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LaTeX 数学公式参考</w:t>
      </w:r>
    </w:p>
    <w:p>
      <w:pPr>
        <w:pStyle w:val="Heading1"/>
      </w:pPr>
      <w:r>
        <w:t>内联公式</w:t>
      </w:r>
    </w:p>
    <w:p>
      <w:r>
        <w:t>二次公式: x = (-b ± √(b²-4ac)) / 2a</w:t>
      </w:r>
    </w:p>
    <w:p>
      <w:r>
        <w:t>勾股定理: a² + b² = c²</w:t>
      </w:r>
    </w:p>
    <w:p>
      <w:pPr>
        <w:pStyle w:val="Heading1"/>
      </w:pPr>
      <w:r>
        <w:t>行间公式</w:t>
      </w:r>
    </w:p>
    <w:p>
      <w:r>
        <w:t>欧拉公式: e^(iπ) + 1 = 0</w:t>
      </w:r>
    </w:p>
    <w:p>
      <w:r>
        <w:t>积分: ∫(a to b) f(x) dx = F(b) - F(a)</w:t>
      </w:r>
    </w:p>
    <w:p>
      <w:pPr>
        <w:pStyle w:val="Heading1"/>
      </w:pPr>
      <w:r>
        <w:t>矩阵</w:t>
      </w:r>
    </w:p>
    <w:p>
      <w:r>
        <w:t>标准形式: [1 2; 3 4] 表示 2x2 矩阵</w:t>
      </w:r>
    </w:p>
    <w:p>
      <w:pPr>
        <w:pStyle w:val="Heading1"/>
      </w:pPr>
      <w:r>
        <w:t>复杂表达式</w:t>
      </w:r>
    </w:p>
    <w:p>
      <w:r>
        <w:t>组合数: C(n,k) = n! / (k!(n-k)!)</w:t>
      </w:r>
    </w:p>
    <w:p>
      <w:r>
        <w:t>求和: ∑(i=1 to n) i² = n(n+1)(2n+1)/6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