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019194">
      <w:pPr>
        <w:widowControl/>
        <w:jc w:val="left"/>
        <w:outlineLvl w:val="1"/>
        <w:rPr>
          <w:rFonts w:ascii="Times New Roman" w:hAnsi="Times New Roman" w:eastAsia="仿宋_GB2312" w:cs="黑体"/>
          <w:sz w:val="32"/>
          <w:szCs w:val="32"/>
        </w:rPr>
      </w:pPr>
    </w:p>
    <w:p w14:paraId="0B34DA6F">
      <w:pPr>
        <w:spacing w:line="560" w:lineRule="exact"/>
        <w:jc w:val="center"/>
        <w:rPr>
          <w:rFonts w:ascii="Times New Roman" w:hAnsi="Times New Roman" w:eastAsia="黑体"/>
          <w:sz w:val="32"/>
          <w:szCs w:val="32"/>
        </w:rPr>
      </w:pPr>
      <w:r>
        <w:rPr>
          <w:rFonts w:hint="eastAsia" w:ascii="Times New Roman" w:hAnsi="Times New Roman" w:eastAsia="黑体"/>
          <w:sz w:val="32"/>
          <w:szCs w:val="32"/>
        </w:rPr>
        <w:t>创AI案例信息表</w:t>
      </w:r>
    </w:p>
    <w:tbl>
      <w:tblPr>
        <w:tblStyle w:val="2"/>
        <w:tblW w:w="90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41"/>
        <w:gridCol w:w="1389"/>
        <w:gridCol w:w="2280"/>
        <w:gridCol w:w="974"/>
        <w:gridCol w:w="3622"/>
      </w:tblGrid>
      <w:tr w14:paraId="03FC6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43" w:hRule="atLeast"/>
        </w:trPr>
        <w:tc>
          <w:tcPr>
            <w:tcW w:w="186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B5584F">
            <w:pPr>
              <w:snapToGrid w:val="0"/>
              <w:spacing w:line="360" w:lineRule="auto"/>
              <w:jc w:val="center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  <w:r>
              <w:rPr>
                <w:rFonts w:hint="eastAsia" w:ascii="Times New Roman" w:hAnsi="Times New Roman" w:eastAsiaTheme="minorEastAsia"/>
                <w:bCs/>
                <w:kern w:val="0"/>
                <w:szCs w:val="21"/>
              </w:rPr>
              <w:t>案例名称</w:t>
            </w:r>
          </w:p>
        </w:tc>
        <w:tc>
          <w:tcPr>
            <w:tcW w:w="0" w:type="auto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87581A">
            <w:pPr>
              <w:spacing w:before="120" w:after="120" w:line="360" w:lineRule="auto"/>
              <w:jc w:val="left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  <w:r>
              <w:rPr>
                <w:rFonts w:ascii="Times New Roman" w:hAnsi="Times New Roman" w:eastAsiaTheme="minorEastAsia"/>
                <w:bCs/>
                <w:kern w:val="0"/>
                <w:szCs w:val="21"/>
              </w:rPr>
              <w:t xml:space="preserve"> </w:t>
            </w:r>
            <w:r>
              <w:t>XEdu Client：面向人工智能</w:t>
            </w:r>
            <w:r>
              <w:rPr>
                <w:rFonts w:hint="eastAsia"/>
                <w:lang w:val="en-US" w:eastAsia="zh-CN"/>
              </w:rPr>
              <w:t>教学</w:t>
            </w:r>
            <w:r>
              <w:t>的一体化实验学习平台</w:t>
            </w:r>
          </w:p>
        </w:tc>
      </w:tr>
      <w:tr w14:paraId="65A96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8F11DD">
            <w:pPr>
              <w:snapToGrid w:val="0"/>
              <w:spacing w:line="360" w:lineRule="auto"/>
              <w:jc w:val="center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  <w:r>
              <w:rPr>
                <w:rFonts w:ascii="Times New Roman" w:hAnsi="Times New Roman" w:eastAsiaTheme="minorEastAsia"/>
                <w:bCs/>
                <w:kern w:val="0"/>
                <w:szCs w:val="21"/>
              </w:rPr>
              <w:t>案例类别</w:t>
            </w:r>
          </w:p>
        </w:tc>
        <w:tc>
          <w:tcPr>
            <w:tcW w:w="0" w:type="auto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F0FBA9">
            <w:pPr>
              <w:snapToGrid w:val="0"/>
              <w:spacing w:line="360" w:lineRule="auto"/>
              <w:jc w:val="left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  <w:r>
              <w:rPr>
                <w:rFonts w:ascii="Times New Roman" w:hAnsi="Times New Roman" w:eastAsiaTheme="minorEastAsia"/>
                <w:bCs/>
                <w:kern w:val="0"/>
                <w:szCs w:val="21"/>
              </w:rPr>
              <w:t xml:space="preserve">□教育智能体   □智能信息系统   </w:t>
            </w:r>
            <w:r>
              <w:rPr>
                <w:rFonts w:hint="eastAsia" w:ascii="Times New Roman" w:hAnsi="Times New Roman" w:eastAsiaTheme="minorEastAsia"/>
                <w:bCs/>
                <w:kern w:val="0"/>
                <w:szCs w:val="21"/>
                <w:lang w:eastAsia="zh-CN"/>
              </w:rPr>
              <w:t>☑</w:t>
            </w:r>
            <w:r>
              <w:rPr>
                <w:rFonts w:ascii="Times New Roman" w:hAnsi="Times New Roman" w:eastAsiaTheme="minorEastAsia"/>
                <w:bCs/>
                <w:kern w:val="0"/>
                <w:szCs w:val="21"/>
              </w:rPr>
              <w:t>人工智能学习工具</w:t>
            </w:r>
          </w:p>
        </w:tc>
      </w:tr>
      <w:tr w14:paraId="7767D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15" w:hRule="atLeast"/>
        </w:trPr>
        <w:tc>
          <w:tcPr>
            <w:tcW w:w="1867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B9A82B">
            <w:pPr>
              <w:snapToGrid w:val="0"/>
              <w:spacing w:line="360" w:lineRule="auto"/>
              <w:jc w:val="center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  <w:r>
              <w:rPr>
                <w:rFonts w:ascii="Times New Roman" w:hAnsi="Times New Roman" w:eastAsiaTheme="minorEastAsia"/>
                <w:bCs/>
                <w:kern w:val="0"/>
                <w:szCs w:val="21"/>
              </w:rPr>
              <w:t>作者信息</w:t>
            </w:r>
          </w:p>
        </w:tc>
        <w:tc>
          <w:tcPr>
            <w:tcW w:w="121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F362DE">
            <w:pPr>
              <w:snapToGrid w:val="0"/>
              <w:spacing w:line="360" w:lineRule="auto"/>
              <w:jc w:val="center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  <w:r>
              <w:rPr>
                <w:rFonts w:ascii="Times New Roman" w:hAnsi="Times New Roman" w:eastAsiaTheme="minorEastAsia"/>
                <w:bCs/>
                <w:kern w:val="0"/>
                <w:szCs w:val="21"/>
              </w:rPr>
              <w:t>姓名</w:t>
            </w:r>
          </w:p>
        </w:tc>
        <w:tc>
          <w:tcPr>
            <w:tcW w:w="230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94DABD">
            <w:pPr>
              <w:snapToGrid w:val="0"/>
              <w:spacing w:line="360" w:lineRule="auto"/>
              <w:jc w:val="center"/>
              <w:rPr>
                <w:rFonts w:hint="default" w:ascii="Times New Roman" w:hAnsi="Times New Roman" w:eastAsiaTheme="minorEastAsia"/>
                <w:bCs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Theme="minorEastAsia"/>
                <w:bCs/>
                <w:kern w:val="0"/>
                <w:szCs w:val="21"/>
                <w:lang w:val="en-US" w:eastAsia="zh-CN"/>
              </w:rPr>
              <w:t>王海涛</w:t>
            </w:r>
          </w:p>
        </w:tc>
        <w:tc>
          <w:tcPr>
            <w:tcW w:w="70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6677BB">
            <w:pPr>
              <w:snapToGrid w:val="0"/>
              <w:spacing w:line="360" w:lineRule="auto"/>
              <w:jc w:val="center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  <w:r>
              <w:rPr>
                <w:rFonts w:ascii="Times New Roman" w:hAnsi="Times New Roman" w:eastAsiaTheme="minorEastAsia"/>
                <w:bCs/>
                <w:kern w:val="0"/>
                <w:szCs w:val="21"/>
              </w:rPr>
              <w:t>单位</w:t>
            </w:r>
          </w:p>
        </w:tc>
        <w:tc>
          <w:tcPr>
            <w:tcW w:w="291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C6EEC5">
            <w:pPr>
              <w:snapToGrid w:val="0"/>
              <w:spacing w:line="360" w:lineRule="auto"/>
              <w:jc w:val="center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  <w:r>
              <w:t>上海科技大学附属学校</w:t>
            </w:r>
          </w:p>
        </w:tc>
      </w:tr>
      <w:tr w14:paraId="08917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65" w:hRule="atLeast"/>
        </w:trPr>
        <w:tc>
          <w:tcPr>
            <w:tcW w:w="1867" w:type="dxa"/>
            <w:vMerge w:val="continue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53A67C">
            <w:pPr>
              <w:snapToGrid w:val="0"/>
              <w:spacing w:line="360" w:lineRule="auto"/>
              <w:jc w:val="center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</w:p>
        </w:tc>
        <w:tc>
          <w:tcPr>
            <w:tcW w:w="1214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C46FE9">
            <w:pPr>
              <w:snapToGrid w:val="0"/>
              <w:spacing w:line="360" w:lineRule="auto"/>
              <w:jc w:val="center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  <w:r>
              <w:rPr>
                <w:rFonts w:hint="eastAsia" w:ascii="Times New Roman" w:hAnsi="Times New Roman" w:eastAsiaTheme="minorEastAsia"/>
                <w:bCs/>
                <w:kern w:val="0"/>
                <w:szCs w:val="21"/>
              </w:rPr>
              <w:t>职务/职称</w:t>
            </w:r>
          </w:p>
        </w:tc>
        <w:tc>
          <w:tcPr>
            <w:tcW w:w="2301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56E35A">
            <w:pPr>
              <w:snapToGrid w:val="0"/>
              <w:spacing w:line="360" w:lineRule="auto"/>
              <w:jc w:val="center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  <w:r>
              <w:rPr>
                <w:sz w:val="18"/>
                <w:szCs w:val="20"/>
              </w:rPr>
              <w:t>信息科技教师/</w:t>
            </w:r>
            <w:r>
              <w:rPr>
                <w:rFonts w:hint="eastAsia"/>
                <w:sz w:val="18"/>
                <w:szCs w:val="20"/>
                <w:lang w:val="en-US" w:eastAsia="zh-CN"/>
              </w:rPr>
              <w:t>中教二级</w:t>
            </w:r>
          </w:p>
        </w:tc>
        <w:tc>
          <w:tcPr>
            <w:tcW w:w="709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B1B4B7">
            <w:pPr>
              <w:snapToGrid w:val="0"/>
              <w:spacing w:line="360" w:lineRule="auto"/>
              <w:jc w:val="center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  <w:r>
              <w:rPr>
                <w:rFonts w:ascii="Times New Roman" w:hAnsi="Times New Roman" w:eastAsiaTheme="minorEastAsia"/>
                <w:bCs/>
                <w:kern w:val="0"/>
                <w:szCs w:val="21"/>
              </w:rPr>
              <w:t>手机</w:t>
            </w:r>
          </w:p>
        </w:tc>
        <w:tc>
          <w:tcPr>
            <w:tcW w:w="2915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7559AB">
            <w:pPr>
              <w:snapToGrid w:val="0"/>
              <w:spacing w:line="360" w:lineRule="auto"/>
              <w:jc w:val="center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  <w:r>
              <w:t>18621976926</w:t>
            </w:r>
          </w:p>
        </w:tc>
      </w:tr>
      <w:tr w14:paraId="4795A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86209D">
            <w:pPr>
              <w:snapToGrid w:val="0"/>
              <w:spacing w:line="360" w:lineRule="auto"/>
              <w:jc w:val="center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  <w:r>
              <w:rPr>
                <w:rFonts w:ascii="Times New Roman" w:hAnsi="Times New Roman" w:eastAsiaTheme="minorEastAsia"/>
                <w:bCs/>
                <w:kern w:val="0"/>
                <w:szCs w:val="21"/>
              </w:rPr>
              <w:t>团队成员</w:t>
            </w:r>
          </w:p>
        </w:tc>
        <w:tc>
          <w:tcPr>
            <w:tcW w:w="0" w:type="auto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1A7DAC">
            <w:pPr>
              <w:snapToGrid w:val="0"/>
              <w:spacing w:line="360" w:lineRule="auto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 w:ascii="Times New Roman" w:hAnsi="Times New Roman" w:eastAsiaTheme="minorEastAsia"/>
                <w:bCs/>
                <w:kern w:val="0"/>
                <w:szCs w:val="21"/>
                <w:lang w:val="en-US" w:eastAsia="zh-CN"/>
              </w:rPr>
              <w:t xml:space="preserve">王海涛   </w:t>
            </w:r>
            <w:r>
              <w:t>上海科技大学附属学校</w:t>
            </w:r>
            <w:r>
              <w:rPr>
                <w:rFonts w:hint="eastAsia"/>
                <w:lang w:val="en-US" w:eastAsia="zh-CN"/>
              </w:rPr>
              <w:t xml:space="preserve">     </w:t>
            </w:r>
            <w:r>
              <w:t>信息科技教师/</w:t>
            </w:r>
            <w:r>
              <w:rPr>
                <w:rFonts w:hint="eastAsia"/>
                <w:lang w:val="en-US" w:eastAsia="zh-CN"/>
              </w:rPr>
              <w:t>中教二级</w:t>
            </w:r>
          </w:p>
          <w:p w14:paraId="1C6DA5F4">
            <w:pPr>
              <w:snapToGrid w:val="0"/>
              <w:spacing w:line="360" w:lineRule="auto"/>
              <w:jc w:val="left"/>
              <w:rPr>
                <w:rFonts w:hint="eastAsia"/>
                <w:lang w:val="en-US" w:eastAsia="zh-CN"/>
              </w:rPr>
            </w:pPr>
            <w:r>
              <w:t>邱奕盛</w:t>
            </w:r>
            <w:r>
              <w:rPr>
                <w:rFonts w:hint="eastAsia"/>
                <w:lang w:val="en-US" w:eastAsia="zh-CN"/>
              </w:rPr>
              <w:t xml:space="preserve">   </w:t>
            </w:r>
            <w:r>
              <w:t>上海科技大学附属学校</w:t>
            </w:r>
            <w:r>
              <w:rPr>
                <w:rFonts w:hint="eastAsia"/>
                <w:lang w:val="en-US" w:eastAsia="zh-CN"/>
              </w:rPr>
              <w:t xml:space="preserve">     </w:t>
            </w:r>
            <w:r>
              <w:t>信息科技教师/</w:t>
            </w:r>
            <w:r>
              <w:rPr>
                <w:rFonts w:hint="eastAsia"/>
                <w:lang w:val="en-US" w:eastAsia="zh-CN"/>
              </w:rPr>
              <w:t>中教二级</w:t>
            </w:r>
          </w:p>
          <w:p w14:paraId="5BB8027C">
            <w:pPr>
              <w:snapToGrid w:val="0"/>
              <w:spacing w:line="360" w:lineRule="auto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孙为芳   </w:t>
            </w:r>
            <w:r>
              <w:t>上海科技大学附属学校</w:t>
            </w:r>
            <w:r>
              <w:rPr>
                <w:rFonts w:hint="eastAsia"/>
                <w:lang w:val="en-US" w:eastAsia="zh-CN"/>
              </w:rPr>
              <w:t xml:space="preserve">     </w:t>
            </w:r>
            <w:r>
              <w:t>信息科技教师/</w:t>
            </w:r>
            <w:r>
              <w:rPr>
                <w:rFonts w:hint="eastAsia"/>
                <w:lang w:val="en-US" w:eastAsia="zh-CN"/>
              </w:rPr>
              <w:t>中教一级</w:t>
            </w:r>
          </w:p>
        </w:tc>
      </w:tr>
      <w:tr w14:paraId="1D69B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79425B">
            <w:pPr>
              <w:snapToGrid w:val="0"/>
              <w:spacing w:line="360" w:lineRule="auto"/>
              <w:jc w:val="center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  <w:r>
              <w:rPr>
                <w:rFonts w:ascii="Times New Roman" w:hAnsi="Times New Roman" w:eastAsiaTheme="minorEastAsia"/>
                <w:bCs/>
                <w:kern w:val="0"/>
                <w:szCs w:val="21"/>
              </w:rPr>
              <w:t>申报学段</w:t>
            </w:r>
          </w:p>
        </w:tc>
        <w:tc>
          <w:tcPr>
            <w:tcW w:w="0" w:type="auto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CC6DB6">
            <w:pPr>
              <w:snapToGrid w:val="0"/>
              <w:spacing w:line="360" w:lineRule="auto"/>
              <w:rPr>
                <w:rFonts w:ascii="Times New Roman" w:hAnsi="Times New Roman" w:eastAsiaTheme="minorEastAsia"/>
                <w:kern w:val="0"/>
                <w:szCs w:val="21"/>
              </w:rPr>
            </w:pPr>
            <w:r>
              <w:rPr>
                <w:rFonts w:hint="eastAsia" w:ascii="Times New Roman" w:hAnsi="Times New Roman" w:eastAsiaTheme="minorEastAsia"/>
                <w:kern w:val="0"/>
                <w:szCs w:val="21"/>
              </w:rPr>
              <w:t xml:space="preserve">□幼儿园   </w:t>
            </w:r>
            <w:r>
              <w:rPr>
                <w:rFonts w:hint="eastAsia" w:ascii="Times New Roman" w:hAnsi="Times New Roman" w:eastAsiaTheme="minorEastAsia"/>
                <w:kern w:val="0"/>
                <w:szCs w:val="21"/>
                <w:lang w:eastAsia="zh-CN"/>
              </w:rPr>
              <w:t>□</w:t>
            </w:r>
            <w:r>
              <w:rPr>
                <w:rFonts w:hint="eastAsia" w:ascii="Times New Roman" w:hAnsi="Times New Roman" w:eastAsiaTheme="minorEastAsia"/>
                <w:kern w:val="0"/>
                <w:szCs w:val="21"/>
              </w:rPr>
              <w:t xml:space="preserve">小学   </w:t>
            </w:r>
            <w:r>
              <w:rPr>
                <w:rFonts w:hint="eastAsia" w:ascii="Times New Roman" w:hAnsi="Times New Roman" w:eastAsiaTheme="minorEastAsia"/>
                <w:kern w:val="0"/>
                <w:szCs w:val="21"/>
                <w:lang w:eastAsia="zh-CN"/>
              </w:rPr>
              <w:t>☑</w:t>
            </w:r>
            <w:r>
              <w:rPr>
                <w:rFonts w:hint="eastAsia" w:ascii="Times New Roman" w:hAnsi="Times New Roman" w:eastAsiaTheme="minorEastAsia"/>
                <w:kern w:val="0"/>
                <w:szCs w:val="21"/>
              </w:rPr>
              <w:t>初中   □高中   □特教</w:t>
            </w:r>
          </w:p>
          <w:p w14:paraId="6807DCD2">
            <w:pPr>
              <w:snapToGrid w:val="0"/>
              <w:spacing w:line="360" w:lineRule="auto"/>
              <w:jc w:val="left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  <w:r>
              <w:rPr>
                <w:rFonts w:hint="eastAsia" w:ascii="Times New Roman" w:hAnsi="Times New Roman" w:eastAsiaTheme="minorEastAsia"/>
                <w:kern w:val="0"/>
                <w:szCs w:val="21"/>
              </w:rPr>
              <w:t>□中等职业教育 □高等教育（含高职）</w:t>
            </w:r>
          </w:p>
        </w:tc>
      </w:tr>
      <w:tr w14:paraId="4831D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23" w:hRule="atLeast"/>
        </w:trPr>
        <w:tc>
          <w:tcPr>
            <w:tcW w:w="186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CA1B4D">
            <w:pPr>
              <w:snapToGrid w:val="0"/>
              <w:spacing w:line="360" w:lineRule="auto"/>
              <w:jc w:val="center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  <w:r>
              <w:rPr>
                <w:rFonts w:ascii="Times New Roman" w:hAnsi="Times New Roman" w:eastAsiaTheme="minorEastAsia"/>
                <w:bCs/>
                <w:kern w:val="0"/>
                <w:szCs w:val="21"/>
              </w:rPr>
              <w:t>解决的教学问题</w:t>
            </w:r>
          </w:p>
        </w:tc>
        <w:tc>
          <w:tcPr>
            <w:tcW w:w="0" w:type="auto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CCCF01">
            <w:pPr>
              <w:snapToGrid w:val="0"/>
              <w:spacing w:line="360" w:lineRule="auto"/>
              <w:jc w:val="left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  <w:r>
              <w:rPr>
                <w:rFonts w:hint="eastAsia" w:ascii="Times New Roman" w:hAnsi="Times New Roman" w:eastAsiaTheme="minorEastAsia"/>
                <w:bCs/>
                <w:kern w:val="0"/>
                <w:szCs w:val="21"/>
              </w:rPr>
              <w:t>整合 AI 教学资源与实操环境，解决理论与实践脱节、实验环境搭建复杂、教学场景分散、实训门槛高的问题，一站式满足课堂教学、动手实验、技能训练等全流程学习需求。</w:t>
            </w:r>
          </w:p>
        </w:tc>
      </w:tr>
      <w:tr w14:paraId="33EEA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B6B00E">
            <w:pPr>
              <w:snapToGrid w:val="0"/>
              <w:spacing w:line="360" w:lineRule="auto"/>
              <w:jc w:val="center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  <w:r>
              <w:rPr>
                <w:rFonts w:ascii="Times New Roman" w:hAnsi="Times New Roman" w:eastAsiaTheme="minorEastAsia"/>
                <w:bCs/>
                <w:kern w:val="0"/>
                <w:szCs w:val="21"/>
              </w:rPr>
              <w:t>开发平台/工具</w:t>
            </w:r>
          </w:p>
        </w:tc>
        <w:tc>
          <w:tcPr>
            <w:tcW w:w="0" w:type="auto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6548FE">
            <w:pPr>
              <w:snapToGrid w:val="0"/>
              <w:spacing w:line="360" w:lineRule="auto"/>
              <w:jc w:val="left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  <w:r>
              <w:rPr>
                <w:rFonts w:hint="eastAsia" w:ascii="Times New Roman" w:hAnsi="Times New Roman" w:eastAsiaTheme="minorEastAsia"/>
                <w:bCs/>
                <w:kern w:val="0"/>
                <w:szCs w:val="21"/>
              </w:rPr>
              <w:t>Electron、Vite、Flask、Python、JupyterLab/Notebook、Blockly、XEduHub、HTML/CSS/JavaScript，以及 DeepSeek。</w:t>
            </w:r>
          </w:p>
        </w:tc>
      </w:tr>
      <w:tr w14:paraId="5B1BF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09" w:hRule="atLeast"/>
        </w:trPr>
        <w:tc>
          <w:tcPr>
            <w:tcW w:w="186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D33A56">
            <w:pPr>
              <w:snapToGrid w:val="0"/>
              <w:spacing w:line="360" w:lineRule="auto"/>
              <w:jc w:val="center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  <w:r>
              <w:rPr>
                <w:rFonts w:ascii="Times New Roman" w:hAnsi="Times New Roman" w:eastAsiaTheme="minorEastAsia"/>
                <w:bCs/>
                <w:kern w:val="0"/>
                <w:szCs w:val="21"/>
              </w:rPr>
              <w:t>特色与创新</w:t>
            </w:r>
          </w:p>
        </w:tc>
        <w:tc>
          <w:tcPr>
            <w:tcW w:w="0" w:type="auto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A2EA11">
            <w:pPr>
              <w:snapToGrid w:val="0"/>
              <w:spacing w:line="360" w:lineRule="auto"/>
              <w:jc w:val="left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  <w:r>
              <w:rPr>
                <w:rFonts w:hint="eastAsia" w:ascii="Times New Roman" w:hAnsi="Times New Roman" w:eastAsiaTheme="minorEastAsia"/>
                <w:bCs/>
                <w:kern w:val="0"/>
                <w:szCs w:val="21"/>
              </w:rPr>
              <w:t>平台适配初中人工智能课堂，将 Blockly 图形化编程与 Jupyter 代码实践融合为统一工作台。集成课程资源、课堂</w:t>
            </w:r>
            <w:r>
              <w:rPr>
                <w:rFonts w:hint="eastAsia" w:ascii="Times New Roman" w:hAnsi="Times New Roman" w:eastAsiaTheme="minorEastAsia"/>
                <w:bCs/>
                <w:kern w:val="0"/>
                <w:szCs w:val="21"/>
                <w:lang w:val="en-US" w:eastAsia="zh-CN"/>
              </w:rPr>
              <w:t>接入</w:t>
            </w:r>
            <w:r>
              <w:rPr>
                <w:rFonts w:hint="eastAsia" w:ascii="Times New Roman" w:hAnsi="Times New Roman" w:eastAsiaTheme="minorEastAsia"/>
                <w:bCs/>
                <w:kern w:val="0"/>
                <w:szCs w:val="21"/>
              </w:rPr>
              <w:t>与联动实验功能，支持本地部署，大幅降低教学环境搭建门槛，实现可视化学习与代码实操无缝衔接。</w:t>
            </w:r>
          </w:p>
        </w:tc>
      </w:tr>
      <w:tr w14:paraId="6CA54D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CB4A40">
            <w:pPr>
              <w:snapToGrid w:val="0"/>
              <w:spacing w:line="360" w:lineRule="auto"/>
              <w:jc w:val="center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  <w:r>
              <w:rPr>
                <w:rFonts w:ascii="Times New Roman" w:hAnsi="Times New Roman" w:eastAsiaTheme="minorEastAsia"/>
                <w:bCs/>
                <w:kern w:val="0"/>
                <w:szCs w:val="21"/>
              </w:rPr>
              <w:t>相关网址</w:t>
            </w:r>
          </w:p>
        </w:tc>
        <w:tc>
          <w:tcPr>
            <w:tcW w:w="0" w:type="auto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D4946E">
            <w:pPr>
              <w:snapToGrid w:val="0"/>
              <w:spacing w:line="360" w:lineRule="auto"/>
              <w:jc w:val="left"/>
              <w:rPr>
                <w:rFonts w:hint="eastAsia" w:ascii="Times New Roman" w:hAnsi="Times New Roman" w:eastAsiaTheme="minorEastAsia"/>
                <w:bCs/>
                <w:kern w:val="0"/>
                <w:szCs w:val="21"/>
              </w:rPr>
            </w:pPr>
            <w:r>
              <w:rPr>
                <w:rFonts w:hint="eastAsia" w:ascii="Times New Roman" w:hAnsi="Times New Roman" w:eastAsiaTheme="minorEastAsia"/>
                <w:bCs/>
                <w:kern w:val="0"/>
                <w:szCs w:val="21"/>
              </w:rPr>
              <w:t>代码仓库：https://github.com/haitao926/xedu-client.git</w:t>
            </w:r>
          </w:p>
          <w:p w14:paraId="304A13DE">
            <w:pPr>
              <w:snapToGrid w:val="0"/>
              <w:spacing w:line="360" w:lineRule="auto"/>
              <w:jc w:val="left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  <w:r>
              <w:rPr>
                <w:rFonts w:hint="eastAsia" w:ascii="Times New Roman" w:hAnsi="Times New Roman" w:eastAsiaTheme="minorEastAsia"/>
                <w:bCs/>
                <w:kern w:val="0"/>
                <w:szCs w:val="21"/>
              </w:rPr>
              <w:t>演示地址/视频地址：本地部署演示</w:t>
            </w:r>
          </w:p>
        </w:tc>
      </w:tr>
      <w:tr w14:paraId="2C247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7" w:type="dxa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355632">
            <w:pPr>
              <w:snapToGrid w:val="0"/>
              <w:spacing w:line="360" w:lineRule="auto"/>
              <w:jc w:val="center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  <w:r>
              <w:rPr>
                <w:rFonts w:ascii="Times New Roman" w:hAnsi="Times New Roman" w:eastAsiaTheme="minorEastAsia"/>
                <w:bCs/>
                <w:kern w:val="0"/>
                <w:szCs w:val="21"/>
              </w:rPr>
              <w:t>配套资源</w:t>
            </w:r>
          </w:p>
        </w:tc>
        <w:tc>
          <w:tcPr>
            <w:tcW w:w="0" w:type="auto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934753">
            <w:pPr>
              <w:snapToGrid w:val="0"/>
              <w:spacing w:line="360" w:lineRule="auto"/>
              <w:jc w:val="left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  <w:r>
              <w:rPr>
                <w:rFonts w:hint="eastAsia" w:ascii="Times New Roman" w:hAnsi="Times New Roman" w:eastAsiaTheme="minorEastAsia"/>
                <w:bCs/>
                <w:kern w:val="0"/>
                <w:szCs w:val="21"/>
                <w:lang w:eastAsia="zh-CN"/>
              </w:rPr>
              <w:t>☑</w:t>
            </w:r>
            <w:r>
              <w:rPr>
                <w:rFonts w:ascii="Times New Roman" w:hAnsi="Times New Roman" w:eastAsiaTheme="minorEastAsia"/>
                <w:bCs/>
                <w:kern w:val="0"/>
                <w:szCs w:val="21"/>
              </w:rPr>
              <w:t>完整代码（无法提供代码则提供完整的开发流程、截图、提示词等）</w:t>
            </w:r>
          </w:p>
          <w:p w14:paraId="31BE2C78">
            <w:pPr>
              <w:snapToGrid w:val="0"/>
              <w:spacing w:line="360" w:lineRule="auto"/>
              <w:jc w:val="left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  <w:r>
              <w:rPr>
                <w:rFonts w:hint="eastAsia" w:ascii="Times New Roman" w:hAnsi="Times New Roman" w:eastAsiaTheme="minorEastAsia"/>
                <w:bCs/>
                <w:kern w:val="0"/>
                <w:szCs w:val="21"/>
                <w:lang w:eastAsia="zh-CN"/>
              </w:rPr>
              <w:t>☑</w:t>
            </w:r>
            <w:r>
              <w:rPr>
                <w:rFonts w:ascii="Times New Roman" w:hAnsi="Times New Roman" w:eastAsiaTheme="minorEastAsia"/>
                <w:bCs/>
                <w:kern w:val="0"/>
                <w:szCs w:val="21"/>
              </w:rPr>
              <w:t>应用文档（使用手册、安装文档等）</w:t>
            </w:r>
          </w:p>
          <w:p w14:paraId="2E9A3AAD">
            <w:pPr>
              <w:snapToGrid w:val="0"/>
              <w:spacing w:line="360" w:lineRule="auto"/>
              <w:jc w:val="left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  <w:r>
              <w:rPr>
                <w:rFonts w:hint="eastAsia" w:ascii="Times New Roman" w:hAnsi="Times New Roman" w:eastAsiaTheme="minorEastAsia"/>
                <w:bCs/>
                <w:kern w:val="0"/>
                <w:szCs w:val="21"/>
                <w:lang w:eastAsia="zh-CN"/>
              </w:rPr>
              <w:t>☑</w:t>
            </w:r>
            <w:r>
              <w:rPr>
                <w:rFonts w:ascii="Times New Roman" w:hAnsi="Times New Roman" w:eastAsiaTheme="minorEastAsia"/>
                <w:bCs/>
                <w:kern w:val="0"/>
                <w:szCs w:val="21"/>
              </w:rPr>
              <w:t xml:space="preserve">其他: </w:t>
            </w: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u w:val="single"/>
              </w:rPr>
              <w:t>课堂案例包</w:t>
            </w:r>
          </w:p>
        </w:tc>
      </w:tr>
      <w:tr w14:paraId="45621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516" w:hRule="atLeast"/>
        </w:trPr>
        <w:tc>
          <w:tcPr>
            <w:tcW w:w="9006" w:type="dxa"/>
            <w:gridSpan w:val="5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F759A8">
            <w:pPr>
              <w:snapToGrid w:val="0"/>
              <w:spacing w:line="360" w:lineRule="auto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XEdu Client 是专为初中人工智能课堂打造的实验学习工具，聚焦学生接续开展实验的实际教学场景，将 Jupyter 代码实践、Blockly 可视化积木编程、课程资源管理、课堂联机及 AI 辅助功能集成于一体化工作台。有效解决了传统教学中实验环境搭建繁琐、工具频繁切换、学习环节割裂、课堂学习状态无法留存等痛点。学习上，学生可借助门槛更低的 Blockly 直观理解目标检测、细粒度分类等 AI 任务逻辑，再无缝转入 Jupyter 开展代码实操，实现循序渐进学习。教学端，教师可统一管理课程资源、提前预演实验流程，高效组织课堂教学。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平台支持本地部署，适配校园机房环境，能够平稳落地于日常 AI 课堂，助力初中人工智能教学常态化开展。</w:t>
            </w:r>
          </w:p>
        </w:tc>
      </w:tr>
      <w:tr w14:paraId="33A09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1405CE">
            <w:pPr>
              <w:snapToGrid w:val="0"/>
              <w:spacing w:line="360" w:lineRule="auto"/>
              <w:jc w:val="center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  <w:r>
              <w:rPr>
                <w:rFonts w:ascii="Times New Roman" w:hAnsi="Times New Roman" w:eastAsiaTheme="minorEastAsia"/>
                <w:bCs/>
                <w:kern w:val="0"/>
                <w:szCs w:val="21"/>
              </w:rPr>
              <w:t>作者声明</w:t>
            </w:r>
          </w:p>
        </w:tc>
        <w:tc>
          <w:tcPr>
            <w:tcW w:w="0" w:type="auto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147F99">
            <w:pPr>
              <w:snapToGrid w:val="0"/>
              <w:spacing w:line="360" w:lineRule="auto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  <w:r>
              <w:rPr>
                <w:rFonts w:ascii="Times New Roman" w:hAnsi="Times New Roman" w:eastAsiaTheme="minorEastAsia"/>
                <w:bCs/>
                <w:kern w:val="0"/>
                <w:szCs w:val="21"/>
              </w:rPr>
              <w:t>我在此</w:t>
            </w:r>
            <w:r>
              <w:rPr>
                <w:rFonts w:hint="eastAsia" w:ascii="Times New Roman" w:hAnsi="Times New Roman" w:eastAsiaTheme="minorEastAsia"/>
                <w:bCs/>
                <w:kern w:val="0"/>
                <w:szCs w:val="21"/>
              </w:rPr>
              <w:t>声</w:t>
            </w:r>
            <w:r>
              <w:rPr>
                <w:rFonts w:ascii="Times New Roman" w:hAnsi="Times New Roman" w:eastAsiaTheme="minorEastAsia"/>
                <w:bCs/>
                <w:kern w:val="0"/>
                <w:szCs w:val="21"/>
              </w:rPr>
              <w:t>明：该案例</w:t>
            </w:r>
            <w:r>
              <w:rPr>
                <w:rFonts w:hint="eastAsia" w:ascii="Times New Roman" w:hAnsi="Times New Roman" w:eastAsiaTheme="minorEastAsia"/>
                <w:bCs/>
                <w:kern w:val="0"/>
                <w:szCs w:val="21"/>
              </w:rPr>
              <w:t>为本人</w:t>
            </w:r>
            <w:r>
              <w:rPr>
                <w:rFonts w:ascii="Times New Roman" w:hAnsi="Times New Roman" w:eastAsiaTheme="minorEastAsia"/>
                <w:bCs/>
                <w:kern w:val="0"/>
                <w:szCs w:val="21"/>
              </w:rPr>
              <w:t>原创，不涉及抄袭或侵犯他人著作权等问题。</w:t>
            </w:r>
            <w:r>
              <w:rPr>
                <w:rFonts w:hint="eastAsia" w:ascii="Times New Roman" w:hAnsi="Times New Roman" w:eastAsiaTheme="minorEastAsia"/>
                <w:bCs/>
                <w:kern w:val="0"/>
                <w:szCs w:val="21"/>
              </w:rPr>
              <w:t xml:space="preserve"> </w:t>
            </w:r>
            <w:r>
              <w:rPr>
                <w:rFonts w:ascii="Times New Roman" w:hAnsi="Times New Roman" w:eastAsiaTheme="minorEastAsia"/>
                <w:bCs/>
                <w:kern w:val="0"/>
                <w:szCs w:val="21"/>
              </w:rPr>
              <w:t xml:space="preserve">        </w:t>
            </w:r>
            <w:r>
              <w:rPr>
                <w:rFonts w:hint="eastAsia" w:ascii="Times New Roman" w:hAnsi="Times New Roman" w:eastAsiaTheme="minorEastAsia"/>
                <w:bCs/>
                <w:kern w:val="0"/>
                <w:szCs w:val="21"/>
              </w:rPr>
              <w:t xml:space="preserve">                             </w:t>
            </w:r>
            <w:r>
              <w:rPr>
                <w:rFonts w:ascii="Times New Roman" w:hAnsi="Times New Roman" w:eastAsiaTheme="minorEastAsia"/>
                <w:bCs/>
                <w:kern w:val="0"/>
                <w:szCs w:val="21"/>
              </w:rPr>
              <w:t xml:space="preserve">             </w:t>
            </w:r>
          </w:p>
          <w:p w14:paraId="3796674B">
            <w:pPr>
              <w:snapToGrid w:val="0"/>
              <w:spacing w:line="360" w:lineRule="auto"/>
              <w:jc w:val="center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</w:p>
          <w:p w14:paraId="75C806EC">
            <w:pPr>
              <w:snapToGrid w:val="0"/>
              <w:spacing w:line="360" w:lineRule="auto"/>
              <w:jc w:val="center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  <w:r>
              <w:rPr>
                <w:rFonts w:ascii="Times New Roman" w:hAnsi="Times New Roman" w:eastAsiaTheme="minorEastAsia"/>
                <w:bCs/>
                <w:kern w:val="0"/>
                <w:szCs w:val="21"/>
              </w:rPr>
              <w:t xml:space="preserve">                                    作者签名：</w:t>
            </w:r>
          </w:p>
          <w:p w14:paraId="74BBDC25">
            <w:pPr>
              <w:snapToGrid w:val="0"/>
              <w:spacing w:line="360" w:lineRule="auto"/>
              <w:jc w:val="center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  <w:r>
              <w:rPr>
                <w:rFonts w:hint="eastAsia" w:ascii="Times New Roman" w:hAnsi="Times New Roman" w:eastAsiaTheme="minorEastAsia"/>
                <w:bCs/>
                <w:kern w:val="0"/>
                <w:szCs w:val="21"/>
              </w:rPr>
              <w:t xml:space="preserve"> </w:t>
            </w:r>
            <w:r>
              <w:rPr>
                <w:rFonts w:ascii="Times New Roman" w:hAnsi="Times New Roman" w:eastAsiaTheme="minorEastAsia"/>
                <w:bCs/>
                <w:kern w:val="0"/>
                <w:szCs w:val="21"/>
              </w:rPr>
              <w:t xml:space="preserve">                                                年  月  日      </w:t>
            </w:r>
          </w:p>
        </w:tc>
      </w:tr>
      <w:tr w14:paraId="22E5A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0661EA">
            <w:pPr>
              <w:snapToGrid w:val="0"/>
              <w:spacing w:line="360" w:lineRule="auto"/>
              <w:jc w:val="center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  <w:r>
              <w:rPr>
                <w:rFonts w:hint="eastAsia" w:ascii="Times New Roman" w:hAnsi="Times New Roman" w:eastAsiaTheme="minorEastAsia"/>
                <w:bCs/>
                <w:kern w:val="0"/>
                <w:szCs w:val="21"/>
              </w:rPr>
              <w:t>作者所在单位</w:t>
            </w:r>
            <w:r>
              <w:rPr>
                <w:rFonts w:ascii="Times New Roman" w:hAnsi="Times New Roman" w:eastAsiaTheme="minorEastAsia"/>
                <w:bCs/>
                <w:kern w:val="0"/>
                <w:szCs w:val="21"/>
              </w:rPr>
              <w:t>意见</w:t>
            </w:r>
          </w:p>
        </w:tc>
        <w:tc>
          <w:tcPr>
            <w:tcW w:w="0" w:type="auto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D4A8E2">
            <w:pPr>
              <w:snapToGrid w:val="0"/>
              <w:spacing w:line="360" w:lineRule="auto"/>
              <w:ind w:firstLine="420" w:firstLineChars="200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  <w:r>
              <w:rPr>
                <w:rFonts w:hint="eastAsia" w:ascii="Times New Roman" w:hAnsi="Times New Roman" w:eastAsiaTheme="minorEastAsia"/>
                <w:bCs/>
                <w:kern w:val="0"/>
                <w:szCs w:val="21"/>
              </w:rPr>
              <w:t>同意/不同意上报</w:t>
            </w:r>
          </w:p>
          <w:p w14:paraId="3982F726">
            <w:pPr>
              <w:snapToGrid w:val="0"/>
              <w:spacing w:line="360" w:lineRule="auto"/>
              <w:ind w:firstLine="4620" w:firstLineChars="2200"/>
              <w:jc w:val="center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  <w:r>
              <w:rPr>
                <w:rFonts w:ascii="Times New Roman" w:hAnsi="Times New Roman" w:eastAsiaTheme="minorEastAsia"/>
                <w:bCs/>
                <w:kern w:val="0"/>
                <w:szCs w:val="21"/>
              </w:rPr>
              <w:t>单位（盖章）</w:t>
            </w:r>
          </w:p>
          <w:p w14:paraId="27667AD3">
            <w:pPr>
              <w:snapToGrid w:val="0"/>
              <w:spacing w:line="360" w:lineRule="auto"/>
              <w:jc w:val="center"/>
              <w:rPr>
                <w:rFonts w:ascii="Times New Roman" w:hAnsi="Times New Roman" w:eastAsiaTheme="minorEastAsia"/>
                <w:bCs/>
                <w:kern w:val="0"/>
                <w:szCs w:val="21"/>
              </w:rPr>
            </w:pPr>
            <w:r>
              <w:rPr>
                <w:rFonts w:hint="eastAsia" w:ascii="Times New Roman" w:hAnsi="Times New Roman" w:eastAsiaTheme="minorEastAsia"/>
                <w:bCs/>
                <w:kern w:val="0"/>
                <w:szCs w:val="21"/>
              </w:rPr>
              <w:t xml:space="preserve"> </w:t>
            </w:r>
            <w:r>
              <w:rPr>
                <w:rFonts w:ascii="Times New Roman" w:hAnsi="Times New Roman" w:eastAsiaTheme="minorEastAsia"/>
                <w:bCs/>
                <w:kern w:val="0"/>
                <w:szCs w:val="21"/>
              </w:rPr>
              <w:t xml:space="preserve">                                                年   月   日 </w:t>
            </w:r>
          </w:p>
        </w:tc>
      </w:tr>
    </w:tbl>
    <w:p w14:paraId="267F77A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C83A2E"/>
    <w:rsid w:val="63C83A2E"/>
    <w:rsid w:val="64843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2026-05-28T03:17:00Z</dcterms:created>
  <dc:creator>孙为芳</dc:creator>
  <cp:lastModifiedBy>孙为芳</cp:lastModifiedBy>
  <dcterms:modified xsi:type="dcterms:W3CDTF">2026-05-28T03:39:51Z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09340750179141E2A65EB431435C1E9D_11</vt:lpwstr>
  </property>
  <property fmtid="{D5CDD505-2E9C-101B-9397-08002B2CF9AE}" pid="4" name="KSOTemplateDocerSaveRecord">
    <vt:lpwstr>eyJoZGlkIjoiZDhiNWRiYzY4NDcyNjdkMDEyMzFiNWY3NmRjMTQ0MWMiLCJ1c2VySWQiOiIxNzQzMzIwMTM4In0=</vt:lpwstr>
  </property>
</Properties>
</file>