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480" w:after="0"/>
      </w:pPr>
      <w:r>
        <w:rPr>
          <w:sz w:val="4"/>
          <w:szCs w:val="4"/>
        </w:rPr>
        <w:t xml:space="preserve"/>
      </w:r>
    </w:p>
    <w:p>
      <w:pPr>
        <w:spacing w:before="560" w:after="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52"/>
          <w:szCs w:val="52"/>
        </w:rPr>
        <w:t xml:space="preserve">OCCUPATION ANALYSIS REPORT</w:t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Workforce Trends and Generational Shifts</w:t>
      </w:r>
    </w:p>
    <w:p>
      <w:pPr>
        <w:spacing w:before="80" w:after="5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Period: 2007 – 2013</w:t>
      </w:r>
    </w:p>
    <w:p>
      <w:pPr>
        <w:pBdr>
          <w:bottom w:val="single" w:color="2E75B6" w:sz="12" w:space="1"/>
        </w:pBdr>
        <w:spacing w:before="0" w:after="4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Key Metrics</w:t>
      </w:r>
    </w:p>
    <w:p>
      <w:pPr>
        <w:spacing w:before="8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following metrics were used to measure and compare occupational employment across the analysis period: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2007 Jobs (5-digit)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Number of workers employed in 2007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2013 Jobs (5-digit)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Number of workers employed in 2013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Job Change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Difference between 2013 and 2007 employment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Baby Boomers (Age 60+)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Net change in employment among baby boomers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Millennials (Age 20–25)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Net change in employment among millennials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Change of Share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Change in occupation's share of total employment or within its 2-digit occupation group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Occupations by Job Change</w:t>
      </w:r>
    </w:p>
    <w:p>
      <w:pPr>
        <w:spacing w:before="8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After aggregating to the 2-digit occupation level, several clear employment trends emerged between 2007 and 2013: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Food Preparation and Serving Occupations show the largest employment growth overall.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Healthcare Support Occupations also show positive growth, though at a smaller scale than food preparation.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Construction and Extracting Occupations recorded significant employment declines during the period.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Production Occupations similarly experienced notable contractions in total employment.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Change in Employment Share</w:t>
      </w:r>
    </w:p>
    <w:p>
      <w:pPr>
        <w:spacing w:before="8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four occupation groups with the largest share changes display distinct generational patterns that reveal broader structural workforce dynamics: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Construction experienced a millennial share decline of –7%, indicating significant exits of younger workers from the sector.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Production saw a much steeper millennial share decline of –41%, pointing to substantial generational withdrawal from manufacturing roles.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Food Preparation saw strong increases in both employment levels and share, with millennial growth of +291%.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Healthcare Support demonstrated extraordinary millennial growth of +646%, signaling strong generational movement toward care-based roles.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These patterns point to a structural shift in workforce distribution during the six-year period, with younger generations gravitating away from traditional trade and manufacturing occupations toward service-oriented roles.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Five-Digit Occupation Structure</w:t>
      </w:r>
    </w:p>
    <w:p>
      <w:pPr>
        <w:spacing w:before="8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Analysis of all 5-digit occupations within the four major occupation groups reveals important structural differences: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Construction and Production contain a larger number of detailed occupational subcategories.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However, most of these occupations have low employment levels in both 2007 and 2013.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This concentration of small occupations indicates limited hiring opportunities and helps explain weak overall job growth in these sectors.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Employment Level Classification</w:t>
      </w:r>
    </w:p>
    <w:p>
      <w:pPr>
        <w:spacing w:before="8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calculated field — Occupation Levels — classifies 5-digit occupations by 2013 employment size: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2013 Employment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High Employment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&gt; 300,000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Large-scale occupations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Mid Employment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≥ 100,000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Moderate-scale occupations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Low Employment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&gt; 20,000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Small-scale occupations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Very Low Employment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&lt; 20,000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Minimal-scale occupations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Fragmented Occupation Structure</w:t>
      </w:r>
    </w:p>
    <w:p>
      <w:pPr>
        <w:spacing w:before="8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Construction and Production exhibit high concentrations of small occupations, reflecting a fragmented workforce structure with many specialized but low-volume roles: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Very Low Employment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Employment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94 occupations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18 occupations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168 occupations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37 occupations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Millennial Exit and Growth Patterns</w:t>
      </w:r>
    </w:p>
    <w:p>
      <w:pPr>
        <w:spacing w:before="8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5-digit occupations were analyzed using job change and percentage job change to identify the occupations driving generational workforce transitions. The analysis focuses on mid- and high-employment occupations for economic significance.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Declining Sectors: Construction &amp; Production</w:t>
      </w:r>
    </w:p>
    <w:p>
      <w:pPr>
        <w:spacing w:before="8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Construction and Production experienced major millennial exits while retaining baby boomers. In several occupations, departing millennials were only partially offset by older workers entering the field.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Occupation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Millennial Exit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Baby Boomer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Construction &amp;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-7.04%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+4.10%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-2.92%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+5.13%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Among Electricians, approximately one baby boomer entered for every 23 millennials leaving — a stark replacement imbalance.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Other occupations showed declines across both generational cohorts, indicating overall sectoral contraction rather than a simple generational handover.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Growing Sectors: Food Preparation &amp; Healthcare</w:t>
      </w:r>
    </w:p>
    <w:p>
      <w:pPr>
        <w:spacing w:before="8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 sharp contrast, Food Preparation and Healthcare Support experienced strong millennial-driven employment growth: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Occupation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Millennial 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Baby Boomer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Food Preparation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+29.08%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+0.78%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Healthcare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+2.92%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-3.87%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These figures confirm a clear generational shift: millennials are moving toward service-oriented and care-based occupations, while older generations remain concentrated in sectors facing structural decline.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Conclusion</w:t>
      </w:r>
    </w:p>
    <w:p>
      <w:pPr>
        <w:pBdr>
          <w:left w:val="single" w:color="2E75B6" w:sz="18" w:space="8"/>
        </w:pBdr>
        <w:shd w:fill="D6E4F0" w:val="clear"/>
        <w:spacing w:before="80" w:after="200"/>
        <w:ind w:left="24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Between 2007 and 2013, employment trends show a clear and measurable structural shift across major occupation groups, driven largely by generational workforce redistribution.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key findings of this analysis are: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Construction and Production experienced declining employment alongside substantial millennial exits, with minimal generational replacement in most roles.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Food Preparation and Healthcare experienced strong employment growth driven primarily by millennial workers entering the sector.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These trends reflect a broader redistribution of younger workers toward service-based occupations, while older workers remained concentrated in contracting sectors.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These structural changes have important implications for workforce planning, education policy, and sector-specific economic strategy going forward.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595959"/>
        <w:sz w:val="18"/>
        <w:szCs w:val="18"/>
      </w:rPr>
      <w:t xml:space="preserve">Confidential | Data Analysis Division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Occupation Analysis Report</w:t>
    </w:r>
    <w:r>
      <w:rPr>
        <w:rFonts w:ascii="Arial" w:cs="Arial" w:eastAsia="Arial" w:hAnsi="Arial"/>
        <w:color w:val="595959"/>
        <w:sz w:val="20"/>
        <w:szCs w:val="20"/>
      </w:rPr>
      <w:t xml:space="preserve">  |  2007–2013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2026-03-14T13:31:14.897Z</dcterms:created>
  <dcterms:modified xsi:type="dcterms:W3CDTF">2026-03-14T13:31:14.898Z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