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bidiVisual/>
        <w:tblW w:w="5000" w:type="pct"/>
        <w:tblCellMar>
          <w:top w:w="15" w:type="dxa"/>
          <w:left w:w="15" w:type="dxa"/>
          <w:bottom w:w="15" w:type="dxa"/>
          <w:right w:w="15" w:type="dxa"/>
        </w:tblCellMar>
        <w:tblLook w:val="04A0" w:firstRow="1" w:lastRow="0" w:firstColumn="1" w:lastColumn="0" w:noHBand="0" w:noVBand="1"/>
      </w:tblPr>
      <w:tblGrid>
        <w:gridCol w:w="9639"/>
      </w:tblGrid>
      <w:tr w:rsidR="00000000" w14:paraId="65C2C5E9" w14:textId="77777777">
        <w:tc>
          <w:tcPr>
            <w:tcW w:w="0" w:type="auto"/>
            <w:tcBorders>
              <w:top w:val="nil"/>
              <w:left w:val="nil"/>
              <w:bottom w:val="nil"/>
              <w:right w:val="nil"/>
            </w:tcBorders>
            <w:shd w:val="clear" w:color="auto" w:fill="0B2239"/>
            <w:tcMar>
              <w:top w:w="1200" w:type="dxa"/>
              <w:left w:w="800" w:type="dxa"/>
              <w:bottom w:w="1200" w:type="dxa"/>
              <w:right w:w="800" w:type="dxa"/>
            </w:tcMar>
            <w:hideMark/>
          </w:tcPr>
          <w:p w14:paraId="15FD8852" w14:textId="77777777" w:rsidR="005C4A43" w:rsidRDefault="005C4A43">
            <w:pPr>
              <w:pStyle w:val="NormalWeb"/>
              <w:bidi/>
              <w:rPr>
                <w:rFonts w:ascii="Segoe UI" w:hAnsi="Segoe UI" w:cs="Segoe UI"/>
                <w:color w:val="FFFFFF"/>
                <w:spacing w:val="20"/>
              </w:rPr>
            </w:pPr>
            <w:r>
              <w:rPr>
                <w:rFonts w:ascii="Segoe UI" w:hAnsi="Segoe UI" w:cs="Segoe UI"/>
                <w:color w:val="FFFFFF"/>
                <w:spacing w:val="20"/>
              </w:rPr>
              <w:t>ALTANFITH ALDWALIAH SPC</w:t>
            </w:r>
          </w:p>
          <w:p w14:paraId="3A636FD5" w14:textId="77777777" w:rsidR="005C4A43" w:rsidRDefault="005C4A43">
            <w:pPr>
              <w:pStyle w:val="NormalWeb"/>
              <w:bidi/>
              <w:spacing w:before="40"/>
              <w:rPr>
                <w:rFonts w:ascii="Segoe UI" w:hAnsi="Segoe UI" w:cs="Segoe UI"/>
                <w:color w:val="FFFFFF"/>
                <w:sz w:val="26"/>
                <w:szCs w:val="26"/>
              </w:rPr>
            </w:pPr>
            <w:r>
              <w:rPr>
                <w:rFonts w:ascii="Segoe UI" w:hAnsi="Segoe UI" w:cs="Segoe UI"/>
                <w:color w:val="FFFFFF"/>
                <w:sz w:val="26"/>
                <w:szCs w:val="26"/>
                <w:rtl/>
              </w:rPr>
              <w:t>شركة التنفيذ الدولية ش.ش.ش</w:t>
            </w:r>
          </w:p>
          <w:p w14:paraId="13C60125" w14:textId="77777777" w:rsidR="005C4A43" w:rsidRDefault="005C4A43">
            <w:pPr>
              <w:pStyle w:val="NormalWeb"/>
              <w:bidi/>
              <w:spacing w:before="480" w:after="0"/>
              <w:rPr>
                <w:rFonts w:ascii="Segoe UI" w:hAnsi="Segoe UI" w:cs="Segoe UI"/>
                <w:b/>
                <w:bCs/>
                <w:color w:val="FFFFFF"/>
                <w:sz w:val="60"/>
                <w:szCs w:val="60"/>
              </w:rPr>
            </w:pPr>
            <w:r>
              <w:rPr>
                <w:rFonts w:ascii="Segoe UI" w:hAnsi="Segoe UI" w:cs="Segoe UI"/>
                <w:b/>
                <w:bCs/>
                <w:color w:val="FFFFFF"/>
                <w:sz w:val="60"/>
                <w:szCs w:val="60"/>
              </w:rPr>
              <w:t>LIVE QUIZ PLATFORM</w:t>
            </w:r>
          </w:p>
          <w:p w14:paraId="2E2695D9" w14:textId="77777777" w:rsidR="005C4A43" w:rsidRDefault="005C4A43">
            <w:pPr>
              <w:pStyle w:val="NormalWeb"/>
              <w:bidi/>
              <w:spacing w:before="40"/>
              <w:rPr>
                <w:rFonts w:ascii="Segoe UI" w:hAnsi="Segoe UI" w:cs="Segoe UI"/>
                <w:color w:val="FFFFFF"/>
                <w:sz w:val="28"/>
                <w:szCs w:val="28"/>
              </w:rPr>
            </w:pPr>
            <w:r>
              <w:rPr>
                <w:rFonts w:ascii="Segoe UI" w:hAnsi="Segoe UI" w:cs="Segoe UI"/>
                <w:color w:val="FFFFFF"/>
                <w:sz w:val="28"/>
                <w:szCs w:val="28"/>
                <w:rtl/>
              </w:rPr>
              <w:t>منصة المسابقات التفاعلية المباشرة</w:t>
            </w:r>
          </w:p>
          <w:p w14:paraId="194F8285" w14:textId="77777777" w:rsidR="005C4A43" w:rsidRDefault="005C4A43">
            <w:pPr>
              <w:pStyle w:val="NormalWeb"/>
              <w:bidi/>
              <w:spacing w:before="160"/>
              <w:rPr>
                <w:rFonts w:ascii="Segoe UI" w:hAnsi="Segoe UI" w:cs="Segoe UI"/>
                <w:color w:val="FFFFFF"/>
                <w:sz w:val="30"/>
                <w:szCs w:val="30"/>
              </w:rPr>
            </w:pPr>
            <w:r>
              <w:rPr>
                <w:rFonts w:ascii="Segoe UI" w:hAnsi="Segoe UI" w:cs="Segoe UI"/>
                <w:color w:val="FFFFFF"/>
                <w:sz w:val="30"/>
                <w:szCs w:val="30"/>
                <w:rtl/>
              </w:rPr>
              <w:t>عرض فني وتجاري</w:t>
            </w:r>
          </w:p>
          <w:p w14:paraId="1A4EF63F" w14:textId="77777777" w:rsidR="005C4A43" w:rsidRDefault="005C4A43">
            <w:pPr>
              <w:pStyle w:val="NormalWeb"/>
              <w:bidi/>
              <w:spacing w:before="720"/>
              <w:rPr>
                <w:rFonts w:ascii="Segoe UI" w:hAnsi="Segoe UI" w:cs="Segoe UI"/>
                <w:color w:val="FFFFFF"/>
                <w:sz w:val="19"/>
                <w:szCs w:val="19"/>
              </w:rPr>
            </w:pPr>
            <w:r>
              <w:rPr>
                <w:rFonts w:ascii="Segoe UI" w:hAnsi="Segoe UI" w:cs="Segoe UI"/>
                <w:color w:val="FFFFFF"/>
                <w:sz w:val="19"/>
                <w:szCs w:val="19"/>
                <w:rtl/>
              </w:rPr>
              <w:t>مُقدَّم إلى</w:t>
            </w:r>
            <w:r>
              <w:rPr>
                <w:rFonts w:ascii="Segoe UI" w:hAnsi="Segoe UI" w:cs="Segoe UI"/>
                <w:color w:val="FFFFFF"/>
                <w:sz w:val="19"/>
                <w:szCs w:val="19"/>
              </w:rPr>
              <w:t xml:space="preserve">: </w:t>
            </w:r>
            <w:r>
              <w:rPr>
                <w:rStyle w:val="Strong"/>
                <w:rFonts w:ascii="Segoe UI" w:hAnsi="Segoe UI" w:cs="Segoe UI"/>
                <w:color w:val="FFFFFF"/>
                <w:sz w:val="19"/>
                <w:szCs w:val="19"/>
              </w:rPr>
              <w:t>[</w:t>
            </w:r>
            <w:r>
              <w:rPr>
                <w:rStyle w:val="Strong"/>
                <w:rFonts w:ascii="Segoe UI" w:hAnsi="Segoe UI" w:cs="Segoe UI"/>
                <w:color w:val="FFFFFF"/>
                <w:sz w:val="19"/>
                <w:szCs w:val="19"/>
                <w:rtl/>
              </w:rPr>
              <w:t>اسم العميل</w:t>
            </w:r>
            <w:r>
              <w:rPr>
                <w:rStyle w:val="Strong"/>
                <w:rFonts w:ascii="Segoe UI" w:hAnsi="Segoe UI" w:cs="Segoe UI"/>
                <w:color w:val="FFFFFF"/>
                <w:sz w:val="19"/>
                <w:szCs w:val="19"/>
              </w:rPr>
              <w:t>]</w:t>
            </w:r>
          </w:p>
          <w:p w14:paraId="62497EC4" w14:textId="77777777" w:rsidR="005C4A43" w:rsidRDefault="005C4A43">
            <w:pPr>
              <w:pStyle w:val="NormalWeb"/>
              <w:bidi/>
              <w:rPr>
                <w:rFonts w:ascii="Segoe UI" w:hAnsi="Segoe UI" w:cs="Segoe UI"/>
                <w:color w:val="FFFFFF"/>
                <w:sz w:val="19"/>
                <w:szCs w:val="19"/>
              </w:rPr>
            </w:pPr>
            <w:r>
              <w:rPr>
                <w:rFonts w:ascii="Segoe UI" w:hAnsi="Segoe UI" w:cs="Segoe UI"/>
                <w:color w:val="FFFFFF"/>
                <w:sz w:val="19"/>
                <w:szCs w:val="19"/>
                <w:rtl/>
              </w:rPr>
              <w:t>المرجع</w:t>
            </w:r>
            <w:r>
              <w:rPr>
                <w:rFonts w:ascii="Segoe UI" w:hAnsi="Segoe UI" w:cs="Segoe UI"/>
                <w:color w:val="FFFFFF"/>
                <w:sz w:val="19"/>
                <w:szCs w:val="19"/>
              </w:rPr>
              <w:t xml:space="preserve">: </w:t>
            </w:r>
            <w:r>
              <w:rPr>
                <w:rStyle w:val="Strong"/>
                <w:rFonts w:ascii="Segoe UI" w:hAnsi="Segoe UI" w:cs="Segoe UI"/>
                <w:color w:val="FFFFFF"/>
                <w:sz w:val="19"/>
                <w:szCs w:val="19"/>
              </w:rPr>
              <w:t>[</w:t>
            </w:r>
            <w:r>
              <w:rPr>
                <w:rStyle w:val="Strong"/>
                <w:rFonts w:ascii="Segoe UI" w:hAnsi="Segoe UI" w:cs="Segoe UI"/>
                <w:color w:val="FFFFFF"/>
                <w:sz w:val="19"/>
                <w:szCs w:val="19"/>
                <w:rtl/>
              </w:rPr>
              <w:t>مرجع العرض</w:t>
            </w:r>
            <w:r>
              <w:rPr>
                <w:rStyle w:val="Strong"/>
                <w:rFonts w:ascii="Segoe UI" w:hAnsi="Segoe UI" w:cs="Segoe UI"/>
                <w:color w:val="FFFFFF"/>
                <w:sz w:val="19"/>
                <w:szCs w:val="19"/>
              </w:rPr>
              <w:t>]</w:t>
            </w:r>
          </w:p>
          <w:p w14:paraId="389101AA" w14:textId="77777777" w:rsidR="005C4A43" w:rsidRDefault="005C4A43">
            <w:pPr>
              <w:pStyle w:val="NormalWeb"/>
              <w:bidi/>
              <w:rPr>
                <w:rFonts w:ascii="Segoe UI" w:hAnsi="Segoe UI" w:cs="Segoe UI"/>
                <w:color w:val="FFFFFF"/>
                <w:sz w:val="19"/>
                <w:szCs w:val="19"/>
              </w:rPr>
            </w:pPr>
            <w:r>
              <w:rPr>
                <w:rFonts w:ascii="Segoe UI" w:hAnsi="Segoe UI" w:cs="Segoe UI"/>
                <w:color w:val="FFFFFF"/>
                <w:sz w:val="19"/>
                <w:szCs w:val="19"/>
                <w:rtl/>
              </w:rPr>
              <w:t>الإصدار</w:t>
            </w:r>
            <w:r>
              <w:rPr>
                <w:rFonts w:ascii="Segoe UI" w:hAnsi="Segoe UI" w:cs="Segoe UI"/>
                <w:color w:val="FFFFFF"/>
                <w:sz w:val="19"/>
                <w:szCs w:val="19"/>
              </w:rPr>
              <w:t xml:space="preserve">: </w:t>
            </w:r>
            <w:r>
              <w:rPr>
                <w:rStyle w:val="Strong"/>
                <w:rFonts w:ascii="Segoe UI" w:hAnsi="Segoe UI" w:cs="Segoe UI"/>
                <w:color w:val="FFFFFF"/>
                <w:sz w:val="19"/>
                <w:szCs w:val="19"/>
              </w:rPr>
              <w:t>1.0</w:t>
            </w:r>
          </w:p>
          <w:p w14:paraId="2DF9B625" w14:textId="77777777" w:rsidR="005C4A43" w:rsidRDefault="005C4A43">
            <w:pPr>
              <w:pStyle w:val="NormalWeb"/>
              <w:bidi/>
              <w:rPr>
                <w:rFonts w:ascii="Segoe UI" w:hAnsi="Segoe UI" w:cs="Segoe UI"/>
                <w:color w:val="FFFFFF"/>
                <w:sz w:val="19"/>
                <w:szCs w:val="19"/>
              </w:rPr>
            </w:pPr>
            <w:r>
              <w:rPr>
                <w:rFonts w:ascii="Segoe UI" w:hAnsi="Segoe UI" w:cs="Segoe UI"/>
                <w:color w:val="FFFFFF"/>
                <w:sz w:val="19"/>
                <w:szCs w:val="19"/>
                <w:rtl/>
              </w:rPr>
              <w:t>التاريخ</w:t>
            </w:r>
            <w:r>
              <w:rPr>
                <w:rFonts w:ascii="Segoe UI" w:hAnsi="Segoe UI" w:cs="Segoe UI"/>
                <w:color w:val="FFFFFF"/>
                <w:sz w:val="19"/>
                <w:szCs w:val="19"/>
              </w:rPr>
              <w:t xml:space="preserve">: </w:t>
            </w:r>
            <w:r>
              <w:rPr>
                <w:rStyle w:val="Strong"/>
                <w:rFonts w:ascii="Segoe UI" w:hAnsi="Segoe UI" w:cs="Segoe UI"/>
                <w:color w:val="FFFFFF"/>
                <w:sz w:val="19"/>
                <w:szCs w:val="19"/>
              </w:rPr>
              <w:t>[</w:t>
            </w:r>
            <w:r>
              <w:rPr>
                <w:rStyle w:val="Strong"/>
                <w:rFonts w:ascii="Segoe UI" w:hAnsi="Segoe UI" w:cs="Segoe UI"/>
                <w:color w:val="FFFFFF"/>
                <w:sz w:val="19"/>
                <w:szCs w:val="19"/>
                <w:rtl/>
              </w:rPr>
              <w:t>التاريخ</w:t>
            </w:r>
            <w:r>
              <w:rPr>
                <w:rStyle w:val="Strong"/>
                <w:rFonts w:ascii="Segoe UI" w:hAnsi="Segoe UI" w:cs="Segoe UI"/>
                <w:color w:val="FFFFFF"/>
                <w:sz w:val="19"/>
                <w:szCs w:val="19"/>
              </w:rPr>
              <w:t>]</w:t>
            </w:r>
          </w:p>
          <w:p w14:paraId="5FCD65AF" w14:textId="77777777" w:rsidR="005C4A43" w:rsidRDefault="005C4A43">
            <w:pPr>
              <w:pStyle w:val="tag"/>
              <w:bidi/>
              <w:spacing w:before="720" w:beforeAutospacing="0" w:after="120" w:afterAutospacing="0"/>
              <w:rPr>
                <w:rFonts w:ascii="Segoe UI" w:hAnsi="Segoe UI" w:cs="Segoe UI"/>
                <w:spacing w:val="40"/>
              </w:rPr>
            </w:pPr>
            <w:r>
              <w:rPr>
                <w:rFonts w:ascii="Segoe UI" w:hAnsi="Segoe UI" w:cs="Segoe UI"/>
                <w:spacing w:val="40"/>
                <w:rtl/>
              </w:rPr>
              <w:t>سري</w:t>
            </w:r>
          </w:p>
        </w:tc>
      </w:tr>
    </w:tbl>
    <w:p w14:paraId="7C2F6597" w14:textId="77777777" w:rsidR="005C4A43" w:rsidRDefault="005C4A43">
      <w:pPr>
        <w:pStyle w:val="Heading1"/>
        <w:pageBreakBefore/>
        <w:bidi/>
        <w:rPr>
          <w:rFonts w:ascii="Segoe UI" w:eastAsia="Times New Roman" w:hAnsi="Segoe UI" w:cs="Segoe UI"/>
          <w:lang w:bidi="ar"/>
        </w:rPr>
      </w:pPr>
      <w:bookmarkStart w:id="0" w:name="_Toc235444332"/>
      <w:r>
        <w:rPr>
          <w:rFonts w:ascii="Segoe UI" w:eastAsia="Times New Roman" w:hAnsi="Segoe UI" w:cs="Segoe UI"/>
          <w:rtl/>
          <w:lang w:bidi="ar"/>
        </w:rPr>
        <w:lastRenderedPageBreak/>
        <w:t>2. إشعار السرية</w:t>
      </w:r>
      <w:bookmarkEnd w:id="0"/>
    </w:p>
    <w:p w14:paraId="41594BEA" w14:textId="77777777" w:rsidR="005C4A43" w:rsidRDefault="005C4A43">
      <w:pPr>
        <w:pStyle w:val="NormalWeb"/>
        <w:shd w:val="clear" w:color="auto" w:fill="F2F4F7"/>
        <w:bidi/>
        <w:divId w:val="1853764931"/>
        <w:rPr>
          <w:rFonts w:ascii="Segoe UI" w:hAnsi="Segoe UI" w:cs="Segoe UI"/>
          <w:color w:val="1F2933"/>
          <w:sz w:val="21"/>
          <w:szCs w:val="21"/>
          <w:rtl/>
          <w:lang w:bidi="ar"/>
        </w:rPr>
      </w:pPr>
      <w:r>
        <w:rPr>
          <w:rFonts w:ascii="Segoe UI" w:hAnsi="Segoe UI" w:cs="Segoe UI"/>
          <w:color w:val="1F2933"/>
          <w:sz w:val="21"/>
          <w:szCs w:val="21"/>
          <w:rtl/>
          <w:lang w:bidi="ar"/>
        </w:rPr>
        <w:t xml:space="preserve">تتضمّن هذه الوثيقة وجميع المعلومات الواردة فيها معلومات تجارية وتقنية سرية تخصّ شركة التنفيذ الدولية ش.ش.ش، وهي مُقدَّمة حصريًا لاستخدام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بغرض تقييم حلّ منصة </w:t>
      </w:r>
      <w:r>
        <w:rPr>
          <w:rFonts w:ascii="Segoe UI" w:hAnsi="Segoe UI" w:cs="Segoe UI"/>
          <w:color w:val="1F2933"/>
          <w:sz w:val="21"/>
          <w:szCs w:val="21"/>
          <w:lang w:bidi="ar"/>
        </w:rPr>
        <w:t>Live Quiz Platform</w:t>
      </w:r>
      <w:r>
        <w:rPr>
          <w:rFonts w:ascii="Segoe UI" w:hAnsi="Segoe UI" w:cs="Segoe UI"/>
          <w:color w:val="1F2933"/>
          <w:sz w:val="21"/>
          <w:szCs w:val="21"/>
          <w:rtl/>
          <w:lang w:bidi="ar"/>
        </w:rPr>
        <w:t xml:space="preserve"> الموضَّح في هذه الوثيقة.</w:t>
      </w:r>
    </w:p>
    <w:p w14:paraId="19C225CE" w14:textId="77777777" w:rsidR="005C4A43" w:rsidRDefault="005C4A43">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لا يجوز نسخ أي جزء من هذا العرض أو استنساخه أو توزيعه أو الإفصاح عنه لأي طرف ثالث أو استخدامه لأي غرض آخر غير تقييم هذا العرض، دون موافقة خطّية مسبقة من شركة التنفيذ الدولية ش.ش.ش. ويشمل هذا القيد الشروط التجارية والبنية التقنية والأسعار والمنهجية الواردة في هذه الوثيقة، وجميعها مملوكة حصريًا لشركة التنفيذ الدولية ش.ش.ش.</w:t>
      </w:r>
    </w:p>
    <w:p w14:paraId="4831027D" w14:textId="77777777" w:rsidR="005C4A43" w:rsidRDefault="005C4A43">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وفي حال قرّرت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عدم المضي قُدُمًا في هذا العرض، يُرجى إعادة جميع نُسخ هذه الوثيقة، الورقية منها والإلكترونية، أو إتلافها بشكل آمن، وعدم مشاركة محتواها مع أي مورّد منافس أو طرف ثالث لا علاقة له بالموضوع.</w:t>
      </w:r>
    </w:p>
    <w:p w14:paraId="1B394729" w14:textId="77777777" w:rsidR="005C4A43" w:rsidRDefault="005C4A43">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وباحتفاظ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بهذه الوثيقة ومراجعتها، فإنها تُقرّ بمعاملة محتواها بسرّية وفق الشروط أعلاه وأي اتفاقية عدم إفصاح منفصلة قد تكون قائمة بين الطرفين.</w:t>
      </w:r>
    </w:p>
    <w:p w14:paraId="7F6BA9E3" w14:textId="77777777" w:rsidR="005C4A43" w:rsidRDefault="005C4A43">
      <w:pPr>
        <w:pStyle w:val="Heading1"/>
        <w:bidi/>
        <w:rPr>
          <w:rFonts w:ascii="Segoe UI" w:eastAsia="Times New Roman" w:hAnsi="Segoe UI" w:cs="Segoe UI"/>
          <w:rtl/>
          <w:lang w:bidi="ar"/>
        </w:rPr>
      </w:pPr>
      <w:bookmarkStart w:id="1" w:name="_Toc235444333"/>
      <w:r>
        <w:rPr>
          <w:rFonts w:ascii="Segoe UI" w:eastAsia="Times New Roman" w:hAnsi="Segoe UI" w:cs="Segoe UI"/>
          <w:rtl/>
          <w:lang w:bidi="ar"/>
        </w:rPr>
        <w:t>3. ضبط الوثيقة</w:t>
      </w:r>
      <w:bookmarkEnd w:id="1"/>
    </w:p>
    <w:p w14:paraId="606159EE" w14:textId="77777777" w:rsidR="005C4A43" w:rsidRDefault="005C4A43">
      <w:pPr>
        <w:pStyle w:val="Heading2"/>
        <w:bidi/>
        <w:rPr>
          <w:rFonts w:ascii="Segoe UI" w:eastAsia="Times New Roman" w:hAnsi="Segoe UI" w:cs="Segoe UI"/>
          <w:rtl/>
          <w:lang w:bidi="ar"/>
        </w:rPr>
      </w:pPr>
      <w:bookmarkStart w:id="2" w:name="_Toc235444334"/>
      <w:r>
        <w:rPr>
          <w:rFonts w:ascii="Segoe UI" w:eastAsia="Times New Roman" w:hAnsi="Segoe UI" w:cs="Segoe UI"/>
          <w:rtl/>
          <w:lang w:bidi="ar"/>
        </w:rPr>
        <w:t>3.1 معلومات الوثيقة</w:t>
      </w:r>
      <w:bookmarkEnd w:id="2"/>
    </w:p>
    <w:tbl>
      <w:tblPr>
        <w:bidiVisual/>
        <w:tblW w:w="5000" w:type="pct"/>
        <w:tblCellMar>
          <w:top w:w="15" w:type="dxa"/>
          <w:left w:w="15" w:type="dxa"/>
          <w:bottom w:w="15" w:type="dxa"/>
          <w:right w:w="15" w:type="dxa"/>
        </w:tblCellMar>
        <w:tblLook w:val="04A0" w:firstRow="1" w:lastRow="0" w:firstColumn="1" w:lastColumn="0" w:noHBand="0" w:noVBand="1"/>
      </w:tblPr>
      <w:tblGrid>
        <w:gridCol w:w="3084"/>
        <w:gridCol w:w="6555"/>
      </w:tblGrid>
      <w:tr w:rsidR="00000000" w14:paraId="283F8340" w14:textId="77777777">
        <w:tc>
          <w:tcPr>
            <w:tcW w:w="1600" w:type="pct"/>
            <w:tcBorders>
              <w:top w:val="nil"/>
              <w:left w:val="nil"/>
              <w:bottom w:val="nil"/>
              <w:right w:val="nil"/>
            </w:tcBorders>
            <w:tcMar>
              <w:top w:w="40" w:type="dxa"/>
              <w:left w:w="120" w:type="dxa"/>
              <w:bottom w:w="40" w:type="dxa"/>
              <w:right w:w="120" w:type="dxa"/>
            </w:tcMar>
            <w:hideMark/>
          </w:tcPr>
          <w:p w14:paraId="11C3F208" w14:textId="77777777" w:rsidR="005C4A43" w:rsidRDefault="005C4A43">
            <w:pPr>
              <w:bidi/>
              <w:spacing w:before="160" w:after="160"/>
              <w:rPr>
                <w:rFonts w:ascii="Segoe UI" w:eastAsia="Times New Roman" w:hAnsi="Segoe UI" w:cs="Segoe UI"/>
                <w:color w:val="1F2933"/>
                <w:sz w:val="19"/>
                <w:szCs w:val="19"/>
                <w:rtl/>
              </w:rPr>
            </w:pPr>
            <w:r>
              <w:rPr>
                <w:rStyle w:val="Strong"/>
                <w:rFonts w:ascii="Segoe UI" w:eastAsia="Times New Roman" w:hAnsi="Segoe UI" w:cs="Segoe UI"/>
                <w:color w:val="1F2933"/>
                <w:sz w:val="19"/>
                <w:szCs w:val="19"/>
                <w:rtl/>
              </w:rPr>
              <w:t>العنوان</w:t>
            </w:r>
          </w:p>
        </w:tc>
        <w:tc>
          <w:tcPr>
            <w:tcW w:w="0" w:type="auto"/>
            <w:tcBorders>
              <w:top w:val="nil"/>
              <w:left w:val="nil"/>
              <w:bottom w:val="nil"/>
              <w:right w:val="nil"/>
            </w:tcBorders>
            <w:tcMar>
              <w:top w:w="40" w:type="dxa"/>
              <w:left w:w="120" w:type="dxa"/>
              <w:bottom w:w="40" w:type="dxa"/>
              <w:right w:w="120" w:type="dxa"/>
            </w:tcMar>
            <w:hideMark/>
          </w:tcPr>
          <w:p w14:paraId="2528C5F8"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Live Quiz Platform — </w:t>
            </w:r>
            <w:r>
              <w:rPr>
                <w:rFonts w:ascii="Segoe UI" w:eastAsia="Times New Roman" w:hAnsi="Segoe UI" w:cs="Segoe UI"/>
                <w:color w:val="1F2933"/>
                <w:sz w:val="19"/>
                <w:szCs w:val="19"/>
                <w:rtl/>
              </w:rPr>
              <w:t>عرض فني وتجاري</w:t>
            </w:r>
          </w:p>
        </w:tc>
      </w:tr>
      <w:tr w:rsidR="00000000" w14:paraId="3668EC6B" w14:textId="77777777">
        <w:tc>
          <w:tcPr>
            <w:tcW w:w="0" w:type="auto"/>
            <w:tcBorders>
              <w:top w:val="nil"/>
              <w:left w:val="nil"/>
              <w:bottom w:val="nil"/>
              <w:right w:val="nil"/>
            </w:tcBorders>
            <w:tcMar>
              <w:top w:w="40" w:type="dxa"/>
              <w:left w:w="120" w:type="dxa"/>
              <w:bottom w:w="40" w:type="dxa"/>
              <w:right w:w="120" w:type="dxa"/>
            </w:tcMar>
            <w:hideMark/>
          </w:tcPr>
          <w:p w14:paraId="279B0505" w14:textId="77777777" w:rsidR="005C4A43" w:rsidRDefault="005C4A43">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tl/>
              </w:rPr>
              <w:t>المرجع</w:t>
            </w:r>
          </w:p>
        </w:tc>
        <w:tc>
          <w:tcPr>
            <w:tcW w:w="0" w:type="auto"/>
            <w:tcBorders>
              <w:top w:val="nil"/>
              <w:left w:val="nil"/>
              <w:bottom w:val="nil"/>
              <w:right w:val="nil"/>
            </w:tcBorders>
            <w:tcMar>
              <w:top w:w="40" w:type="dxa"/>
              <w:left w:w="120" w:type="dxa"/>
              <w:bottom w:w="40" w:type="dxa"/>
              <w:right w:w="120" w:type="dxa"/>
            </w:tcMar>
            <w:hideMark/>
          </w:tcPr>
          <w:p w14:paraId="011C5155"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t>
            </w:r>
            <w:r>
              <w:rPr>
                <w:rFonts w:ascii="Segoe UI" w:eastAsia="Times New Roman" w:hAnsi="Segoe UI" w:cs="Segoe UI"/>
                <w:color w:val="1F2933"/>
                <w:sz w:val="19"/>
                <w:szCs w:val="19"/>
                <w:rtl/>
              </w:rPr>
              <w:t>مرجع العرض</w:t>
            </w:r>
            <w:r>
              <w:rPr>
                <w:rFonts w:ascii="Segoe UI" w:eastAsia="Times New Roman" w:hAnsi="Segoe UI" w:cs="Segoe UI"/>
                <w:color w:val="1F2933"/>
                <w:sz w:val="19"/>
                <w:szCs w:val="19"/>
              </w:rPr>
              <w:t xml:space="preserve">] </w:t>
            </w:r>
            <w:r>
              <w:rPr>
                <w:rStyle w:val="muted1"/>
                <w:rFonts w:ascii="Segoe UI" w:eastAsia="Times New Roman" w:hAnsi="Segoe UI" w:cs="Segoe UI"/>
              </w:rPr>
              <w:t>(</w:t>
            </w:r>
            <w:r>
              <w:rPr>
                <w:rStyle w:val="muted1"/>
                <w:rFonts w:ascii="Segoe UI" w:eastAsia="Times New Roman" w:hAnsi="Segoe UI" w:cs="Segoe UI"/>
                <w:rtl/>
              </w:rPr>
              <w:t>مثال الصيغة</w:t>
            </w:r>
            <w:r>
              <w:rPr>
                <w:rStyle w:val="muted1"/>
                <w:rFonts w:ascii="Segoe UI" w:eastAsia="Times New Roman" w:hAnsi="Segoe UI" w:cs="Segoe UI"/>
              </w:rPr>
              <w:t xml:space="preserve">: ATD-LQP-2026-XXX — </w:t>
            </w:r>
            <w:r>
              <w:rPr>
                <w:rStyle w:val="muted1"/>
                <w:rFonts w:ascii="Segoe UI" w:eastAsia="Times New Roman" w:hAnsi="Segoe UI" w:cs="Segoe UI"/>
                <w:rtl/>
              </w:rPr>
              <w:t>قيمة نائبة، تُخصَّص لاحقًا</w:t>
            </w:r>
            <w:r>
              <w:rPr>
                <w:rStyle w:val="muted1"/>
                <w:rFonts w:ascii="Segoe UI" w:eastAsia="Times New Roman" w:hAnsi="Segoe UI" w:cs="Segoe UI"/>
              </w:rPr>
              <w:t>)</w:t>
            </w:r>
          </w:p>
        </w:tc>
      </w:tr>
      <w:tr w:rsidR="00000000" w14:paraId="21CC6B6C" w14:textId="77777777">
        <w:tc>
          <w:tcPr>
            <w:tcW w:w="0" w:type="auto"/>
            <w:tcBorders>
              <w:top w:val="nil"/>
              <w:left w:val="nil"/>
              <w:bottom w:val="nil"/>
              <w:right w:val="nil"/>
            </w:tcBorders>
            <w:tcMar>
              <w:top w:w="40" w:type="dxa"/>
              <w:left w:w="120" w:type="dxa"/>
              <w:bottom w:w="40" w:type="dxa"/>
              <w:right w:w="120" w:type="dxa"/>
            </w:tcMar>
            <w:hideMark/>
          </w:tcPr>
          <w:p w14:paraId="724283BC" w14:textId="77777777" w:rsidR="005C4A43" w:rsidRDefault="005C4A43">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tl/>
              </w:rPr>
              <w:t>الإصدار</w:t>
            </w:r>
          </w:p>
        </w:tc>
        <w:tc>
          <w:tcPr>
            <w:tcW w:w="0" w:type="auto"/>
            <w:tcBorders>
              <w:top w:val="nil"/>
              <w:left w:val="nil"/>
              <w:bottom w:val="nil"/>
              <w:right w:val="nil"/>
            </w:tcBorders>
            <w:tcMar>
              <w:top w:w="40" w:type="dxa"/>
              <w:left w:w="120" w:type="dxa"/>
              <w:bottom w:w="40" w:type="dxa"/>
              <w:right w:w="120" w:type="dxa"/>
            </w:tcMar>
            <w:hideMark/>
          </w:tcPr>
          <w:p w14:paraId="7CC4B7CF"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1.0</w:t>
            </w:r>
          </w:p>
        </w:tc>
      </w:tr>
      <w:tr w:rsidR="00000000" w14:paraId="3F2FE6BA" w14:textId="77777777">
        <w:tc>
          <w:tcPr>
            <w:tcW w:w="0" w:type="auto"/>
            <w:tcBorders>
              <w:top w:val="nil"/>
              <w:left w:val="nil"/>
              <w:bottom w:val="nil"/>
              <w:right w:val="nil"/>
            </w:tcBorders>
            <w:tcMar>
              <w:top w:w="40" w:type="dxa"/>
              <w:left w:w="120" w:type="dxa"/>
              <w:bottom w:w="40" w:type="dxa"/>
              <w:right w:w="120" w:type="dxa"/>
            </w:tcMar>
            <w:hideMark/>
          </w:tcPr>
          <w:p w14:paraId="3A41E560" w14:textId="77777777" w:rsidR="005C4A43" w:rsidRDefault="005C4A43">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tl/>
              </w:rPr>
              <w:t>التاريخ</w:t>
            </w:r>
          </w:p>
        </w:tc>
        <w:tc>
          <w:tcPr>
            <w:tcW w:w="0" w:type="auto"/>
            <w:tcBorders>
              <w:top w:val="nil"/>
              <w:left w:val="nil"/>
              <w:bottom w:val="nil"/>
              <w:right w:val="nil"/>
            </w:tcBorders>
            <w:tcMar>
              <w:top w:w="40" w:type="dxa"/>
              <w:left w:w="120" w:type="dxa"/>
              <w:bottom w:w="40" w:type="dxa"/>
              <w:right w:w="120" w:type="dxa"/>
            </w:tcMar>
            <w:hideMark/>
          </w:tcPr>
          <w:p w14:paraId="0D09773C"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t>
            </w:r>
            <w:r>
              <w:rPr>
                <w:rFonts w:ascii="Segoe UI" w:eastAsia="Times New Roman" w:hAnsi="Segoe UI" w:cs="Segoe UI"/>
                <w:color w:val="1F2933"/>
                <w:sz w:val="19"/>
                <w:szCs w:val="19"/>
                <w:rtl/>
              </w:rPr>
              <w:t>التاريخ</w:t>
            </w:r>
            <w:r>
              <w:rPr>
                <w:rFonts w:ascii="Segoe UI" w:eastAsia="Times New Roman" w:hAnsi="Segoe UI" w:cs="Segoe UI"/>
                <w:color w:val="1F2933"/>
                <w:sz w:val="19"/>
                <w:szCs w:val="19"/>
              </w:rPr>
              <w:t>]</w:t>
            </w:r>
          </w:p>
        </w:tc>
      </w:tr>
      <w:tr w:rsidR="00000000" w14:paraId="145659F7" w14:textId="77777777">
        <w:tc>
          <w:tcPr>
            <w:tcW w:w="0" w:type="auto"/>
            <w:tcBorders>
              <w:top w:val="nil"/>
              <w:left w:val="nil"/>
              <w:bottom w:val="nil"/>
              <w:right w:val="nil"/>
            </w:tcBorders>
            <w:tcMar>
              <w:top w:w="40" w:type="dxa"/>
              <w:left w:w="120" w:type="dxa"/>
              <w:bottom w:w="40" w:type="dxa"/>
              <w:right w:w="120" w:type="dxa"/>
            </w:tcMar>
            <w:hideMark/>
          </w:tcPr>
          <w:p w14:paraId="2BB354AC" w14:textId="77777777" w:rsidR="005C4A43" w:rsidRDefault="005C4A43">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tl/>
              </w:rPr>
              <w:t>إعداد</w:t>
            </w:r>
          </w:p>
        </w:tc>
        <w:tc>
          <w:tcPr>
            <w:tcW w:w="0" w:type="auto"/>
            <w:tcBorders>
              <w:top w:val="nil"/>
              <w:left w:val="nil"/>
              <w:bottom w:val="nil"/>
              <w:right w:val="nil"/>
            </w:tcBorders>
            <w:tcMar>
              <w:top w:w="40" w:type="dxa"/>
              <w:left w:w="120" w:type="dxa"/>
              <w:bottom w:w="40" w:type="dxa"/>
              <w:right w:w="120" w:type="dxa"/>
            </w:tcMar>
            <w:hideMark/>
          </w:tcPr>
          <w:p w14:paraId="19C421EE"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Haitham Al Lamki </w:t>
            </w:r>
            <w:r>
              <w:rPr>
                <w:rFonts w:ascii="Segoe UI" w:eastAsia="Times New Roman" w:hAnsi="Segoe UI" w:cs="Segoe UI"/>
                <w:color w:val="1F2933"/>
                <w:sz w:val="19"/>
                <w:szCs w:val="19"/>
                <w:rtl/>
              </w:rPr>
              <w:t>(هيثم اللمكي)، شركة التنفيذ الدولية ش.ش.ش</w:t>
            </w:r>
          </w:p>
        </w:tc>
      </w:tr>
      <w:tr w:rsidR="00000000" w14:paraId="3BD86FA7" w14:textId="77777777">
        <w:tc>
          <w:tcPr>
            <w:tcW w:w="0" w:type="auto"/>
            <w:tcBorders>
              <w:top w:val="nil"/>
              <w:left w:val="nil"/>
              <w:bottom w:val="nil"/>
              <w:right w:val="nil"/>
            </w:tcBorders>
            <w:tcMar>
              <w:top w:w="40" w:type="dxa"/>
              <w:left w:w="120" w:type="dxa"/>
              <w:bottom w:w="40" w:type="dxa"/>
              <w:right w:w="120" w:type="dxa"/>
            </w:tcMar>
            <w:hideMark/>
          </w:tcPr>
          <w:p w14:paraId="4FC61C8A" w14:textId="77777777" w:rsidR="005C4A43" w:rsidRDefault="005C4A43">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tl/>
              </w:rPr>
              <w:t>التصنيف</w:t>
            </w:r>
          </w:p>
        </w:tc>
        <w:tc>
          <w:tcPr>
            <w:tcW w:w="0" w:type="auto"/>
            <w:tcBorders>
              <w:top w:val="nil"/>
              <w:left w:val="nil"/>
              <w:bottom w:val="nil"/>
              <w:right w:val="nil"/>
            </w:tcBorders>
            <w:tcMar>
              <w:top w:w="40" w:type="dxa"/>
              <w:left w:w="120" w:type="dxa"/>
              <w:bottom w:w="40" w:type="dxa"/>
              <w:right w:w="120" w:type="dxa"/>
            </w:tcMar>
            <w:hideMark/>
          </w:tcPr>
          <w:p w14:paraId="7E41C2BB"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سري</w:t>
            </w:r>
          </w:p>
        </w:tc>
      </w:tr>
    </w:tbl>
    <w:p w14:paraId="79402CE9" w14:textId="77777777" w:rsidR="005C4A43" w:rsidRDefault="005C4A43">
      <w:pPr>
        <w:pStyle w:val="Heading2"/>
        <w:bidi/>
        <w:rPr>
          <w:rFonts w:ascii="Segoe UI" w:eastAsia="Times New Roman" w:hAnsi="Segoe UI" w:cs="Segoe UI"/>
          <w:lang w:bidi="ar"/>
        </w:rPr>
      </w:pPr>
      <w:bookmarkStart w:id="3" w:name="_Toc235444335"/>
      <w:r>
        <w:rPr>
          <w:rFonts w:ascii="Segoe UI" w:eastAsia="Times New Roman" w:hAnsi="Segoe UI" w:cs="Segoe UI"/>
          <w:rtl/>
          <w:lang w:bidi="ar"/>
        </w:rPr>
        <w:t>3.2 سجلّ المراجعات</w:t>
      </w:r>
      <w:bookmarkEnd w:id="3"/>
    </w:p>
    <w:tbl>
      <w:tblPr>
        <w:bidiVisual/>
        <w:tblW w:w="5000" w:type="pct"/>
        <w:tblCellMar>
          <w:top w:w="15" w:type="dxa"/>
          <w:left w:w="15" w:type="dxa"/>
          <w:bottom w:w="15" w:type="dxa"/>
          <w:right w:w="15" w:type="dxa"/>
        </w:tblCellMar>
        <w:tblLook w:val="04A0" w:firstRow="1" w:lastRow="0" w:firstColumn="1" w:lastColumn="0" w:noHBand="0" w:noVBand="1"/>
      </w:tblPr>
      <w:tblGrid>
        <w:gridCol w:w="1905"/>
        <w:gridCol w:w="1987"/>
        <w:gridCol w:w="2808"/>
        <w:gridCol w:w="2919"/>
      </w:tblGrid>
      <w:tr w:rsidR="00000000" w14:paraId="6B727CBC"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2E07DF48" w14:textId="77777777" w:rsidR="005C4A43" w:rsidRDefault="005C4A43">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t>الإصدار</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7F0D91B6" w14:textId="77777777" w:rsidR="005C4A43" w:rsidRDefault="005C4A43">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التاريخ</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469BFB09" w14:textId="77777777" w:rsidR="005C4A43" w:rsidRDefault="005C4A43">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المُعِدّ</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68FA754A" w14:textId="77777777" w:rsidR="005C4A43" w:rsidRDefault="005C4A43">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التغيير</w:t>
            </w:r>
          </w:p>
        </w:tc>
      </w:tr>
      <w:tr w:rsidR="00000000" w14:paraId="3C95D4B9"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22824DF"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1.0</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91B3A21"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t>
            </w:r>
            <w:r>
              <w:rPr>
                <w:rFonts w:ascii="Segoe UI" w:eastAsia="Times New Roman" w:hAnsi="Segoe UI" w:cs="Segoe UI"/>
                <w:color w:val="1F2933"/>
                <w:sz w:val="19"/>
                <w:szCs w:val="19"/>
                <w:rtl/>
              </w:rPr>
              <w:t>التاريخ</w:t>
            </w:r>
            <w:r>
              <w:rPr>
                <w:rFonts w:ascii="Segoe UI" w:eastAsia="Times New Roman" w:hAnsi="Segoe UI" w:cs="Segoe UI"/>
                <w:color w:val="1F2933"/>
                <w:sz w:val="19"/>
                <w:szCs w:val="19"/>
              </w:rPr>
              <w: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491E9E5"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هيثم اللمكي</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CC6AADF"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الإصدار الأول</w:t>
            </w:r>
          </w:p>
        </w:tc>
      </w:tr>
    </w:tbl>
    <w:p w14:paraId="5B0EA163" w14:textId="77777777" w:rsidR="005C4A43" w:rsidRDefault="005C4A43">
      <w:pPr>
        <w:pStyle w:val="Heading1"/>
        <w:bidi/>
        <w:rPr>
          <w:rFonts w:ascii="Segoe UI" w:eastAsia="Times New Roman" w:hAnsi="Segoe UI" w:cs="Segoe UI"/>
          <w:lang w:bidi="ar"/>
        </w:rPr>
      </w:pPr>
      <w:bookmarkStart w:id="4" w:name="_Toc235444336"/>
      <w:r>
        <w:rPr>
          <w:rFonts w:ascii="Segoe UI" w:eastAsia="Times New Roman" w:hAnsi="Segoe UI" w:cs="Segoe UI"/>
          <w:rtl/>
          <w:lang w:bidi="ar"/>
        </w:rPr>
        <w:t>4. جدول المحتويات</w:t>
      </w:r>
      <w:bookmarkEnd w:id="4"/>
    </w:p>
    <w:p w14:paraId="1304DCFC" w14:textId="7AD6F73D" w:rsidR="00C02D25" w:rsidRDefault="00C02D25" w:rsidP="00C02D25">
      <w:pPr>
        <w:pStyle w:val="TOC1"/>
        <w:tabs>
          <w:tab w:val="right" w:leader="dot" w:pos="9629"/>
        </w:tabs>
        <w:rPr>
          <w:rFonts w:asciiTheme="minorHAnsi" w:hAnsiTheme="minorHAnsi" w:cstheme="minorBidi"/>
          <w:noProof/>
          <w:kern w:val="2"/>
          <w14:ligatures w14:val="standardContextual"/>
        </w:rPr>
      </w:pPr>
      <w:r>
        <w:rPr>
          <w:rFonts w:ascii="Segoe UI" w:hAnsi="Segoe UI" w:cs="Segoe UI"/>
          <w:color w:val="1F2933"/>
          <w:sz w:val="21"/>
          <w:szCs w:val="21"/>
          <w:rtl/>
          <w:lang w:bidi="ar"/>
        </w:rPr>
        <w:fldChar w:fldCharType="begin"/>
      </w:r>
      <w:r>
        <w:rPr>
          <w:rFonts w:ascii="Segoe UI" w:hAnsi="Segoe UI" w:cs="Segoe UI"/>
          <w:color w:val="1F2933"/>
          <w:sz w:val="21"/>
          <w:szCs w:val="21"/>
          <w:rtl/>
          <w:lang w:bidi="ar"/>
        </w:rPr>
        <w:instrText xml:space="preserve"> </w:instrText>
      </w:r>
      <w:r>
        <w:rPr>
          <w:rFonts w:ascii="Segoe UI" w:hAnsi="Segoe UI" w:cs="Segoe UI"/>
          <w:color w:val="1F2933"/>
          <w:sz w:val="21"/>
          <w:szCs w:val="21"/>
          <w:lang w:bidi="ar"/>
        </w:rPr>
        <w:instrText>TOC</w:instrText>
      </w:r>
      <w:r>
        <w:rPr>
          <w:rFonts w:ascii="Segoe UI" w:hAnsi="Segoe UI" w:cs="Segoe UI"/>
          <w:color w:val="1F2933"/>
          <w:sz w:val="21"/>
          <w:szCs w:val="21"/>
          <w:rtl/>
          <w:lang w:bidi="ar"/>
        </w:rPr>
        <w:instrText xml:space="preserve"> \</w:instrText>
      </w:r>
      <w:r>
        <w:rPr>
          <w:rFonts w:ascii="Segoe UI" w:hAnsi="Segoe UI" w:cs="Segoe UI"/>
          <w:color w:val="1F2933"/>
          <w:sz w:val="21"/>
          <w:szCs w:val="21"/>
          <w:lang w:bidi="ar"/>
        </w:rPr>
        <w:instrText>o "1-2</w:instrText>
      </w:r>
      <w:r>
        <w:rPr>
          <w:rFonts w:ascii="Segoe UI" w:hAnsi="Segoe UI" w:cs="Segoe UI"/>
          <w:color w:val="1F2933"/>
          <w:sz w:val="21"/>
          <w:szCs w:val="21"/>
          <w:rtl/>
          <w:lang w:bidi="ar"/>
        </w:rPr>
        <w:instrText xml:space="preserve">" </w:instrText>
      </w:r>
      <w:r>
        <w:rPr>
          <w:rFonts w:ascii="Segoe UI" w:hAnsi="Segoe UI" w:cs="Segoe UI"/>
          <w:color w:val="1F2933"/>
          <w:sz w:val="21"/>
          <w:szCs w:val="21"/>
          <w:rtl/>
          <w:lang w:bidi="ar"/>
        </w:rPr>
        <w:fldChar w:fldCharType="separate"/>
      </w:r>
      <w:r w:rsidRPr="008B16D9">
        <w:rPr>
          <w:rFonts w:ascii="Segoe UI" w:eastAsia="Times New Roman" w:hAnsi="Segoe UI" w:cs="Segoe UI"/>
          <w:noProof/>
          <w:rtl/>
          <w:lang w:bidi="ar"/>
        </w:rPr>
        <w:t xml:space="preserve">2. </w:t>
      </w:r>
      <w:r w:rsidRPr="008B16D9">
        <w:rPr>
          <w:rFonts w:ascii="Segoe UI" w:eastAsia="Times New Roman" w:hAnsi="Segoe UI" w:cs="Segoe UI" w:hint="eastAsia"/>
          <w:noProof/>
          <w:rtl/>
          <w:lang w:bidi="ar"/>
        </w:rPr>
        <w:t>إشعار</w:t>
      </w:r>
      <w:r w:rsidRPr="008B16D9">
        <w:rPr>
          <w:rFonts w:ascii="Segoe UI" w:eastAsia="Times New Roman" w:hAnsi="Segoe UI" w:cs="Segoe UI"/>
          <w:noProof/>
          <w:rtl/>
          <w:lang w:bidi="ar"/>
        </w:rPr>
        <w:t xml:space="preserve"> </w:t>
      </w:r>
      <w:r w:rsidRPr="008B16D9">
        <w:rPr>
          <w:rFonts w:ascii="Segoe UI" w:eastAsia="Times New Roman" w:hAnsi="Segoe UI" w:cs="Segoe UI" w:hint="eastAsia"/>
          <w:noProof/>
          <w:rtl/>
          <w:lang w:bidi="ar"/>
        </w:rPr>
        <w:t>السرية</w:t>
      </w:r>
      <w:r>
        <w:rPr>
          <w:noProof/>
        </w:rPr>
        <w:tab/>
      </w:r>
      <w:r>
        <w:rPr>
          <w:noProof/>
        </w:rPr>
        <w:fldChar w:fldCharType="begin"/>
      </w:r>
      <w:r>
        <w:rPr>
          <w:noProof/>
        </w:rPr>
        <w:instrText xml:space="preserve"> PAGEREF _Toc235444332 \h </w:instrText>
      </w:r>
      <w:r>
        <w:rPr>
          <w:noProof/>
        </w:rPr>
      </w:r>
      <w:r>
        <w:rPr>
          <w:noProof/>
        </w:rPr>
        <w:fldChar w:fldCharType="separate"/>
      </w:r>
      <w:r>
        <w:rPr>
          <w:noProof/>
        </w:rPr>
        <w:t>2</w:t>
      </w:r>
      <w:r>
        <w:rPr>
          <w:noProof/>
        </w:rPr>
        <w:fldChar w:fldCharType="end"/>
      </w:r>
    </w:p>
    <w:p w14:paraId="3C9E7AB3" w14:textId="2B13EAF2" w:rsidR="00C02D25" w:rsidRDefault="00C02D25" w:rsidP="00C02D25">
      <w:pPr>
        <w:pStyle w:val="TOC1"/>
        <w:tabs>
          <w:tab w:val="right" w:leader="dot" w:pos="9629"/>
        </w:tabs>
        <w:rPr>
          <w:rFonts w:asciiTheme="minorHAnsi" w:hAnsiTheme="minorHAnsi" w:cstheme="minorBidi"/>
          <w:noProof/>
          <w:kern w:val="2"/>
          <w14:ligatures w14:val="standardContextual"/>
        </w:rPr>
      </w:pPr>
      <w:r w:rsidRPr="008B16D9">
        <w:rPr>
          <w:rFonts w:ascii="Segoe UI" w:eastAsia="Times New Roman" w:hAnsi="Segoe UI" w:cs="Segoe UI"/>
          <w:noProof/>
          <w:rtl/>
          <w:lang w:bidi="ar"/>
        </w:rPr>
        <w:lastRenderedPageBreak/>
        <w:t xml:space="preserve">3. </w:t>
      </w:r>
      <w:r w:rsidRPr="008B16D9">
        <w:rPr>
          <w:rFonts w:ascii="Segoe UI" w:eastAsia="Times New Roman" w:hAnsi="Segoe UI" w:cs="Segoe UI" w:hint="eastAsia"/>
          <w:noProof/>
          <w:rtl/>
          <w:lang w:bidi="ar"/>
        </w:rPr>
        <w:t>ضبط</w:t>
      </w:r>
      <w:r w:rsidRPr="008B16D9">
        <w:rPr>
          <w:rFonts w:ascii="Segoe UI" w:eastAsia="Times New Roman" w:hAnsi="Segoe UI" w:cs="Segoe UI"/>
          <w:noProof/>
          <w:rtl/>
          <w:lang w:bidi="ar"/>
        </w:rPr>
        <w:t xml:space="preserve"> </w:t>
      </w:r>
      <w:r w:rsidRPr="008B16D9">
        <w:rPr>
          <w:rFonts w:ascii="Segoe UI" w:eastAsia="Times New Roman" w:hAnsi="Segoe UI" w:cs="Segoe UI" w:hint="eastAsia"/>
          <w:noProof/>
          <w:rtl/>
          <w:lang w:bidi="ar"/>
        </w:rPr>
        <w:t>الوثيقة</w:t>
      </w:r>
      <w:r>
        <w:rPr>
          <w:noProof/>
        </w:rPr>
        <w:tab/>
      </w:r>
      <w:r>
        <w:rPr>
          <w:noProof/>
        </w:rPr>
        <w:fldChar w:fldCharType="begin"/>
      </w:r>
      <w:r>
        <w:rPr>
          <w:noProof/>
        </w:rPr>
        <w:instrText xml:space="preserve"> PAGEREF _Toc235444333 \h </w:instrText>
      </w:r>
      <w:r>
        <w:rPr>
          <w:noProof/>
        </w:rPr>
      </w:r>
      <w:r>
        <w:rPr>
          <w:noProof/>
        </w:rPr>
        <w:fldChar w:fldCharType="separate"/>
      </w:r>
      <w:r>
        <w:rPr>
          <w:noProof/>
        </w:rPr>
        <w:t>2</w:t>
      </w:r>
      <w:r>
        <w:rPr>
          <w:noProof/>
        </w:rPr>
        <w:fldChar w:fldCharType="end"/>
      </w:r>
    </w:p>
    <w:p w14:paraId="26D605FD" w14:textId="607DBA43" w:rsidR="00C02D25" w:rsidRDefault="00C02D25" w:rsidP="00C02D25">
      <w:pPr>
        <w:pStyle w:val="TOC2"/>
        <w:tabs>
          <w:tab w:val="right" w:leader="dot" w:pos="9629"/>
        </w:tabs>
        <w:rPr>
          <w:rFonts w:asciiTheme="minorHAnsi" w:hAnsiTheme="minorHAnsi" w:cstheme="minorBidi"/>
          <w:noProof/>
          <w:kern w:val="2"/>
          <w14:ligatures w14:val="standardContextual"/>
        </w:rPr>
      </w:pPr>
      <w:r w:rsidRPr="008B16D9">
        <w:rPr>
          <w:rFonts w:ascii="Segoe UI" w:eastAsia="Times New Roman" w:hAnsi="Segoe UI" w:cs="Segoe UI"/>
          <w:noProof/>
          <w:rtl/>
          <w:lang w:bidi="ar"/>
        </w:rPr>
        <w:t xml:space="preserve">3.1 </w:t>
      </w:r>
      <w:r w:rsidRPr="008B16D9">
        <w:rPr>
          <w:rFonts w:ascii="Segoe UI" w:eastAsia="Times New Roman" w:hAnsi="Segoe UI" w:cs="Segoe UI" w:hint="eastAsia"/>
          <w:noProof/>
          <w:rtl/>
          <w:lang w:bidi="ar"/>
        </w:rPr>
        <w:t>معلومات</w:t>
      </w:r>
      <w:r w:rsidRPr="008B16D9">
        <w:rPr>
          <w:rFonts w:ascii="Segoe UI" w:eastAsia="Times New Roman" w:hAnsi="Segoe UI" w:cs="Segoe UI"/>
          <w:noProof/>
          <w:rtl/>
          <w:lang w:bidi="ar"/>
        </w:rPr>
        <w:t xml:space="preserve"> </w:t>
      </w:r>
      <w:r w:rsidRPr="008B16D9">
        <w:rPr>
          <w:rFonts w:ascii="Segoe UI" w:eastAsia="Times New Roman" w:hAnsi="Segoe UI" w:cs="Segoe UI" w:hint="eastAsia"/>
          <w:noProof/>
          <w:rtl/>
          <w:lang w:bidi="ar"/>
        </w:rPr>
        <w:t>الوثيقة</w:t>
      </w:r>
      <w:r>
        <w:rPr>
          <w:noProof/>
        </w:rPr>
        <w:tab/>
      </w:r>
      <w:r>
        <w:rPr>
          <w:noProof/>
        </w:rPr>
        <w:fldChar w:fldCharType="begin"/>
      </w:r>
      <w:r>
        <w:rPr>
          <w:noProof/>
        </w:rPr>
        <w:instrText xml:space="preserve"> PAGEREF _Toc235444334 \h </w:instrText>
      </w:r>
      <w:r>
        <w:rPr>
          <w:noProof/>
        </w:rPr>
      </w:r>
      <w:r>
        <w:rPr>
          <w:noProof/>
        </w:rPr>
        <w:fldChar w:fldCharType="separate"/>
      </w:r>
      <w:r>
        <w:rPr>
          <w:noProof/>
        </w:rPr>
        <w:t>2</w:t>
      </w:r>
      <w:r>
        <w:rPr>
          <w:noProof/>
        </w:rPr>
        <w:fldChar w:fldCharType="end"/>
      </w:r>
    </w:p>
    <w:p w14:paraId="7BB07008" w14:textId="3422EA6D" w:rsidR="00C02D25" w:rsidRDefault="00C02D25" w:rsidP="00C02D25">
      <w:pPr>
        <w:pStyle w:val="TOC2"/>
        <w:tabs>
          <w:tab w:val="right" w:leader="dot" w:pos="9629"/>
        </w:tabs>
        <w:rPr>
          <w:rFonts w:asciiTheme="minorHAnsi" w:hAnsiTheme="minorHAnsi" w:cstheme="minorBidi"/>
          <w:noProof/>
          <w:kern w:val="2"/>
          <w14:ligatures w14:val="standardContextual"/>
        </w:rPr>
      </w:pPr>
      <w:r w:rsidRPr="008B16D9">
        <w:rPr>
          <w:rFonts w:ascii="Segoe UI" w:eastAsia="Times New Roman" w:hAnsi="Segoe UI" w:cs="Segoe UI"/>
          <w:noProof/>
          <w:rtl/>
          <w:lang w:bidi="ar"/>
        </w:rPr>
        <w:t xml:space="preserve">3.2 </w:t>
      </w:r>
      <w:r w:rsidRPr="008B16D9">
        <w:rPr>
          <w:rFonts w:ascii="Segoe UI" w:eastAsia="Times New Roman" w:hAnsi="Segoe UI" w:cs="Segoe UI" w:hint="eastAsia"/>
          <w:noProof/>
          <w:rtl/>
          <w:lang w:bidi="ar"/>
        </w:rPr>
        <w:t>سجلّ</w:t>
      </w:r>
      <w:r w:rsidRPr="008B16D9">
        <w:rPr>
          <w:rFonts w:ascii="Segoe UI" w:eastAsia="Times New Roman" w:hAnsi="Segoe UI" w:cs="Segoe UI"/>
          <w:noProof/>
          <w:rtl/>
          <w:lang w:bidi="ar"/>
        </w:rPr>
        <w:t xml:space="preserve"> </w:t>
      </w:r>
      <w:r w:rsidRPr="008B16D9">
        <w:rPr>
          <w:rFonts w:ascii="Segoe UI" w:eastAsia="Times New Roman" w:hAnsi="Segoe UI" w:cs="Segoe UI" w:hint="eastAsia"/>
          <w:noProof/>
          <w:rtl/>
          <w:lang w:bidi="ar"/>
        </w:rPr>
        <w:t>المراجعات</w:t>
      </w:r>
      <w:r>
        <w:rPr>
          <w:noProof/>
        </w:rPr>
        <w:tab/>
      </w:r>
      <w:r>
        <w:rPr>
          <w:noProof/>
        </w:rPr>
        <w:fldChar w:fldCharType="begin"/>
      </w:r>
      <w:r>
        <w:rPr>
          <w:noProof/>
        </w:rPr>
        <w:instrText xml:space="preserve"> PAGEREF _Toc235444335 \h </w:instrText>
      </w:r>
      <w:r>
        <w:rPr>
          <w:noProof/>
        </w:rPr>
      </w:r>
      <w:r>
        <w:rPr>
          <w:noProof/>
        </w:rPr>
        <w:fldChar w:fldCharType="separate"/>
      </w:r>
      <w:r>
        <w:rPr>
          <w:noProof/>
        </w:rPr>
        <w:t>2</w:t>
      </w:r>
      <w:r>
        <w:rPr>
          <w:noProof/>
        </w:rPr>
        <w:fldChar w:fldCharType="end"/>
      </w:r>
    </w:p>
    <w:p w14:paraId="3AC6DACB" w14:textId="143C9A1D" w:rsidR="00C02D25" w:rsidRDefault="00C02D25" w:rsidP="00C02D25">
      <w:pPr>
        <w:pStyle w:val="TOC1"/>
        <w:tabs>
          <w:tab w:val="right" w:leader="dot" w:pos="9629"/>
        </w:tabs>
        <w:rPr>
          <w:rFonts w:asciiTheme="minorHAnsi" w:hAnsiTheme="minorHAnsi" w:cstheme="minorBidi"/>
          <w:noProof/>
          <w:kern w:val="2"/>
          <w14:ligatures w14:val="standardContextual"/>
        </w:rPr>
      </w:pPr>
      <w:r w:rsidRPr="008B16D9">
        <w:rPr>
          <w:rFonts w:ascii="Segoe UI" w:eastAsia="Times New Roman" w:hAnsi="Segoe UI" w:cs="Segoe UI"/>
          <w:noProof/>
          <w:rtl/>
          <w:lang w:bidi="ar"/>
        </w:rPr>
        <w:t xml:space="preserve">4. </w:t>
      </w:r>
      <w:r w:rsidRPr="008B16D9">
        <w:rPr>
          <w:rFonts w:ascii="Segoe UI" w:eastAsia="Times New Roman" w:hAnsi="Segoe UI" w:cs="Segoe UI" w:hint="eastAsia"/>
          <w:noProof/>
          <w:rtl/>
          <w:lang w:bidi="ar"/>
        </w:rPr>
        <w:t>جدول</w:t>
      </w:r>
      <w:r w:rsidRPr="008B16D9">
        <w:rPr>
          <w:rFonts w:ascii="Segoe UI" w:eastAsia="Times New Roman" w:hAnsi="Segoe UI" w:cs="Segoe UI"/>
          <w:noProof/>
          <w:rtl/>
          <w:lang w:bidi="ar"/>
        </w:rPr>
        <w:t xml:space="preserve"> </w:t>
      </w:r>
      <w:r w:rsidRPr="008B16D9">
        <w:rPr>
          <w:rFonts w:ascii="Segoe UI" w:eastAsia="Times New Roman" w:hAnsi="Segoe UI" w:cs="Segoe UI" w:hint="eastAsia"/>
          <w:noProof/>
          <w:rtl/>
          <w:lang w:bidi="ar"/>
        </w:rPr>
        <w:t>المحتويات</w:t>
      </w:r>
      <w:r>
        <w:rPr>
          <w:noProof/>
        </w:rPr>
        <w:tab/>
      </w:r>
      <w:r>
        <w:rPr>
          <w:noProof/>
        </w:rPr>
        <w:fldChar w:fldCharType="begin"/>
      </w:r>
      <w:r>
        <w:rPr>
          <w:noProof/>
        </w:rPr>
        <w:instrText xml:space="preserve"> PAGEREF _Toc235444336 \h </w:instrText>
      </w:r>
      <w:r>
        <w:rPr>
          <w:noProof/>
        </w:rPr>
      </w:r>
      <w:r>
        <w:rPr>
          <w:noProof/>
        </w:rPr>
        <w:fldChar w:fldCharType="separate"/>
      </w:r>
      <w:r>
        <w:rPr>
          <w:noProof/>
        </w:rPr>
        <w:t>2</w:t>
      </w:r>
      <w:r>
        <w:rPr>
          <w:noProof/>
        </w:rPr>
        <w:fldChar w:fldCharType="end"/>
      </w:r>
    </w:p>
    <w:p w14:paraId="79C46932" w14:textId="028C4564" w:rsidR="00C02D25" w:rsidRDefault="00C02D25" w:rsidP="00C02D25">
      <w:pPr>
        <w:pStyle w:val="TOC1"/>
        <w:tabs>
          <w:tab w:val="right" w:leader="dot" w:pos="9629"/>
        </w:tabs>
        <w:rPr>
          <w:rFonts w:asciiTheme="minorHAnsi" w:hAnsiTheme="minorHAnsi" w:cstheme="minorBidi"/>
          <w:noProof/>
          <w:kern w:val="2"/>
          <w14:ligatures w14:val="standardContextual"/>
        </w:rPr>
      </w:pPr>
      <w:r w:rsidRPr="008B16D9">
        <w:rPr>
          <w:rFonts w:ascii="Segoe UI" w:eastAsia="Times New Roman" w:hAnsi="Segoe UI" w:cs="Segoe UI"/>
          <w:noProof/>
          <w:rtl/>
          <w:lang w:bidi="ar"/>
        </w:rPr>
        <w:t xml:space="preserve">5. </w:t>
      </w:r>
      <w:r w:rsidRPr="008B16D9">
        <w:rPr>
          <w:rFonts w:ascii="Segoe UI" w:eastAsia="Times New Roman" w:hAnsi="Segoe UI" w:cs="Segoe UI" w:hint="eastAsia"/>
          <w:noProof/>
          <w:rtl/>
          <w:lang w:bidi="ar"/>
        </w:rPr>
        <w:t>خطاب</w:t>
      </w:r>
      <w:r w:rsidRPr="008B16D9">
        <w:rPr>
          <w:rFonts w:ascii="Segoe UI" w:eastAsia="Times New Roman" w:hAnsi="Segoe UI" w:cs="Segoe UI"/>
          <w:noProof/>
          <w:rtl/>
          <w:lang w:bidi="ar"/>
        </w:rPr>
        <w:t xml:space="preserve"> </w:t>
      </w:r>
      <w:r w:rsidRPr="008B16D9">
        <w:rPr>
          <w:rFonts w:ascii="Segoe UI" w:eastAsia="Times New Roman" w:hAnsi="Segoe UI" w:cs="Segoe UI" w:hint="eastAsia"/>
          <w:noProof/>
          <w:rtl/>
          <w:lang w:bidi="ar"/>
        </w:rPr>
        <w:t>التقديم</w:t>
      </w:r>
      <w:r>
        <w:rPr>
          <w:noProof/>
        </w:rPr>
        <w:tab/>
      </w:r>
      <w:r>
        <w:rPr>
          <w:noProof/>
        </w:rPr>
        <w:fldChar w:fldCharType="begin"/>
      </w:r>
      <w:r>
        <w:rPr>
          <w:noProof/>
        </w:rPr>
        <w:instrText xml:space="preserve"> PAGEREF _Toc235444337 \h </w:instrText>
      </w:r>
      <w:r>
        <w:rPr>
          <w:noProof/>
        </w:rPr>
      </w:r>
      <w:r>
        <w:rPr>
          <w:noProof/>
        </w:rPr>
        <w:fldChar w:fldCharType="separate"/>
      </w:r>
      <w:r>
        <w:rPr>
          <w:noProof/>
        </w:rPr>
        <w:t>3</w:t>
      </w:r>
      <w:r>
        <w:rPr>
          <w:noProof/>
        </w:rPr>
        <w:fldChar w:fldCharType="end"/>
      </w:r>
    </w:p>
    <w:p w14:paraId="7F049FFE" w14:textId="19F6F422" w:rsidR="00C02D25" w:rsidRDefault="00C02D25" w:rsidP="00C02D25">
      <w:pPr>
        <w:pStyle w:val="TOC1"/>
        <w:tabs>
          <w:tab w:val="right" w:leader="dot" w:pos="9629"/>
        </w:tabs>
        <w:rPr>
          <w:rFonts w:asciiTheme="minorHAnsi" w:hAnsiTheme="minorHAnsi" w:cstheme="minorBidi"/>
          <w:noProof/>
          <w:kern w:val="2"/>
          <w14:ligatures w14:val="standardContextual"/>
        </w:rPr>
      </w:pPr>
      <w:r w:rsidRPr="008B16D9">
        <w:rPr>
          <w:rFonts w:ascii="Segoe UI" w:eastAsia="Times New Roman" w:hAnsi="Segoe UI" w:cs="Segoe UI"/>
          <w:noProof/>
          <w:rtl/>
          <w:lang w:bidi="ar"/>
        </w:rPr>
        <w:t xml:space="preserve">6. </w:t>
      </w:r>
      <w:r w:rsidRPr="008B16D9">
        <w:rPr>
          <w:rFonts w:ascii="Segoe UI" w:eastAsia="Times New Roman" w:hAnsi="Segoe UI" w:cs="Segoe UI" w:hint="eastAsia"/>
          <w:noProof/>
          <w:rtl/>
          <w:lang w:bidi="ar"/>
        </w:rPr>
        <w:t>الملخّص</w:t>
      </w:r>
      <w:r w:rsidRPr="008B16D9">
        <w:rPr>
          <w:rFonts w:ascii="Segoe UI" w:eastAsia="Times New Roman" w:hAnsi="Segoe UI" w:cs="Segoe UI"/>
          <w:noProof/>
          <w:rtl/>
          <w:lang w:bidi="ar"/>
        </w:rPr>
        <w:t xml:space="preserve"> </w:t>
      </w:r>
      <w:r w:rsidRPr="008B16D9">
        <w:rPr>
          <w:rFonts w:ascii="Segoe UI" w:eastAsia="Times New Roman" w:hAnsi="Segoe UI" w:cs="Segoe UI" w:hint="eastAsia"/>
          <w:noProof/>
          <w:rtl/>
          <w:lang w:bidi="ar"/>
        </w:rPr>
        <w:t>التنفيذي</w:t>
      </w:r>
      <w:r>
        <w:rPr>
          <w:noProof/>
        </w:rPr>
        <w:tab/>
      </w:r>
      <w:r>
        <w:rPr>
          <w:noProof/>
        </w:rPr>
        <w:fldChar w:fldCharType="begin"/>
      </w:r>
      <w:r>
        <w:rPr>
          <w:noProof/>
        </w:rPr>
        <w:instrText xml:space="preserve"> PAGEREF _Toc235444338 \h </w:instrText>
      </w:r>
      <w:r>
        <w:rPr>
          <w:noProof/>
        </w:rPr>
      </w:r>
      <w:r>
        <w:rPr>
          <w:noProof/>
        </w:rPr>
        <w:fldChar w:fldCharType="separate"/>
      </w:r>
      <w:r>
        <w:rPr>
          <w:noProof/>
        </w:rPr>
        <w:t>4</w:t>
      </w:r>
      <w:r>
        <w:rPr>
          <w:noProof/>
        </w:rPr>
        <w:fldChar w:fldCharType="end"/>
      </w:r>
    </w:p>
    <w:p w14:paraId="6F7AC4CA" w14:textId="593BA23E" w:rsidR="00C02D25" w:rsidRDefault="00C02D25" w:rsidP="00C02D25">
      <w:pPr>
        <w:pStyle w:val="TOC1"/>
        <w:tabs>
          <w:tab w:val="right" w:leader="dot" w:pos="9629"/>
        </w:tabs>
        <w:rPr>
          <w:rFonts w:asciiTheme="minorHAnsi" w:hAnsiTheme="minorHAnsi" w:cstheme="minorBidi"/>
          <w:noProof/>
          <w:kern w:val="2"/>
          <w14:ligatures w14:val="standardContextual"/>
        </w:rPr>
      </w:pPr>
      <w:r w:rsidRPr="008B16D9">
        <w:rPr>
          <w:rFonts w:ascii="Segoe UI" w:eastAsia="Times New Roman" w:hAnsi="Segoe UI" w:cs="Segoe UI"/>
          <w:noProof/>
          <w:rtl/>
          <w:lang w:bidi="ar"/>
        </w:rPr>
        <w:t xml:space="preserve">7. </w:t>
      </w:r>
      <w:r w:rsidRPr="008B16D9">
        <w:rPr>
          <w:rFonts w:ascii="Segoe UI" w:eastAsia="Times New Roman" w:hAnsi="Segoe UI" w:cs="Segoe UI" w:hint="eastAsia"/>
          <w:noProof/>
          <w:rtl/>
          <w:lang w:bidi="ar"/>
        </w:rPr>
        <w:t>نبذة</w:t>
      </w:r>
      <w:r w:rsidRPr="008B16D9">
        <w:rPr>
          <w:rFonts w:ascii="Segoe UI" w:eastAsia="Times New Roman" w:hAnsi="Segoe UI" w:cs="Segoe UI"/>
          <w:noProof/>
          <w:rtl/>
          <w:lang w:bidi="ar"/>
        </w:rPr>
        <w:t xml:space="preserve"> </w:t>
      </w:r>
      <w:r w:rsidRPr="008B16D9">
        <w:rPr>
          <w:rFonts w:ascii="Segoe UI" w:eastAsia="Times New Roman" w:hAnsi="Segoe UI" w:cs="Segoe UI" w:hint="eastAsia"/>
          <w:noProof/>
          <w:rtl/>
          <w:lang w:bidi="ar"/>
        </w:rPr>
        <w:t>عن</w:t>
      </w:r>
      <w:r w:rsidRPr="008B16D9">
        <w:rPr>
          <w:rFonts w:ascii="Segoe UI" w:eastAsia="Times New Roman" w:hAnsi="Segoe UI" w:cs="Segoe UI"/>
          <w:noProof/>
          <w:rtl/>
          <w:lang w:bidi="ar"/>
        </w:rPr>
        <w:t xml:space="preserve"> </w:t>
      </w:r>
      <w:r w:rsidRPr="008B16D9">
        <w:rPr>
          <w:rFonts w:ascii="Segoe UI" w:eastAsia="Times New Roman" w:hAnsi="Segoe UI" w:cs="Segoe UI" w:hint="eastAsia"/>
          <w:noProof/>
          <w:rtl/>
          <w:lang w:bidi="ar"/>
        </w:rPr>
        <w:t>شركة</w:t>
      </w:r>
      <w:r w:rsidRPr="008B16D9">
        <w:rPr>
          <w:rFonts w:ascii="Segoe UI" w:eastAsia="Times New Roman" w:hAnsi="Segoe UI" w:cs="Segoe UI"/>
          <w:noProof/>
          <w:rtl/>
          <w:lang w:bidi="ar"/>
        </w:rPr>
        <w:t xml:space="preserve"> </w:t>
      </w:r>
      <w:r w:rsidRPr="008B16D9">
        <w:rPr>
          <w:rFonts w:ascii="Segoe UI" w:eastAsia="Times New Roman" w:hAnsi="Segoe UI" w:cs="Segoe UI" w:hint="eastAsia"/>
          <w:noProof/>
          <w:rtl/>
          <w:lang w:bidi="ar"/>
        </w:rPr>
        <w:t>التنفيذ</w:t>
      </w:r>
      <w:r w:rsidRPr="008B16D9">
        <w:rPr>
          <w:rFonts w:ascii="Segoe UI" w:eastAsia="Times New Roman" w:hAnsi="Segoe UI" w:cs="Segoe UI"/>
          <w:noProof/>
          <w:rtl/>
          <w:lang w:bidi="ar"/>
        </w:rPr>
        <w:t xml:space="preserve"> </w:t>
      </w:r>
      <w:r w:rsidRPr="008B16D9">
        <w:rPr>
          <w:rFonts w:ascii="Segoe UI" w:eastAsia="Times New Roman" w:hAnsi="Segoe UI" w:cs="Segoe UI" w:hint="eastAsia"/>
          <w:noProof/>
          <w:rtl/>
          <w:lang w:bidi="ar"/>
        </w:rPr>
        <w:t>الدولية</w:t>
      </w:r>
      <w:r w:rsidRPr="008B16D9">
        <w:rPr>
          <w:rFonts w:ascii="Segoe UI" w:eastAsia="Times New Roman" w:hAnsi="Segoe UI" w:cs="Segoe UI"/>
          <w:noProof/>
          <w:rtl/>
          <w:lang w:bidi="ar"/>
        </w:rPr>
        <w:t xml:space="preserve"> </w:t>
      </w:r>
      <w:r w:rsidRPr="008B16D9">
        <w:rPr>
          <w:rFonts w:ascii="Segoe UI" w:eastAsia="Times New Roman" w:hAnsi="Segoe UI" w:cs="Segoe UI" w:hint="eastAsia"/>
          <w:noProof/>
          <w:rtl/>
          <w:lang w:bidi="ar"/>
        </w:rPr>
        <w:t>ش</w:t>
      </w:r>
      <w:r w:rsidRPr="008B16D9">
        <w:rPr>
          <w:rFonts w:ascii="Segoe UI" w:eastAsia="Times New Roman" w:hAnsi="Segoe UI" w:cs="Segoe UI"/>
          <w:noProof/>
          <w:rtl/>
          <w:lang w:bidi="ar"/>
        </w:rPr>
        <w:t>.</w:t>
      </w:r>
      <w:r w:rsidRPr="008B16D9">
        <w:rPr>
          <w:rFonts w:ascii="Segoe UI" w:eastAsia="Times New Roman" w:hAnsi="Segoe UI" w:cs="Segoe UI" w:hint="eastAsia"/>
          <w:noProof/>
          <w:rtl/>
          <w:lang w:bidi="ar"/>
        </w:rPr>
        <w:t>ش</w:t>
      </w:r>
      <w:r w:rsidRPr="008B16D9">
        <w:rPr>
          <w:rFonts w:ascii="Segoe UI" w:eastAsia="Times New Roman" w:hAnsi="Segoe UI" w:cs="Segoe UI"/>
          <w:noProof/>
          <w:rtl/>
          <w:lang w:bidi="ar"/>
        </w:rPr>
        <w:t>.</w:t>
      </w:r>
      <w:r w:rsidRPr="008B16D9">
        <w:rPr>
          <w:rFonts w:ascii="Segoe UI" w:eastAsia="Times New Roman" w:hAnsi="Segoe UI" w:cs="Segoe UI" w:hint="eastAsia"/>
          <w:noProof/>
          <w:rtl/>
          <w:lang w:bidi="ar"/>
        </w:rPr>
        <w:t>ش</w:t>
      </w:r>
      <w:r>
        <w:rPr>
          <w:noProof/>
        </w:rPr>
        <w:tab/>
      </w:r>
      <w:r>
        <w:rPr>
          <w:noProof/>
        </w:rPr>
        <w:fldChar w:fldCharType="begin"/>
      </w:r>
      <w:r>
        <w:rPr>
          <w:noProof/>
        </w:rPr>
        <w:instrText xml:space="preserve"> PAGEREF _Toc235444339 \h </w:instrText>
      </w:r>
      <w:r>
        <w:rPr>
          <w:noProof/>
        </w:rPr>
      </w:r>
      <w:r>
        <w:rPr>
          <w:noProof/>
        </w:rPr>
        <w:fldChar w:fldCharType="separate"/>
      </w:r>
      <w:r>
        <w:rPr>
          <w:noProof/>
        </w:rPr>
        <w:t>5</w:t>
      </w:r>
      <w:r>
        <w:rPr>
          <w:noProof/>
        </w:rPr>
        <w:fldChar w:fldCharType="end"/>
      </w:r>
    </w:p>
    <w:p w14:paraId="53DC5A6A" w14:textId="31349896" w:rsidR="00C02D25" w:rsidRDefault="00C02D25" w:rsidP="00C02D25">
      <w:pPr>
        <w:pStyle w:val="TOC1"/>
        <w:tabs>
          <w:tab w:val="right" w:leader="dot" w:pos="9629"/>
        </w:tabs>
        <w:rPr>
          <w:rFonts w:asciiTheme="minorHAnsi" w:hAnsiTheme="minorHAnsi" w:cstheme="minorBidi"/>
          <w:noProof/>
          <w:kern w:val="2"/>
          <w14:ligatures w14:val="standardContextual"/>
        </w:rPr>
      </w:pPr>
      <w:r w:rsidRPr="008B16D9">
        <w:rPr>
          <w:rFonts w:ascii="Segoe UI" w:eastAsia="Times New Roman" w:hAnsi="Segoe UI" w:cs="Segoe UI"/>
          <w:noProof/>
          <w:rtl/>
          <w:lang w:bidi="ar"/>
        </w:rPr>
        <w:t xml:space="preserve">8. </w:t>
      </w:r>
      <w:r w:rsidRPr="008B16D9">
        <w:rPr>
          <w:rFonts w:ascii="Segoe UI" w:eastAsia="Times New Roman" w:hAnsi="Segoe UI" w:cs="Segoe UI" w:hint="eastAsia"/>
          <w:noProof/>
          <w:rtl/>
          <w:lang w:bidi="ar"/>
        </w:rPr>
        <w:t>فهمنا</w:t>
      </w:r>
      <w:r w:rsidRPr="008B16D9">
        <w:rPr>
          <w:rFonts w:ascii="Segoe UI" w:eastAsia="Times New Roman" w:hAnsi="Segoe UI" w:cs="Segoe UI"/>
          <w:noProof/>
          <w:rtl/>
          <w:lang w:bidi="ar"/>
        </w:rPr>
        <w:t xml:space="preserve"> </w:t>
      </w:r>
      <w:r w:rsidRPr="008B16D9">
        <w:rPr>
          <w:rFonts w:ascii="Segoe UI" w:eastAsia="Times New Roman" w:hAnsi="Segoe UI" w:cs="Segoe UI" w:hint="eastAsia"/>
          <w:noProof/>
          <w:rtl/>
          <w:lang w:bidi="ar"/>
        </w:rPr>
        <w:t>لمتطلّبات</w:t>
      </w:r>
      <w:r w:rsidRPr="008B16D9">
        <w:rPr>
          <w:rFonts w:ascii="Segoe UI" w:eastAsia="Times New Roman" w:hAnsi="Segoe UI" w:cs="Segoe UI"/>
          <w:noProof/>
          <w:rtl/>
          <w:lang w:bidi="ar"/>
        </w:rPr>
        <w:t xml:space="preserve"> </w:t>
      </w:r>
      <w:r w:rsidRPr="008B16D9">
        <w:rPr>
          <w:rFonts w:ascii="Segoe UI" w:eastAsia="Times New Roman" w:hAnsi="Segoe UI" w:cs="Segoe UI" w:hint="eastAsia"/>
          <w:noProof/>
          <w:rtl/>
          <w:lang w:bidi="ar"/>
        </w:rPr>
        <w:t>العميل</w:t>
      </w:r>
      <w:r>
        <w:rPr>
          <w:noProof/>
        </w:rPr>
        <w:tab/>
      </w:r>
      <w:r>
        <w:rPr>
          <w:noProof/>
        </w:rPr>
        <w:fldChar w:fldCharType="begin"/>
      </w:r>
      <w:r>
        <w:rPr>
          <w:noProof/>
        </w:rPr>
        <w:instrText xml:space="preserve"> PAGEREF _Toc235444340 \h </w:instrText>
      </w:r>
      <w:r>
        <w:rPr>
          <w:noProof/>
        </w:rPr>
      </w:r>
      <w:r>
        <w:rPr>
          <w:noProof/>
        </w:rPr>
        <w:fldChar w:fldCharType="separate"/>
      </w:r>
      <w:r>
        <w:rPr>
          <w:noProof/>
        </w:rPr>
        <w:t>5</w:t>
      </w:r>
      <w:r>
        <w:rPr>
          <w:noProof/>
        </w:rPr>
        <w:fldChar w:fldCharType="end"/>
      </w:r>
    </w:p>
    <w:p w14:paraId="4785770A" w14:textId="11D0E2BD" w:rsidR="00C02D25" w:rsidRDefault="00C02D25" w:rsidP="00C02D25">
      <w:pPr>
        <w:pStyle w:val="TOC1"/>
        <w:tabs>
          <w:tab w:val="right" w:leader="dot" w:pos="9629"/>
        </w:tabs>
        <w:rPr>
          <w:rFonts w:asciiTheme="minorHAnsi" w:hAnsiTheme="minorHAnsi" w:cstheme="minorBidi"/>
          <w:noProof/>
          <w:kern w:val="2"/>
          <w14:ligatures w14:val="standardContextual"/>
        </w:rPr>
      </w:pPr>
      <w:r w:rsidRPr="008B16D9">
        <w:rPr>
          <w:rFonts w:ascii="Segoe UI" w:eastAsia="Times New Roman" w:hAnsi="Segoe UI" w:cs="Segoe UI"/>
          <w:noProof/>
          <w:rtl/>
          <w:lang w:bidi="ar"/>
        </w:rPr>
        <w:t xml:space="preserve">9. </w:t>
      </w:r>
      <w:r w:rsidRPr="008B16D9">
        <w:rPr>
          <w:rFonts w:ascii="Segoe UI" w:eastAsia="Times New Roman" w:hAnsi="Segoe UI" w:cs="Segoe UI" w:hint="eastAsia"/>
          <w:noProof/>
          <w:rtl/>
          <w:lang w:bidi="ar"/>
        </w:rPr>
        <w:t>التحديات</w:t>
      </w:r>
      <w:r w:rsidRPr="008B16D9">
        <w:rPr>
          <w:rFonts w:ascii="Segoe UI" w:eastAsia="Times New Roman" w:hAnsi="Segoe UI" w:cs="Segoe UI"/>
          <w:noProof/>
          <w:rtl/>
          <w:lang w:bidi="ar"/>
        </w:rPr>
        <w:t xml:space="preserve"> </w:t>
      </w:r>
      <w:r w:rsidRPr="008B16D9">
        <w:rPr>
          <w:rFonts w:ascii="Segoe UI" w:eastAsia="Times New Roman" w:hAnsi="Segoe UI" w:cs="Segoe UI" w:hint="eastAsia"/>
          <w:noProof/>
          <w:rtl/>
          <w:lang w:bidi="ar"/>
        </w:rPr>
        <w:t>المؤسسية</w:t>
      </w:r>
      <w:r>
        <w:rPr>
          <w:noProof/>
        </w:rPr>
        <w:tab/>
      </w:r>
      <w:r>
        <w:rPr>
          <w:noProof/>
        </w:rPr>
        <w:fldChar w:fldCharType="begin"/>
      </w:r>
      <w:r>
        <w:rPr>
          <w:noProof/>
        </w:rPr>
        <w:instrText xml:space="preserve"> PAGEREF _Toc235444341 \h </w:instrText>
      </w:r>
      <w:r>
        <w:rPr>
          <w:noProof/>
        </w:rPr>
      </w:r>
      <w:r>
        <w:rPr>
          <w:noProof/>
        </w:rPr>
        <w:fldChar w:fldCharType="separate"/>
      </w:r>
      <w:r>
        <w:rPr>
          <w:noProof/>
        </w:rPr>
        <w:t>6</w:t>
      </w:r>
      <w:r>
        <w:rPr>
          <w:noProof/>
        </w:rPr>
        <w:fldChar w:fldCharType="end"/>
      </w:r>
    </w:p>
    <w:p w14:paraId="66348F00" w14:textId="6228CB57" w:rsidR="00C02D25" w:rsidRDefault="00C02D25" w:rsidP="00C02D25">
      <w:pPr>
        <w:pStyle w:val="TOC1"/>
        <w:tabs>
          <w:tab w:val="right" w:leader="dot" w:pos="9629"/>
        </w:tabs>
        <w:rPr>
          <w:rFonts w:asciiTheme="minorHAnsi" w:hAnsiTheme="minorHAnsi" w:cstheme="minorBidi"/>
          <w:noProof/>
          <w:kern w:val="2"/>
          <w14:ligatures w14:val="standardContextual"/>
        </w:rPr>
      </w:pPr>
      <w:r w:rsidRPr="008B16D9">
        <w:rPr>
          <w:rFonts w:ascii="Segoe UI" w:eastAsia="Times New Roman" w:hAnsi="Segoe UI" w:cs="Segoe UI"/>
          <w:noProof/>
          <w:rtl/>
          <w:lang w:bidi="ar"/>
        </w:rPr>
        <w:t xml:space="preserve">10. </w:t>
      </w:r>
      <w:r w:rsidRPr="008B16D9">
        <w:rPr>
          <w:rFonts w:ascii="Segoe UI" w:eastAsia="Times New Roman" w:hAnsi="Segoe UI" w:cs="Segoe UI" w:hint="eastAsia"/>
          <w:noProof/>
          <w:rtl/>
          <w:lang w:bidi="ar"/>
        </w:rPr>
        <w:t>الحل</w:t>
      </w:r>
      <w:r w:rsidRPr="008B16D9">
        <w:rPr>
          <w:rFonts w:ascii="Segoe UI" w:eastAsia="Times New Roman" w:hAnsi="Segoe UI" w:cs="Segoe UI"/>
          <w:noProof/>
          <w:rtl/>
          <w:lang w:bidi="ar"/>
        </w:rPr>
        <w:t xml:space="preserve"> </w:t>
      </w:r>
      <w:r w:rsidRPr="008B16D9">
        <w:rPr>
          <w:rFonts w:ascii="Segoe UI" w:eastAsia="Times New Roman" w:hAnsi="Segoe UI" w:cs="Segoe UI" w:hint="eastAsia"/>
          <w:noProof/>
          <w:rtl/>
          <w:lang w:bidi="ar"/>
        </w:rPr>
        <w:t>المقترح</w:t>
      </w:r>
      <w:r>
        <w:rPr>
          <w:noProof/>
        </w:rPr>
        <w:tab/>
      </w:r>
      <w:r>
        <w:rPr>
          <w:noProof/>
        </w:rPr>
        <w:fldChar w:fldCharType="begin"/>
      </w:r>
      <w:r>
        <w:rPr>
          <w:noProof/>
        </w:rPr>
        <w:instrText xml:space="preserve"> PAGEREF _Toc235444342 \h </w:instrText>
      </w:r>
      <w:r>
        <w:rPr>
          <w:noProof/>
        </w:rPr>
      </w:r>
      <w:r>
        <w:rPr>
          <w:noProof/>
        </w:rPr>
        <w:fldChar w:fldCharType="separate"/>
      </w:r>
      <w:r>
        <w:rPr>
          <w:noProof/>
        </w:rPr>
        <w:t>8</w:t>
      </w:r>
      <w:r>
        <w:rPr>
          <w:noProof/>
        </w:rPr>
        <w:fldChar w:fldCharType="end"/>
      </w:r>
    </w:p>
    <w:p w14:paraId="095EE113" w14:textId="74B56C30" w:rsidR="00C02D25" w:rsidRDefault="00C02D25" w:rsidP="00C02D25">
      <w:pPr>
        <w:pStyle w:val="TOC1"/>
        <w:tabs>
          <w:tab w:val="right" w:leader="dot" w:pos="9629"/>
        </w:tabs>
        <w:rPr>
          <w:rFonts w:asciiTheme="minorHAnsi" w:hAnsiTheme="minorHAnsi" w:cstheme="minorBidi"/>
          <w:noProof/>
          <w:kern w:val="2"/>
          <w14:ligatures w14:val="standardContextual"/>
        </w:rPr>
      </w:pPr>
      <w:r w:rsidRPr="008B16D9">
        <w:rPr>
          <w:rFonts w:ascii="Segoe UI" w:eastAsia="Times New Roman" w:hAnsi="Segoe UI" w:cs="Segoe UI"/>
          <w:noProof/>
          <w:rtl/>
          <w:lang w:bidi="ar"/>
        </w:rPr>
        <w:t xml:space="preserve">11. </w:t>
      </w:r>
      <w:r w:rsidRPr="008B16D9">
        <w:rPr>
          <w:rFonts w:ascii="Segoe UI" w:eastAsia="Times New Roman" w:hAnsi="Segoe UI" w:cs="Segoe UI" w:hint="eastAsia"/>
          <w:noProof/>
          <w:rtl/>
          <w:lang w:bidi="ar"/>
        </w:rPr>
        <w:t>نظرة</w:t>
      </w:r>
      <w:r w:rsidRPr="008B16D9">
        <w:rPr>
          <w:rFonts w:ascii="Segoe UI" w:eastAsia="Times New Roman" w:hAnsi="Segoe UI" w:cs="Segoe UI"/>
          <w:noProof/>
          <w:rtl/>
          <w:lang w:bidi="ar"/>
        </w:rPr>
        <w:t xml:space="preserve"> </w:t>
      </w:r>
      <w:r w:rsidRPr="008B16D9">
        <w:rPr>
          <w:rFonts w:ascii="Segoe UI" w:eastAsia="Times New Roman" w:hAnsi="Segoe UI" w:cs="Segoe UI" w:hint="eastAsia"/>
          <w:noProof/>
          <w:rtl/>
          <w:lang w:bidi="ar"/>
        </w:rPr>
        <w:t>عامة</w:t>
      </w:r>
      <w:r w:rsidRPr="008B16D9">
        <w:rPr>
          <w:rFonts w:ascii="Segoe UI" w:eastAsia="Times New Roman" w:hAnsi="Segoe UI" w:cs="Segoe UI"/>
          <w:noProof/>
          <w:rtl/>
          <w:lang w:bidi="ar"/>
        </w:rPr>
        <w:t xml:space="preserve"> </w:t>
      </w:r>
      <w:r w:rsidRPr="008B16D9">
        <w:rPr>
          <w:rFonts w:ascii="Segoe UI" w:eastAsia="Times New Roman" w:hAnsi="Segoe UI" w:cs="Segoe UI" w:hint="eastAsia"/>
          <w:noProof/>
          <w:rtl/>
          <w:lang w:bidi="ar"/>
        </w:rPr>
        <w:t>على</w:t>
      </w:r>
      <w:r w:rsidRPr="008B16D9">
        <w:rPr>
          <w:rFonts w:ascii="Segoe UI" w:eastAsia="Times New Roman" w:hAnsi="Segoe UI" w:cs="Segoe UI"/>
          <w:noProof/>
          <w:rtl/>
          <w:lang w:bidi="ar"/>
        </w:rPr>
        <w:t xml:space="preserve"> </w:t>
      </w:r>
      <w:r w:rsidRPr="008B16D9">
        <w:rPr>
          <w:rFonts w:ascii="Segoe UI" w:eastAsia="Times New Roman" w:hAnsi="Segoe UI" w:cs="Segoe UI" w:hint="eastAsia"/>
          <w:noProof/>
          <w:rtl/>
          <w:lang w:bidi="ar"/>
        </w:rPr>
        <w:t>المنصة</w:t>
      </w:r>
      <w:r>
        <w:rPr>
          <w:noProof/>
        </w:rPr>
        <w:tab/>
      </w:r>
      <w:r>
        <w:rPr>
          <w:noProof/>
        </w:rPr>
        <w:fldChar w:fldCharType="begin"/>
      </w:r>
      <w:r>
        <w:rPr>
          <w:noProof/>
        </w:rPr>
        <w:instrText xml:space="preserve"> PAGEREF _Toc235444343 \h </w:instrText>
      </w:r>
      <w:r>
        <w:rPr>
          <w:noProof/>
        </w:rPr>
      </w:r>
      <w:r>
        <w:rPr>
          <w:noProof/>
        </w:rPr>
        <w:fldChar w:fldCharType="separate"/>
      </w:r>
      <w:r>
        <w:rPr>
          <w:noProof/>
        </w:rPr>
        <w:t>8</w:t>
      </w:r>
      <w:r>
        <w:rPr>
          <w:noProof/>
        </w:rPr>
        <w:fldChar w:fldCharType="end"/>
      </w:r>
    </w:p>
    <w:p w14:paraId="17ED42DD" w14:textId="183C9AE9" w:rsidR="00C02D25" w:rsidRDefault="00C02D25" w:rsidP="00C02D25">
      <w:pPr>
        <w:pStyle w:val="TOC1"/>
        <w:tabs>
          <w:tab w:val="right" w:leader="dot" w:pos="9629"/>
        </w:tabs>
        <w:rPr>
          <w:rFonts w:asciiTheme="minorHAnsi" w:hAnsiTheme="minorHAnsi" w:cstheme="minorBidi"/>
          <w:noProof/>
          <w:kern w:val="2"/>
          <w14:ligatures w14:val="standardContextual"/>
        </w:rPr>
      </w:pPr>
      <w:r w:rsidRPr="008B16D9">
        <w:rPr>
          <w:rFonts w:ascii="Segoe UI" w:eastAsia="Times New Roman" w:hAnsi="Segoe UI" w:cs="Segoe UI"/>
          <w:noProof/>
          <w:rtl/>
          <w:lang w:bidi="ar"/>
        </w:rPr>
        <w:t xml:space="preserve">12. </w:t>
      </w:r>
      <w:r w:rsidRPr="008B16D9">
        <w:rPr>
          <w:rFonts w:ascii="Segoe UI" w:eastAsia="Times New Roman" w:hAnsi="Segoe UI" w:cs="Segoe UI" w:hint="eastAsia"/>
          <w:noProof/>
          <w:rtl/>
          <w:lang w:bidi="ar"/>
        </w:rPr>
        <w:t>حالة</w:t>
      </w:r>
      <w:r w:rsidRPr="008B16D9">
        <w:rPr>
          <w:rFonts w:ascii="Segoe UI" w:eastAsia="Times New Roman" w:hAnsi="Segoe UI" w:cs="Segoe UI"/>
          <w:noProof/>
          <w:rtl/>
          <w:lang w:bidi="ar"/>
        </w:rPr>
        <w:t xml:space="preserve"> </w:t>
      </w:r>
      <w:r w:rsidRPr="008B16D9">
        <w:rPr>
          <w:rFonts w:ascii="Segoe UI" w:eastAsia="Times New Roman" w:hAnsi="Segoe UI" w:cs="Segoe UI" w:hint="eastAsia"/>
          <w:noProof/>
          <w:rtl/>
          <w:lang w:bidi="ar"/>
        </w:rPr>
        <w:t>الاستخدام</w:t>
      </w:r>
      <w:r w:rsidRPr="008B16D9">
        <w:rPr>
          <w:rFonts w:ascii="Segoe UI" w:eastAsia="Times New Roman" w:hAnsi="Segoe UI" w:cs="Segoe UI"/>
          <w:noProof/>
          <w:rtl/>
          <w:lang w:bidi="ar"/>
        </w:rPr>
        <w:t xml:space="preserve"> </w:t>
      </w:r>
      <w:r w:rsidRPr="008B16D9">
        <w:rPr>
          <w:rFonts w:ascii="Segoe UI" w:eastAsia="Times New Roman" w:hAnsi="Segoe UI" w:cs="Segoe UI" w:hint="eastAsia"/>
          <w:noProof/>
          <w:rtl/>
          <w:lang w:bidi="ar"/>
        </w:rPr>
        <w:t>الفعلية</w:t>
      </w:r>
      <w:r>
        <w:rPr>
          <w:noProof/>
        </w:rPr>
        <w:tab/>
      </w:r>
      <w:r>
        <w:rPr>
          <w:noProof/>
        </w:rPr>
        <w:fldChar w:fldCharType="begin"/>
      </w:r>
      <w:r>
        <w:rPr>
          <w:noProof/>
        </w:rPr>
        <w:instrText xml:space="preserve"> PAGEREF _Toc235444344 \h </w:instrText>
      </w:r>
      <w:r>
        <w:rPr>
          <w:noProof/>
        </w:rPr>
      </w:r>
      <w:r>
        <w:rPr>
          <w:noProof/>
        </w:rPr>
        <w:fldChar w:fldCharType="separate"/>
      </w:r>
      <w:r>
        <w:rPr>
          <w:noProof/>
        </w:rPr>
        <w:t>9</w:t>
      </w:r>
      <w:r>
        <w:rPr>
          <w:noProof/>
        </w:rPr>
        <w:fldChar w:fldCharType="end"/>
      </w:r>
    </w:p>
    <w:p w14:paraId="042ACB2A" w14:textId="3AB3A8EE" w:rsidR="00C02D25" w:rsidRDefault="00C02D25" w:rsidP="00C02D25">
      <w:pPr>
        <w:pStyle w:val="TOC1"/>
        <w:tabs>
          <w:tab w:val="right" w:leader="dot" w:pos="9629"/>
        </w:tabs>
        <w:rPr>
          <w:rFonts w:asciiTheme="minorHAnsi" w:hAnsiTheme="minorHAnsi" w:cstheme="minorBidi"/>
          <w:noProof/>
          <w:kern w:val="2"/>
          <w14:ligatures w14:val="standardContextual"/>
        </w:rPr>
      </w:pPr>
      <w:r w:rsidRPr="008B16D9">
        <w:rPr>
          <w:rFonts w:ascii="Segoe UI" w:eastAsia="Times New Roman" w:hAnsi="Segoe UI" w:cs="Segoe UI"/>
          <w:noProof/>
          <w:rtl/>
          <w:lang w:bidi="ar"/>
        </w:rPr>
        <w:t xml:space="preserve">13. </w:t>
      </w:r>
      <w:r w:rsidRPr="008B16D9">
        <w:rPr>
          <w:rFonts w:ascii="Segoe UI" w:eastAsia="Times New Roman" w:hAnsi="Segoe UI" w:cs="Segoe UI" w:hint="eastAsia"/>
          <w:noProof/>
          <w:rtl/>
          <w:lang w:bidi="ar"/>
        </w:rPr>
        <w:t>النطاق</w:t>
      </w:r>
      <w:r w:rsidRPr="008B16D9">
        <w:rPr>
          <w:rFonts w:ascii="Segoe UI" w:eastAsia="Times New Roman" w:hAnsi="Segoe UI" w:cs="Segoe UI"/>
          <w:noProof/>
          <w:rtl/>
          <w:lang w:bidi="ar"/>
        </w:rPr>
        <w:t xml:space="preserve"> </w:t>
      </w:r>
      <w:r w:rsidRPr="008B16D9">
        <w:rPr>
          <w:rFonts w:ascii="Segoe UI" w:eastAsia="Times New Roman" w:hAnsi="Segoe UI" w:cs="Segoe UI" w:hint="eastAsia"/>
          <w:noProof/>
          <w:rtl/>
          <w:lang w:bidi="ar"/>
        </w:rPr>
        <w:t>الوظيفي</w:t>
      </w:r>
      <w:r>
        <w:rPr>
          <w:noProof/>
        </w:rPr>
        <w:tab/>
      </w:r>
      <w:r>
        <w:rPr>
          <w:noProof/>
        </w:rPr>
        <w:fldChar w:fldCharType="begin"/>
      </w:r>
      <w:r>
        <w:rPr>
          <w:noProof/>
        </w:rPr>
        <w:instrText xml:space="preserve"> PAGEREF _Toc235444345 \h </w:instrText>
      </w:r>
      <w:r>
        <w:rPr>
          <w:noProof/>
        </w:rPr>
      </w:r>
      <w:r>
        <w:rPr>
          <w:noProof/>
        </w:rPr>
        <w:fldChar w:fldCharType="separate"/>
      </w:r>
      <w:r>
        <w:rPr>
          <w:noProof/>
        </w:rPr>
        <w:t>10</w:t>
      </w:r>
      <w:r>
        <w:rPr>
          <w:noProof/>
        </w:rPr>
        <w:fldChar w:fldCharType="end"/>
      </w:r>
    </w:p>
    <w:p w14:paraId="78C0CA8B" w14:textId="41C8F33F" w:rsidR="00C02D25" w:rsidRDefault="00C02D25" w:rsidP="00C02D25">
      <w:pPr>
        <w:pStyle w:val="TOC2"/>
        <w:tabs>
          <w:tab w:val="right" w:leader="dot" w:pos="9629"/>
        </w:tabs>
        <w:rPr>
          <w:rFonts w:asciiTheme="minorHAnsi" w:hAnsiTheme="minorHAnsi" w:cstheme="minorBidi"/>
          <w:noProof/>
          <w:kern w:val="2"/>
          <w14:ligatures w14:val="standardContextual"/>
        </w:rPr>
      </w:pPr>
      <w:r w:rsidRPr="008B16D9">
        <w:rPr>
          <w:rFonts w:ascii="Segoe UI" w:eastAsia="Times New Roman" w:hAnsi="Segoe UI" w:cs="Segoe UI"/>
          <w:noProof/>
          <w:rtl/>
          <w:lang w:bidi="ar"/>
        </w:rPr>
        <w:t xml:space="preserve">13.1 </w:t>
      </w:r>
      <w:r w:rsidRPr="008B16D9">
        <w:rPr>
          <w:rFonts w:ascii="Segoe UI" w:eastAsia="Times New Roman" w:hAnsi="Segoe UI" w:cs="Segoe UI" w:hint="eastAsia"/>
          <w:noProof/>
          <w:rtl/>
          <w:lang w:bidi="ar"/>
        </w:rPr>
        <w:t>إنشاء</w:t>
      </w:r>
      <w:r w:rsidRPr="008B16D9">
        <w:rPr>
          <w:rFonts w:ascii="Segoe UI" w:eastAsia="Times New Roman" w:hAnsi="Segoe UI" w:cs="Segoe UI"/>
          <w:noProof/>
          <w:rtl/>
          <w:lang w:bidi="ar"/>
        </w:rPr>
        <w:t xml:space="preserve"> </w:t>
      </w:r>
      <w:r w:rsidRPr="008B16D9">
        <w:rPr>
          <w:rFonts w:ascii="Segoe UI" w:eastAsia="Times New Roman" w:hAnsi="Segoe UI" w:cs="Segoe UI" w:hint="eastAsia"/>
          <w:noProof/>
          <w:rtl/>
          <w:lang w:bidi="ar"/>
        </w:rPr>
        <w:t>الاختبارات</w:t>
      </w:r>
      <w:r w:rsidRPr="008B16D9">
        <w:rPr>
          <w:rFonts w:ascii="Segoe UI" w:eastAsia="Times New Roman" w:hAnsi="Segoe UI" w:cs="Segoe UI"/>
          <w:noProof/>
          <w:rtl/>
          <w:lang w:bidi="ar"/>
        </w:rPr>
        <w:t xml:space="preserve"> </w:t>
      </w:r>
      <w:r w:rsidRPr="008B16D9">
        <w:rPr>
          <w:rFonts w:ascii="Segoe UI" w:eastAsia="Times New Roman" w:hAnsi="Segoe UI" w:cs="Segoe UI" w:hint="eastAsia"/>
          <w:noProof/>
          <w:rtl/>
          <w:lang w:bidi="ar"/>
        </w:rPr>
        <w:t>والمحتوى</w:t>
      </w:r>
      <w:r>
        <w:rPr>
          <w:noProof/>
        </w:rPr>
        <w:tab/>
      </w:r>
      <w:r>
        <w:rPr>
          <w:noProof/>
        </w:rPr>
        <w:fldChar w:fldCharType="begin"/>
      </w:r>
      <w:r>
        <w:rPr>
          <w:noProof/>
        </w:rPr>
        <w:instrText xml:space="preserve"> PAGEREF _Toc235444346 \h </w:instrText>
      </w:r>
      <w:r>
        <w:rPr>
          <w:noProof/>
        </w:rPr>
      </w:r>
      <w:r>
        <w:rPr>
          <w:noProof/>
        </w:rPr>
        <w:fldChar w:fldCharType="separate"/>
      </w:r>
      <w:r>
        <w:rPr>
          <w:noProof/>
        </w:rPr>
        <w:t>10</w:t>
      </w:r>
      <w:r>
        <w:rPr>
          <w:noProof/>
        </w:rPr>
        <w:fldChar w:fldCharType="end"/>
      </w:r>
    </w:p>
    <w:p w14:paraId="172730DB" w14:textId="1259C800" w:rsidR="00C02D25" w:rsidRDefault="00C02D25" w:rsidP="00C02D25">
      <w:pPr>
        <w:pStyle w:val="TOC2"/>
        <w:tabs>
          <w:tab w:val="right" w:leader="dot" w:pos="9629"/>
        </w:tabs>
        <w:rPr>
          <w:rFonts w:asciiTheme="minorHAnsi" w:hAnsiTheme="minorHAnsi" w:cstheme="minorBidi"/>
          <w:noProof/>
          <w:kern w:val="2"/>
          <w14:ligatures w14:val="standardContextual"/>
        </w:rPr>
      </w:pPr>
      <w:r w:rsidRPr="008B16D9">
        <w:rPr>
          <w:rFonts w:ascii="Segoe UI" w:eastAsia="Times New Roman" w:hAnsi="Segoe UI" w:cs="Segoe UI"/>
          <w:noProof/>
          <w:rtl/>
          <w:lang w:bidi="ar"/>
        </w:rPr>
        <w:t xml:space="preserve">13.2 </w:t>
      </w:r>
      <w:r w:rsidRPr="008B16D9">
        <w:rPr>
          <w:rFonts w:ascii="Segoe UI" w:eastAsia="Times New Roman" w:hAnsi="Segoe UI" w:cs="Segoe UI" w:hint="eastAsia"/>
          <w:noProof/>
          <w:rtl/>
          <w:lang w:bidi="ar"/>
        </w:rPr>
        <w:t>الاستضافة</w:t>
      </w:r>
      <w:r w:rsidRPr="008B16D9">
        <w:rPr>
          <w:rFonts w:ascii="Segoe UI" w:eastAsia="Times New Roman" w:hAnsi="Segoe UI" w:cs="Segoe UI"/>
          <w:noProof/>
          <w:rtl/>
          <w:lang w:bidi="ar"/>
        </w:rPr>
        <w:t xml:space="preserve"> </w:t>
      </w:r>
      <w:r w:rsidRPr="008B16D9">
        <w:rPr>
          <w:rFonts w:ascii="Segoe UI" w:eastAsia="Times New Roman" w:hAnsi="Segoe UI" w:cs="Segoe UI" w:hint="eastAsia"/>
          <w:noProof/>
          <w:rtl/>
          <w:lang w:bidi="ar"/>
        </w:rPr>
        <w:t>المباشرة</w:t>
      </w:r>
      <w:r w:rsidRPr="008B16D9">
        <w:rPr>
          <w:rFonts w:ascii="Segoe UI" w:eastAsia="Times New Roman" w:hAnsi="Segoe UI" w:cs="Segoe UI"/>
          <w:noProof/>
          <w:rtl/>
          <w:lang w:bidi="ar"/>
        </w:rPr>
        <w:t xml:space="preserve"> </w:t>
      </w:r>
      <w:r w:rsidRPr="008B16D9">
        <w:rPr>
          <w:rFonts w:ascii="Segoe UI" w:eastAsia="Times New Roman" w:hAnsi="Segoe UI" w:cs="Segoe UI" w:hint="eastAsia"/>
          <w:noProof/>
          <w:rtl/>
          <w:lang w:bidi="ar"/>
        </w:rPr>
        <w:t>والمشاركة</w:t>
      </w:r>
      <w:r>
        <w:rPr>
          <w:noProof/>
        </w:rPr>
        <w:tab/>
      </w:r>
      <w:r>
        <w:rPr>
          <w:noProof/>
        </w:rPr>
        <w:fldChar w:fldCharType="begin"/>
      </w:r>
      <w:r>
        <w:rPr>
          <w:noProof/>
        </w:rPr>
        <w:instrText xml:space="preserve"> PAGEREF _Toc235444347 \h </w:instrText>
      </w:r>
      <w:r>
        <w:rPr>
          <w:noProof/>
        </w:rPr>
      </w:r>
      <w:r>
        <w:rPr>
          <w:noProof/>
        </w:rPr>
        <w:fldChar w:fldCharType="separate"/>
      </w:r>
      <w:r>
        <w:rPr>
          <w:noProof/>
        </w:rPr>
        <w:t>11</w:t>
      </w:r>
      <w:r>
        <w:rPr>
          <w:noProof/>
        </w:rPr>
        <w:fldChar w:fldCharType="end"/>
      </w:r>
    </w:p>
    <w:p w14:paraId="558A0CDC" w14:textId="3D65471C" w:rsidR="00C02D25" w:rsidRDefault="00C02D25" w:rsidP="00C02D25">
      <w:pPr>
        <w:pStyle w:val="TOC2"/>
        <w:tabs>
          <w:tab w:val="right" w:leader="dot" w:pos="9629"/>
        </w:tabs>
        <w:rPr>
          <w:rFonts w:asciiTheme="minorHAnsi" w:hAnsiTheme="minorHAnsi" w:cstheme="minorBidi"/>
          <w:noProof/>
          <w:kern w:val="2"/>
          <w14:ligatures w14:val="standardContextual"/>
        </w:rPr>
      </w:pPr>
      <w:r w:rsidRPr="008B16D9">
        <w:rPr>
          <w:rFonts w:ascii="Segoe UI" w:eastAsia="Times New Roman" w:hAnsi="Segoe UI" w:cs="Segoe UI"/>
          <w:noProof/>
          <w:rtl/>
          <w:lang w:bidi="ar"/>
        </w:rPr>
        <w:t xml:space="preserve">13.3 </w:t>
      </w:r>
      <w:r w:rsidRPr="008B16D9">
        <w:rPr>
          <w:rFonts w:ascii="Segoe UI" w:eastAsia="Times New Roman" w:hAnsi="Segoe UI" w:cs="Segoe UI" w:hint="eastAsia"/>
          <w:noProof/>
          <w:rtl/>
          <w:lang w:bidi="ar"/>
        </w:rPr>
        <w:t>العلامة</w:t>
      </w:r>
      <w:r w:rsidRPr="008B16D9">
        <w:rPr>
          <w:rFonts w:ascii="Segoe UI" w:eastAsia="Times New Roman" w:hAnsi="Segoe UI" w:cs="Segoe UI"/>
          <w:noProof/>
          <w:rtl/>
          <w:lang w:bidi="ar"/>
        </w:rPr>
        <w:t xml:space="preserve"> </w:t>
      </w:r>
      <w:r w:rsidRPr="008B16D9">
        <w:rPr>
          <w:rFonts w:ascii="Segoe UI" w:eastAsia="Times New Roman" w:hAnsi="Segoe UI" w:cs="Segoe UI" w:hint="eastAsia"/>
          <w:noProof/>
          <w:rtl/>
          <w:lang w:bidi="ar"/>
        </w:rPr>
        <w:t>التجارية</w:t>
      </w:r>
      <w:r w:rsidRPr="008B16D9">
        <w:rPr>
          <w:rFonts w:ascii="Segoe UI" w:eastAsia="Times New Roman" w:hAnsi="Segoe UI" w:cs="Segoe UI"/>
          <w:noProof/>
          <w:rtl/>
          <w:lang w:bidi="ar"/>
        </w:rPr>
        <w:t xml:space="preserve"> </w:t>
      </w:r>
      <w:r w:rsidRPr="008B16D9">
        <w:rPr>
          <w:rFonts w:ascii="Segoe UI" w:eastAsia="Times New Roman" w:hAnsi="Segoe UI" w:cs="Segoe UI" w:hint="eastAsia"/>
          <w:noProof/>
          <w:rtl/>
          <w:lang w:bidi="ar"/>
        </w:rPr>
        <w:t>والتجربة</w:t>
      </w:r>
      <w:r>
        <w:rPr>
          <w:noProof/>
        </w:rPr>
        <w:tab/>
      </w:r>
      <w:r>
        <w:rPr>
          <w:noProof/>
        </w:rPr>
        <w:fldChar w:fldCharType="begin"/>
      </w:r>
      <w:r>
        <w:rPr>
          <w:noProof/>
        </w:rPr>
        <w:instrText xml:space="preserve"> PAGEREF _Toc235444348 \h </w:instrText>
      </w:r>
      <w:r>
        <w:rPr>
          <w:noProof/>
        </w:rPr>
      </w:r>
      <w:r>
        <w:rPr>
          <w:noProof/>
        </w:rPr>
        <w:fldChar w:fldCharType="separate"/>
      </w:r>
      <w:r>
        <w:rPr>
          <w:noProof/>
        </w:rPr>
        <w:t>11</w:t>
      </w:r>
      <w:r>
        <w:rPr>
          <w:noProof/>
        </w:rPr>
        <w:fldChar w:fldCharType="end"/>
      </w:r>
    </w:p>
    <w:p w14:paraId="2C1C42D1" w14:textId="6A106A1B" w:rsidR="00C02D25" w:rsidRDefault="00C02D25" w:rsidP="00C02D25">
      <w:pPr>
        <w:pStyle w:val="TOC2"/>
        <w:tabs>
          <w:tab w:val="right" w:leader="dot" w:pos="9629"/>
        </w:tabs>
        <w:rPr>
          <w:rFonts w:asciiTheme="minorHAnsi" w:hAnsiTheme="minorHAnsi" w:cstheme="minorBidi"/>
          <w:noProof/>
          <w:kern w:val="2"/>
          <w14:ligatures w14:val="standardContextual"/>
        </w:rPr>
      </w:pPr>
      <w:r w:rsidRPr="008B16D9">
        <w:rPr>
          <w:rFonts w:ascii="Segoe UI" w:eastAsia="Times New Roman" w:hAnsi="Segoe UI" w:cs="Segoe UI"/>
          <w:noProof/>
          <w:rtl/>
          <w:lang w:bidi="ar"/>
        </w:rPr>
        <w:t xml:space="preserve">13.4 </w:t>
      </w:r>
      <w:r w:rsidRPr="008B16D9">
        <w:rPr>
          <w:rFonts w:ascii="Segoe UI" w:eastAsia="Times New Roman" w:hAnsi="Segoe UI" w:cs="Segoe UI" w:hint="eastAsia"/>
          <w:noProof/>
          <w:rtl/>
          <w:lang w:bidi="ar"/>
        </w:rPr>
        <w:t>التقارير</w:t>
      </w:r>
      <w:r w:rsidRPr="008B16D9">
        <w:rPr>
          <w:rFonts w:ascii="Segoe UI" w:eastAsia="Times New Roman" w:hAnsi="Segoe UI" w:cs="Segoe UI"/>
          <w:noProof/>
          <w:rtl/>
          <w:lang w:bidi="ar"/>
        </w:rPr>
        <w:t xml:space="preserve"> </w:t>
      </w:r>
      <w:r w:rsidRPr="008B16D9">
        <w:rPr>
          <w:rFonts w:ascii="Segoe UI" w:eastAsia="Times New Roman" w:hAnsi="Segoe UI" w:cs="Segoe UI" w:hint="eastAsia"/>
          <w:noProof/>
          <w:rtl/>
          <w:lang w:bidi="ar"/>
        </w:rPr>
        <w:t>والتحليلات</w:t>
      </w:r>
      <w:r>
        <w:rPr>
          <w:noProof/>
        </w:rPr>
        <w:tab/>
      </w:r>
      <w:r>
        <w:rPr>
          <w:noProof/>
        </w:rPr>
        <w:fldChar w:fldCharType="begin"/>
      </w:r>
      <w:r>
        <w:rPr>
          <w:noProof/>
        </w:rPr>
        <w:instrText xml:space="preserve"> PAGEREF _Toc235444349 \h </w:instrText>
      </w:r>
      <w:r>
        <w:rPr>
          <w:noProof/>
        </w:rPr>
      </w:r>
      <w:r>
        <w:rPr>
          <w:noProof/>
        </w:rPr>
        <w:fldChar w:fldCharType="separate"/>
      </w:r>
      <w:r>
        <w:rPr>
          <w:noProof/>
        </w:rPr>
        <w:t>12</w:t>
      </w:r>
      <w:r>
        <w:rPr>
          <w:noProof/>
        </w:rPr>
        <w:fldChar w:fldCharType="end"/>
      </w:r>
    </w:p>
    <w:p w14:paraId="533C1F2C" w14:textId="70CA762D" w:rsidR="00C02D25" w:rsidRDefault="00C02D25" w:rsidP="00C02D25">
      <w:pPr>
        <w:pStyle w:val="TOC2"/>
        <w:tabs>
          <w:tab w:val="right" w:leader="dot" w:pos="9629"/>
        </w:tabs>
        <w:rPr>
          <w:rFonts w:asciiTheme="minorHAnsi" w:hAnsiTheme="minorHAnsi" w:cstheme="minorBidi"/>
          <w:noProof/>
          <w:kern w:val="2"/>
          <w14:ligatures w14:val="standardContextual"/>
        </w:rPr>
      </w:pPr>
      <w:r w:rsidRPr="008B16D9">
        <w:rPr>
          <w:rFonts w:ascii="Segoe UI" w:eastAsia="Times New Roman" w:hAnsi="Segoe UI" w:cs="Segoe UI"/>
          <w:noProof/>
          <w:rtl/>
          <w:lang w:bidi="ar"/>
        </w:rPr>
        <w:t xml:space="preserve">13.5 </w:t>
      </w:r>
      <w:r w:rsidRPr="008B16D9">
        <w:rPr>
          <w:rFonts w:ascii="Segoe UI" w:eastAsia="Times New Roman" w:hAnsi="Segoe UI" w:cs="Segoe UI" w:hint="eastAsia"/>
          <w:noProof/>
          <w:rtl/>
          <w:lang w:bidi="ar"/>
        </w:rPr>
        <w:t>الإدارة</w:t>
      </w:r>
      <w:r w:rsidRPr="008B16D9">
        <w:rPr>
          <w:rFonts w:ascii="Segoe UI" w:eastAsia="Times New Roman" w:hAnsi="Segoe UI" w:cs="Segoe UI"/>
          <w:noProof/>
          <w:rtl/>
          <w:lang w:bidi="ar"/>
        </w:rPr>
        <w:t xml:space="preserve"> </w:t>
      </w:r>
      <w:r w:rsidRPr="008B16D9">
        <w:rPr>
          <w:rFonts w:ascii="Segoe UI" w:eastAsia="Times New Roman" w:hAnsi="Segoe UI" w:cs="Segoe UI" w:hint="eastAsia"/>
          <w:noProof/>
          <w:rtl/>
          <w:lang w:bidi="ar"/>
        </w:rPr>
        <w:t>والحوكمة</w:t>
      </w:r>
      <w:r>
        <w:rPr>
          <w:noProof/>
        </w:rPr>
        <w:tab/>
      </w:r>
      <w:r>
        <w:rPr>
          <w:noProof/>
        </w:rPr>
        <w:fldChar w:fldCharType="begin"/>
      </w:r>
      <w:r>
        <w:rPr>
          <w:noProof/>
        </w:rPr>
        <w:instrText xml:space="preserve"> PAGEREF _Toc235444350 \h </w:instrText>
      </w:r>
      <w:r>
        <w:rPr>
          <w:noProof/>
        </w:rPr>
      </w:r>
      <w:r>
        <w:rPr>
          <w:noProof/>
        </w:rPr>
        <w:fldChar w:fldCharType="separate"/>
      </w:r>
      <w:r>
        <w:rPr>
          <w:noProof/>
        </w:rPr>
        <w:t>13</w:t>
      </w:r>
      <w:r>
        <w:rPr>
          <w:noProof/>
        </w:rPr>
        <w:fldChar w:fldCharType="end"/>
      </w:r>
    </w:p>
    <w:p w14:paraId="4484AD41" w14:textId="7037EEBF" w:rsidR="00C02D25" w:rsidRDefault="00C02D25" w:rsidP="00C02D25">
      <w:pPr>
        <w:pStyle w:val="TOC2"/>
        <w:tabs>
          <w:tab w:val="right" w:leader="dot" w:pos="9629"/>
        </w:tabs>
        <w:rPr>
          <w:rFonts w:asciiTheme="minorHAnsi" w:hAnsiTheme="minorHAnsi" w:cstheme="minorBidi"/>
          <w:noProof/>
          <w:kern w:val="2"/>
          <w14:ligatures w14:val="standardContextual"/>
        </w:rPr>
      </w:pPr>
      <w:r w:rsidRPr="008B16D9">
        <w:rPr>
          <w:rFonts w:ascii="Segoe UI" w:eastAsia="Times New Roman" w:hAnsi="Segoe UI" w:cs="Segoe UI"/>
          <w:noProof/>
          <w:rtl/>
          <w:lang w:bidi="ar"/>
        </w:rPr>
        <w:t xml:space="preserve">13.6 </w:t>
      </w:r>
      <w:r w:rsidRPr="008B16D9">
        <w:rPr>
          <w:rFonts w:ascii="Segoe UI" w:eastAsia="Times New Roman" w:hAnsi="Segoe UI" w:cs="Segoe UI" w:hint="eastAsia"/>
          <w:noProof/>
          <w:rtl/>
          <w:lang w:bidi="ar"/>
        </w:rPr>
        <w:t>قدرات</w:t>
      </w:r>
      <w:r w:rsidRPr="008B16D9">
        <w:rPr>
          <w:rFonts w:ascii="Segoe UI" w:eastAsia="Times New Roman" w:hAnsi="Segoe UI" w:cs="Segoe UI"/>
          <w:noProof/>
          <w:rtl/>
          <w:lang w:bidi="ar"/>
        </w:rPr>
        <w:t xml:space="preserve"> </w:t>
      </w:r>
      <w:r w:rsidRPr="008B16D9">
        <w:rPr>
          <w:rFonts w:ascii="Segoe UI" w:eastAsia="Times New Roman" w:hAnsi="Segoe UI" w:cs="Segoe UI" w:hint="eastAsia"/>
          <w:noProof/>
          <w:rtl/>
          <w:lang w:bidi="ar"/>
        </w:rPr>
        <w:t>الذكاء</w:t>
      </w:r>
      <w:r w:rsidRPr="008B16D9">
        <w:rPr>
          <w:rFonts w:ascii="Segoe UI" w:eastAsia="Times New Roman" w:hAnsi="Segoe UI" w:cs="Segoe UI"/>
          <w:noProof/>
          <w:rtl/>
          <w:lang w:bidi="ar"/>
        </w:rPr>
        <w:t xml:space="preserve"> </w:t>
      </w:r>
      <w:r w:rsidRPr="008B16D9">
        <w:rPr>
          <w:rFonts w:ascii="Segoe UI" w:eastAsia="Times New Roman" w:hAnsi="Segoe UI" w:cs="Segoe UI" w:hint="eastAsia"/>
          <w:noProof/>
          <w:rtl/>
          <w:lang w:bidi="ar"/>
        </w:rPr>
        <w:t>الاصطناعي</w:t>
      </w:r>
      <w:r>
        <w:rPr>
          <w:noProof/>
        </w:rPr>
        <w:tab/>
      </w:r>
      <w:r>
        <w:rPr>
          <w:noProof/>
        </w:rPr>
        <w:fldChar w:fldCharType="begin"/>
      </w:r>
      <w:r>
        <w:rPr>
          <w:noProof/>
        </w:rPr>
        <w:instrText xml:space="preserve"> PAGEREF _Toc235444351 \h </w:instrText>
      </w:r>
      <w:r>
        <w:rPr>
          <w:noProof/>
        </w:rPr>
      </w:r>
      <w:r>
        <w:rPr>
          <w:noProof/>
        </w:rPr>
        <w:fldChar w:fldCharType="separate"/>
      </w:r>
      <w:r>
        <w:rPr>
          <w:noProof/>
        </w:rPr>
        <w:t>13</w:t>
      </w:r>
      <w:r>
        <w:rPr>
          <w:noProof/>
        </w:rPr>
        <w:fldChar w:fldCharType="end"/>
      </w:r>
    </w:p>
    <w:p w14:paraId="5B52272F" w14:textId="30F78163" w:rsidR="005C4A43" w:rsidRDefault="00C02D25" w:rsidP="00C02D25">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fldChar w:fldCharType="end"/>
      </w:r>
    </w:p>
    <w:p w14:paraId="79B61634" w14:textId="77777777" w:rsidR="005C4A43" w:rsidRDefault="005C4A43">
      <w:pPr>
        <w:pStyle w:val="Heading1"/>
        <w:bidi/>
        <w:rPr>
          <w:rFonts w:ascii="Segoe UI" w:eastAsia="Times New Roman" w:hAnsi="Segoe UI" w:cs="Segoe UI"/>
          <w:rtl/>
          <w:lang w:bidi="ar"/>
        </w:rPr>
      </w:pPr>
      <w:bookmarkStart w:id="5" w:name="_Toc235444337"/>
      <w:r>
        <w:rPr>
          <w:rFonts w:ascii="Segoe UI" w:eastAsia="Times New Roman" w:hAnsi="Segoe UI" w:cs="Segoe UI"/>
          <w:rtl/>
          <w:lang w:bidi="ar"/>
        </w:rPr>
        <w:t>5. خطاب التقديم</w:t>
      </w:r>
      <w:bookmarkEnd w:id="5"/>
    </w:p>
    <w:p w14:paraId="597ECAD1" w14:textId="77777777" w:rsidR="005C4A43" w:rsidRDefault="005C4A43">
      <w:pPr>
        <w:pStyle w:val="NormalWeb"/>
        <w:bidi/>
        <w:rPr>
          <w:rFonts w:ascii="Segoe UI" w:hAnsi="Segoe UI" w:cs="Segoe UI"/>
          <w:color w:val="1F2933"/>
          <w:sz w:val="21"/>
          <w:szCs w:val="21"/>
          <w:rtl/>
          <w:lang w:bidi="ar"/>
        </w:rPr>
      </w:pPr>
      <w:r>
        <w:rPr>
          <w:rStyle w:val="Strong"/>
          <w:rFonts w:ascii="Segoe UI" w:hAnsi="Segoe UI" w:cs="Segoe UI"/>
          <w:color w:val="1F2933"/>
          <w:sz w:val="21"/>
          <w:szCs w:val="21"/>
          <w:rtl/>
          <w:lang w:bidi="ar"/>
        </w:rPr>
        <w:t>[اسم العميل]</w:t>
      </w:r>
    </w:p>
    <w:p w14:paraId="70378C90" w14:textId="77777777" w:rsidR="005C4A43" w:rsidRDefault="005C4A43">
      <w:pPr>
        <w:pStyle w:val="muted"/>
        <w:bidi/>
        <w:spacing w:before="120" w:beforeAutospacing="0" w:after="120" w:afterAutospacing="0"/>
        <w:rPr>
          <w:rFonts w:ascii="Segoe UI" w:hAnsi="Segoe UI" w:cs="Segoe UI"/>
          <w:rtl/>
          <w:lang w:bidi="ar"/>
        </w:rPr>
      </w:pPr>
      <w:r>
        <w:rPr>
          <w:rFonts w:ascii="Segoe UI" w:hAnsi="Segoe UI" w:cs="Segoe UI"/>
          <w:rtl/>
          <w:lang w:bidi="ar"/>
        </w:rPr>
        <w:t>[التاريخ]</w:t>
      </w:r>
    </w:p>
    <w:p w14:paraId="1E186BF2" w14:textId="77777777" w:rsidR="005C4A43" w:rsidRDefault="005C4A43">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السادة /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المحترمون،</w:t>
      </w:r>
    </w:p>
    <w:p w14:paraId="29F1F1AA" w14:textId="77777777" w:rsidR="005C4A43" w:rsidRDefault="005C4A43">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تحية طيبة وبعد،</w:t>
      </w:r>
    </w:p>
    <w:p w14:paraId="41D0DCED" w14:textId="77777777" w:rsidR="005C4A43" w:rsidRDefault="005C4A43">
      <w:pPr>
        <w:pStyle w:val="NormalWeb"/>
        <w:bidi/>
        <w:rPr>
          <w:rFonts w:ascii="Segoe UI" w:hAnsi="Segoe UI" w:cs="Segoe UI"/>
          <w:color w:val="1F2933"/>
          <w:sz w:val="21"/>
          <w:szCs w:val="21"/>
          <w:rtl/>
          <w:lang w:bidi="ar"/>
        </w:rPr>
      </w:pPr>
      <w:r>
        <w:rPr>
          <w:rStyle w:val="Strong"/>
          <w:rFonts w:ascii="Segoe UI" w:hAnsi="Segoe UI" w:cs="Segoe UI"/>
          <w:color w:val="1F2933"/>
          <w:sz w:val="21"/>
          <w:szCs w:val="21"/>
          <w:rtl/>
          <w:lang w:bidi="ar"/>
        </w:rPr>
        <w:t xml:space="preserve">الموضوع: عرض لتوريد منصة </w:t>
      </w:r>
      <w:r>
        <w:rPr>
          <w:rStyle w:val="Strong"/>
          <w:rFonts w:ascii="Segoe UI" w:hAnsi="Segoe UI" w:cs="Segoe UI"/>
          <w:color w:val="1F2933"/>
          <w:sz w:val="21"/>
          <w:szCs w:val="21"/>
          <w:lang w:bidi="ar"/>
        </w:rPr>
        <w:t>Live Quiz Platform</w:t>
      </w:r>
      <w:r>
        <w:rPr>
          <w:rStyle w:val="Strong"/>
          <w:rFonts w:ascii="Segoe UI" w:hAnsi="Segoe UI" w:cs="Segoe UI"/>
          <w:color w:val="1F2933"/>
          <w:sz w:val="21"/>
          <w:szCs w:val="21"/>
          <w:rtl/>
          <w:lang w:bidi="ar"/>
        </w:rPr>
        <w:t xml:space="preserve"> وتهيئتها ودعمها</w:t>
      </w:r>
    </w:p>
    <w:p w14:paraId="04B84598" w14:textId="77777777" w:rsidR="005C4A43" w:rsidRDefault="005C4A43">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نيابةً عن شركة التنفيذ الدولية ش.ش.ش، يسعدنا أن نتقدّم بالشكر إلى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على إتاحة الفرصة لتقديم هذا العرض، ونقدّر الوقت والعناية اللذين خصّصهما فريقكم لمراجعة حلّنا. ويسرّنا أن ندعم أهداف مؤسستكم في التفاعل والتدريب والتقييم.</w:t>
      </w:r>
    </w:p>
    <w:p w14:paraId="2C52955D" w14:textId="77777777" w:rsidR="005C4A43" w:rsidRDefault="005C4A43">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يقدّم هذا العرض منصة </w:t>
      </w:r>
      <w:r>
        <w:rPr>
          <w:rFonts w:ascii="Segoe UI" w:hAnsi="Segoe UI" w:cs="Segoe UI"/>
          <w:color w:val="1F2933"/>
          <w:sz w:val="21"/>
          <w:szCs w:val="21"/>
          <w:lang w:bidi="ar"/>
        </w:rPr>
        <w:t>Live Quiz Platform</w:t>
      </w:r>
      <w:r>
        <w:rPr>
          <w:rFonts w:ascii="Segoe UI" w:hAnsi="Segoe UI" w:cs="Segoe UI"/>
          <w:color w:val="1F2933"/>
          <w:sz w:val="21"/>
          <w:szCs w:val="21"/>
          <w:rtl/>
          <w:lang w:bidi="ar"/>
        </w:rPr>
        <w:t xml:space="preserve"> بوصفها حلًّا مؤسسيًا للتفاعل والتقييم والتحليلات، مصمَّمًا لمساعدة المؤسسات مثل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على إدارة الجلسات المباشرة والتقييمات المنظَّمة وأنشطة تقييم المعرفة، بما توفّره من تحكّم في العلامة التجارية وعمق في التقارير وموقف أمني يناسب المؤسسات الكبيرة — متجاوزًا ما صُمِّمت أدوات الاختبارات العامة لتقديمه. وتعرض الأقسام التالية فهمنا لمتطلّباتكم، والحلّ المقترح، والبنية التقنية ومنهجية التنفيذ، والنماذج التجارية المتاحة لهذا التعاون.</w:t>
      </w:r>
    </w:p>
    <w:p w14:paraId="7738CCA6" w14:textId="77777777" w:rsidR="005C4A43" w:rsidRDefault="005C4A43">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lastRenderedPageBreak/>
        <w:t xml:space="preserve">هذا العرض، بما في ذلك شروطه التجارية، صالح لمدة 30 يومًا من التاريخ المبيَّن أعلاه. ونبقى على استعداد طوال هذه المدة للإجابة عن أي استفسارات، أو ترتيب عرض توضيحي مباشر، أو تعديل أي جانب من العرض بما يعكس متطلّبات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على نحو أدقّ.</w:t>
      </w:r>
    </w:p>
    <w:p w14:paraId="59100187" w14:textId="77777777" w:rsidR="005C4A43" w:rsidRDefault="005C4A43">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ونتطلّع إلى فرصة العمل مع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ويسعدنا مناقشة هذا العرض بمزيد من التفصيل في الوقت الذي يناسبكم.</w:t>
      </w:r>
    </w:p>
    <w:p w14:paraId="56177062" w14:textId="77777777" w:rsidR="005C4A43" w:rsidRDefault="005C4A43">
      <w:pPr>
        <w:pStyle w:val="NormalWeb"/>
        <w:bidi/>
        <w:spacing w:before="480"/>
        <w:rPr>
          <w:rFonts w:ascii="Segoe UI" w:hAnsi="Segoe UI" w:cs="Segoe UI"/>
          <w:color w:val="1F2933"/>
          <w:sz w:val="21"/>
          <w:szCs w:val="21"/>
          <w:rtl/>
          <w:lang w:bidi="ar"/>
        </w:rPr>
      </w:pPr>
      <w:r>
        <w:rPr>
          <w:rFonts w:ascii="Segoe UI" w:hAnsi="Segoe UI" w:cs="Segoe UI"/>
          <w:color w:val="1F2933"/>
          <w:sz w:val="21"/>
          <w:szCs w:val="21"/>
          <w:rtl/>
          <w:lang w:bidi="ar"/>
        </w:rPr>
        <w:t>وتفضّلوا بقبول فائق الاحترام والتقدير،</w:t>
      </w:r>
    </w:p>
    <w:p w14:paraId="5C3F3F5C" w14:textId="77777777" w:rsidR="005C4A43" w:rsidRDefault="005C4A43">
      <w:pPr>
        <w:pStyle w:val="NormalWeb"/>
        <w:bidi/>
        <w:spacing w:before="480"/>
        <w:rPr>
          <w:rFonts w:ascii="Segoe UI" w:hAnsi="Segoe UI" w:cs="Segoe UI"/>
          <w:color w:val="1F2933"/>
          <w:sz w:val="21"/>
          <w:szCs w:val="21"/>
          <w:rtl/>
          <w:lang w:bidi="ar"/>
        </w:rPr>
      </w:pPr>
      <w:r>
        <w:rPr>
          <w:rStyle w:val="Strong"/>
          <w:rFonts w:ascii="Segoe UI" w:hAnsi="Segoe UI" w:cs="Segoe UI"/>
          <w:color w:val="1F2933"/>
          <w:sz w:val="21"/>
          <w:szCs w:val="21"/>
          <w:lang w:bidi="ar"/>
        </w:rPr>
        <w:t>Haitham Al Lamki</w:t>
      </w:r>
      <w:r>
        <w:rPr>
          <w:rStyle w:val="Strong"/>
          <w:rFonts w:ascii="Segoe UI" w:hAnsi="Segoe UI" w:cs="Segoe UI"/>
          <w:color w:val="1F2933"/>
          <w:sz w:val="21"/>
          <w:szCs w:val="21"/>
          <w:rtl/>
          <w:lang w:bidi="ar"/>
        </w:rPr>
        <w:t xml:space="preserve"> (هيثم اللمكي)</w:t>
      </w:r>
      <w:r>
        <w:rPr>
          <w:rFonts w:ascii="Segoe UI" w:hAnsi="Segoe UI" w:cs="Segoe UI"/>
          <w:color w:val="1F2933"/>
          <w:sz w:val="21"/>
          <w:szCs w:val="21"/>
          <w:rtl/>
          <w:lang w:bidi="ar"/>
        </w:rPr>
        <w:br/>
        <w:t>شركة التنفيذ الدولية ش.ش.ش</w:t>
      </w:r>
      <w:r>
        <w:rPr>
          <w:rFonts w:ascii="Segoe UI" w:hAnsi="Segoe UI" w:cs="Segoe UI"/>
          <w:color w:val="1F2933"/>
          <w:sz w:val="21"/>
          <w:szCs w:val="21"/>
          <w:rtl/>
          <w:lang w:bidi="ar"/>
        </w:rPr>
        <w:br/>
        <w:t xml:space="preserve">البريد الإلكتروني: </w:t>
      </w:r>
      <w:r>
        <w:rPr>
          <w:rFonts w:ascii="Segoe UI" w:hAnsi="Segoe UI" w:cs="Segoe UI"/>
          <w:color w:val="1F2933"/>
          <w:sz w:val="21"/>
          <w:szCs w:val="21"/>
          <w:lang w:bidi="ar"/>
        </w:rPr>
        <w:t>haitham@altanfith.com</w:t>
      </w:r>
      <w:r>
        <w:rPr>
          <w:rFonts w:ascii="Segoe UI" w:hAnsi="Segoe UI" w:cs="Segoe UI"/>
          <w:color w:val="1F2933"/>
          <w:sz w:val="21"/>
          <w:szCs w:val="21"/>
          <w:rtl/>
          <w:lang w:bidi="ar"/>
        </w:rPr>
        <w:br/>
        <w:t>الهاتف: +968 9937 1775</w:t>
      </w:r>
      <w:r>
        <w:rPr>
          <w:rFonts w:ascii="Segoe UI" w:hAnsi="Segoe UI" w:cs="Segoe UI"/>
          <w:color w:val="1F2933"/>
          <w:sz w:val="21"/>
          <w:szCs w:val="21"/>
          <w:rtl/>
          <w:lang w:bidi="ar"/>
        </w:rPr>
        <w:br/>
        <w:t>سلطنة عُمان</w:t>
      </w:r>
    </w:p>
    <w:p w14:paraId="016E8B83" w14:textId="77777777" w:rsidR="005C4A43" w:rsidRDefault="005C4A43">
      <w:pPr>
        <w:pStyle w:val="Heading1"/>
        <w:bidi/>
        <w:rPr>
          <w:rFonts w:ascii="Segoe UI" w:eastAsia="Times New Roman" w:hAnsi="Segoe UI" w:cs="Segoe UI"/>
          <w:rtl/>
          <w:lang w:bidi="ar"/>
        </w:rPr>
      </w:pPr>
      <w:bookmarkStart w:id="6" w:name="_Toc235444338"/>
      <w:r>
        <w:rPr>
          <w:rFonts w:ascii="Segoe UI" w:eastAsia="Times New Roman" w:hAnsi="Segoe UI" w:cs="Segoe UI"/>
          <w:rtl/>
          <w:lang w:bidi="ar"/>
        </w:rPr>
        <w:t>6. الملخّص التنفيذي</w:t>
      </w:r>
      <w:bookmarkEnd w:id="6"/>
    </w:p>
    <w:p w14:paraId="08EAC0F6" w14:textId="77777777" w:rsidR="005C4A43" w:rsidRDefault="005C4A43">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يسرّ شركة التنفيذ الدولية ش.ش.ش أن تقدّم منصة </w:t>
      </w:r>
      <w:r>
        <w:rPr>
          <w:rFonts w:ascii="Segoe UI" w:hAnsi="Segoe UI" w:cs="Segoe UI"/>
          <w:color w:val="1F2933"/>
          <w:sz w:val="21"/>
          <w:szCs w:val="21"/>
          <w:lang w:bidi="ar"/>
        </w:rPr>
        <w:t>Live Quiz Platform</w:t>
      </w:r>
      <w:r>
        <w:rPr>
          <w:rFonts w:ascii="Segoe UI" w:hAnsi="Segoe UI" w:cs="Segoe UI"/>
          <w:color w:val="1F2933"/>
          <w:sz w:val="21"/>
          <w:szCs w:val="21"/>
          <w:rtl/>
          <w:lang w:bidi="ar"/>
        </w:rPr>
        <w:t xml:space="preserve"> إلى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w:t>
      </w:r>
      <w:r>
        <w:rPr>
          <w:rFonts w:ascii="Segoe UI" w:hAnsi="Segoe UI" w:cs="Segoe UI"/>
          <w:color w:val="1F2933"/>
          <w:sz w:val="21"/>
          <w:szCs w:val="21"/>
          <w:rtl/>
          <w:lang w:bidi="ar"/>
        </w:rPr>
        <w:t>بوصفها منصة مؤسسية للتفاعل والتقييم وتقييم المعرفة — بديلًا مرنًا وقابلًا للتخصيص عن أدوات الاختبارات العامة، مبنيًّا خصيصًا للمؤسسات التي تتطلّب علامة تجارية مؤسسية وتقارير منظَّمة وضوابط بمستوى المؤسسات حول كيفية إدارة الجلسات المباشرة والتقييمات.</w:t>
      </w:r>
    </w:p>
    <w:p w14:paraId="30F962D4" w14:textId="77777777" w:rsidR="005C4A43" w:rsidRDefault="005C4A43">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ونؤكّد بدايةً الجاهزية التشغيلية المثبتة: المنصة ليست فكرة ولا نموذجًا أوّليًا، بل هي قيد التشغيل الفعلي اليوم لدى </w:t>
      </w:r>
      <w:r>
        <w:rPr>
          <w:rStyle w:val="Strong"/>
          <w:rFonts w:ascii="Segoe UI" w:hAnsi="Segoe UI" w:cs="Segoe UI"/>
          <w:color w:val="1F2933"/>
          <w:sz w:val="21"/>
          <w:szCs w:val="21"/>
          <w:rtl/>
          <w:lang w:bidi="ar"/>
        </w:rPr>
        <w:t>أبراج لخدمات الطاقة (</w:t>
      </w:r>
      <w:r>
        <w:rPr>
          <w:rStyle w:val="Strong"/>
          <w:rFonts w:ascii="Segoe UI" w:hAnsi="Segoe UI" w:cs="Segoe UI"/>
          <w:color w:val="1F2933"/>
          <w:sz w:val="21"/>
          <w:szCs w:val="21"/>
          <w:lang w:bidi="ar"/>
        </w:rPr>
        <w:t>Abraj Energy Services</w:t>
      </w:r>
      <w:r>
        <w:rPr>
          <w:rStyle w:val="Strong"/>
          <w:rFonts w:ascii="Segoe UI" w:hAnsi="Segoe UI" w:cs="Segoe UI"/>
          <w:color w:val="1F2933"/>
          <w:sz w:val="21"/>
          <w:szCs w:val="21"/>
          <w:rtl/>
          <w:lang w:bidi="ar"/>
        </w:rPr>
        <w:t>)</w:t>
      </w:r>
      <w:r>
        <w:rPr>
          <w:rFonts w:ascii="Segoe UI" w:hAnsi="Segoe UI" w:cs="Segoe UI"/>
          <w:color w:val="1F2933"/>
          <w:sz w:val="21"/>
          <w:szCs w:val="21"/>
          <w:rtl/>
          <w:lang w:bidi="ar"/>
        </w:rPr>
        <w:t>، حيث تدعم اجتماعات الصحة والسلامة والبيئة (</w:t>
      </w:r>
      <w:r>
        <w:rPr>
          <w:rFonts w:ascii="Segoe UI" w:hAnsi="Segoe UI" w:cs="Segoe UI"/>
          <w:color w:val="1F2933"/>
          <w:sz w:val="21"/>
          <w:szCs w:val="21"/>
          <w:lang w:bidi="ar"/>
        </w:rPr>
        <w:t>HSE</w:t>
      </w:r>
      <w:r>
        <w:rPr>
          <w:rFonts w:ascii="Segoe UI" w:hAnsi="Segoe UI" w:cs="Segoe UI"/>
          <w:color w:val="1F2933"/>
          <w:sz w:val="21"/>
          <w:szCs w:val="21"/>
          <w:rtl/>
          <w:lang w:bidi="ar"/>
        </w:rPr>
        <w:t xml:space="preserve">) وأنشطة تفاعل الموظفين، وقد جمعت جلسات مباشرة منفردة أكثر من 100 مشارك في آنٍ واحد. ويمنح هذا السجلّ التشغيلي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ثقةً بأن المنصة الأساسية مستقرّة وعاملة وقادرة على دعم فعاليات مؤسسية حقيقية على نطاق ذي معنى، لا حلًّا قائمًا على الورق فحسب.</w:t>
      </w:r>
    </w:p>
    <w:p w14:paraId="6A512C9A" w14:textId="77777777" w:rsidR="005C4A43" w:rsidRDefault="005C4A43">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وإلى جانب الجاهزية التشغيلية، يأتي الدعم المحلي والواجهة العربية في صميم القيمة المقدَّمة. فالمنصة ثنائية اللغة بحكم التصميم، بواجهة عربية وإنجليزية مُعرَّبة بالكامل تشمل دعمًا كاملًا للكتابة من اليمين إلى اليسار (</w:t>
      </w:r>
      <w:r>
        <w:rPr>
          <w:rFonts w:ascii="Segoe UI" w:hAnsi="Segoe UI" w:cs="Segoe UI"/>
          <w:color w:val="1F2933"/>
          <w:sz w:val="21"/>
          <w:szCs w:val="21"/>
          <w:lang w:bidi="ar"/>
        </w:rPr>
        <w:t>RTL</w:t>
      </w:r>
      <w:r>
        <w:rPr>
          <w:rFonts w:ascii="Segoe UI" w:hAnsi="Segoe UI" w:cs="Segoe UI"/>
          <w:color w:val="1F2933"/>
          <w:sz w:val="21"/>
          <w:szCs w:val="21"/>
          <w:rtl/>
          <w:lang w:bidi="ar"/>
        </w:rPr>
        <w:t>) للعربية — وهي قدرة مهمّة للمؤسسات العاملة في عُمان ومنطقة الخليج، حيث ينبغي أن تكون الجلسات ولوحات المعلومات والتقارير قابلة للاستخدام بالقدر نفسه في أيٍّ من اللغتين.</w:t>
      </w:r>
    </w:p>
    <w:p w14:paraId="47290060" w14:textId="77777777" w:rsidR="005C4A43" w:rsidRDefault="005C4A43">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ويُسرَّع إنشاء المحتوى عبر التوليد بمساعدة الذكاء الاصطناعي (</w:t>
      </w:r>
      <w:r>
        <w:rPr>
          <w:rFonts w:ascii="Segoe UI" w:hAnsi="Segoe UI" w:cs="Segoe UI"/>
          <w:color w:val="1F2933"/>
          <w:sz w:val="21"/>
          <w:szCs w:val="21"/>
          <w:lang w:bidi="ar"/>
        </w:rPr>
        <w:t>AI</w:t>
      </w:r>
      <w:r>
        <w:rPr>
          <w:rFonts w:ascii="Segoe UI" w:hAnsi="Segoe UI" w:cs="Segoe UI"/>
          <w:color w:val="1F2933"/>
          <w:sz w:val="21"/>
          <w:szCs w:val="21"/>
          <w:rtl/>
          <w:lang w:bidi="ar"/>
        </w:rPr>
        <w:t xml:space="preserve">): إذ يمكن للمسؤولين توليد اختبار كامل من موضوع أو عنوان، أو من مستند </w:t>
      </w:r>
      <w:r>
        <w:rPr>
          <w:rFonts w:ascii="Segoe UI" w:hAnsi="Segoe UI" w:cs="Segoe UI"/>
          <w:color w:val="1F2933"/>
          <w:sz w:val="21"/>
          <w:szCs w:val="21"/>
          <w:lang w:bidi="ar"/>
        </w:rPr>
        <w:t>PDF</w:t>
      </w:r>
      <w:r>
        <w:rPr>
          <w:rFonts w:ascii="Segoe UI" w:hAnsi="Segoe UI" w:cs="Segoe UI"/>
          <w:color w:val="1F2933"/>
          <w:sz w:val="21"/>
          <w:szCs w:val="21"/>
          <w:rtl/>
          <w:lang w:bidi="ar"/>
        </w:rPr>
        <w:t xml:space="preserve"> أو </w:t>
      </w:r>
      <w:r>
        <w:rPr>
          <w:rFonts w:ascii="Segoe UI" w:hAnsi="Segoe UI" w:cs="Segoe UI"/>
          <w:color w:val="1F2933"/>
          <w:sz w:val="21"/>
          <w:szCs w:val="21"/>
          <w:lang w:bidi="ar"/>
        </w:rPr>
        <w:t>Word</w:t>
      </w:r>
      <w:r>
        <w:rPr>
          <w:rFonts w:ascii="Segoe UI" w:hAnsi="Segoe UI" w:cs="Segoe UI"/>
          <w:color w:val="1F2933"/>
          <w:sz w:val="21"/>
          <w:szCs w:val="21"/>
          <w:rtl/>
          <w:lang w:bidi="ar"/>
        </w:rPr>
        <w:t xml:space="preserve"> مرفوع، أو من رابط، أو من نص ملصوق، مع إسناد الذكاء الاصطناعي مستويات صعوبة مقترحة وشروحًا للإجابات. ويُعرَض كل عنصر مولَّد على مسؤول للمراجعة والتحرير قبل استخدامه في جلسة مباشرة — إذ صُمِّمت المنصة لإبقاء مراجع بشري ضمن الحلقة بدل نشر مخرجات الذكاء الاصطناعي تلقائيًا. وتتوفّر قدرات إضافية للذكاء الاصطناعي، كإعادة الصياغة والاقتراحات والسمات البصرية المولَّدة، بوصفها إضافات اختيارية تُحدَّد بشكل منفصل، فيما تقع مجموعة أخرى من قدرات الرؤى والتقارير المدعومة بالذكاء الاصطناعي ضمن خارطة طريقنا المستقبلية.</w:t>
      </w:r>
    </w:p>
    <w:p w14:paraId="0B003EBE" w14:textId="77777777" w:rsidR="005C4A43" w:rsidRDefault="005C4A43">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ويمكن لـ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اختيار كيفية استضافة المنصة وتسليمها. فثلاثة نماذج نشر متاحة: خيار سحابي مُدار بالكامل (</w:t>
      </w:r>
      <w:r>
        <w:rPr>
          <w:rFonts w:ascii="Segoe UI" w:hAnsi="Segoe UI" w:cs="Segoe UI"/>
          <w:color w:val="1F2933"/>
          <w:sz w:val="21"/>
          <w:szCs w:val="21"/>
          <w:lang w:bidi="ar"/>
        </w:rPr>
        <w:t>SaaS</w:t>
      </w:r>
      <w:r>
        <w:rPr>
          <w:rFonts w:ascii="Segoe UI" w:hAnsi="Segoe UI" w:cs="Segoe UI"/>
          <w:color w:val="1F2933"/>
          <w:sz w:val="21"/>
          <w:szCs w:val="21"/>
          <w:rtl/>
          <w:lang w:bidi="ar"/>
        </w:rPr>
        <w:t>)، وخيار داخل مقر العميل بالكامل تعمل فيه الخدمة الخلفية (</w:t>
      </w:r>
      <w:r>
        <w:rPr>
          <w:rFonts w:ascii="Segoe UI" w:hAnsi="Segoe UI" w:cs="Segoe UI"/>
          <w:color w:val="1F2933"/>
          <w:sz w:val="21"/>
          <w:szCs w:val="21"/>
          <w:lang w:bidi="ar"/>
        </w:rPr>
        <w:t>Express.js</w:t>
      </w:r>
      <w:r>
        <w:rPr>
          <w:rFonts w:ascii="Segoe UI" w:hAnsi="Segoe UI" w:cs="Segoe UI"/>
          <w:color w:val="1F2933"/>
          <w:sz w:val="21"/>
          <w:szCs w:val="21"/>
          <w:rtl/>
          <w:lang w:bidi="ar"/>
        </w:rPr>
        <w:t xml:space="preserve">) ضمن البنية التحتية الخاصة بالعميل، وخيار هجين يوزّع المكوّنات بين الاثنين — ويعتمد الاختيار الأنسب على متطلّبات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في إقامة البيانات والشبكة والأمن السيبراني، ويُؤكَّد عبر تقييم مخصّص للبنية التحتية لا بالافتراض المسبق. وتجاريًا، تتوفّر المنصة وفق ثلاثة نماذج — اشتراك سنوي (</w:t>
      </w:r>
      <w:r>
        <w:rPr>
          <w:rFonts w:ascii="Segoe UI" w:hAnsi="Segoe UI" w:cs="Segoe UI"/>
          <w:color w:val="1F2933"/>
          <w:sz w:val="21"/>
          <w:szCs w:val="21"/>
          <w:lang w:bidi="ar"/>
        </w:rPr>
        <w:t>SaaS</w:t>
      </w:r>
      <w:r>
        <w:rPr>
          <w:rFonts w:ascii="Segoe UI" w:hAnsi="Segoe UI" w:cs="Segoe UI"/>
          <w:color w:val="1F2933"/>
          <w:sz w:val="21"/>
          <w:szCs w:val="21"/>
          <w:rtl/>
          <w:lang w:bidi="ar"/>
        </w:rPr>
        <w:t xml:space="preserve">)، وترخيص دائم لمرة واحدة، وشراكة تطوير مؤسسية مخصّصة — بحيث يختار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هيكل الملكية والتكلفة الأنسب لنهجه الشرائي.</w:t>
      </w:r>
    </w:p>
    <w:p w14:paraId="2373A6AA" w14:textId="77777777" w:rsidR="005C4A43" w:rsidRDefault="005C4A43">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ويرتكز ذلك كلّه على كون شركة التنفيذ الدولية ش.ش.ش شركة عُمانية: يجري التسليم والدعم والتواصل محليًا، بالعربية والإنجليزية، دون تأخير أو احتكاك في التسليم يرافق التعامل مع مورّد خارجي. وهذا الحضور المحلي يدعم قيمة المنصة — فهو الأساس الذي يُقدَّم عليه العرض، لا العرض ذاته.</w:t>
      </w:r>
    </w:p>
    <w:tbl>
      <w:tblPr>
        <w:bidiVisual/>
        <w:tblW w:w="5000" w:type="pct"/>
        <w:tblCellMar>
          <w:top w:w="15" w:type="dxa"/>
          <w:left w:w="15" w:type="dxa"/>
          <w:bottom w:w="15" w:type="dxa"/>
          <w:right w:w="15" w:type="dxa"/>
        </w:tblCellMar>
        <w:tblLook w:val="04A0" w:firstRow="1" w:lastRow="0" w:firstColumn="1" w:lastColumn="0" w:noHBand="0" w:noVBand="1"/>
      </w:tblPr>
      <w:tblGrid>
        <w:gridCol w:w="1501"/>
        <w:gridCol w:w="8118"/>
      </w:tblGrid>
      <w:tr w:rsidR="00000000" w14:paraId="014A3811"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26CD7E9B" w14:textId="77777777" w:rsidR="005C4A43" w:rsidRDefault="005C4A43">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lastRenderedPageBreak/>
              <w:t>العرض في لمحة</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347ED8A6" w14:textId="77777777" w:rsidR="005C4A43" w:rsidRDefault="005C4A43">
            <w:pPr>
              <w:bidi/>
              <w:spacing w:before="160" w:after="160"/>
              <w:rPr>
                <w:rFonts w:ascii="Segoe UI" w:eastAsia="Times New Roman" w:hAnsi="Segoe UI" w:cs="Segoe UI"/>
                <w:b/>
                <w:bCs/>
                <w:color w:val="FFFFFF"/>
                <w:sz w:val="19"/>
                <w:szCs w:val="19"/>
              </w:rPr>
            </w:pPr>
          </w:p>
        </w:tc>
      </w:tr>
      <w:tr w:rsidR="00000000" w14:paraId="68D8E9D7"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7559CE6" w14:textId="77777777" w:rsidR="005C4A43" w:rsidRDefault="005C4A43">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tl/>
              </w:rPr>
              <w:t>الحلّ</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A70EA4A"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منصة مؤسسية للتفاعل والتقييم والتحليلات</w:t>
            </w:r>
            <w:r>
              <w:rPr>
                <w:rFonts w:ascii="Segoe UI" w:eastAsia="Times New Roman" w:hAnsi="Segoe UI" w:cs="Segoe UI"/>
                <w:color w:val="1F2933"/>
                <w:sz w:val="19"/>
                <w:szCs w:val="19"/>
              </w:rPr>
              <w:t xml:space="preserve"> — Live Quiz Platform</w:t>
            </w:r>
          </w:p>
        </w:tc>
      </w:tr>
      <w:tr w:rsidR="00000000" w14:paraId="0AD59622"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48FD43D" w14:textId="77777777" w:rsidR="005C4A43" w:rsidRDefault="005C4A43">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tl/>
              </w:rPr>
              <w:t>استخدام مثبت</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CCE2104"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قيد التشغيل الفعلي لدى أبراج لخدمات الطاقة — اجتماعات</w:t>
            </w:r>
            <w:r>
              <w:rPr>
                <w:rFonts w:ascii="Segoe UI" w:eastAsia="Times New Roman" w:hAnsi="Segoe UI" w:cs="Segoe UI"/>
                <w:color w:val="1F2933"/>
                <w:sz w:val="19"/>
                <w:szCs w:val="19"/>
              </w:rPr>
              <w:t xml:space="preserve"> HSE </w:t>
            </w:r>
            <w:r>
              <w:rPr>
                <w:rFonts w:ascii="Segoe UI" w:eastAsia="Times New Roman" w:hAnsi="Segoe UI" w:cs="Segoe UI"/>
                <w:color w:val="1F2933"/>
                <w:sz w:val="19"/>
                <w:szCs w:val="19"/>
                <w:rtl/>
              </w:rPr>
              <w:t>وجلسات تفاعل بأكثر من 100 مشارك مباشر</w:t>
            </w:r>
          </w:p>
        </w:tc>
      </w:tr>
      <w:tr w:rsidR="00000000" w14:paraId="5F6E3B76"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EED5D9C" w14:textId="77777777" w:rsidR="005C4A43" w:rsidRDefault="005C4A43">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tl/>
              </w:rPr>
              <w:t>النشر</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32CF98C"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سحابي</w:t>
            </w:r>
            <w:r>
              <w:rPr>
                <w:rFonts w:ascii="Segoe UI" w:eastAsia="Times New Roman" w:hAnsi="Segoe UI" w:cs="Segoe UI"/>
                <w:color w:val="1F2933"/>
                <w:sz w:val="19"/>
                <w:szCs w:val="19"/>
              </w:rPr>
              <w:t xml:space="preserve"> (SaaS)</w:t>
            </w:r>
            <w:r>
              <w:rPr>
                <w:rFonts w:ascii="Segoe UI" w:eastAsia="Times New Roman" w:hAnsi="Segoe UI" w:cs="Segoe UI"/>
                <w:color w:val="1F2933"/>
                <w:sz w:val="19"/>
                <w:szCs w:val="19"/>
                <w:rtl/>
              </w:rPr>
              <w:t>، أو داخل مقر العميل بالكامل، أو هجين — يُؤكَّد عبر تقييم البنية التحتية</w:t>
            </w:r>
          </w:p>
        </w:tc>
      </w:tr>
      <w:tr w:rsidR="00000000" w14:paraId="0CCDFD93"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2EC0246" w14:textId="77777777" w:rsidR="005C4A43" w:rsidRDefault="005C4A43">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tl/>
              </w:rPr>
              <w:t>النماذج التجارية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31FFA31"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اشتراك سنوي</w:t>
            </w:r>
            <w:r>
              <w:rPr>
                <w:rFonts w:ascii="Segoe UI" w:eastAsia="Times New Roman" w:hAnsi="Segoe UI" w:cs="Segoe UI"/>
                <w:color w:val="1F2933"/>
                <w:sz w:val="19"/>
                <w:szCs w:val="19"/>
              </w:rPr>
              <w:t xml:space="preserve"> (SaaS) · </w:t>
            </w:r>
            <w:r>
              <w:rPr>
                <w:rFonts w:ascii="Segoe UI" w:eastAsia="Times New Roman" w:hAnsi="Segoe UI" w:cs="Segoe UI"/>
                <w:color w:val="1F2933"/>
                <w:sz w:val="19"/>
                <w:szCs w:val="19"/>
                <w:rtl/>
              </w:rPr>
              <w:t>ترخيص دائم · شراكة تطوير مؤسسية مخصّصة</w:t>
            </w:r>
          </w:p>
        </w:tc>
      </w:tr>
      <w:tr w:rsidR="00000000" w14:paraId="2E120D61"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585A6B9" w14:textId="77777777" w:rsidR="005C4A43" w:rsidRDefault="005C4A43">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tl/>
              </w:rPr>
              <w:t>الذكاء الاصطناعي</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359FB80"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توليد الاختبارات بمساعدة الذكاء الاصطناعي من موضوع أو</w:t>
            </w:r>
            <w:r>
              <w:rPr>
                <w:rFonts w:ascii="Segoe UI" w:eastAsia="Times New Roman" w:hAnsi="Segoe UI" w:cs="Segoe UI"/>
                <w:color w:val="1F2933"/>
                <w:sz w:val="19"/>
                <w:szCs w:val="19"/>
              </w:rPr>
              <w:t xml:space="preserve"> PDF </w:t>
            </w:r>
            <w:r>
              <w:rPr>
                <w:rFonts w:ascii="Segoe UI" w:eastAsia="Times New Roman" w:hAnsi="Segoe UI" w:cs="Segoe UI"/>
                <w:color w:val="1F2933"/>
                <w:sz w:val="19"/>
                <w:szCs w:val="19"/>
                <w:rtl/>
              </w:rPr>
              <w:t>أو مستند أو رابط أو نص — بمراجعة المسؤول قبل الاستخدام دائمًا</w:t>
            </w:r>
          </w:p>
        </w:tc>
      </w:tr>
      <w:tr w:rsidR="00000000" w14:paraId="7189D6BF"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5981EB4" w14:textId="77777777" w:rsidR="005C4A43" w:rsidRDefault="005C4A43">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tl/>
              </w:rPr>
              <w:t>الدعم</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7DE9869"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باقات</w:t>
            </w:r>
            <w:r>
              <w:rPr>
                <w:rFonts w:ascii="Segoe UI" w:eastAsia="Times New Roman" w:hAnsi="Segoe UI" w:cs="Segoe UI"/>
                <w:color w:val="1F2933"/>
                <w:sz w:val="19"/>
                <w:szCs w:val="19"/>
              </w:rPr>
              <w:t xml:space="preserve"> Bronze / Silver / Gold</w:t>
            </w:r>
            <w:r>
              <w:rPr>
                <w:rFonts w:ascii="Segoe UI" w:eastAsia="Times New Roman" w:hAnsi="Segoe UI" w:cs="Segoe UI"/>
                <w:color w:val="1F2933"/>
                <w:sz w:val="19"/>
                <w:szCs w:val="19"/>
                <w:rtl/>
              </w:rPr>
              <w:t>، تُقدَّم محليًا من عُمان بالعربية والإنجليزية</w:t>
            </w:r>
          </w:p>
        </w:tc>
      </w:tr>
    </w:tbl>
    <w:p w14:paraId="50005F16" w14:textId="77777777" w:rsidR="005C4A43" w:rsidRDefault="005C4A43">
      <w:pPr>
        <w:pStyle w:val="Heading1"/>
        <w:bidi/>
        <w:rPr>
          <w:rFonts w:ascii="Segoe UI" w:eastAsia="Times New Roman" w:hAnsi="Segoe UI" w:cs="Segoe UI"/>
          <w:lang w:bidi="ar"/>
        </w:rPr>
      </w:pPr>
      <w:bookmarkStart w:id="7" w:name="_Toc235444339"/>
      <w:r>
        <w:rPr>
          <w:rFonts w:ascii="Segoe UI" w:eastAsia="Times New Roman" w:hAnsi="Segoe UI" w:cs="Segoe UI"/>
          <w:rtl/>
          <w:lang w:bidi="ar"/>
        </w:rPr>
        <w:t>7. نبذة عن شركة التنفيذ الدولية ش.ش.ش</w:t>
      </w:r>
      <w:bookmarkEnd w:id="7"/>
    </w:p>
    <w:p w14:paraId="394CB904" w14:textId="77777777" w:rsidR="005C4A43" w:rsidRDefault="005C4A43">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شركة التنفيذ الدولية ش.ش.ش شركة برمجيات مقرّها سلطنة عُمان، تركّز على تصميم المنصّات الرقمية المؤسسية وبنائها ودعمها للجهات الحكومية وقطاع النفط والغاز والتعليم والقطاع الخاص. ويتمحور عملنا حول تقديم برمجيات لا تُثبَّت وتُترَك تعمل فحسب، بل تُهيَّأ وتُخصَّص علامتها التجارية وتُكيَّف بفاعلية حول متطلّبات كل عميل التشغيلية والتقاريرية والأمنية.</w:t>
      </w:r>
    </w:p>
    <w:p w14:paraId="4F62A91E" w14:textId="77777777" w:rsidR="005C4A43" w:rsidRDefault="005C4A43">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وتمتدّ مجالات قدرتنا الأساسية عبر تطوير التطبيقات المخصّصة، وتهيئة المنصّات المؤسسية، والذكاء الاصطناعي التطبيقي — بما في ذلك توليد المحتوى بمساعدة الذكاء الاصطناعي على النحو المستخدَم داخل منصة </w:t>
      </w:r>
      <w:r>
        <w:rPr>
          <w:rFonts w:ascii="Segoe UI" w:hAnsi="Segoe UI" w:cs="Segoe UI"/>
          <w:color w:val="1F2933"/>
          <w:sz w:val="21"/>
          <w:szCs w:val="21"/>
          <w:lang w:bidi="ar"/>
        </w:rPr>
        <w:t>Live Quiz Platform</w:t>
      </w:r>
      <w:r>
        <w:rPr>
          <w:rFonts w:ascii="Segoe UI" w:hAnsi="Segoe UI" w:cs="Segoe UI"/>
          <w:color w:val="1F2933"/>
          <w:sz w:val="21"/>
          <w:szCs w:val="21"/>
          <w:rtl/>
          <w:lang w:bidi="ar"/>
        </w:rPr>
        <w:t xml:space="preserve"> نفسها. ونمزج هذه القدرة التقنية بفهم عملي لكيفية عمل المؤسسات العُمانية الكبيرة: هياكل الحوكمة التي تخضع لها، وعمليات المراجعة الأمنية التي تتطلّبها فرق تقنية المعلومات والأمن السيبراني لديها، والبيئة ثنائية اللغة (العربية/الإنجليزية) التي يعمل ضمنها موظّفوها وأصحاب المصلحة فيها.</w:t>
      </w:r>
    </w:p>
    <w:p w14:paraId="16FEB580" w14:textId="77777777" w:rsidR="005C4A43" w:rsidRDefault="005C4A43">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ومنصة </w:t>
      </w:r>
      <w:r>
        <w:rPr>
          <w:rFonts w:ascii="Segoe UI" w:hAnsi="Segoe UI" w:cs="Segoe UI"/>
          <w:color w:val="1F2933"/>
          <w:sz w:val="21"/>
          <w:szCs w:val="21"/>
          <w:lang w:bidi="ar"/>
        </w:rPr>
        <w:t>Live Quiz Platform</w:t>
      </w:r>
      <w:r>
        <w:rPr>
          <w:rFonts w:ascii="Segoe UI" w:hAnsi="Segoe UI" w:cs="Segoe UI"/>
          <w:color w:val="1F2933"/>
          <w:sz w:val="21"/>
          <w:szCs w:val="21"/>
          <w:rtl/>
          <w:lang w:bidi="ar"/>
        </w:rPr>
        <w:t xml:space="preserve"> تعبير مباشر عن هذا النهج. فبدل تقديم أداة اختبارات عامة بمقاس واحد يناسب الجميع، صمّمنا — ولا نزال نطوّر — منصة يمكن تشكيلها حول علامة كل عميل التجارية وتدفّقات عمله ومشهد تكاملاته وتفضيلاته في النشر، وهي مثبتة أصلًا في تشغيل فعلي حقيقي كما هو مبيَّن في القسم 12 من هذا العرض.</w:t>
      </w:r>
    </w:p>
    <w:p w14:paraId="44859B8F" w14:textId="77777777" w:rsidR="005C4A43" w:rsidRDefault="005C4A43">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وبوصفها شركة عُمانية، تستطيع شركة التنفيذ الدولية ش.ش.ش التعامل مباشرةً مع فرق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طوال مراحل الاستكشاف والتسليم والدعم المستمرّ، بالعربية والإنجليزية، دون الاعتماد على وسيط أو مكتب دعم خارجي يعمل خارج ساعات العمل الخليجية.</w:t>
      </w:r>
    </w:p>
    <w:p w14:paraId="54AD8F4B" w14:textId="77777777" w:rsidR="005C4A43" w:rsidRDefault="005C4A43">
      <w:pPr>
        <w:pStyle w:val="Heading1"/>
        <w:bidi/>
        <w:rPr>
          <w:rFonts w:ascii="Segoe UI" w:eastAsia="Times New Roman" w:hAnsi="Segoe UI" w:cs="Segoe UI"/>
          <w:rtl/>
          <w:lang w:bidi="ar"/>
        </w:rPr>
      </w:pPr>
      <w:bookmarkStart w:id="8" w:name="_Toc235444340"/>
      <w:r>
        <w:rPr>
          <w:rFonts w:ascii="Segoe UI" w:eastAsia="Times New Roman" w:hAnsi="Segoe UI" w:cs="Segoe UI"/>
          <w:rtl/>
          <w:lang w:bidi="ar"/>
        </w:rPr>
        <w:t>8. فهمنا لمتطلّبات العميل</w:t>
      </w:r>
      <w:bookmarkEnd w:id="8"/>
    </w:p>
    <w:p w14:paraId="215F21FD" w14:textId="77777777" w:rsidR="005C4A43" w:rsidRDefault="005C4A43">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عادةً ما تتعامل المؤسسات العُمانية الكبيرة — سواء في القطاع الحكومي أو النفط والغاز أو التعليم أو القطاع الخاص — مع منصّات التفاعل والتقييم بمجموعة مشتركة من التوقّعات تتجاوز كثيرًا ما صُمِّمت أداة اختبارات مجانية أو عامة لتوفيره. واستنادًا إلى خبرتنا في تشغيل منصة </w:t>
      </w:r>
      <w:r>
        <w:rPr>
          <w:rFonts w:ascii="Segoe UI" w:hAnsi="Segoe UI" w:cs="Segoe UI"/>
          <w:color w:val="1F2933"/>
          <w:sz w:val="21"/>
          <w:szCs w:val="21"/>
          <w:lang w:bidi="ar"/>
        </w:rPr>
        <w:t>Live Quiz Platform</w:t>
      </w:r>
      <w:r>
        <w:rPr>
          <w:rFonts w:ascii="Segoe UI" w:hAnsi="Segoe UI" w:cs="Segoe UI"/>
          <w:color w:val="1F2933"/>
          <w:sz w:val="21"/>
          <w:szCs w:val="21"/>
          <w:rtl/>
          <w:lang w:bidi="ar"/>
        </w:rPr>
        <w:t xml:space="preserve"> ضمن بيئة إنتاج فعلية، نفهم هذه التوقّعات كما يلي.</w:t>
      </w:r>
    </w:p>
    <w:tbl>
      <w:tblPr>
        <w:bidiVisual/>
        <w:tblW w:w="5000" w:type="pct"/>
        <w:tblCellMar>
          <w:top w:w="15" w:type="dxa"/>
          <w:left w:w="15" w:type="dxa"/>
          <w:bottom w:w="15" w:type="dxa"/>
          <w:right w:w="15" w:type="dxa"/>
        </w:tblCellMar>
        <w:tblLook w:val="04A0" w:firstRow="1" w:lastRow="0" w:firstColumn="1" w:lastColumn="0" w:noHBand="0" w:noVBand="1"/>
      </w:tblPr>
      <w:tblGrid>
        <w:gridCol w:w="3147"/>
        <w:gridCol w:w="6472"/>
      </w:tblGrid>
      <w:tr w:rsidR="00000000" w14:paraId="31238EB7"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59A7B668" w14:textId="77777777" w:rsidR="005C4A43" w:rsidRDefault="005C4A43">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lastRenderedPageBreak/>
              <w:t>المتطلّب</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120DA946" w14:textId="77777777" w:rsidR="005C4A43" w:rsidRDefault="005C4A43">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استجابتنا</w:t>
            </w:r>
          </w:p>
        </w:tc>
      </w:tr>
      <w:tr w:rsidR="00000000" w14:paraId="4A9655AA"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C26C35E"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تحكّم كامل في العلامة التجارية بحيث تعكس الجلسات والمواد الهوية البصرية للمؤسسة بدل مظهر عام لطرف ثالث</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621D287"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علامة تجارية لكل مستأجر تشمل الشعار وتخصيص الألوان والسمات والخلفيات المخصّصة ونصوص الواجهة، مبنيّة أصلًا في المنصة</w:t>
            </w:r>
          </w:p>
        </w:tc>
      </w:tr>
      <w:tr w:rsidR="00000000" w14:paraId="7BD91D12"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46145AF"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التحكّم في مكان إقامة البيانات ومدة الاحتفاظ بها، بما في ذلك إبقاء البيانات الحساسة داخل بيئة المؤسسة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2BB05C5"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يتوفّر خيار نشر داخل مقر العميل بالكامل يمكن أن تعمل فيه الخدمة الخلفية وقاعدة البيانات ضمن</w:t>
            </w:r>
            <w:r>
              <w:rPr>
                <w:rFonts w:ascii="Segoe UI" w:eastAsia="Times New Roman" w:hAnsi="Segoe UI" w:cs="Segoe UI"/>
                <w:color w:val="1F2933"/>
                <w:sz w:val="19"/>
                <w:szCs w:val="19"/>
              </w:rPr>
              <w:t xml:space="preserve"> </w:t>
            </w:r>
            <w:r>
              <w:rPr>
                <w:rStyle w:val="Strong"/>
                <w:rFonts w:ascii="Segoe UI" w:eastAsia="Times New Roman" w:hAnsi="Segoe UI" w:cs="Segoe UI"/>
                <w:color w:val="1F2933"/>
                <w:sz w:val="19"/>
                <w:szCs w:val="19"/>
              </w:rPr>
              <w:t>[</w:t>
            </w:r>
            <w:r>
              <w:rPr>
                <w:rStyle w:val="Strong"/>
                <w:rFonts w:ascii="Segoe UI" w:eastAsia="Times New Roman" w:hAnsi="Segoe UI" w:cs="Segoe UI"/>
                <w:color w:val="1F2933"/>
                <w:sz w:val="19"/>
                <w:szCs w:val="19"/>
                <w:rtl/>
              </w:rPr>
              <w:t>البنية التحتية للعميل</w:t>
            </w:r>
            <w:r>
              <w:rPr>
                <w:rStyle w:val="Strong"/>
                <w:rFonts w:ascii="Segoe UI" w:eastAsia="Times New Roman" w:hAnsi="Segoe UI" w:cs="Segoe UI"/>
                <w:color w:val="1F2933"/>
                <w:sz w:val="19"/>
                <w:szCs w:val="19"/>
              </w:rPr>
              <w:t>]</w:t>
            </w:r>
            <w:r>
              <w:rPr>
                <w:rFonts w:ascii="Segoe UI" w:eastAsia="Times New Roman" w:hAnsi="Segoe UI" w:cs="Segoe UI"/>
                <w:color w:val="1F2933"/>
                <w:sz w:val="19"/>
                <w:szCs w:val="19"/>
                <w:rtl/>
              </w:rPr>
              <w:t>؛ وتُحدَّد شروط الاحتفاظ والتصدير في الاتفاقية التجارية، وتُؤكَّد ترتيبات إقامة البيانات خلال الاستكشاف وتقييم البنية التحتية</w:t>
            </w:r>
          </w:p>
        </w:tc>
      </w:tr>
      <w:tr w:rsidR="00000000" w14:paraId="620B9951"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33D38D1"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تجربة عربية وإنجليزية ثنائية اللغة فعليًا، لا طبقة ترجمة جزئية فوق منتج إنجليزيّ أولًا</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EB99EBD"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تتوفّر واجهة المنصة، بما فيها تخطيط</w:t>
            </w:r>
            <w:r>
              <w:rPr>
                <w:rFonts w:ascii="Segoe UI" w:eastAsia="Times New Roman" w:hAnsi="Segoe UI" w:cs="Segoe UI"/>
                <w:color w:val="1F2933"/>
                <w:sz w:val="19"/>
                <w:szCs w:val="19"/>
              </w:rPr>
              <w:t xml:space="preserve"> RTL </w:t>
            </w:r>
            <w:r>
              <w:rPr>
                <w:rFonts w:ascii="Segoe UI" w:eastAsia="Times New Roman" w:hAnsi="Segoe UI" w:cs="Segoe UI"/>
                <w:color w:val="1F2933"/>
                <w:sz w:val="19"/>
                <w:szCs w:val="19"/>
                <w:rtl/>
              </w:rPr>
              <w:t>الكامل، بالعربية والإنجليزية بوصفها قدرة أساسية متضمّنة</w:t>
            </w:r>
          </w:p>
        </w:tc>
      </w:tr>
      <w:tr w:rsidR="00000000" w14:paraId="13086E7C"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2059E8D"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التوافق مع عملية المراجعة والاعتماد الأمني الداخلية للمؤسسة قبل الإطلاق</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CA0772A"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طُوِّرت المنصة مع وعي بأهمّ عشرة مخاطر وفق</w:t>
            </w:r>
            <w:r>
              <w:rPr>
                <w:rFonts w:ascii="Segoe UI" w:eastAsia="Times New Roman" w:hAnsi="Segoe UI" w:cs="Segoe UI"/>
                <w:color w:val="1F2933"/>
                <w:sz w:val="19"/>
                <w:szCs w:val="19"/>
              </w:rPr>
              <w:t xml:space="preserve"> OWASP Top 10</w:t>
            </w:r>
            <w:r>
              <w:rPr>
                <w:rFonts w:ascii="Segoe UI" w:eastAsia="Times New Roman" w:hAnsi="Segoe UI" w:cs="Segoe UI"/>
                <w:color w:val="1F2933"/>
                <w:sz w:val="19"/>
                <w:szCs w:val="19"/>
                <w:rtl/>
              </w:rPr>
              <w:t>، وتتضمّن ضوابط كالتحكم بالوصول حسب الأدوار</w:t>
            </w:r>
            <w:r>
              <w:rPr>
                <w:rFonts w:ascii="Segoe UI" w:eastAsia="Times New Roman" w:hAnsi="Segoe UI" w:cs="Segoe UI"/>
                <w:color w:val="1F2933"/>
                <w:sz w:val="19"/>
                <w:szCs w:val="19"/>
              </w:rPr>
              <w:t xml:space="preserve"> (RBAC) </w:t>
            </w:r>
            <w:r>
              <w:rPr>
                <w:rFonts w:ascii="Segoe UI" w:eastAsia="Times New Roman" w:hAnsi="Segoe UI" w:cs="Segoe UI"/>
                <w:color w:val="1F2933"/>
                <w:sz w:val="19"/>
                <w:szCs w:val="19"/>
                <w:rtl/>
              </w:rPr>
              <w:t>وتسجيل التدقيق وتحديد معدّل الطلبات؛ وتُتاح البنية الكاملة لمراجعة العميل الأمنية، ويخضع النشر للتقييم الأمني للعميل كما هو موضّح في القسم 20</w:t>
            </w:r>
          </w:p>
        </w:tc>
      </w:tr>
      <w:tr w:rsidR="00000000" w14:paraId="1A41CB06"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58357EC"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مسارات تكامل عملية مع أنظمة المؤسسة القائمة (الهوية والموارد البشرية والتقارير) بدل منصة مغلقة تمامًا</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AD0E082"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تتوفّر واجهات</w:t>
            </w:r>
            <w:r>
              <w:rPr>
                <w:rFonts w:ascii="Segoe UI" w:eastAsia="Times New Roman" w:hAnsi="Segoe UI" w:cs="Segoe UI"/>
                <w:color w:val="1F2933"/>
                <w:sz w:val="19"/>
                <w:szCs w:val="19"/>
              </w:rPr>
              <w:t xml:space="preserve"> REST API </w:t>
            </w:r>
            <w:r>
              <w:rPr>
                <w:rFonts w:ascii="Segoe UI" w:eastAsia="Times New Roman" w:hAnsi="Segoe UI" w:cs="Segoe UI"/>
                <w:color w:val="1F2933"/>
                <w:sz w:val="19"/>
                <w:szCs w:val="19"/>
                <w:rtl/>
              </w:rPr>
              <w:t>ومجموعة محدّدة من خيارات التكامل؛ ويمكن تهيئة تكاملات محدّدة كالدخول الموحّد</w:t>
            </w:r>
            <w:r>
              <w:rPr>
                <w:rFonts w:ascii="Segoe UI" w:eastAsia="Times New Roman" w:hAnsi="Segoe UI" w:cs="Segoe UI"/>
                <w:color w:val="1F2933"/>
                <w:sz w:val="19"/>
                <w:szCs w:val="19"/>
              </w:rPr>
              <w:t xml:space="preserve"> (SSO) </w:t>
            </w:r>
            <w:r>
              <w:rPr>
                <w:rFonts w:ascii="Segoe UI" w:eastAsia="Times New Roman" w:hAnsi="Segoe UI" w:cs="Segoe UI"/>
                <w:color w:val="1F2933"/>
                <w:sz w:val="19"/>
                <w:szCs w:val="19"/>
                <w:rtl/>
              </w:rPr>
              <w:t>أو أنظمة الموارد البشرية أو</w:t>
            </w:r>
            <w:r>
              <w:rPr>
                <w:rFonts w:ascii="Segoe UI" w:eastAsia="Times New Roman" w:hAnsi="Segoe UI" w:cs="Segoe UI"/>
                <w:color w:val="1F2933"/>
                <w:sz w:val="19"/>
                <w:szCs w:val="19"/>
              </w:rPr>
              <w:t xml:space="preserve"> Power BI </w:t>
            </w:r>
            <w:r>
              <w:rPr>
                <w:rFonts w:ascii="Segoe UI" w:eastAsia="Times New Roman" w:hAnsi="Segoe UI" w:cs="Segoe UI"/>
                <w:color w:val="1F2933"/>
                <w:sz w:val="19"/>
                <w:szCs w:val="19"/>
                <w:rtl/>
              </w:rPr>
              <w:t>لدعم بيئة</w:t>
            </w:r>
            <w:r>
              <w:rPr>
                <w:rFonts w:ascii="Segoe UI" w:eastAsia="Times New Roman" w:hAnsi="Segoe UI" w:cs="Segoe UI"/>
                <w:color w:val="1F2933"/>
                <w:sz w:val="19"/>
                <w:szCs w:val="19"/>
              </w:rPr>
              <w:t xml:space="preserve"> </w:t>
            </w:r>
            <w:r>
              <w:rPr>
                <w:rStyle w:val="Strong"/>
                <w:rFonts w:ascii="Segoe UI" w:eastAsia="Times New Roman" w:hAnsi="Segoe UI" w:cs="Segoe UI"/>
                <w:color w:val="1F2933"/>
                <w:sz w:val="19"/>
                <w:szCs w:val="19"/>
              </w:rPr>
              <w:t>[</w:t>
            </w:r>
            <w:r>
              <w:rPr>
                <w:rStyle w:val="Strong"/>
                <w:rFonts w:ascii="Segoe UI" w:eastAsia="Times New Roman" w:hAnsi="Segoe UI" w:cs="Segoe UI"/>
                <w:color w:val="1F2933"/>
                <w:sz w:val="19"/>
                <w:szCs w:val="19"/>
                <w:rtl/>
              </w:rPr>
              <w:t>اسم العميل</w:t>
            </w:r>
            <w:r>
              <w:rPr>
                <w:rStyle w:val="Strong"/>
                <w:rFonts w:ascii="Segoe UI" w:eastAsia="Times New Roman" w:hAnsi="Segoe UI" w:cs="Segoe UI"/>
                <w:color w:val="1F2933"/>
                <w:sz w:val="19"/>
                <w:szCs w:val="19"/>
              </w:rPr>
              <w:t>]</w:t>
            </w:r>
            <w:r>
              <w:rPr>
                <w:rFonts w:ascii="Segoe UI" w:eastAsia="Times New Roman" w:hAnsi="Segoe UI" w:cs="Segoe UI"/>
                <w:color w:val="1F2933"/>
                <w:sz w:val="19"/>
                <w:szCs w:val="19"/>
                <w:rtl/>
              </w:rPr>
              <w:t>، وتُحدَّد كلٌّ منها على حدة كما في القسم 23</w:t>
            </w:r>
          </w:p>
        </w:tc>
      </w:tr>
      <w:tr w:rsidR="00000000" w14:paraId="7E45D857"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91658F4"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دعم محلي يفهم لغة المؤسسة وساعات عملها وتوقّعات التصعيد لديها</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95F7630"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شركة التنفيذ الدولية ش.ش.ش مقرّها سلطنة عُمان، وتقدّم الدعم بالعربية والإنجليزية ضمن باقات</w:t>
            </w:r>
            <w:r>
              <w:rPr>
                <w:rFonts w:ascii="Segoe UI" w:eastAsia="Times New Roman" w:hAnsi="Segoe UI" w:cs="Segoe UI"/>
                <w:color w:val="1F2933"/>
                <w:sz w:val="19"/>
                <w:szCs w:val="19"/>
              </w:rPr>
              <w:t xml:space="preserve"> Bronze </w:t>
            </w:r>
            <w:r>
              <w:rPr>
                <w:rFonts w:ascii="Segoe UI" w:eastAsia="Times New Roman" w:hAnsi="Segoe UI" w:cs="Segoe UI"/>
                <w:color w:val="1F2933"/>
                <w:sz w:val="19"/>
                <w:szCs w:val="19"/>
                <w:rtl/>
              </w:rPr>
              <w:t>و</w:t>
            </w:r>
            <w:r>
              <w:rPr>
                <w:rFonts w:ascii="Segoe UI" w:eastAsia="Times New Roman" w:hAnsi="Segoe UI" w:cs="Segoe UI"/>
                <w:color w:val="1F2933"/>
                <w:sz w:val="19"/>
                <w:szCs w:val="19"/>
              </w:rPr>
              <w:t xml:space="preserve">Silver </w:t>
            </w:r>
            <w:r>
              <w:rPr>
                <w:rFonts w:ascii="Segoe UI" w:eastAsia="Times New Roman" w:hAnsi="Segoe UI" w:cs="Segoe UI"/>
                <w:color w:val="1F2933"/>
                <w:sz w:val="19"/>
                <w:szCs w:val="19"/>
                <w:rtl/>
              </w:rPr>
              <w:t>و</w:t>
            </w:r>
            <w:r>
              <w:rPr>
                <w:rFonts w:ascii="Segoe UI" w:eastAsia="Times New Roman" w:hAnsi="Segoe UI" w:cs="Segoe UI"/>
                <w:color w:val="1F2933"/>
                <w:sz w:val="19"/>
                <w:szCs w:val="19"/>
              </w:rPr>
              <w:t xml:space="preserve">Gold </w:t>
            </w:r>
            <w:r>
              <w:rPr>
                <w:rFonts w:ascii="Segoe UI" w:eastAsia="Times New Roman" w:hAnsi="Segoe UI" w:cs="Segoe UI"/>
                <w:color w:val="1F2933"/>
                <w:sz w:val="19"/>
                <w:szCs w:val="19"/>
                <w:rtl/>
              </w:rPr>
              <w:t>كما في القسم 31</w:t>
            </w:r>
          </w:p>
        </w:tc>
      </w:tr>
    </w:tbl>
    <w:p w14:paraId="588977B1" w14:textId="77777777" w:rsidR="005C4A43" w:rsidRDefault="005C4A43">
      <w:pPr>
        <w:pStyle w:val="NormalWeb"/>
        <w:bidi/>
        <w:rPr>
          <w:rFonts w:ascii="Segoe UI" w:hAnsi="Segoe UI" w:cs="Segoe UI"/>
          <w:color w:val="1F2933"/>
          <w:sz w:val="21"/>
          <w:szCs w:val="21"/>
          <w:lang w:bidi="ar"/>
        </w:rPr>
      </w:pPr>
      <w:r>
        <w:rPr>
          <w:rFonts w:ascii="Segoe UI" w:hAnsi="Segoe UI" w:cs="Segoe UI"/>
          <w:color w:val="1F2933"/>
          <w:sz w:val="21"/>
          <w:szCs w:val="21"/>
          <w:rtl/>
          <w:lang w:bidi="ar"/>
        </w:rPr>
        <w:t xml:space="preserve">وتشكّل هذه المتطلّبات تصميم المنصة وبنية هذا العرض معًا: فالأقسام التالية تبيّن كيف بُنيت منصة </w:t>
      </w:r>
      <w:r>
        <w:rPr>
          <w:rFonts w:ascii="Segoe UI" w:hAnsi="Segoe UI" w:cs="Segoe UI"/>
          <w:color w:val="1F2933"/>
          <w:sz w:val="21"/>
          <w:szCs w:val="21"/>
          <w:lang w:bidi="ar"/>
        </w:rPr>
        <w:t>Live Quiz Platform</w:t>
      </w:r>
      <w:r>
        <w:rPr>
          <w:rFonts w:ascii="Segoe UI" w:hAnsi="Segoe UI" w:cs="Segoe UI"/>
          <w:color w:val="1F2933"/>
          <w:sz w:val="21"/>
          <w:szCs w:val="21"/>
          <w:rtl/>
          <w:lang w:bidi="ar"/>
        </w:rPr>
        <w:t xml:space="preserve"> وبنيتها التقنية ومنهجية تسليمنا لتجيب عن كلٍّ منها مباشرةً.</w:t>
      </w:r>
    </w:p>
    <w:p w14:paraId="2CC1A555" w14:textId="77777777" w:rsidR="005C4A43" w:rsidRDefault="005C4A43">
      <w:pPr>
        <w:pStyle w:val="Heading1"/>
        <w:bidi/>
        <w:rPr>
          <w:rFonts w:ascii="Segoe UI" w:eastAsia="Times New Roman" w:hAnsi="Segoe UI" w:cs="Segoe UI"/>
          <w:rtl/>
          <w:lang w:bidi="ar"/>
        </w:rPr>
      </w:pPr>
      <w:bookmarkStart w:id="9" w:name="_Toc235444341"/>
      <w:r>
        <w:rPr>
          <w:rFonts w:ascii="Segoe UI" w:eastAsia="Times New Roman" w:hAnsi="Segoe UI" w:cs="Segoe UI"/>
          <w:rtl/>
          <w:lang w:bidi="ar"/>
        </w:rPr>
        <w:t>9. التحديات المؤسسية</w:t>
      </w:r>
      <w:bookmarkEnd w:id="9"/>
    </w:p>
    <w:p w14:paraId="1BF0742A" w14:textId="77777777" w:rsidR="005C4A43" w:rsidRDefault="005C4A43">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تواجه المؤسسات التي تعتمد على أدوات الاختبارات المجانية أو العامة في أنشطة التفاعل أو التدريب أو التقييم الداخلية مجموعةً ثابتة من القيود بمجرّد أن يتجاوز الاستخدام حدود الجلسة غير الرسمية الواحدة.</w:t>
      </w:r>
    </w:p>
    <w:tbl>
      <w:tblPr>
        <w:bidiVisual/>
        <w:tblW w:w="5000" w:type="pct"/>
        <w:tblCellMar>
          <w:top w:w="15" w:type="dxa"/>
          <w:left w:w="15" w:type="dxa"/>
          <w:bottom w:w="15" w:type="dxa"/>
          <w:right w:w="15" w:type="dxa"/>
        </w:tblCellMar>
        <w:tblLook w:val="04A0" w:firstRow="1" w:lastRow="0" w:firstColumn="1" w:lastColumn="0" w:noHBand="0" w:noVBand="1"/>
      </w:tblPr>
      <w:tblGrid>
        <w:gridCol w:w="3497"/>
        <w:gridCol w:w="6122"/>
      </w:tblGrid>
      <w:tr w:rsidR="00000000" w14:paraId="6BC1DD45"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72A53144" w14:textId="77777777" w:rsidR="005C4A43" w:rsidRDefault="005C4A43">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t>التحدّي</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465FFEE1" w14:textId="77777777" w:rsidR="005C4A43" w:rsidRDefault="005C4A43">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الأثر</w:t>
            </w:r>
          </w:p>
        </w:tc>
      </w:tr>
      <w:tr w:rsidR="00000000" w14:paraId="7B0BA0A4"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752909D"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أدوات الاختبارات العامة مصمَّمة للاستخدام المفتوح للمستهلك وتفتقر إلى الضوابط المؤسسية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58283EC"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لا علامة تجارية مؤسسية، ولا إدارة قائمة على الأدوار، ولا قدرة على فرض متطلّبات المؤسسة الخاصة في الوصول ومعالجة البيانات</w:t>
            </w:r>
          </w:p>
        </w:tc>
      </w:tr>
      <w:tr w:rsidR="00000000" w14:paraId="383AF00C"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81E9E5B"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lastRenderedPageBreak/>
              <w:t>يُنشأ محتوى الاختبارات والأسئلة بشكل مرتجل ويتبعثر عبر حسابات وملفات وإدارات فردية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9ADB665"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يتعذّر إعادة استخدام المحتوى أو توحيده أو حوكمته مركزيًا، وكثيرًا ما يُفقد عند مغادرة من أنشأه</w:t>
            </w:r>
          </w:p>
        </w:tc>
      </w:tr>
      <w:tr w:rsidR="00000000" w14:paraId="0C215D4B"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817CE68"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تقدّم الأدوات العامة قدرًا ضئيلًا أو معدومًا من التقارير على مستوى المؤسسة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45641A6"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لا تستطيع الإدارة رؤية اتجاهات المشاركة أو الأداء أو التفاعل عبر الإدارات أو الجلسات أو الزمن — فالنتائج مجرّد لقطات معزولة لكل جلسة</w:t>
            </w:r>
          </w:p>
        </w:tc>
      </w:tr>
      <w:tr w:rsidR="00000000" w14:paraId="3CD98806"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704AD81"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تقع البيانات المُنشأة والمجمَّعة عبر أداة عامة تابعة لطرف ثالث خارج بيئة المؤسسة وسيطرتها</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98134F6"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يثير ذلك مخاوف إقامة البيانات وحوكمتها للمؤسسات الخاضعة لمتطلّبات امتثال داخلية أو العاملة في قطاعات منظَّمة، خصوصًا حين يكون محتوى الجلسة أو بيانات المشاركين حسّاسًا</w:t>
            </w:r>
          </w:p>
        </w:tc>
      </w:tr>
      <w:tr w:rsidR="00000000" w14:paraId="240D77BB"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044330A"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يؤدّي التكرار المستمرّ للأداة والصيغة العامة نفسها عبر جلسات</w:t>
            </w:r>
            <w:r>
              <w:rPr>
                <w:rFonts w:ascii="Segoe UI" w:eastAsia="Times New Roman" w:hAnsi="Segoe UI" w:cs="Segoe UI"/>
                <w:color w:val="1F2933"/>
                <w:sz w:val="19"/>
                <w:szCs w:val="19"/>
              </w:rPr>
              <w:t xml:space="preserve"> HSE </w:t>
            </w:r>
            <w:r>
              <w:rPr>
                <w:rFonts w:ascii="Segoe UI" w:eastAsia="Times New Roman" w:hAnsi="Segoe UI" w:cs="Segoe UI"/>
                <w:color w:val="1F2933"/>
                <w:sz w:val="19"/>
                <w:szCs w:val="19"/>
                <w:rtl/>
              </w:rPr>
              <w:t>والتدريب إلى فتور التفاعل</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366A67A"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تتراجع المشاركة والانتباه مع مرور الوقت، ما يقوّض أهداف السلامة والتعلّم التي تهدف إليها الجلسات</w:t>
            </w:r>
          </w:p>
        </w:tc>
      </w:tr>
      <w:tr w:rsidR="00000000" w14:paraId="69C683E3"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3B707E4"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تقدّم الأدوات العامة عادةً واجهة واحدة إنجليزية أولًا فحسب</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FB69032"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يُترَك المشاركون والمسؤولون الناطقون بالعربية بتجربة مترجمة أو غير متّسقة، ما يقلّل قابلية الاستخدام والتبنّي عبر قوة عمل ثنائية اللغة</w:t>
            </w:r>
          </w:p>
        </w:tc>
      </w:tr>
    </w:tbl>
    <w:p w14:paraId="7FBE7E5E" w14:textId="77777777" w:rsidR="005C4A43" w:rsidRDefault="005C4A43">
      <w:pPr>
        <w:pStyle w:val="NormalWeb"/>
        <w:bidi/>
        <w:rPr>
          <w:rFonts w:ascii="Segoe UI" w:hAnsi="Segoe UI" w:cs="Segoe UI"/>
          <w:color w:val="1F2933"/>
          <w:sz w:val="21"/>
          <w:szCs w:val="21"/>
          <w:lang w:bidi="ar"/>
        </w:rPr>
      </w:pPr>
      <w:r>
        <w:rPr>
          <w:rFonts w:ascii="Segoe UI" w:hAnsi="Segoe UI" w:cs="Segoe UI"/>
          <w:color w:val="1F2933"/>
          <w:sz w:val="21"/>
          <w:szCs w:val="21"/>
          <w:rtl/>
          <w:lang w:bidi="ar"/>
        </w:rPr>
        <w:t xml:space="preserve">وقد صُمِّمت منصة </w:t>
      </w:r>
      <w:r>
        <w:rPr>
          <w:rFonts w:ascii="Segoe UI" w:hAnsi="Segoe UI" w:cs="Segoe UI"/>
          <w:color w:val="1F2933"/>
          <w:sz w:val="21"/>
          <w:szCs w:val="21"/>
          <w:lang w:bidi="ar"/>
        </w:rPr>
        <w:t>Live Quiz Platform</w:t>
      </w:r>
      <w:r>
        <w:rPr>
          <w:rFonts w:ascii="Segoe UI" w:hAnsi="Segoe UI" w:cs="Segoe UI"/>
          <w:color w:val="1F2933"/>
          <w:sz w:val="21"/>
          <w:szCs w:val="21"/>
          <w:rtl/>
          <w:lang w:bidi="ar"/>
        </w:rPr>
        <w:t xml:space="preserve"> ونموذج التسليم المؤسسي المبيَّن في هذا العرض خصيصًا لمعالجة هذه الثغرات، كما توضّح الأقسام التالية.</w:t>
      </w:r>
    </w:p>
    <w:tbl>
      <w:tblPr>
        <w:bidiVisual/>
        <w:tblW w:w="5000" w:type="pct"/>
        <w:tblCellMar>
          <w:top w:w="15" w:type="dxa"/>
          <w:left w:w="15" w:type="dxa"/>
          <w:bottom w:w="15" w:type="dxa"/>
          <w:right w:w="15" w:type="dxa"/>
        </w:tblCellMar>
        <w:tblLook w:val="04A0" w:firstRow="1" w:lastRow="0" w:firstColumn="1" w:lastColumn="0" w:noHBand="0" w:noVBand="1"/>
      </w:tblPr>
      <w:tblGrid>
        <w:gridCol w:w="9619"/>
      </w:tblGrid>
      <w:tr w:rsidR="00000000" w14:paraId="3D10AAEB"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A02D35C" w14:textId="77777777" w:rsidR="005C4A43" w:rsidRDefault="005C4A43">
            <w:pPr>
              <w:pStyle w:val="tag"/>
              <w:bidi/>
              <w:spacing w:before="120" w:beforeAutospacing="0" w:after="120" w:afterAutospacing="0"/>
              <w:rPr>
                <w:rFonts w:ascii="Segoe UI" w:hAnsi="Segoe UI" w:cs="Segoe UI"/>
                <w:spacing w:val="40"/>
                <w:sz w:val="22"/>
                <w:szCs w:val="22"/>
                <w:rtl/>
              </w:rPr>
            </w:pPr>
            <w:r>
              <w:rPr>
                <w:rFonts w:ascii="Segoe UI" w:hAnsi="Segoe UI" w:cs="Segoe UI"/>
                <w:spacing w:val="40"/>
                <w:sz w:val="22"/>
                <w:szCs w:val="22"/>
                <w:rtl/>
              </w:rPr>
              <w:t>الجزء الثاني</w:t>
            </w:r>
          </w:p>
          <w:p w14:paraId="697349F5" w14:textId="77777777" w:rsidR="005C4A43" w:rsidRDefault="005C4A43">
            <w:pPr>
              <w:pStyle w:val="NormalWeb"/>
              <w:bidi/>
              <w:rPr>
                <w:rFonts w:ascii="Segoe UI" w:hAnsi="Segoe UI" w:cs="Segoe UI"/>
                <w:b/>
                <w:bCs/>
                <w:color w:val="FFFFFF"/>
                <w:sz w:val="44"/>
                <w:szCs w:val="44"/>
              </w:rPr>
            </w:pPr>
            <w:r>
              <w:rPr>
                <w:rFonts w:ascii="Segoe UI" w:hAnsi="Segoe UI" w:cs="Segoe UI"/>
                <w:b/>
                <w:bCs/>
                <w:color w:val="FFFFFF"/>
                <w:sz w:val="44"/>
                <w:szCs w:val="44"/>
                <w:rtl/>
              </w:rPr>
              <w:t>الحلّ المقترح</w:t>
            </w:r>
          </w:p>
          <w:p w14:paraId="06E93E88" w14:textId="77777777" w:rsidR="005C4A43" w:rsidRDefault="005C4A43">
            <w:pPr>
              <w:pStyle w:val="NormalWeb"/>
              <w:bidi/>
              <w:rPr>
                <w:rFonts w:ascii="Segoe UI" w:hAnsi="Segoe UI" w:cs="Segoe UI"/>
                <w:color w:val="1F2933"/>
              </w:rPr>
            </w:pPr>
            <w:r>
              <w:rPr>
                <w:rFonts w:ascii="Segoe UI" w:hAnsi="Segoe UI" w:cs="Segoe UI"/>
                <w:color w:val="1F2933"/>
                <w:rtl/>
              </w:rPr>
              <w:t>كيف تجيب منصة</w:t>
            </w:r>
            <w:r>
              <w:rPr>
                <w:rFonts w:ascii="Segoe UI" w:hAnsi="Segoe UI" w:cs="Segoe UI"/>
                <w:color w:val="1F2933"/>
              </w:rPr>
              <w:t xml:space="preserve"> Live Quiz Platform </w:t>
            </w:r>
            <w:r>
              <w:rPr>
                <w:rFonts w:ascii="Segoe UI" w:hAnsi="Segoe UI" w:cs="Segoe UI"/>
                <w:color w:val="1F2933"/>
                <w:rtl/>
              </w:rPr>
              <w:t>عن المتطلّبات والتحديات المبيَّنة أعلاه</w:t>
            </w:r>
          </w:p>
        </w:tc>
      </w:tr>
    </w:tbl>
    <w:p w14:paraId="4379C619" w14:textId="77777777" w:rsidR="005C4A43" w:rsidRDefault="005C4A43">
      <w:pPr>
        <w:pStyle w:val="Heading1"/>
        <w:pageBreakBefore/>
        <w:bidi/>
        <w:rPr>
          <w:rFonts w:ascii="Segoe UI" w:eastAsia="Times New Roman" w:hAnsi="Segoe UI" w:cs="Segoe UI"/>
          <w:lang w:bidi="ar"/>
        </w:rPr>
      </w:pPr>
      <w:bookmarkStart w:id="10" w:name="_Toc235444342"/>
      <w:r>
        <w:rPr>
          <w:rFonts w:ascii="Segoe UI" w:eastAsia="Times New Roman" w:hAnsi="Segoe UI" w:cs="Segoe UI"/>
          <w:rtl/>
          <w:lang w:bidi="ar"/>
        </w:rPr>
        <w:lastRenderedPageBreak/>
        <w:t>10. الحل المقترح</w:t>
      </w:r>
      <w:bookmarkEnd w:id="10"/>
    </w:p>
    <w:p w14:paraId="31B186EC" w14:textId="77777777" w:rsidR="005C4A43" w:rsidRDefault="005C4A43">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تقترح شركة التنفيذ الدولية ش.ش.ش منصة </w:t>
      </w:r>
      <w:r>
        <w:rPr>
          <w:rFonts w:ascii="Segoe UI" w:hAnsi="Segoe UI" w:cs="Segoe UI"/>
          <w:color w:val="1F2933"/>
          <w:sz w:val="21"/>
          <w:szCs w:val="21"/>
          <w:lang w:bidi="ar"/>
        </w:rPr>
        <w:t>Live Quiz Platform</w:t>
      </w:r>
      <w:r>
        <w:rPr>
          <w:rFonts w:ascii="Segoe UI" w:hAnsi="Segoe UI" w:cs="Segoe UI"/>
          <w:color w:val="1F2933"/>
          <w:sz w:val="21"/>
          <w:szCs w:val="21"/>
          <w:rtl/>
          <w:lang w:bidi="ar"/>
        </w:rPr>
        <w:t xml:space="preserve"> بوصفها منصة واحدة تجمع التفاعل المباشر والتقييم المنظَّم والتحليلات المؤسسية، بحيث لا تحتاج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إلى تشغيل أدوات منفصلة لإدارة جلسة مباشرة وتقييم المعرفة وإعداد التقارير عن النتائج.</w:t>
      </w:r>
    </w:p>
    <w:p w14:paraId="0291DD69" w14:textId="77777777" w:rsidR="005C4A43" w:rsidRDefault="005C4A43">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وقد صُمِّمت المنصة لدعم مجموعة واسعة من حالات الاستخدام عبر المؤسسة الكبيرة، من أنشطة السلامة والتدريب إلى التوظيف والتواصل الداخلي. ويعكس الجدول التالي فئات الاستخدام التي بُنيت المنصة لدعمها؛ ويمكن تأكيد المزيج المحدّد الأنسب لـ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خلال مرحلة الاستكشاف.</w:t>
      </w:r>
    </w:p>
    <w:tbl>
      <w:tblPr>
        <w:bidiVisual/>
        <w:tblW w:w="5000" w:type="pct"/>
        <w:tblCellMar>
          <w:top w:w="15" w:type="dxa"/>
          <w:left w:w="15" w:type="dxa"/>
          <w:bottom w:w="15" w:type="dxa"/>
          <w:right w:w="15" w:type="dxa"/>
        </w:tblCellMar>
        <w:tblLook w:val="04A0" w:firstRow="1" w:lastRow="0" w:firstColumn="1" w:lastColumn="0" w:noHBand="0" w:noVBand="1"/>
      </w:tblPr>
      <w:tblGrid>
        <w:gridCol w:w="4133"/>
        <w:gridCol w:w="2823"/>
        <w:gridCol w:w="2663"/>
      </w:tblGrid>
      <w:tr w:rsidR="00000000" w14:paraId="61A5A5C9"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30E7B82C" w14:textId="77777777" w:rsidR="005C4A43" w:rsidRDefault="005C4A43">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t>التفاعل والتدريب</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44913E36" w14:textId="77777777" w:rsidR="005C4A43" w:rsidRDefault="005C4A43">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التقييم والتقويم</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130C8060" w14:textId="77777777" w:rsidR="005C4A43" w:rsidRDefault="005C4A43">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المؤسسي والأكاديمي</w:t>
            </w:r>
          </w:p>
        </w:tc>
      </w:tr>
      <w:tr w:rsidR="00000000" w14:paraId="35AF9257"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AD5F1BA"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اجتماعات الصحة والسلامة والبيئة</w:t>
            </w:r>
            <w:r>
              <w:rPr>
                <w:rFonts w:ascii="Segoe UI" w:eastAsia="Times New Roman" w:hAnsi="Segoe UI" w:cs="Segoe UI"/>
                <w:color w:val="1F2933"/>
                <w:sz w:val="19"/>
                <w:szCs w:val="19"/>
              </w:rPr>
              <w:t xml:space="preserve"> (HSE)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CA74103"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تقييمات المعرفة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7760520"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حملات التوعية الحكومية</w:t>
            </w:r>
          </w:p>
        </w:tc>
      </w:tr>
      <w:tr w:rsidR="00000000" w14:paraId="6156DC1D"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B8DD4CB"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تدريب الموظفين</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B294AA1"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تقييمات التوظيف</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A210F5A"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المؤسسات التعليمية</w:t>
            </w:r>
          </w:p>
        </w:tc>
      </w:tr>
      <w:tr w:rsidR="00000000" w14:paraId="4001EA42"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C473E71"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ورش العمل المؤسسية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4336332"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المقابلات</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2714F74"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المدارس والجامعات</w:t>
            </w:r>
          </w:p>
        </w:tc>
      </w:tr>
      <w:tr w:rsidR="00000000" w14:paraId="6C5A665E"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484CD01"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بناء الفرق</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5B96FD7"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الاستبيانات والاستطلاعات</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60441BB"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تقييمات الامتثال الداخلي</w:t>
            </w:r>
          </w:p>
        </w:tc>
      </w:tr>
      <w:tr w:rsidR="00000000" w14:paraId="3A92B4E8"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3161045"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الفعاليات المؤسسية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07B051A"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التحضير للشهادات المهنية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A7F8EB5"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إعداد الموظفين الجدد</w:t>
            </w:r>
          </w:p>
        </w:tc>
      </w:tr>
      <w:tr w:rsidR="00000000" w14:paraId="4DA4A78D"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9330B7D"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المسابقات</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64C80C5"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برامج التعلّم والتطوير</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FF4CE8C"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التوعية بالسلامة</w:t>
            </w:r>
          </w:p>
        </w:tc>
      </w:tr>
    </w:tbl>
    <w:p w14:paraId="40BCAC22" w14:textId="77777777" w:rsidR="005C4A43" w:rsidRDefault="005C4A43">
      <w:pPr>
        <w:pStyle w:val="NormalWeb"/>
        <w:bidi/>
        <w:rPr>
          <w:rFonts w:ascii="Segoe UI" w:hAnsi="Segoe UI" w:cs="Segoe UI"/>
          <w:color w:val="1F2933"/>
          <w:sz w:val="21"/>
          <w:szCs w:val="21"/>
          <w:lang w:bidi="ar"/>
        </w:rPr>
      </w:pPr>
      <w:r>
        <w:rPr>
          <w:rFonts w:ascii="Segoe UI" w:hAnsi="Segoe UI" w:cs="Segoe UI"/>
          <w:color w:val="1F2933"/>
          <w:sz w:val="21"/>
          <w:szCs w:val="21"/>
          <w:rtl/>
          <w:lang w:bidi="ar"/>
        </w:rPr>
        <w:t xml:space="preserve">ومن المهمّ توضيح كيفية تموضع منصة </w:t>
      </w:r>
      <w:r>
        <w:rPr>
          <w:rFonts w:ascii="Segoe UI" w:hAnsi="Segoe UI" w:cs="Segoe UI"/>
          <w:color w:val="1F2933"/>
          <w:sz w:val="21"/>
          <w:szCs w:val="21"/>
          <w:lang w:bidi="ar"/>
        </w:rPr>
        <w:t>Live Quiz Platform</w:t>
      </w:r>
      <w:r>
        <w:rPr>
          <w:rFonts w:ascii="Segoe UI" w:hAnsi="Segoe UI" w:cs="Segoe UI"/>
          <w:color w:val="1F2933"/>
          <w:sz w:val="21"/>
          <w:szCs w:val="21"/>
          <w:rtl/>
          <w:lang w:bidi="ar"/>
        </w:rPr>
        <w:t xml:space="preserve">. فأدوات الاختبارات المباشرة المعروفة على نطاق واسع مثل </w:t>
      </w:r>
      <w:r>
        <w:rPr>
          <w:rFonts w:ascii="Segoe UI" w:hAnsi="Segoe UI" w:cs="Segoe UI"/>
          <w:color w:val="1F2933"/>
          <w:sz w:val="21"/>
          <w:szCs w:val="21"/>
          <w:lang w:bidi="ar"/>
        </w:rPr>
        <w:t>Kahoot</w:t>
      </w:r>
      <w:r>
        <w:rPr>
          <w:rFonts w:ascii="Segoe UI" w:hAnsi="Segoe UI" w:cs="Segoe UI"/>
          <w:color w:val="1F2933"/>
          <w:sz w:val="21"/>
          <w:szCs w:val="21"/>
          <w:rtl/>
          <w:lang w:bidi="ar"/>
        </w:rPr>
        <w:t xml:space="preserve"> تصلح مرجعًا للفئة فيما يخصّ تجربة الجلسة المباشرة — غير أن منصة </w:t>
      </w:r>
      <w:r>
        <w:rPr>
          <w:rFonts w:ascii="Segoe UI" w:hAnsi="Segoe UI" w:cs="Segoe UI"/>
          <w:color w:val="1F2933"/>
          <w:sz w:val="21"/>
          <w:szCs w:val="21"/>
          <w:lang w:bidi="ar"/>
        </w:rPr>
        <w:t>Live Quiz Platform</w:t>
      </w:r>
      <w:r>
        <w:rPr>
          <w:rFonts w:ascii="Segoe UI" w:hAnsi="Segoe UI" w:cs="Segoe UI"/>
          <w:color w:val="1F2933"/>
          <w:sz w:val="21"/>
          <w:szCs w:val="21"/>
          <w:rtl/>
          <w:lang w:bidi="ar"/>
        </w:rPr>
        <w:t xml:space="preserve"> ليست نسخة من أي أداة من هذا النوع. إنها منصة مؤسسية: قابلة للتخصيص وفق تدفّقات عمل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w:t>
      </w:r>
      <w:r>
        <w:rPr>
          <w:rFonts w:ascii="Segoe UI" w:hAnsi="Segoe UI" w:cs="Segoe UI"/>
          <w:color w:val="1F2933"/>
          <w:sz w:val="21"/>
          <w:szCs w:val="21"/>
          <w:rtl/>
          <w:lang w:bidi="ar"/>
        </w:rPr>
        <w:t>التشغيلية وعلامتها التجارية ومتطلّبات تقاريرها وموقفها الأمني ومشهد تكاملاتها، وقابلة للنشر بطريقة لا تتيحها أداة عامة، بما في ذلك النشر داخل مقر العميل بالكامل ضمن بنيته التحتية. وتعرض الأقسام التالية المنصة نفسها (الأقسام 11–16)، وبنيتها التقنية وخيارات نشرها (الأقسام 17–24)، ومنهجية تسليمنا (الأقسام 25–32)، والشروط التجارية التي تُقدَّم بموجبها (الأقسام 33 وما بعدها).</w:t>
      </w:r>
    </w:p>
    <w:p w14:paraId="21245B03" w14:textId="77777777" w:rsidR="005C4A43" w:rsidRDefault="005C4A43">
      <w:pPr>
        <w:pStyle w:val="Heading1"/>
        <w:bidi/>
        <w:rPr>
          <w:rFonts w:ascii="Segoe UI" w:eastAsia="Times New Roman" w:hAnsi="Segoe UI" w:cs="Segoe UI"/>
          <w:rtl/>
          <w:lang w:bidi="ar"/>
        </w:rPr>
      </w:pPr>
      <w:bookmarkStart w:id="11" w:name="_Toc235444343"/>
      <w:r>
        <w:rPr>
          <w:rFonts w:ascii="Segoe UI" w:eastAsia="Times New Roman" w:hAnsi="Segoe UI" w:cs="Segoe UI"/>
          <w:rtl/>
          <w:lang w:bidi="ar"/>
        </w:rPr>
        <w:t>11. نظرة عامة على المنصة</w:t>
      </w:r>
      <w:bookmarkEnd w:id="11"/>
    </w:p>
    <w:p w14:paraId="0AC44095" w14:textId="77777777" w:rsidR="005C4A43" w:rsidRDefault="005C4A43">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تُفهَم منصة </w:t>
      </w:r>
      <w:r>
        <w:rPr>
          <w:rFonts w:ascii="Segoe UI" w:hAnsi="Segoe UI" w:cs="Segoe UI"/>
          <w:color w:val="1F2933"/>
          <w:sz w:val="21"/>
          <w:szCs w:val="21"/>
          <w:lang w:bidi="ar"/>
        </w:rPr>
        <w:t>Live Quiz Platform</w:t>
      </w:r>
      <w:r>
        <w:rPr>
          <w:rFonts w:ascii="Segoe UI" w:hAnsi="Segoe UI" w:cs="Segoe UI"/>
          <w:color w:val="1F2933"/>
          <w:sz w:val="21"/>
          <w:szCs w:val="21"/>
          <w:rtl/>
          <w:lang w:bidi="ar"/>
        </w:rPr>
        <w:t xml:space="preserve"> على أفضل وجه من خلال دورة حياة جلسة نموذجية، من الإنشاء حتى إعداد التقارير.</w:t>
      </w:r>
    </w:p>
    <w:p w14:paraId="25EE5A57" w14:textId="77777777" w:rsidR="005C4A43" w:rsidRDefault="005C4A43">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يبدأ المسؤول أو منشئ الاختبار ببناء اختبار يدويًا، أو باستخدام التوليد بمساعدة الذكاء الاصطناعي في المنصة لإنتاج اختبار كامل من موضوع، أو مستند </w:t>
      </w:r>
      <w:r>
        <w:rPr>
          <w:rFonts w:ascii="Segoe UI" w:hAnsi="Segoe UI" w:cs="Segoe UI"/>
          <w:color w:val="1F2933"/>
          <w:sz w:val="21"/>
          <w:szCs w:val="21"/>
          <w:lang w:bidi="ar"/>
        </w:rPr>
        <w:t>PDF</w:t>
      </w:r>
      <w:r>
        <w:rPr>
          <w:rFonts w:ascii="Segoe UI" w:hAnsi="Segoe UI" w:cs="Segoe UI"/>
          <w:color w:val="1F2933"/>
          <w:sz w:val="21"/>
          <w:szCs w:val="21"/>
          <w:rtl/>
          <w:lang w:bidi="ar"/>
        </w:rPr>
        <w:t xml:space="preserve"> أو </w:t>
      </w:r>
      <w:r>
        <w:rPr>
          <w:rFonts w:ascii="Segoe UI" w:hAnsi="Segoe UI" w:cs="Segoe UI"/>
          <w:color w:val="1F2933"/>
          <w:sz w:val="21"/>
          <w:szCs w:val="21"/>
          <w:lang w:bidi="ar"/>
        </w:rPr>
        <w:t>Word</w:t>
      </w:r>
      <w:r>
        <w:rPr>
          <w:rFonts w:ascii="Segoe UI" w:hAnsi="Segoe UI" w:cs="Segoe UI"/>
          <w:color w:val="1F2933"/>
          <w:sz w:val="21"/>
          <w:szCs w:val="21"/>
          <w:rtl/>
          <w:lang w:bidi="ar"/>
        </w:rPr>
        <w:t xml:space="preserve"> مرفوع، أو رابط، أو نص ملصوق — مع مراجعة كل سؤال مولَّد وإمكان تحريره قبل الاستخدام. ثم تُضاف إلى الاختبار العلامة التجارية للمؤسسة من شعار وألوان وسمة، ويمكن تنظيمه ضمن بنك أسئلة قابل لإعادة الاستخدام موسوم حسب الموضوع والصعوبة للجلسات المقبلة.</w:t>
      </w:r>
    </w:p>
    <w:p w14:paraId="440C76A6" w14:textId="77777777" w:rsidR="005C4A43" w:rsidRDefault="005C4A43">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وعند موعد تشغيل الجلسة، يُطلق المضيف الاختبار مباشرةً. وينضم المشاركون في ثوانٍ عبر رمز </w:t>
      </w:r>
      <w:r>
        <w:rPr>
          <w:rFonts w:ascii="Segoe UI" w:hAnsi="Segoe UI" w:cs="Segoe UI"/>
          <w:color w:val="1F2933"/>
          <w:sz w:val="21"/>
          <w:szCs w:val="21"/>
          <w:lang w:bidi="ar"/>
        </w:rPr>
        <w:t>QR</w:t>
      </w:r>
      <w:r>
        <w:rPr>
          <w:rFonts w:ascii="Segoe UI" w:hAnsi="Segoe UI" w:cs="Segoe UI"/>
          <w:color w:val="1F2933"/>
          <w:sz w:val="21"/>
          <w:szCs w:val="21"/>
          <w:rtl/>
          <w:lang w:bidi="ar"/>
        </w:rPr>
        <w:t xml:space="preserve"> أو رابط مباشر أو رمز جلسة (</w:t>
      </w:r>
      <w:r>
        <w:rPr>
          <w:rFonts w:ascii="Segoe UI" w:hAnsi="Segoe UI" w:cs="Segoe UI"/>
          <w:color w:val="1F2933"/>
          <w:sz w:val="21"/>
          <w:szCs w:val="21"/>
          <w:lang w:bidi="ar"/>
        </w:rPr>
        <w:t>PIN</w:t>
      </w:r>
      <w:r>
        <w:rPr>
          <w:rFonts w:ascii="Segoe UI" w:hAnsi="Segoe UI" w:cs="Segoe UI"/>
          <w:color w:val="1F2933"/>
          <w:sz w:val="21"/>
          <w:szCs w:val="21"/>
          <w:rtl/>
          <w:lang w:bidi="ar"/>
        </w:rPr>
        <w:t>)، دون الحاجة إلى إنشاء حساب. وأثناء تشغيل الجلسة، يكون الخادم مرجعيًا في التوقيت والتقييم (</w:t>
      </w:r>
      <w:r>
        <w:rPr>
          <w:rFonts w:ascii="Segoe UI" w:hAnsi="Segoe UI" w:cs="Segoe UI"/>
          <w:color w:val="1F2933"/>
          <w:sz w:val="21"/>
          <w:szCs w:val="21"/>
          <w:lang w:bidi="ar"/>
        </w:rPr>
        <w:t>Real-Time</w:t>
      </w:r>
      <w:r>
        <w:rPr>
          <w:rFonts w:ascii="Segoe UI" w:hAnsi="Segoe UI" w:cs="Segoe UI"/>
          <w:color w:val="1F2933"/>
          <w:sz w:val="21"/>
          <w:szCs w:val="21"/>
          <w:rtl/>
          <w:lang w:bidi="ar"/>
        </w:rPr>
        <w:t xml:space="preserve">): فالخادم يحدّد متى يُفتح السؤال ومتى يُغلق ويحتسب النتائج، فيما تعرض أجهزة المشاركين والمضيف ما يجري في الزمن الحقيقي — بما في ذلك إرسال الإجابات الحيّ، ولوحة الصدارة الحيّة، وإعادة الاتصال التلقائية إن </w:t>
      </w:r>
      <w:r>
        <w:rPr>
          <w:rFonts w:ascii="Segoe UI" w:hAnsi="Segoe UI" w:cs="Segoe UI"/>
          <w:color w:val="1F2933"/>
          <w:sz w:val="21"/>
          <w:szCs w:val="21"/>
          <w:rtl/>
          <w:lang w:bidi="ar"/>
        </w:rPr>
        <w:lastRenderedPageBreak/>
        <w:t>انقطعت شبكة أحد المشاركين أثناء الجلسة. وعند ختام الجلسة، تُعرَض المراكز الثلاثة الأولى على منصة تتويج إلى جانب الترتيب الكامل للمشاركين.</w:t>
      </w:r>
    </w:p>
    <w:p w14:paraId="2D309D3E" w14:textId="77777777" w:rsidR="005C4A43" w:rsidRDefault="005C4A43">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وبعد انتهاء الجلسة لا تُفقَد النتائج. إذ تُلتقَط ضمن تقارير المنصة وسجلّ الجلسات، ما يتيح للمسؤولين والإدارة الوصول إلى بيانات المشاركة وتحليل الأداء والمقارنات التاريخية عبر الجلسات — كما هو موضّح بالكامل في القسم 16.</w:t>
      </w:r>
    </w:p>
    <w:p w14:paraId="3D0D0C52" w14:textId="77777777" w:rsidR="005C4A43" w:rsidRDefault="005C4A43">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وعبر دورة الحياة هذه، تُنظَّم مجموعة قدرات المنصة في ستة محاور، مُلخَّصة أدناه ومفصَّلة بالكامل في القسم 13.</w:t>
      </w:r>
    </w:p>
    <w:tbl>
      <w:tblPr>
        <w:bidiVisual/>
        <w:tblW w:w="5000" w:type="pct"/>
        <w:tblCellMar>
          <w:top w:w="15" w:type="dxa"/>
          <w:left w:w="15" w:type="dxa"/>
          <w:bottom w:w="15" w:type="dxa"/>
          <w:right w:w="15" w:type="dxa"/>
        </w:tblCellMar>
        <w:tblLook w:val="04A0" w:firstRow="1" w:lastRow="0" w:firstColumn="1" w:lastColumn="0" w:noHBand="0" w:noVBand="1"/>
      </w:tblPr>
      <w:tblGrid>
        <w:gridCol w:w="2021"/>
        <w:gridCol w:w="7598"/>
      </w:tblGrid>
      <w:tr w:rsidR="00000000" w14:paraId="64109CFF"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389E737E" w14:textId="77777777" w:rsidR="005C4A43" w:rsidRDefault="005C4A43">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t>المحور</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31C16A1D" w14:textId="77777777" w:rsidR="005C4A43" w:rsidRDefault="005C4A43">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ما يشمله</w:t>
            </w:r>
          </w:p>
        </w:tc>
      </w:tr>
      <w:tr w:rsidR="00000000" w14:paraId="7D8A0249"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C63C0E5"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إنشاء الاختبارات والمحتوى</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9EBFE5D"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تأليف الاختبارات والأسئلة، وبنوك الأسئلة، والاستيراد المجمّع، والقوالب، والإصدارات، والحفظ التلقائي/استرجاع المسودّات</w:t>
            </w:r>
          </w:p>
        </w:tc>
      </w:tr>
      <w:tr w:rsidR="00000000" w14:paraId="3BE4C5A2"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28695D1"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الاستضافة المباشرة والمشاركة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02E50F5"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الانضمام عبر</w:t>
            </w:r>
            <w:r>
              <w:rPr>
                <w:rFonts w:ascii="Segoe UI" w:eastAsia="Times New Roman" w:hAnsi="Segoe UI" w:cs="Segoe UI"/>
                <w:color w:val="1F2933"/>
                <w:sz w:val="19"/>
                <w:szCs w:val="19"/>
              </w:rPr>
              <w:t xml:space="preserve"> QR/</w:t>
            </w:r>
            <w:r>
              <w:rPr>
                <w:rFonts w:ascii="Segoe UI" w:eastAsia="Times New Roman" w:hAnsi="Segoe UI" w:cs="Segoe UI"/>
                <w:color w:val="1F2933"/>
                <w:sz w:val="19"/>
                <w:szCs w:val="19"/>
                <w:rtl/>
              </w:rPr>
              <w:t>الرابط/رمز الجلسة، والإجابات في الزمن الحقيقي، ولوحة الصدارة الحيّة، والترتيب، ومنصة التتويج، وإعادة الاتصال التلقائية</w:t>
            </w:r>
          </w:p>
        </w:tc>
      </w:tr>
      <w:tr w:rsidR="00000000" w14:paraId="013FC72A"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27EB0CA"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العلامة التجارية والتجربة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1512686"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العلامة التجارية للمؤسسة، والسمات والخلفيات المخصّصة، وواجهة ثنائية اللغة عربية/إنجليزية بدعم كامل لـ</w:t>
            </w:r>
            <w:r>
              <w:rPr>
                <w:rFonts w:ascii="Segoe UI" w:eastAsia="Times New Roman" w:hAnsi="Segoe UI" w:cs="Segoe UI"/>
                <w:color w:val="1F2933"/>
                <w:sz w:val="19"/>
                <w:szCs w:val="19"/>
              </w:rPr>
              <w:t xml:space="preserve"> RTL</w:t>
            </w:r>
          </w:p>
        </w:tc>
      </w:tr>
      <w:tr w:rsidR="00000000" w14:paraId="19A75A7F"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6C839A1"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التقارير والتحليلات</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A577EC6"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ملخّصات النتائج، وتحليل الأداء والصعوبة، والتقارير التاريخية وعلى مستوى الإدارات، والتصدير إلى</w:t>
            </w:r>
            <w:r>
              <w:rPr>
                <w:rFonts w:ascii="Segoe UI" w:eastAsia="Times New Roman" w:hAnsi="Segoe UI" w:cs="Segoe UI"/>
                <w:color w:val="1F2933"/>
                <w:sz w:val="19"/>
                <w:szCs w:val="19"/>
              </w:rPr>
              <w:t xml:space="preserve"> Excel/CSV/PDF</w:t>
            </w:r>
          </w:p>
        </w:tc>
      </w:tr>
      <w:tr w:rsidR="00000000" w14:paraId="49F2F959"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4476CCA"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الإدارة والحوكمة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3255322"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التحكم بالوصول حسب الأدوار، وبنية متعددة المستأجرين للمؤسسات/الإدارات، وتعدّد المسؤولين، وسجلّات التدقيق، وسجلّ الجلسات</w:t>
            </w:r>
          </w:p>
        </w:tc>
      </w:tr>
      <w:tr w:rsidR="00000000" w14:paraId="4CBF53AE"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9549571"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قدرات الذكاء الاصطناعي</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CF5CCD2"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توليد الاختبارات بمساعدة الذكاء الاصطناعي من موضوع أو مستند أو رابط أو نص، مع مراجعة المسؤول قبل الاستخدام — مفصَّلة في القسم 14</w:t>
            </w:r>
          </w:p>
        </w:tc>
      </w:tr>
    </w:tbl>
    <w:p w14:paraId="62FA074F" w14:textId="77777777" w:rsidR="005C4A43" w:rsidRDefault="005C4A43">
      <w:pPr>
        <w:pStyle w:val="Heading1"/>
        <w:bidi/>
        <w:rPr>
          <w:rFonts w:ascii="Segoe UI" w:eastAsia="Times New Roman" w:hAnsi="Segoe UI" w:cs="Segoe UI"/>
          <w:lang w:bidi="ar"/>
        </w:rPr>
      </w:pPr>
      <w:bookmarkStart w:id="12" w:name="_Toc235444344"/>
      <w:r>
        <w:rPr>
          <w:rFonts w:ascii="Segoe UI" w:eastAsia="Times New Roman" w:hAnsi="Segoe UI" w:cs="Segoe UI"/>
          <w:rtl/>
          <w:lang w:bidi="ar"/>
        </w:rPr>
        <w:t>12. حالة الاستخدام الفعلية</w:t>
      </w:r>
      <w:bookmarkEnd w:id="12"/>
    </w:p>
    <w:p w14:paraId="2CF75E62" w14:textId="77777777" w:rsidR="005C4A43" w:rsidRDefault="005C4A43">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منصة </w:t>
      </w:r>
      <w:r>
        <w:rPr>
          <w:rFonts w:ascii="Segoe UI" w:hAnsi="Segoe UI" w:cs="Segoe UI"/>
          <w:color w:val="1F2933"/>
          <w:sz w:val="21"/>
          <w:szCs w:val="21"/>
          <w:lang w:bidi="ar"/>
        </w:rPr>
        <w:t>Live Quiz Platform</w:t>
      </w:r>
      <w:r>
        <w:rPr>
          <w:rFonts w:ascii="Segoe UI" w:hAnsi="Segoe UI" w:cs="Segoe UI"/>
          <w:color w:val="1F2933"/>
          <w:sz w:val="21"/>
          <w:szCs w:val="21"/>
          <w:rtl/>
          <w:lang w:bidi="ar"/>
        </w:rPr>
        <w:t xml:space="preserve"> ليست فكرة ولا نموذجًا أوّليًا ولا عرضًا توضيحيًا — بل هي قيد استخدام تشغيلي فعلي ومستمرّ اليوم.</w:t>
      </w:r>
    </w:p>
    <w:p w14:paraId="28EC92AB" w14:textId="77777777" w:rsidR="005C4A43" w:rsidRDefault="005C4A43">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فالمنصة منشورة حاليًا ومستخدَمة بفاعلية داخل </w:t>
      </w:r>
      <w:r>
        <w:rPr>
          <w:rStyle w:val="Strong"/>
          <w:rFonts w:ascii="Segoe UI" w:hAnsi="Segoe UI" w:cs="Segoe UI"/>
          <w:color w:val="1F2933"/>
          <w:sz w:val="21"/>
          <w:szCs w:val="21"/>
          <w:rtl/>
          <w:lang w:bidi="ar"/>
        </w:rPr>
        <w:t>أبراج لخدمات الطاقة (</w:t>
      </w:r>
      <w:r>
        <w:rPr>
          <w:rStyle w:val="Strong"/>
          <w:rFonts w:ascii="Segoe UI" w:hAnsi="Segoe UI" w:cs="Segoe UI"/>
          <w:color w:val="1F2933"/>
          <w:sz w:val="21"/>
          <w:szCs w:val="21"/>
          <w:lang w:bidi="ar"/>
        </w:rPr>
        <w:t>Abraj Energy Services</w:t>
      </w:r>
      <w:r>
        <w:rPr>
          <w:rStyle w:val="Strong"/>
          <w:rFonts w:ascii="Segoe UI" w:hAnsi="Segoe UI" w:cs="Segoe UI"/>
          <w:color w:val="1F2933"/>
          <w:sz w:val="21"/>
          <w:szCs w:val="21"/>
          <w:rtl/>
          <w:lang w:bidi="ar"/>
        </w:rPr>
        <w:t>)</w:t>
      </w:r>
      <w:r>
        <w:rPr>
          <w:rFonts w:ascii="Segoe UI" w:hAnsi="Segoe UI" w:cs="Segoe UI"/>
          <w:color w:val="1F2933"/>
          <w:sz w:val="21"/>
          <w:szCs w:val="21"/>
          <w:rtl/>
          <w:lang w:bidi="ar"/>
        </w:rPr>
        <w:t>، حيث تدعم اجتماعات الصحة والسلامة والبيئة (</w:t>
      </w:r>
      <w:r>
        <w:rPr>
          <w:rFonts w:ascii="Segoe UI" w:hAnsi="Segoe UI" w:cs="Segoe UI"/>
          <w:color w:val="1F2933"/>
          <w:sz w:val="21"/>
          <w:szCs w:val="21"/>
          <w:lang w:bidi="ar"/>
        </w:rPr>
        <w:t>HSE</w:t>
      </w:r>
      <w:r>
        <w:rPr>
          <w:rFonts w:ascii="Segoe UI" w:hAnsi="Segoe UI" w:cs="Segoe UI"/>
          <w:color w:val="1F2933"/>
          <w:sz w:val="21"/>
          <w:szCs w:val="21"/>
          <w:rtl/>
          <w:lang w:bidi="ar"/>
        </w:rPr>
        <w:t>) وأنشطة تفاعل الموظفين. وقد جمعت جلسات مباشرة جرت على المنصة أكثر من 100 مشارك في آنٍ واحد، ينضمّون ويجيبون في الزمن الحقيقي ضمن جلسة واحدة.</w:t>
      </w:r>
    </w:p>
    <w:p w14:paraId="16C38563" w14:textId="77777777" w:rsidR="005C4A43" w:rsidRDefault="005C4A43">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ونعرض حالة الاستخدام هذه دليلًا على أن المنصة الأساسية — استضافة الجلسات المباشرة، والمشاركة في الزمن الحقيقي على نطاق ذي معنى، وتجربة التفاعل الأساسية — مثبتة في الإنتاج وعاملة في بيئة مؤسسية حقيقية، لا مجرّد ادّعاء تسويقي أو بيئة عرض مضبوطة. ولم نُدرِج أي مراجع عملاء أو تواريخ أو إفادات إضافية تتجاوز ما ورد أعلاه، ولن نمثّل أي نشر آخر بوصفه مرجعًا إنتاجيًا فعليًا ما لم يكن كذلك فعلًا.</w:t>
      </w:r>
    </w:p>
    <w:p w14:paraId="65E0E394" w14:textId="77777777" w:rsidR="005C4A43" w:rsidRDefault="005C4A43">
      <w:pPr>
        <w:pStyle w:val="Heading1"/>
        <w:bidi/>
        <w:rPr>
          <w:rFonts w:ascii="Segoe UI" w:eastAsia="Times New Roman" w:hAnsi="Segoe UI" w:cs="Segoe UI"/>
          <w:rtl/>
          <w:lang w:bidi="ar"/>
        </w:rPr>
      </w:pPr>
      <w:bookmarkStart w:id="13" w:name="_Toc235444345"/>
      <w:r>
        <w:rPr>
          <w:rFonts w:ascii="Segoe UI" w:eastAsia="Times New Roman" w:hAnsi="Segoe UI" w:cs="Segoe UI"/>
          <w:rtl/>
          <w:lang w:bidi="ar"/>
        </w:rPr>
        <w:lastRenderedPageBreak/>
        <w:t>13. النطاق الوظيفي</w:t>
      </w:r>
      <w:bookmarkEnd w:id="13"/>
    </w:p>
    <w:p w14:paraId="7F87A2F1" w14:textId="77777777" w:rsidR="005C4A43" w:rsidRDefault="005C4A43">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تعرض الجداول التالية النطاق الوظيفي للمنصة بالكامل، مجمّعًا في ستة مجالات قدرات. وتُوسَم كل قدرة بحالتها الراهنة: القدرات </w:t>
      </w:r>
      <w:r>
        <w:rPr>
          <w:rStyle w:val="badge-inc1"/>
          <w:rFonts w:ascii="Segoe UI" w:hAnsi="Segoe UI" w:cs="Segoe UI"/>
          <w:sz w:val="21"/>
          <w:szCs w:val="21"/>
          <w:rtl/>
          <w:lang w:bidi="ar"/>
        </w:rPr>
        <w:t>متضمن</w:t>
      </w:r>
      <w:r>
        <w:rPr>
          <w:rFonts w:ascii="Segoe UI" w:hAnsi="Segoe UI" w:cs="Segoe UI"/>
          <w:color w:val="1F2933"/>
          <w:sz w:val="21"/>
          <w:szCs w:val="21"/>
          <w:rtl/>
          <w:lang w:bidi="ar"/>
        </w:rPr>
        <w:t xml:space="preserve"> جزء من المنصة الأساسية اليوم؛ والقدرات </w:t>
      </w:r>
      <w:r>
        <w:rPr>
          <w:rStyle w:val="badge-opt1"/>
          <w:rFonts w:ascii="Segoe UI" w:hAnsi="Segoe UI" w:cs="Segoe UI"/>
          <w:sz w:val="21"/>
          <w:szCs w:val="21"/>
          <w:rtl/>
          <w:lang w:bidi="ar"/>
        </w:rPr>
        <w:t>اختياري</w:t>
      </w:r>
      <w:r>
        <w:rPr>
          <w:rFonts w:ascii="Segoe UI" w:hAnsi="Segoe UI" w:cs="Segoe UI"/>
          <w:color w:val="1F2933"/>
          <w:sz w:val="21"/>
          <w:szCs w:val="21"/>
          <w:rtl/>
          <w:lang w:bidi="ar"/>
        </w:rPr>
        <w:t xml:space="preserve"> متاحة كإضافات تُحدَّد نطاقها؛ وعناصر </w:t>
      </w:r>
      <w:r>
        <w:rPr>
          <w:rStyle w:val="badge-fut1"/>
          <w:rFonts w:ascii="Segoe UI" w:hAnsi="Segoe UI" w:cs="Segoe UI"/>
          <w:sz w:val="21"/>
          <w:szCs w:val="21"/>
          <w:rtl/>
          <w:lang w:bidi="ar"/>
        </w:rPr>
        <w:t>تحسين مستقبلي</w:t>
      </w:r>
      <w:r>
        <w:rPr>
          <w:rFonts w:ascii="Segoe UI" w:hAnsi="Segoe UI" w:cs="Segoe UI"/>
          <w:color w:val="1F2933"/>
          <w:sz w:val="21"/>
          <w:szCs w:val="21"/>
          <w:rtl/>
          <w:lang w:bidi="ar"/>
        </w:rPr>
        <w:t xml:space="preserve"> ضمن خارطة طريقنا وليست جزءًا من المنصة الحالية.</w:t>
      </w:r>
    </w:p>
    <w:p w14:paraId="1182F343" w14:textId="77777777" w:rsidR="005C4A43" w:rsidRDefault="005C4A43">
      <w:pPr>
        <w:pStyle w:val="Heading2"/>
        <w:bidi/>
        <w:rPr>
          <w:rFonts w:ascii="Segoe UI" w:eastAsia="Times New Roman" w:hAnsi="Segoe UI" w:cs="Segoe UI"/>
          <w:rtl/>
          <w:lang w:bidi="ar"/>
        </w:rPr>
      </w:pPr>
      <w:bookmarkStart w:id="14" w:name="_Toc235444346"/>
      <w:r>
        <w:rPr>
          <w:rFonts w:ascii="Segoe UI" w:eastAsia="Times New Roman" w:hAnsi="Segoe UI" w:cs="Segoe UI"/>
          <w:rtl/>
          <w:lang w:bidi="ar"/>
        </w:rPr>
        <w:t>13.1 إنشاء الاختبارات والمحتوى</w:t>
      </w:r>
      <w:bookmarkEnd w:id="14"/>
    </w:p>
    <w:tbl>
      <w:tblPr>
        <w:bidiVisual/>
        <w:tblW w:w="5000" w:type="pct"/>
        <w:tblCellMar>
          <w:top w:w="15" w:type="dxa"/>
          <w:left w:w="15" w:type="dxa"/>
          <w:bottom w:w="15" w:type="dxa"/>
          <w:right w:w="15" w:type="dxa"/>
        </w:tblCellMar>
        <w:tblLook w:val="04A0" w:firstRow="1" w:lastRow="0" w:firstColumn="1" w:lastColumn="0" w:noHBand="0" w:noVBand="1"/>
      </w:tblPr>
      <w:tblGrid>
        <w:gridCol w:w="2530"/>
        <w:gridCol w:w="6246"/>
        <w:gridCol w:w="843"/>
      </w:tblGrid>
      <w:tr w:rsidR="00000000" w14:paraId="04291055"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67BB009E" w14:textId="77777777" w:rsidR="005C4A43" w:rsidRDefault="005C4A43">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t>القدرة</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0C139ED8" w14:textId="77777777" w:rsidR="005C4A43" w:rsidRDefault="005C4A43">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الوصف</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67C17818" w14:textId="77777777" w:rsidR="005C4A43" w:rsidRDefault="005C4A43">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الحالة</w:t>
            </w:r>
          </w:p>
        </w:tc>
      </w:tr>
      <w:tr w:rsidR="00000000" w14:paraId="08D63DDC"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66437AA"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إنشاء الاختبارات وإدارتها</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DB843BC"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إنشاء الاختبارات وتحريرها وإدارتها من واجهة إدارة مركزية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10B4801" w14:textId="77777777" w:rsidR="005C4A43" w:rsidRDefault="005C4A43">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7D6B2ECA"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E0FDF31"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أنواع متعددة من الأسئلة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1F20C1A"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أسئلة ذات إجابة واحدة من 4 إلى 6 خيارات، وأسئلة متعددة الاختيار، وأسئلة صح/خطأ</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DC72F38" w14:textId="77777777" w:rsidR="005C4A43" w:rsidRDefault="005C4A43">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63DFC297"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3EEE51C"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الاستطلاعات والاستبيانات</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ED82209"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صيغ أسئلة غير مُقيَّمة لجمع الآراء أو الملاحظات</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49E9C51" w14:textId="77777777" w:rsidR="005C4A43" w:rsidRDefault="005C4A43">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11E435F0"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A38FBAA"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مؤقّتات الأسئلة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71B7650"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حدود زمنية قابلة للتهيئة لكل سؤال</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3968E77" w14:textId="77777777" w:rsidR="005C4A43" w:rsidRDefault="005C4A43">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33D3DFBA"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AF5EF55"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إعداد التقييم والنقاط</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7EB8418"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قواعد نقاط وتقييم قابلة للتهيئة لكل سؤال أو اختبار</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1375C12" w14:textId="77777777" w:rsidR="005C4A43" w:rsidRDefault="005C4A43">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093C547F"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23ABD75"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اختبارات عامة وخاصة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2831803"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يمكن قصر الاختبارات على المؤسسة أو إتاحتها على نطاق أوسع وفق إعداد المسؤول</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A3CCAC8" w14:textId="77777777" w:rsidR="005C4A43" w:rsidRDefault="005C4A43">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2111FC66"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A823DA9"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بنك الأسئلة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1847F12"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مستودع أسئلة مركزي قابل لإعادة الاستخدام منظَّم حسب الموضوع والوسوم ومستوى الصعوبة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30BA6FC" w14:textId="77777777" w:rsidR="005C4A43" w:rsidRDefault="005C4A43">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22C1E8B1"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A0C896E"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الاستيراد المجمّع</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E011986"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استيراد مجمّع للأسئلة من ملفات</w:t>
            </w:r>
            <w:r>
              <w:rPr>
                <w:rFonts w:ascii="Segoe UI" w:eastAsia="Times New Roman" w:hAnsi="Segoe UI" w:cs="Segoe UI"/>
                <w:color w:val="1F2933"/>
                <w:sz w:val="19"/>
                <w:szCs w:val="19"/>
              </w:rPr>
              <w:t xml:space="preserve"> Excel </w:t>
            </w:r>
            <w:r>
              <w:rPr>
                <w:rFonts w:ascii="Segoe UI" w:eastAsia="Times New Roman" w:hAnsi="Segoe UI" w:cs="Segoe UI"/>
                <w:color w:val="1F2933"/>
                <w:sz w:val="19"/>
                <w:szCs w:val="19"/>
                <w:rtl/>
              </w:rPr>
              <w:t>أو</w:t>
            </w:r>
            <w:r>
              <w:rPr>
                <w:rFonts w:ascii="Segoe UI" w:eastAsia="Times New Roman" w:hAnsi="Segoe UI" w:cs="Segoe UI"/>
                <w:color w:val="1F2933"/>
                <w:sz w:val="19"/>
                <w:szCs w:val="19"/>
              </w:rPr>
              <w:t xml:space="preserve"> CSV </w:t>
            </w:r>
            <w:r>
              <w:rPr>
                <w:rFonts w:ascii="Segoe UI" w:eastAsia="Times New Roman" w:hAnsi="Segoe UI" w:cs="Segoe UI"/>
                <w:color w:val="1F2933"/>
                <w:sz w:val="19"/>
                <w:szCs w:val="19"/>
                <w:rtl/>
              </w:rPr>
              <w:t>أو</w:t>
            </w:r>
            <w:r>
              <w:rPr>
                <w:rFonts w:ascii="Segoe UI" w:eastAsia="Times New Roman" w:hAnsi="Segoe UI" w:cs="Segoe UI"/>
                <w:color w:val="1F2933"/>
                <w:sz w:val="19"/>
                <w:szCs w:val="19"/>
              </w:rPr>
              <w:t xml:space="preserve"> Word</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B3D1E57" w14:textId="77777777" w:rsidR="005C4A43" w:rsidRDefault="005C4A43">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5BD573A3"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4089629"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قوالب الاختبارات وإعادة الاستخدام</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8755DC9"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قوالب قابلة لإعادة الاستخدام لتوحيد المحتوى عبر الجلسات والإدارات</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99BDF62" w14:textId="77777777" w:rsidR="005C4A43" w:rsidRDefault="005C4A43">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51D6F6D1"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6C22788"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تحرير الاختبارات ونسخها</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17354CB"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يمكن تحرير الاختبارات القائمة أو نسخها كنقطة انطلاق لجلسات جديدة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0888EB1" w14:textId="77777777" w:rsidR="005C4A43" w:rsidRDefault="005C4A43">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589F3F6E"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EC77F0D"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الحفظ التلقائي أثناء الإنشاء</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661E85F"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يُحفظ محتوى الاختبار تلقائيًا أثناء تأليف المسؤول له</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51C4566" w14:textId="77777777" w:rsidR="005C4A43" w:rsidRDefault="005C4A43">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6F5CAEC1"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0515605"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استرجاع المسودّات</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B5DEFB4"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يمكن استرجاع المسودّات قيد الإعداد بدل فقدانها</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DC1D030" w14:textId="77777777" w:rsidR="005C4A43" w:rsidRDefault="005C4A43">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19B03463"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1A922D7"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lastRenderedPageBreak/>
              <w:t>إصدارات محتوى الاختبار</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0AA6E57"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تُحفَظ تغييرات محتوى الاختبار بنظام الإصدارات عبر الزمن</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557F074" w14:textId="77777777" w:rsidR="005C4A43" w:rsidRDefault="005C4A43">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bl>
    <w:p w14:paraId="17D66DD1" w14:textId="77777777" w:rsidR="005C4A43" w:rsidRDefault="005C4A43">
      <w:pPr>
        <w:pStyle w:val="Heading2"/>
        <w:bidi/>
        <w:rPr>
          <w:rFonts w:ascii="Segoe UI" w:eastAsia="Times New Roman" w:hAnsi="Segoe UI" w:cs="Segoe UI"/>
          <w:lang w:bidi="ar"/>
        </w:rPr>
      </w:pPr>
      <w:bookmarkStart w:id="15" w:name="_Toc235444347"/>
      <w:r>
        <w:rPr>
          <w:rFonts w:ascii="Segoe UI" w:eastAsia="Times New Roman" w:hAnsi="Segoe UI" w:cs="Segoe UI"/>
          <w:rtl/>
          <w:lang w:bidi="ar"/>
        </w:rPr>
        <w:t>13.2 الاستضافة المباشرة والمشاركة</w:t>
      </w:r>
      <w:bookmarkEnd w:id="15"/>
    </w:p>
    <w:tbl>
      <w:tblPr>
        <w:bidiVisual/>
        <w:tblW w:w="5000" w:type="pct"/>
        <w:tblCellMar>
          <w:top w:w="15" w:type="dxa"/>
          <w:left w:w="15" w:type="dxa"/>
          <w:bottom w:w="15" w:type="dxa"/>
          <w:right w:w="15" w:type="dxa"/>
        </w:tblCellMar>
        <w:tblLook w:val="04A0" w:firstRow="1" w:lastRow="0" w:firstColumn="1" w:lastColumn="0" w:noHBand="0" w:noVBand="1"/>
      </w:tblPr>
      <w:tblGrid>
        <w:gridCol w:w="2851"/>
        <w:gridCol w:w="5925"/>
        <w:gridCol w:w="843"/>
      </w:tblGrid>
      <w:tr w:rsidR="00000000" w14:paraId="7C3053CB"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183FB914" w14:textId="77777777" w:rsidR="005C4A43" w:rsidRDefault="005C4A43">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t>القدرة</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5FABF90C" w14:textId="77777777" w:rsidR="005C4A43" w:rsidRDefault="005C4A43">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الوصف</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637E37D2" w14:textId="77777777" w:rsidR="005C4A43" w:rsidRDefault="005C4A43">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الحالة</w:t>
            </w:r>
          </w:p>
        </w:tc>
      </w:tr>
      <w:tr w:rsidR="00000000" w14:paraId="7B9CD75E"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50B9126"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استضافة الاختبارات المباشرة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7CC4922"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استضافة اختبار كجلسة مباشرة مؤقّتة لمجموعة من المشاركين</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31E4729" w14:textId="77777777" w:rsidR="005C4A43" w:rsidRDefault="005C4A43">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0C58C258"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AFF2B6E"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الانضمام برمز</w:t>
            </w:r>
            <w:r>
              <w:rPr>
                <w:rFonts w:ascii="Segoe UI" w:eastAsia="Times New Roman" w:hAnsi="Segoe UI" w:cs="Segoe UI"/>
                <w:color w:val="1F2933"/>
                <w:sz w:val="19"/>
                <w:szCs w:val="19"/>
              </w:rPr>
              <w:t xml:space="preserve"> QR</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A320596"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ينضمّ المشاركون إلى الجلسة بمسح رمز</w:t>
            </w:r>
            <w:r>
              <w:rPr>
                <w:rFonts w:ascii="Segoe UI" w:eastAsia="Times New Roman" w:hAnsi="Segoe UI" w:cs="Segoe UI"/>
                <w:color w:val="1F2933"/>
                <w:sz w:val="19"/>
                <w:szCs w:val="19"/>
              </w:rPr>
              <w:t xml:space="preserve"> QR</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C0D112D" w14:textId="77777777" w:rsidR="005C4A43" w:rsidRDefault="005C4A43">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2E43A2DD"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4245906"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الانضمام برابط مباشر</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17817B7"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ينضمّ المشاركون عبر رابط مباشر قابل للمشاركة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732ADD5" w14:textId="77777777" w:rsidR="005C4A43" w:rsidRDefault="005C4A43">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58280B3D"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3CBD3FF"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رمز الجلسة</w:t>
            </w:r>
            <w:r>
              <w:rPr>
                <w:rFonts w:ascii="Segoe UI" w:eastAsia="Times New Roman" w:hAnsi="Segoe UI" w:cs="Segoe UI"/>
                <w:color w:val="1F2933"/>
                <w:sz w:val="19"/>
                <w:szCs w:val="19"/>
              </w:rPr>
              <w:t xml:space="preserve"> (PIN)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D90C410"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ينضمّ المشاركون بإدخال رمز جلسة قصير</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5BE7F57" w14:textId="77777777" w:rsidR="005C4A43" w:rsidRDefault="005C4A43">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130F4763"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3440CD0"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انضمام المشاركين في الزمن الحقيقي</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4AC3F63"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يظهر المشاركون في ردهة المضيف فور انضمامهم في الزمن الحقيقي</w:t>
            </w:r>
            <w:r>
              <w:rPr>
                <w:rFonts w:ascii="Segoe UI" w:eastAsia="Times New Roman" w:hAnsi="Segoe UI" w:cs="Segoe UI"/>
                <w:color w:val="1F2933"/>
                <w:sz w:val="19"/>
                <w:szCs w:val="19"/>
              </w:rPr>
              <w:t xml:space="preserve"> (Real-Time)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F0878CE" w14:textId="77777777" w:rsidR="005C4A43" w:rsidRDefault="005C4A43">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4782752E"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C325E8E"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إرسال الإجابات في الزمن الحقيقي</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3625344"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تُرسَل إجابات المشاركين وتُعالَج في الزمن الحقيقي عبر اتصال</w:t>
            </w:r>
            <w:r>
              <w:rPr>
                <w:rFonts w:ascii="Segoe UI" w:eastAsia="Times New Roman" w:hAnsi="Segoe UI" w:cs="Segoe UI"/>
                <w:color w:val="1F2933"/>
                <w:sz w:val="19"/>
                <w:szCs w:val="19"/>
              </w:rPr>
              <w:t xml:space="preserve"> WebSocket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E211DD6" w14:textId="77777777" w:rsidR="005C4A43" w:rsidRDefault="005C4A43">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08E70A2B"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2D648C3"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لوحة الصدارة الحيّة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1B265FD"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تتحدّث لوحة الصدارة مباشرةً مع احتساب الإجابات</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3FF6C35" w14:textId="77777777" w:rsidR="005C4A43" w:rsidRDefault="005C4A43">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178E3F6C"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27DD017"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الترتيب الحيّ</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FA4CC3C"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يتحدّث ترتيب المشاركين مباشرةً طوال الجلسة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03BF763" w14:textId="77777777" w:rsidR="005C4A43" w:rsidRDefault="005C4A43">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54C9D0BB"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723DD64"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منصة الفائزين الثلاثة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5F10E4A"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تُبرز منصة التتويج المراكز الثلاثة الأولى عند ختام الجلسة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BBE0B71" w14:textId="77777777" w:rsidR="005C4A43" w:rsidRDefault="005C4A43">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65208161"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D59783D"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الترتيب الكامل للمشاركين</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C66A1FD"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ترتيب كامل لجميع المشاركين، لا المراكز الثلاثة الأولى فحسب</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8613AFC" w14:textId="77777777" w:rsidR="005C4A43" w:rsidRDefault="005C4A43">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56AFC6F5"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B104A0B"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إعادة الاتصال التلقائية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AF55FBD"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يُعاد اتصال المشاركين الذين تنقطع شبكتهم أثناء الجلسة تلقائيًا</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266A40A" w14:textId="77777777" w:rsidR="005C4A43" w:rsidRDefault="005C4A43">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bl>
    <w:p w14:paraId="30708F1B" w14:textId="77777777" w:rsidR="005C4A43" w:rsidRDefault="005C4A43">
      <w:pPr>
        <w:pStyle w:val="Heading2"/>
        <w:bidi/>
        <w:rPr>
          <w:rFonts w:ascii="Segoe UI" w:eastAsia="Times New Roman" w:hAnsi="Segoe UI" w:cs="Segoe UI"/>
          <w:lang w:bidi="ar"/>
        </w:rPr>
      </w:pPr>
      <w:bookmarkStart w:id="16" w:name="_Toc235444348"/>
      <w:r>
        <w:rPr>
          <w:rFonts w:ascii="Segoe UI" w:eastAsia="Times New Roman" w:hAnsi="Segoe UI" w:cs="Segoe UI"/>
          <w:rtl/>
          <w:lang w:bidi="ar"/>
        </w:rPr>
        <w:t>13.3 العلامة التجارية والتجربة</w:t>
      </w:r>
      <w:bookmarkEnd w:id="16"/>
    </w:p>
    <w:tbl>
      <w:tblPr>
        <w:bidiVisual/>
        <w:tblW w:w="5000" w:type="pct"/>
        <w:tblCellMar>
          <w:top w:w="15" w:type="dxa"/>
          <w:left w:w="15" w:type="dxa"/>
          <w:bottom w:w="15" w:type="dxa"/>
          <w:right w:w="15" w:type="dxa"/>
        </w:tblCellMar>
        <w:tblLook w:val="04A0" w:firstRow="1" w:lastRow="0" w:firstColumn="1" w:lastColumn="0" w:noHBand="0" w:noVBand="1"/>
      </w:tblPr>
      <w:tblGrid>
        <w:gridCol w:w="2299"/>
        <w:gridCol w:w="6477"/>
        <w:gridCol w:w="843"/>
      </w:tblGrid>
      <w:tr w:rsidR="00000000" w14:paraId="148B541E"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692EBA13" w14:textId="77777777" w:rsidR="005C4A43" w:rsidRDefault="005C4A43">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t>القدرة</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40A55EBE" w14:textId="77777777" w:rsidR="005C4A43" w:rsidRDefault="005C4A43">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الوصف</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233071D2" w14:textId="77777777" w:rsidR="005C4A43" w:rsidRDefault="005C4A43">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الحالة</w:t>
            </w:r>
          </w:p>
        </w:tc>
      </w:tr>
      <w:tr w:rsidR="00000000" w14:paraId="37A79466"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026B9AC"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السمات المخصّصة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8ADCCDC"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يمكن اختيار السمات البصرية أو تهيئتها لكل مؤسسة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E98D170" w14:textId="77777777" w:rsidR="005C4A43" w:rsidRDefault="005C4A43">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06167BFA"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2F4D74F"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lastRenderedPageBreak/>
              <w:t>الخلفيات المخصّصة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5F4CBC3"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صور خلفية مخصّصة للاختبارات والجلسات</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B39DE6B" w14:textId="77777777" w:rsidR="005C4A43" w:rsidRDefault="005C4A43">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44AC208E"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79ED5C7"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العلامة التجارية للمؤسسة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37BF05D"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علامة تجارية لكل مستأجر تشمل الشعار وتخصيص الألوان</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4C0D4B0" w14:textId="77777777" w:rsidR="005C4A43" w:rsidRDefault="005C4A43">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2925B542"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A69BF68"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نصوص الواجهة المخصّصة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5E0A7C2"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يمكن تكييف نصوص الواجهة لكل مؤسسة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690B968" w14:textId="77777777" w:rsidR="005C4A43" w:rsidRDefault="005C4A43">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6B72C1B3"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6A75CCD"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واجهة عربية وإنجليزية بدعم كامل لـ</w:t>
            </w:r>
            <w:r>
              <w:rPr>
                <w:rFonts w:ascii="Segoe UI" w:eastAsia="Times New Roman" w:hAnsi="Segoe UI" w:cs="Segoe UI"/>
                <w:color w:val="1F2933"/>
                <w:sz w:val="19"/>
                <w:szCs w:val="19"/>
              </w:rPr>
              <w:t xml:space="preserve"> RTL</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D9FE44F"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واجهة ثنائية اللغة كاملة بدعم تخطيط الكتابة من اليمين إلى اليسار</w:t>
            </w:r>
            <w:r>
              <w:rPr>
                <w:rFonts w:ascii="Segoe UI" w:eastAsia="Times New Roman" w:hAnsi="Segoe UI" w:cs="Segoe UI"/>
                <w:color w:val="1F2933"/>
                <w:sz w:val="19"/>
                <w:szCs w:val="19"/>
              </w:rPr>
              <w:t xml:space="preserve"> (RTL) </w:t>
            </w:r>
            <w:r>
              <w:rPr>
                <w:rFonts w:ascii="Segoe UI" w:eastAsia="Times New Roman" w:hAnsi="Segoe UI" w:cs="Segoe UI"/>
                <w:color w:val="1F2933"/>
                <w:sz w:val="19"/>
                <w:szCs w:val="19"/>
                <w:rtl/>
              </w:rPr>
              <w:t>للعربية — بوصفها قدرة مؤسسية أساسية لا طبقة ترجمة إضافية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A06A19B" w14:textId="77777777" w:rsidR="005C4A43" w:rsidRDefault="005C4A43">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71B6FA12"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C7DDCC0"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لغات إضافية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38A7ACD"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دعم لغات واجهة إضافية إلى جانب العربية والإنجليزية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2960E80" w14:textId="77777777" w:rsidR="005C4A43" w:rsidRDefault="005C4A43">
            <w:pPr>
              <w:bidi/>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tl/>
              </w:rPr>
              <w:t>اختياري</w:t>
            </w:r>
          </w:p>
        </w:tc>
      </w:tr>
    </w:tbl>
    <w:p w14:paraId="13A47FE0" w14:textId="77777777" w:rsidR="005C4A43" w:rsidRDefault="005C4A43">
      <w:pPr>
        <w:pStyle w:val="Heading2"/>
        <w:bidi/>
        <w:rPr>
          <w:rFonts w:ascii="Segoe UI" w:eastAsia="Times New Roman" w:hAnsi="Segoe UI" w:cs="Segoe UI"/>
          <w:lang w:bidi="ar"/>
        </w:rPr>
      </w:pPr>
      <w:bookmarkStart w:id="17" w:name="_Toc235444349"/>
      <w:r>
        <w:rPr>
          <w:rFonts w:ascii="Segoe UI" w:eastAsia="Times New Roman" w:hAnsi="Segoe UI" w:cs="Segoe UI"/>
          <w:rtl/>
          <w:lang w:bidi="ar"/>
        </w:rPr>
        <w:t>13.4 التقارير والتحليلات</w:t>
      </w:r>
      <w:bookmarkEnd w:id="17"/>
    </w:p>
    <w:tbl>
      <w:tblPr>
        <w:bidiVisual/>
        <w:tblW w:w="5000" w:type="pct"/>
        <w:tblCellMar>
          <w:top w:w="15" w:type="dxa"/>
          <w:left w:w="15" w:type="dxa"/>
          <w:bottom w:w="15" w:type="dxa"/>
          <w:right w:w="15" w:type="dxa"/>
        </w:tblCellMar>
        <w:tblLook w:val="04A0" w:firstRow="1" w:lastRow="0" w:firstColumn="1" w:lastColumn="0" w:noHBand="0" w:noVBand="1"/>
      </w:tblPr>
      <w:tblGrid>
        <w:gridCol w:w="2815"/>
        <w:gridCol w:w="5261"/>
        <w:gridCol w:w="1543"/>
      </w:tblGrid>
      <w:tr w:rsidR="00000000" w14:paraId="798F114F"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28CA6741" w14:textId="77777777" w:rsidR="005C4A43" w:rsidRDefault="005C4A43">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t>القدرة</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77E7E8E6" w14:textId="77777777" w:rsidR="005C4A43" w:rsidRDefault="005C4A43">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الوصف</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16DEB9EA" w14:textId="77777777" w:rsidR="005C4A43" w:rsidRDefault="005C4A43">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الحالة</w:t>
            </w:r>
          </w:p>
        </w:tc>
      </w:tr>
      <w:tr w:rsidR="00000000" w14:paraId="2DBA73BD"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097F299"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ملخّص نتائج الاختبار</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0428476"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نتائج موجزة على مستوى الاختبار والجلسة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2E09B80" w14:textId="77777777" w:rsidR="005C4A43" w:rsidRDefault="005C4A43">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03B1170F"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4F6E569"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ترتيب المشاركين</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ECBDF7C"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نتائج مرتّبة لكل مشارك</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E4978EE" w14:textId="77777777" w:rsidR="005C4A43" w:rsidRDefault="005C4A43">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7E7480E1"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BCE50B3"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أفضل الأداءات</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4FAA9FB"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تحديد المشاركين الأعلى أداءً</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F5802E9" w14:textId="77777777" w:rsidR="005C4A43" w:rsidRDefault="005C4A43">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1A7B3586"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6812894"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تحليل الإجابات الصحيحة والخاطئة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3FEA4E3"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تفصيل الإجابات الصحيحة مقابل الخاطئة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B085A40" w14:textId="77777777" w:rsidR="005C4A43" w:rsidRDefault="005C4A43">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3EE92A40"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3C11B38"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تحليل صعوبة الأسئلة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23DD60A"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تحليل صعوبة الأسئلة استنادًا إلى أنماط الإجابات</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948F4EE" w14:textId="77777777" w:rsidR="005C4A43" w:rsidRDefault="005C4A43">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605B1027"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206A049"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إكمال المشاركين</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33FCB7D"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رؤية لمن أكمل الجلسة ومن لم يكملها</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16E5260" w14:textId="77777777" w:rsidR="005C4A43" w:rsidRDefault="005C4A43">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07E26B99"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0879BDC"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التقارير على مستوى الإدارات</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D730BC9"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تقارير مجمّعة حسب الإدارة أو الوحدة التنظيمية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197CEBA" w14:textId="77777777" w:rsidR="005C4A43" w:rsidRDefault="005C4A43">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514C8031"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4467EA3"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التقارير التاريخية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F74F393"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الوصول إلى نتائج وتقارير الجلسات السابقة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4B14FBA" w14:textId="77777777" w:rsidR="005C4A43" w:rsidRDefault="005C4A43">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322738C8"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EDEA7BF"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مقارنة الجلسات</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ED64352"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مقارنة النتائج عبر جلسات متعددة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CE18139" w14:textId="77777777" w:rsidR="005C4A43" w:rsidRDefault="005C4A43">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6DBDB7E5"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5BA18AA"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التصدير إلى</w:t>
            </w:r>
            <w:r>
              <w:rPr>
                <w:rFonts w:ascii="Segoe UI" w:eastAsia="Times New Roman" w:hAnsi="Segoe UI" w:cs="Segoe UI"/>
                <w:color w:val="1F2933"/>
                <w:sz w:val="19"/>
                <w:szCs w:val="19"/>
              </w:rPr>
              <w:t xml:space="preserve"> PDF</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F50FA96"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تصدير التقارير بصيغة</w:t>
            </w:r>
            <w:r>
              <w:rPr>
                <w:rFonts w:ascii="Segoe UI" w:eastAsia="Times New Roman" w:hAnsi="Segoe UI" w:cs="Segoe UI"/>
                <w:color w:val="1F2933"/>
                <w:sz w:val="19"/>
                <w:szCs w:val="19"/>
              </w:rPr>
              <w:t xml:space="preserve"> PDF</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0AA3B9D" w14:textId="77777777" w:rsidR="005C4A43" w:rsidRDefault="005C4A43">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166DC247"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244BF6F"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lastRenderedPageBreak/>
              <w:t>التصدير إلى</w:t>
            </w:r>
            <w:r>
              <w:rPr>
                <w:rFonts w:ascii="Segoe UI" w:eastAsia="Times New Roman" w:hAnsi="Segoe UI" w:cs="Segoe UI"/>
                <w:color w:val="1F2933"/>
                <w:sz w:val="19"/>
                <w:szCs w:val="19"/>
              </w:rPr>
              <w:t xml:space="preserve"> Excel </w:t>
            </w:r>
            <w:r>
              <w:rPr>
                <w:rFonts w:ascii="Segoe UI" w:eastAsia="Times New Roman" w:hAnsi="Segoe UI" w:cs="Segoe UI"/>
                <w:color w:val="1F2933"/>
                <w:sz w:val="19"/>
                <w:szCs w:val="19"/>
                <w:rtl/>
              </w:rPr>
              <w:t>و</w:t>
            </w:r>
            <w:r>
              <w:rPr>
                <w:rFonts w:ascii="Segoe UI" w:eastAsia="Times New Roman" w:hAnsi="Segoe UI" w:cs="Segoe UI"/>
                <w:color w:val="1F2933"/>
                <w:sz w:val="19"/>
                <w:szCs w:val="19"/>
              </w:rPr>
              <w:t>CSV</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270C6E3"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تصدير التقارير بصيغتَي</w:t>
            </w:r>
            <w:r>
              <w:rPr>
                <w:rFonts w:ascii="Segoe UI" w:eastAsia="Times New Roman" w:hAnsi="Segoe UI" w:cs="Segoe UI"/>
                <w:color w:val="1F2933"/>
                <w:sz w:val="19"/>
                <w:szCs w:val="19"/>
              </w:rPr>
              <w:t xml:space="preserve"> Excel </w:t>
            </w:r>
            <w:r>
              <w:rPr>
                <w:rFonts w:ascii="Segoe UI" w:eastAsia="Times New Roman" w:hAnsi="Segoe UI" w:cs="Segoe UI"/>
                <w:color w:val="1F2933"/>
                <w:sz w:val="19"/>
                <w:szCs w:val="19"/>
                <w:rtl/>
              </w:rPr>
              <w:t>و</w:t>
            </w:r>
            <w:r>
              <w:rPr>
                <w:rFonts w:ascii="Segoe UI" w:eastAsia="Times New Roman" w:hAnsi="Segoe UI" w:cs="Segoe UI"/>
                <w:color w:val="1F2933"/>
                <w:sz w:val="19"/>
                <w:szCs w:val="19"/>
              </w:rPr>
              <w:t xml:space="preserve">CSV </w:t>
            </w:r>
            <w:r>
              <w:rPr>
                <w:rFonts w:ascii="Segoe UI" w:eastAsia="Times New Roman" w:hAnsi="Segoe UI" w:cs="Segoe UI"/>
                <w:color w:val="1F2933"/>
                <w:sz w:val="19"/>
                <w:szCs w:val="19"/>
                <w:rtl/>
              </w:rPr>
              <w:t>مع ترويسات عربية وإنجليزية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B8AC9D4" w14:textId="77777777" w:rsidR="005C4A43" w:rsidRDefault="005C4A43">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04061183"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BC2E5CD"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لوحة معلومات الإدارة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EF6B24D"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لوحة معلومات موحّدة للإشراف على مستوى الإدارة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9232317" w14:textId="77777777" w:rsidR="005C4A43" w:rsidRDefault="005C4A43">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75C6B7FE"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7DA6E22"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رؤى مولَّدة بالذكاء الاصطناعي</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1BFFA40"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رؤى سردية مولَّدة بالذكاء الاصطناعي حول النتائج التاريخية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CF0324F" w14:textId="77777777" w:rsidR="005C4A43" w:rsidRDefault="005C4A43">
            <w:pPr>
              <w:bidi/>
              <w:spacing w:before="160" w:after="160"/>
              <w:rPr>
                <w:rFonts w:ascii="Segoe UI" w:eastAsia="Times New Roman" w:hAnsi="Segoe UI" w:cs="Segoe UI"/>
                <w:color w:val="1F2933"/>
                <w:sz w:val="19"/>
                <w:szCs w:val="19"/>
              </w:rPr>
            </w:pPr>
            <w:r>
              <w:rPr>
                <w:rStyle w:val="badge-fut1"/>
                <w:rFonts w:ascii="Segoe UI" w:eastAsia="Times New Roman" w:hAnsi="Segoe UI" w:cs="Segoe UI"/>
                <w:sz w:val="19"/>
                <w:szCs w:val="19"/>
                <w:rtl/>
              </w:rPr>
              <w:t>تحسين مستقبلي</w:t>
            </w:r>
          </w:p>
        </w:tc>
      </w:tr>
    </w:tbl>
    <w:p w14:paraId="638D8D6C" w14:textId="77777777" w:rsidR="005C4A43" w:rsidRDefault="005C4A43">
      <w:pPr>
        <w:pStyle w:val="Heading2"/>
        <w:bidi/>
        <w:rPr>
          <w:rFonts w:ascii="Segoe UI" w:eastAsia="Times New Roman" w:hAnsi="Segoe UI" w:cs="Segoe UI"/>
          <w:lang w:bidi="ar"/>
        </w:rPr>
      </w:pPr>
      <w:bookmarkStart w:id="18" w:name="_Toc235444350"/>
      <w:r>
        <w:rPr>
          <w:rFonts w:ascii="Segoe UI" w:eastAsia="Times New Roman" w:hAnsi="Segoe UI" w:cs="Segoe UI"/>
          <w:rtl/>
          <w:lang w:bidi="ar"/>
        </w:rPr>
        <w:t>13.5 الإدارة والحوكمة</w:t>
      </w:r>
      <w:bookmarkEnd w:id="18"/>
    </w:p>
    <w:tbl>
      <w:tblPr>
        <w:bidiVisual/>
        <w:tblW w:w="5000" w:type="pct"/>
        <w:tblCellMar>
          <w:top w:w="15" w:type="dxa"/>
          <w:left w:w="15" w:type="dxa"/>
          <w:bottom w:w="15" w:type="dxa"/>
          <w:right w:w="15" w:type="dxa"/>
        </w:tblCellMar>
        <w:tblLook w:val="04A0" w:firstRow="1" w:lastRow="0" w:firstColumn="1" w:lastColumn="0" w:noHBand="0" w:noVBand="1"/>
      </w:tblPr>
      <w:tblGrid>
        <w:gridCol w:w="2863"/>
        <w:gridCol w:w="5913"/>
        <w:gridCol w:w="843"/>
      </w:tblGrid>
      <w:tr w:rsidR="00000000" w14:paraId="25E37319"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487755B4" w14:textId="77777777" w:rsidR="005C4A43" w:rsidRDefault="005C4A43">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t>القدرة</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251FC2B1" w14:textId="77777777" w:rsidR="005C4A43" w:rsidRDefault="005C4A43">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الوصف</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4E7CD425" w14:textId="77777777" w:rsidR="005C4A43" w:rsidRDefault="005C4A43">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الحالة</w:t>
            </w:r>
          </w:p>
        </w:tc>
      </w:tr>
      <w:tr w:rsidR="00000000" w14:paraId="7FA76FD0"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1C34FE3"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لوحة التحكم الإدارية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CDC8E15"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لوحة مركزية لإدارة المنصة والمحتوى</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4439492" w14:textId="77777777" w:rsidR="005C4A43" w:rsidRDefault="005C4A43">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5ABCBC1C"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5798967"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حسابات مستخدمي المؤسسة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2992496"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حسابات مستخدمين مرتبطة بالمؤسسة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81D651C" w14:textId="77777777" w:rsidR="005C4A43" w:rsidRDefault="005C4A43">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3ECCBAB8"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5896F51"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التحكم بالوصول حسب الأدوار</w:t>
            </w:r>
            <w:r>
              <w:rPr>
                <w:rFonts w:ascii="Segoe UI" w:eastAsia="Times New Roman" w:hAnsi="Segoe UI" w:cs="Segoe UI"/>
                <w:color w:val="1F2933"/>
                <w:sz w:val="19"/>
                <w:szCs w:val="19"/>
              </w:rPr>
              <w:t xml:space="preserve"> (RBAC)</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480348A"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تُحكَم الصلاحيات عبر التحكم بالوصول حسب الأدوار</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56C8239" w14:textId="77777777" w:rsidR="005C4A43" w:rsidRDefault="005C4A43">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2CE865BD"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F2401E7"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تعدّد الإدارات والمؤسسات</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369EBB0"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دعم متعدد المستأجرين لعدة إدارات أو مؤسسات على منصة واحدة، مع عزل بيانات كل منها</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1838094" w14:textId="77777777" w:rsidR="005C4A43" w:rsidRDefault="005C4A43">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0CD80C9C"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A93D16F"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تعدّد المسؤولين</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3D6897F"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دعم أكثر من مسؤول لكل مؤسسة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8659A2A" w14:textId="77777777" w:rsidR="005C4A43" w:rsidRDefault="005C4A43">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35B47173"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7687DDC"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سجلّات تدقيق الإجراءات الإدارية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EB13BCF"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تُسجَّل الإجراءات الإدارية في سجلّ تدقيق</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0505AB3" w14:textId="77777777" w:rsidR="005C4A43" w:rsidRDefault="005C4A43">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1151B774"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6711C3F"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رؤية نشاط المستخدمين وتسجيل الدخول</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C558411"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رؤية لنشاط المستخدمين وأحداث تسجيل الدخول</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7B8383A" w14:textId="77777777" w:rsidR="005C4A43" w:rsidRDefault="005C4A43">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5BB25BE7"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6F7A154"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سجلّ جلسات الاختبارات</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4F4D23B"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سجلّ تاريخي بالجلسات التي جرى تشغيلها</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F31FC8C" w14:textId="77777777" w:rsidR="005C4A43" w:rsidRDefault="005C4A43">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51876E38"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47C8CF9"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الحذف المؤقت مع الأرشفة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939276B"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يُؤرشَف المحتوى المحذوف بدل إزالته نهائيًا، بما يدعم الاسترجاع</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0A9EA1F" w14:textId="77777777" w:rsidR="005C4A43" w:rsidRDefault="005C4A43">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4ED229F0"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39C34B5"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خيارات الإشعارات</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A9EDFD8"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إشعارات قابلة للتهيئة للمسؤولين و/أو المشاركين</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BFE1E03" w14:textId="77777777" w:rsidR="005C4A43" w:rsidRDefault="005C4A43">
            <w:pPr>
              <w:bidi/>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tl/>
              </w:rPr>
              <w:t>اختياري</w:t>
            </w:r>
          </w:p>
        </w:tc>
      </w:tr>
    </w:tbl>
    <w:p w14:paraId="6F9FB5A6" w14:textId="77777777" w:rsidR="005C4A43" w:rsidRDefault="005C4A43">
      <w:pPr>
        <w:pStyle w:val="Heading2"/>
        <w:bidi/>
        <w:rPr>
          <w:rFonts w:ascii="Segoe UI" w:eastAsia="Times New Roman" w:hAnsi="Segoe UI" w:cs="Segoe UI"/>
          <w:lang w:bidi="ar"/>
        </w:rPr>
      </w:pPr>
      <w:bookmarkStart w:id="19" w:name="_Toc235444351"/>
      <w:r>
        <w:rPr>
          <w:rFonts w:ascii="Segoe UI" w:eastAsia="Times New Roman" w:hAnsi="Segoe UI" w:cs="Segoe UI"/>
          <w:rtl/>
          <w:lang w:bidi="ar"/>
        </w:rPr>
        <w:t>13.6 قدرات الذكاء الاصطناعي</w:t>
      </w:r>
      <w:bookmarkEnd w:id="19"/>
    </w:p>
    <w:tbl>
      <w:tblPr>
        <w:bidiVisual/>
        <w:tblW w:w="5000" w:type="pct"/>
        <w:tblCellMar>
          <w:top w:w="15" w:type="dxa"/>
          <w:left w:w="15" w:type="dxa"/>
          <w:bottom w:w="15" w:type="dxa"/>
          <w:right w:w="15" w:type="dxa"/>
        </w:tblCellMar>
        <w:tblLook w:val="04A0" w:firstRow="1" w:lastRow="0" w:firstColumn="1" w:lastColumn="0" w:noHBand="0" w:noVBand="1"/>
      </w:tblPr>
      <w:tblGrid>
        <w:gridCol w:w="1933"/>
        <w:gridCol w:w="6748"/>
        <w:gridCol w:w="938"/>
      </w:tblGrid>
      <w:tr w:rsidR="00000000" w14:paraId="3D76F075"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5D089CDC" w14:textId="77777777" w:rsidR="005C4A43" w:rsidRDefault="005C4A43">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t>القدرة</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2E7691FE" w14:textId="77777777" w:rsidR="005C4A43" w:rsidRDefault="005C4A43">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الوصف</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15CB9099" w14:textId="77777777" w:rsidR="005C4A43" w:rsidRDefault="005C4A43">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الحالة</w:t>
            </w:r>
          </w:p>
        </w:tc>
      </w:tr>
      <w:tr w:rsidR="00000000" w14:paraId="05C569FF"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6F39F29"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lastRenderedPageBreak/>
              <w:t>توليد المحتوى بمساعدة الذكاء الاصطناعي</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B2D9587"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توليد الاختبارات من موضوع، أو مستند</w:t>
            </w:r>
            <w:r>
              <w:rPr>
                <w:rFonts w:ascii="Segoe UI" w:eastAsia="Times New Roman" w:hAnsi="Segoe UI" w:cs="Segoe UI"/>
                <w:color w:val="1F2933"/>
                <w:sz w:val="19"/>
                <w:szCs w:val="19"/>
              </w:rPr>
              <w:t xml:space="preserve"> PDF </w:t>
            </w:r>
            <w:r>
              <w:rPr>
                <w:rFonts w:ascii="Segoe UI" w:eastAsia="Times New Roman" w:hAnsi="Segoe UI" w:cs="Segoe UI"/>
                <w:color w:val="1F2933"/>
                <w:sz w:val="19"/>
                <w:szCs w:val="19"/>
                <w:rtl/>
              </w:rPr>
              <w:t>أو</w:t>
            </w:r>
            <w:r>
              <w:rPr>
                <w:rFonts w:ascii="Segoe UI" w:eastAsia="Times New Roman" w:hAnsi="Segoe UI" w:cs="Segoe UI"/>
                <w:color w:val="1F2933"/>
                <w:sz w:val="19"/>
                <w:szCs w:val="19"/>
              </w:rPr>
              <w:t xml:space="preserve"> Word </w:t>
            </w:r>
            <w:r>
              <w:rPr>
                <w:rFonts w:ascii="Segoe UI" w:eastAsia="Times New Roman" w:hAnsi="Segoe UI" w:cs="Segoe UI"/>
                <w:color w:val="1F2933"/>
                <w:sz w:val="19"/>
                <w:szCs w:val="19"/>
                <w:rtl/>
              </w:rPr>
              <w:t>مرفوع، أو رابط، أو نص ملصوق، مع مراجعة المسؤول قبل الاستخدام. ويرد التصنيف الكامل للقدرات الحالية والاختيارية والمستقبلية في القسم 14 (قدرات الذكاء الاصطناعي)</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ECE2745" w14:textId="77777777" w:rsidR="005C4A43" w:rsidRDefault="005C4A43">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راجع القسم 14</w:t>
            </w:r>
          </w:p>
        </w:tc>
      </w:tr>
    </w:tbl>
    <w:p w14:paraId="01800CA5" w14:textId="77777777" w:rsidR="005C4A43" w:rsidRDefault="005C4A43">
      <w:pPr>
        <w:rPr>
          <w:rFonts w:eastAsia="Times New Roman"/>
        </w:rPr>
      </w:pPr>
    </w:p>
    <w:sectPr w:rsidR="005C4A43" w:rsidSect="00C02D25">
      <w:headerReference w:type="even" r:id="rId6"/>
      <w:headerReference w:type="default" r:id="rId7"/>
      <w:footerReference w:type="even" r:id="rId8"/>
      <w:footerReference w:type="default" r:id="rId9"/>
      <w:headerReference w:type="first" r:id="rId10"/>
      <w:footerReference w:type="first" r:id="rId11"/>
      <w:pgSz w:w="11907" w:h="16839"/>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98C132" w14:textId="77777777" w:rsidR="005C4A43" w:rsidRDefault="005C4A43" w:rsidP="00C02D25">
      <w:r>
        <w:separator/>
      </w:r>
    </w:p>
  </w:endnote>
  <w:endnote w:type="continuationSeparator" w:id="0">
    <w:p w14:paraId="4F9F59FF" w14:textId="77777777" w:rsidR="005C4A43" w:rsidRDefault="005C4A43" w:rsidP="00C02D2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0569E1" w14:textId="77777777" w:rsidR="00C02D25" w:rsidRDefault="00C02D2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E09371" w14:textId="369B6241" w:rsidR="00C02D25" w:rsidRPr="00C02D25" w:rsidRDefault="00C02D25" w:rsidP="00C02D25">
    <w:pPr>
      <w:pStyle w:val="Footer"/>
      <w:jc w:val="center"/>
      <w:rPr>
        <w:color w:val="5A6B7A"/>
        <w:sz w:val="16"/>
      </w:rPr>
    </w:pPr>
    <w:r w:rsidRPr="00C02D25">
      <w:rPr>
        <w:color w:val="5A6B7A"/>
        <w:sz w:val="16"/>
        <w:rtl/>
      </w:rPr>
      <w:t>شركة التنفيذ الدولية ش.ش.ش  |  سري</w:t>
    </w:r>
    <w:r w:rsidRPr="00C02D25">
      <w:rPr>
        <w:color w:val="5A6B7A"/>
        <w:sz w:val="16"/>
      </w:rPr>
      <w:t xml:space="preserve">  |  </w:t>
    </w:r>
    <w:r w:rsidRPr="00C02D25">
      <w:rPr>
        <w:color w:val="5A6B7A"/>
        <w:sz w:val="16"/>
      </w:rPr>
      <w:fldChar w:fldCharType="begin"/>
    </w:r>
    <w:r w:rsidRPr="00C02D25">
      <w:rPr>
        <w:color w:val="5A6B7A"/>
        <w:sz w:val="16"/>
      </w:rPr>
      <w:instrText xml:space="preserve"> PAGE  \* MERGEFORMAT </w:instrText>
    </w:r>
    <w:r w:rsidRPr="00C02D25">
      <w:rPr>
        <w:color w:val="5A6B7A"/>
        <w:sz w:val="16"/>
      </w:rPr>
      <w:fldChar w:fldCharType="separate"/>
    </w:r>
    <w:r w:rsidRPr="00C02D25">
      <w:rPr>
        <w:noProof/>
        <w:color w:val="5A6B7A"/>
        <w:sz w:val="16"/>
      </w:rPr>
      <w:t>1</w:t>
    </w:r>
    <w:r w:rsidRPr="00C02D25">
      <w:rPr>
        <w:color w:val="5A6B7A"/>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655D6B" w14:textId="77777777" w:rsidR="00C02D25" w:rsidRDefault="00C02D2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95E762" w14:textId="77777777" w:rsidR="005C4A43" w:rsidRDefault="005C4A43" w:rsidP="00C02D25">
      <w:r>
        <w:separator/>
      </w:r>
    </w:p>
  </w:footnote>
  <w:footnote w:type="continuationSeparator" w:id="0">
    <w:p w14:paraId="33D48EAF" w14:textId="77777777" w:rsidR="005C4A43" w:rsidRDefault="005C4A43" w:rsidP="00C02D2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1072FB" w14:textId="77777777" w:rsidR="00C02D25" w:rsidRDefault="00C02D2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47AE0E" w14:textId="77777777" w:rsidR="00C02D25" w:rsidRDefault="00C02D2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3B2127" w14:textId="77777777" w:rsidR="00C02D25" w:rsidRDefault="00C02D25">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C02D25"/>
    <w:rsid w:val="001A3334"/>
    <w:rsid w:val="005C4A43"/>
    <w:rsid w:val="00C02D2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112C959"/>
  <w15:chartTrackingRefBased/>
  <w15:docId w15:val="{9B07B1E0-642A-405E-B230-318A702D36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keepNext/>
      <w:pBdr>
        <w:bottom w:val="single" w:sz="18" w:space="4" w:color="0FA3A3"/>
      </w:pBdr>
      <w:spacing w:before="400" w:after="100" w:afterAutospacing="1"/>
      <w:outlineLvl w:val="0"/>
    </w:pPr>
    <w:rPr>
      <w:b/>
      <w:bCs/>
      <w:color w:val="0B2239"/>
      <w:kern w:val="36"/>
      <w:sz w:val="36"/>
      <w:szCs w:val="36"/>
    </w:rPr>
  </w:style>
  <w:style w:type="paragraph" w:styleId="Heading2">
    <w:name w:val="heading 2"/>
    <w:basedOn w:val="Normal"/>
    <w:link w:val="Heading2Char"/>
    <w:uiPriority w:val="9"/>
    <w:qFormat/>
    <w:pPr>
      <w:spacing w:before="280" w:after="100" w:afterAutospacing="1"/>
      <w:outlineLvl w:val="1"/>
    </w:pPr>
    <w:rPr>
      <w:b/>
      <w:bCs/>
      <w:color w:val="0B2239"/>
      <w:sz w:val="26"/>
      <w:szCs w:val="26"/>
    </w:rPr>
  </w:style>
  <w:style w:type="paragraph" w:styleId="Heading3">
    <w:name w:val="heading 3"/>
    <w:basedOn w:val="Normal"/>
    <w:link w:val="Heading3Char"/>
    <w:uiPriority w:val="9"/>
    <w:qFormat/>
    <w:pPr>
      <w:spacing w:before="100" w:beforeAutospacing="1" w:after="100" w:afterAutospacing="1"/>
      <w:outlineLvl w:val="2"/>
    </w:pPr>
    <w:rPr>
      <w:b/>
      <w:bCs/>
      <w:color w:val="155E63"/>
      <w:sz w:val="23"/>
      <w:szCs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before="120" w:after="120"/>
    </w:pPr>
  </w:style>
  <w:style w:type="paragraph" w:styleId="NormalWeb">
    <w:name w:val="Normal (Web)"/>
    <w:basedOn w:val="Normal"/>
    <w:uiPriority w:val="99"/>
    <w:semiHidden/>
    <w:unhideWhenUsed/>
    <w:pPr>
      <w:spacing w:before="120" w:after="120"/>
    </w:pPr>
  </w:style>
  <w:style w:type="paragraph" w:customStyle="1" w:styleId="pb">
    <w:name w:val="pb"/>
    <w:basedOn w:val="Normal"/>
    <w:pPr>
      <w:pageBreakBefore/>
      <w:spacing w:before="100" w:beforeAutospacing="1" w:after="100" w:afterAutospacing="1"/>
    </w:pPr>
  </w:style>
  <w:style w:type="paragraph" w:customStyle="1" w:styleId="tag">
    <w:name w:val="tag"/>
    <w:basedOn w:val="Normal"/>
    <w:pPr>
      <w:spacing w:before="100" w:beforeAutospacing="1" w:after="100" w:afterAutospacing="1"/>
    </w:pPr>
    <w:rPr>
      <w:color w:val="0FA3A3"/>
    </w:rPr>
  </w:style>
  <w:style w:type="paragraph" w:customStyle="1" w:styleId="notice">
    <w:name w:val="notice"/>
    <w:basedOn w:val="Normal"/>
    <w:pPr>
      <w:pBdr>
        <w:right w:val="single" w:sz="24" w:space="0" w:color="0FA3A3"/>
      </w:pBdr>
      <w:shd w:val="clear" w:color="auto" w:fill="F2F4F7"/>
      <w:spacing w:before="100" w:beforeAutospacing="1" w:after="100" w:afterAutospacing="1"/>
    </w:pPr>
  </w:style>
  <w:style w:type="paragraph" w:customStyle="1" w:styleId="muted">
    <w:name w:val="muted"/>
    <w:basedOn w:val="Normal"/>
    <w:pPr>
      <w:spacing w:before="100" w:beforeAutospacing="1" w:after="100" w:afterAutospacing="1"/>
    </w:pPr>
    <w:rPr>
      <w:color w:val="5A6B7A"/>
      <w:sz w:val="18"/>
      <w:szCs w:val="18"/>
    </w:rPr>
  </w:style>
  <w:style w:type="paragraph" w:customStyle="1" w:styleId="badge-inc">
    <w:name w:val="badge-inc"/>
    <w:basedOn w:val="Normal"/>
    <w:pPr>
      <w:spacing w:before="100" w:beforeAutospacing="1" w:after="100" w:afterAutospacing="1"/>
    </w:pPr>
    <w:rPr>
      <w:b/>
      <w:bCs/>
      <w:color w:val="155E63"/>
    </w:rPr>
  </w:style>
  <w:style w:type="paragraph" w:customStyle="1" w:styleId="badge-opt">
    <w:name w:val="badge-opt"/>
    <w:basedOn w:val="Normal"/>
    <w:pPr>
      <w:spacing w:before="100" w:beforeAutospacing="1" w:after="100" w:afterAutospacing="1"/>
    </w:pPr>
    <w:rPr>
      <w:b/>
      <w:bCs/>
      <w:color w:val="8A6D1D"/>
    </w:rPr>
  </w:style>
  <w:style w:type="paragraph" w:customStyle="1" w:styleId="badge-fut">
    <w:name w:val="badge-fut"/>
    <w:basedOn w:val="Normal"/>
    <w:pPr>
      <w:spacing w:before="100" w:beforeAutospacing="1" w:after="100" w:afterAutospacing="1"/>
    </w:pPr>
    <w:rPr>
      <w:b/>
      <w:bCs/>
      <w:color w:val="5A6B7A"/>
    </w:rPr>
  </w:style>
  <w:style w:type="paragraph" w:customStyle="1" w:styleId="badge-tbc">
    <w:name w:val="badge-tbc"/>
    <w:basedOn w:val="Normal"/>
    <w:pPr>
      <w:spacing w:before="100" w:beforeAutospacing="1" w:after="100" w:afterAutospacing="1"/>
    </w:pPr>
    <w:rPr>
      <w:b/>
      <w:bCs/>
      <w:color w:val="8C2F2F"/>
    </w:rPr>
  </w:style>
  <w:style w:type="character" w:styleId="Strong">
    <w:name w:val="Strong"/>
    <w:basedOn w:val="DefaultParagraphFont"/>
    <w:uiPriority w:val="22"/>
    <w:qFormat/>
    <w:rPr>
      <w:b/>
      <w:bCs/>
    </w:rPr>
  </w:style>
  <w:style w:type="character" w:customStyle="1" w:styleId="muted1">
    <w:name w:val="muted1"/>
    <w:basedOn w:val="DefaultParagraphFont"/>
    <w:rPr>
      <w:color w:val="5A6B7A"/>
      <w:sz w:val="18"/>
      <w:szCs w:val="18"/>
    </w:rPr>
  </w:style>
  <w:style w:type="character" w:customStyle="1" w:styleId="badge-inc1">
    <w:name w:val="badge-inc1"/>
    <w:basedOn w:val="DefaultParagraphFont"/>
    <w:rPr>
      <w:b/>
      <w:bCs/>
      <w:color w:val="155E63"/>
    </w:rPr>
  </w:style>
  <w:style w:type="character" w:customStyle="1" w:styleId="badge-opt1">
    <w:name w:val="badge-opt1"/>
    <w:basedOn w:val="DefaultParagraphFont"/>
    <w:rPr>
      <w:b/>
      <w:bCs/>
      <w:color w:val="8A6D1D"/>
    </w:rPr>
  </w:style>
  <w:style w:type="character" w:customStyle="1" w:styleId="badge-fut1">
    <w:name w:val="badge-fut1"/>
    <w:basedOn w:val="DefaultParagraphFont"/>
    <w:rPr>
      <w:b/>
      <w:bCs/>
      <w:color w:val="5A6B7A"/>
    </w:rPr>
  </w:style>
  <w:style w:type="paragraph" w:styleId="Header">
    <w:name w:val="header"/>
    <w:basedOn w:val="Normal"/>
    <w:link w:val="HeaderChar"/>
    <w:uiPriority w:val="99"/>
    <w:unhideWhenUsed/>
    <w:rsid w:val="00C02D25"/>
    <w:pPr>
      <w:tabs>
        <w:tab w:val="center" w:pos="4680"/>
        <w:tab w:val="right" w:pos="9360"/>
      </w:tabs>
    </w:pPr>
  </w:style>
  <w:style w:type="character" w:customStyle="1" w:styleId="HeaderChar">
    <w:name w:val="Header Char"/>
    <w:basedOn w:val="DefaultParagraphFont"/>
    <w:link w:val="Header"/>
    <w:uiPriority w:val="99"/>
    <w:rsid w:val="00C02D25"/>
    <w:rPr>
      <w:rFonts w:eastAsiaTheme="minorEastAsia"/>
      <w:sz w:val="24"/>
      <w:szCs w:val="24"/>
    </w:rPr>
  </w:style>
  <w:style w:type="paragraph" w:styleId="Footer">
    <w:name w:val="footer"/>
    <w:basedOn w:val="Normal"/>
    <w:link w:val="FooterChar"/>
    <w:uiPriority w:val="99"/>
    <w:unhideWhenUsed/>
    <w:rsid w:val="00C02D25"/>
    <w:pPr>
      <w:tabs>
        <w:tab w:val="center" w:pos="4680"/>
        <w:tab w:val="right" w:pos="9360"/>
      </w:tabs>
    </w:pPr>
  </w:style>
  <w:style w:type="character" w:customStyle="1" w:styleId="FooterChar">
    <w:name w:val="Footer Char"/>
    <w:basedOn w:val="DefaultParagraphFont"/>
    <w:link w:val="Footer"/>
    <w:uiPriority w:val="99"/>
    <w:rsid w:val="00C02D25"/>
    <w:rPr>
      <w:rFonts w:eastAsiaTheme="minorEastAsia"/>
      <w:sz w:val="24"/>
      <w:szCs w:val="24"/>
    </w:rPr>
  </w:style>
  <w:style w:type="paragraph" w:styleId="TOC1">
    <w:name w:val="toc 1"/>
    <w:basedOn w:val="Normal"/>
    <w:next w:val="Normal"/>
    <w:autoRedefine/>
    <w:uiPriority w:val="39"/>
    <w:unhideWhenUsed/>
    <w:rsid w:val="00C02D25"/>
    <w:pPr>
      <w:spacing w:after="100"/>
    </w:pPr>
  </w:style>
  <w:style w:type="paragraph" w:styleId="TOC2">
    <w:name w:val="toc 2"/>
    <w:basedOn w:val="Normal"/>
    <w:next w:val="Normal"/>
    <w:autoRedefine/>
    <w:uiPriority w:val="39"/>
    <w:unhideWhenUsed/>
    <w:rsid w:val="00C02D25"/>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53764931">
      <w:marLeft w:val="0"/>
      <w:marRight w:val="0"/>
      <w:marTop w:val="0"/>
      <w:marBottom w:val="0"/>
      <w:divBdr>
        <w:top w:val="none" w:sz="0" w:space="0" w:color="auto"/>
        <w:left w:val="none" w:sz="0" w:space="0" w:color="auto"/>
        <w:bottom w:val="none" w:sz="0" w:space="0" w:color="auto"/>
        <w:right w:val="single" w:sz="24" w:space="0" w:color="0FA3A3"/>
      </w:divBdr>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14</Pages>
  <Words>3328</Words>
  <Characters>18334</Characters>
  <Application>Microsoft Office Word</Application>
  <DocSecurity>0</DocSecurity>
  <Lines>533</Lines>
  <Paragraphs>370</Paragraphs>
  <ScaleCrop>false</ScaleCrop>
  <Company/>
  <LinksUpToDate>false</LinksUpToDate>
  <CharactersWithSpaces>21318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Live Quiz Platform — عرض فني وتجاري</dc:title>
  <dc:subject/>
  <dc:creator>Haitham Al Lamki</dc:creator>
  <cp:keywords/>
  <dc:description/>
  <cp:lastModifiedBy>Haitham Al Lamki</cp:lastModifiedBy>
  <cp:revision>2</cp:revision>
  <dcterms:created xsi:type="dcterms:W3CDTF">2026-07-20T08:51:00Z</dcterms:created>
  <dcterms:modified xsi:type="dcterms:W3CDTF">2026-07-20T08:51:00Z</dcterms:modified>
</cp:coreProperties>
</file>