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000000" w14:paraId="4E18EC3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240" w:type="dxa"/>
              <w:left w:w="320" w:type="dxa"/>
              <w:bottom w:w="240" w:type="dxa"/>
              <w:right w:w="320" w:type="dxa"/>
            </w:tcMar>
            <w:hideMark/>
          </w:tcPr>
          <w:p w14:paraId="0E154C11" w14:textId="77777777" w:rsidR="007C1A58" w:rsidRDefault="007C1A58">
            <w:pPr>
              <w:pStyle w:val="NormalWeb"/>
              <w:spacing w:before="0" w:after="0"/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  <w:t>ALTANFITH ALDWALIAH SPC</w:t>
            </w:r>
          </w:p>
          <w:p w14:paraId="6213ED55" w14:textId="77777777" w:rsidR="007C1A58" w:rsidRDefault="007C1A58">
            <w:pPr>
              <w:pStyle w:val="NormalWeb"/>
              <w:spacing w:after="0"/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  <w:t>Executive Summary — Live Quiz Platform</w:t>
            </w:r>
          </w:p>
          <w:p w14:paraId="3184C8D2" w14:textId="77777777" w:rsidR="007C1A58" w:rsidRDefault="007C1A58">
            <w:pPr>
              <w:pStyle w:val="NormalWeb"/>
              <w:spacing w:after="0"/>
              <w:rPr>
                <w:rFonts w:ascii="Segoe UI" w:hAnsi="Segoe UI" w:cs="Segoe UI"/>
                <w:color w:val="FFFFFF"/>
                <w:sz w:val="18"/>
                <w:szCs w:val="18"/>
              </w:rPr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 xml:space="preserve">Prepared for: [Client Name]  ·  Technical &amp; Commercial Overview  ·  Version 1.0  ·  [Date]  ·  </w:t>
            </w:r>
            <w:r>
              <w:rPr>
                <w:rStyle w:val="tag1"/>
                <w:rFonts w:ascii="Segoe UI" w:hAnsi="Segoe UI" w:cs="Segoe UI"/>
                <w:spacing w:val="40"/>
                <w:sz w:val="18"/>
                <w:szCs w:val="18"/>
              </w:rPr>
              <w:t>CONFIDENTIAL</w:t>
            </w:r>
          </w:p>
        </w:tc>
      </w:tr>
    </w:tbl>
    <w:p w14:paraId="2D29EDB7" w14:textId="77777777" w:rsidR="007C1A58" w:rsidRDefault="007C1A58">
      <w:pPr>
        <w:pStyle w:val="NormalWeb"/>
        <w:rPr>
          <w:rFonts w:ascii="Segoe UI" w:hAnsi="Segoe UI" w:cs="Segoe UI"/>
          <w:color w:val="1F2933"/>
          <w:sz w:val="19"/>
          <w:szCs w:val="19"/>
          <w:lang w:val="en"/>
        </w:rPr>
      </w:pP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The </w:t>
      </w: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Live Quiz Platform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>is an enterprise engagement, assessment, and knowledge-evaluation platform — a flexible, customizable alternative to general public quiz tools such as Kahoot, purpose-built for corporate and institutional use. It supports HSE meetings, employee training, knowledge assessments, corporate workshops, onboarding, internal compliance checks, and recruitment assessments, delivered through a fully bilingual Arabic and English interface with complete right-to-left support.</w:t>
      </w:r>
    </w:p>
    <w:p w14:paraId="3C915E1F" w14:textId="77777777" w:rsidR="007C1A58" w:rsidRDefault="007C1A58">
      <w:pPr>
        <w:pStyle w:val="notice"/>
        <w:spacing w:before="120" w:after="120"/>
        <w:rPr>
          <w:rFonts w:ascii="Segoe UI" w:hAnsi="Segoe UI" w:cs="Segoe UI"/>
          <w:color w:val="1F2933"/>
          <w:sz w:val="19"/>
          <w:szCs w:val="19"/>
          <w:lang w:val="en"/>
        </w:rPr>
      </w:pP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Proven in production.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The platform is in real operational use within </w:t>
      </w: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Abraj Energy Services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for HSE meetings and employee engagement activities, where more than </w:t>
      </w: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100 participants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have joined a single live session — evidence that this is a production-proven solution, not a concept or prototype.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3203"/>
        <w:gridCol w:w="3203"/>
      </w:tblGrid>
      <w:tr w:rsidR="00000000" w14:paraId="698FA8BD" w14:textId="77777777">
        <w:tc>
          <w:tcPr>
            <w:tcW w:w="167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FD4A088" w14:textId="77777777" w:rsidR="007C1A58" w:rsidRDefault="007C1A58">
            <w:pPr>
              <w:spacing w:before="140" w:after="1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1F5002" w14:textId="77777777" w:rsidR="007C1A58" w:rsidRDefault="007C1A58">
            <w:pPr>
              <w:spacing w:before="140" w:after="1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AI &amp; Analytics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4D24F5" w14:textId="77777777" w:rsidR="007C1A58" w:rsidRDefault="007C1A58">
            <w:pPr>
              <w:spacing w:before="140" w:after="1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Delivery &amp; Security</w:t>
            </w:r>
          </w:p>
        </w:tc>
      </w:tr>
      <w:tr w:rsidR="00000000" w14:paraId="05866AC9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493D6A" w14:textId="77777777" w:rsidR="007C1A58" w:rsidRDefault="007C1A58">
            <w:pPr>
              <w:numPr>
                <w:ilvl w:val="0"/>
                <w:numId w:val="1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Live hosting with QR-code, direct-link, and session-PIN joining</w:t>
            </w:r>
          </w:p>
          <w:p w14:paraId="5FC5F4C8" w14:textId="77777777" w:rsidR="007C1A58" w:rsidRDefault="007C1A58">
            <w:pPr>
              <w:numPr>
                <w:ilvl w:val="0"/>
                <w:numId w:val="1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Real-time answers, live leaderboard, and top-three winners podium</w:t>
            </w:r>
          </w:p>
          <w:p w14:paraId="484C7E5D" w14:textId="77777777" w:rsidR="007C1A58" w:rsidRDefault="007C1A58">
            <w:pPr>
              <w:numPr>
                <w:ilvl w:val="0"/>
                <w:numId w:val="1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Multiple question types, polls, timers, and configurable scoring</w:t>
            </w:r>
          </w:p>
          <w:p w14:paraId="39988A3B" w14:textId="77777777" w:rsidR="007C1A58" w:rsidRDefault="007C1A58">
            <w:pPr>
              <w:numPr>
                <w:ilvl w:val="0"/>
                <w:numId w:val="1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Question bank with subject, tags, difficulty, and bulk import (Excel / CSV / Word)</w:t>
            </w:r>
          </w:p>
          <w:p w14:paraId="2BFBC81C" w14:textId="77777777" w:rsidR="007C1A58" w:rsidRDefault="007C1A58">
            <w:pPr>
              <w:numPr>
                <w:ilvl w:val="0"/>
                <w:numId w:val="1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Custom branding, themes, and per-organization experience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38A95E" w14:textId="77777777" w:rsidR="007C1A58" w:rsidRDefault="007C1A58">
            <w:pPr>
              <w:numPr>
                <w:ilvl w:val="0"/>
                <w:numId w:val="2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Generate a quiz from a topic, PDF, document, URL, or pasted text</w:t>
            </w:r>
          </w:p>
          <w:p w14:paraId="19C67B21" w14:textId="77777777" w:rsidR="007C1A58" w:rsidRDefault="007C1A58">
            <w:pPr>
              <w:numPr>
                <w:ilvl w:val="0"/>
                <w:numId w:val="2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AI-assigned difficulty levels and answer explanations</w:t>
            </w:r>
          </w:p>
          <w:p w14:paraId="6E6E5DC1" w14:textId="77777777" w:rsidR="007C1A58" w:rsidRDefault="007C1A58">
            <w:pPr>
              <w:numPr>
                <w:ilvl w:val="0"/>
                <w:numId w:val="2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All AI content presented for administrator review before use</w:t>
            </w:r>
          </w:p>
          <w:p w14:paraId="1B0F9ADE" w14:textId="77777777" w:rsidR="007C1A58" w:rsidRDefault="007C1A58">
            <w:pPr>
              <w:numPr>
                <w:ilvl w:val="0"/>
                <w:numId w:val="2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Result summaries, participant rankings, and answer analysis</w:t>
            </w:r>
          </w:p>
          <w:p w14:paraId="40B503E6" w14:textId="77777777" w:rsidR="007C1A58" w:rsidRDefault="007C1A58">
            <w:pPr>
              <w:numPr>
                <w:ilvl w:val="0"/>
                <w:numId w:val="2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Export to PDF, Excel, and CSV with Arabic and English headers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6372CE" w14:textId="77777777" w:rsidR="007C1A58" w:rsidRDefault="007C1A58">
            <w:pPr>
              <w:numPr>
                <w:ilvl w:val="0"/>
                <w:numId w:val="3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SaaS, on-premises, or hybrid deployment (React front end, Express.js and PostgreSQL back end)</w:t>
            </w:r>
          </w:p>
          <w:p w14:paraId="31384A63" w14:textId="77777777" w:rsidR="007C1A58" w:rsidRDefault="007C1A58">
            <w:pPr>
              <w:numPr>
                <w:ilvl w:val="0"/>
                <w:numId w:val="3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Role-based access, per-tenant data isolation, and administrative audit logs</w:t>
            </w:r>
          </w:p>
          <w:p w14:paraId="578A940D" w14:textId="77777777" w:rsidR="007C1A58" w:rsidRDefault="007C1A58">
            <w:pPr>
              <w:numPr>
                <w:ilvl w:val="0"/>
                <w:numId w:val="3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Secure password hashing, TLS, and API rate limiting, developed with awareness of the OWASP Top 10</w:t>
            </w:r>
          </w:p>
          <w:p w14:paraId="7A5E99A0" w14:textId="77777777" w:rsidR="007C1A58" w:rsidRDefault="007C1A58">
            <w:pPr>
              <w:numPr>
                <w:ilvl w:val="0"/>
                <w:numId w:val="3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Structured Bronze / Silver / Gold support with an agreed SLA</w:t>
            </w:r>
          </w:p>
          <w:p w14:paraId="1A388657" w14:textId="77777777" w:rsidR="007C1A58" w:rsidRDefault="007C1A58">
            <w:pPr>
              <w:numPr>
                <w:ilvl w:val="0"/>
                <w:numId w:val="3"/>
              </w:numPr>
              <w:spacing w:before="40" w:after="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Phased delivery with training and knowledge transfer</w:t>
            </w:r>
          </w:p>
        </w:tc>
      </w:tr>
    </w:tbl>
    <w:p w14:paraId="10BB56D2" w14:textId="77777777" w:rsidR="007C1A58" w:rsidRDefault="007C1A58">
      <w:pPr>
        <w:rPr>
          <w:rFonts w:ascii="Segoe UI" w:eastAsia="Times New Roman" w:hAnsi="Segoe UI" w:cs="Segoe UI"/>
          <w:vanish/>
          <w:color w:val="1F2933"/>
          <w:sz w:val="19"/>
          <w:szCs w:val="19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7503"/>
      </w:tblGrid>
      <w:tr w:rsidR="00000000" w14:paraId="02C3D05F" w14:textId="77777777">
        <w:tc>
          <w:tcPr>
            <w:tcW w:w="110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FE79CC" w14:textId="77777777" w:rsidR="007C1A58" w:rsidRDefault="007C1A58">
            <w:pPr>
              <w:spacing w:before="140" w:after="1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937A33" w14:textId="77777777" w:rsidR="007C1A58" w:rsidRDefault="007C1A58">
            <w:pPr>
              <w:spacing w:before="140" w:after="1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Available options</w:t>
            </w:r>
          </w:p>
        </w:tc>
      </w:tr>
      <w:tr w:rsidR="00000000" w14:paraId="0443D471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1D77D2" w14:textId="77777777" w:rsidR="007C1A58" w:rsidRDefault="007C1A58">
            <w:pPr>
              <w:spacing w:before="140" w:after="1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</w:rPr>
              <w:t>Deployment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8A8CAE" w14:textId="77777777" w:rsidR="007C1A58" w:rsidRDefault="007C1A58">
            <w:pPr>
              <w:spacing w:before="140" w:after="1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SaaS / Cloud  ·  On-Premises  ·  Hybrid</w:t>
            </w:r>
          </w:p>
        </w:tc>
      </w:tr>
      <w:tr w:rsidR="00000000" w14:paraId="2798EFAD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39B5BD" w14:textId="77777777" w:rsidR="007C1A58" w:rsidRDefault="007C1A58">
            <w:pPr>
              <w:spacing w:before="140" w:after="1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</w:rPr>
              <w:t>Commercial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FDE075" w14:textId="77777777" w:rsidR="007C1A58" w:rsidRDefault="007C1A58">
            <w:pPr>
              <w:spacing w:before="140" w:after="1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 xml:space="preserve">Annual Subscription  ·  </w:t>
            </w: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Perpetual License  ·  Enterprise Custom Development Partnership</w:t>
            </w:r>
          </w:p>
        </w:tc>
      </w:tr>
      <w:tr w:rsidR="00000000" w14:paraId="0DDF51FF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2F8D66" w14:textId="77777777" w:rsidR="007C1A58" w:rsidRDefault="007C1A58">
            <w:pPr>
              <w:spacing w:before="140" w:after="1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8"/>
                <w:szCs w:val="18"/>
              </w:rPr>
              <w:t>Support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505BD3" w14:textId="77777777" w:rsidR="007C1A58" w:rsidRDefault="007C1A58">
            <w:pPr>
              <w:spacing w:before="140" w:after="140"/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F2933"/>
                <w:sz w:val="18"/>
                <w:szCs w:val="18"/>
              </w:rPr>
              <w:t>Bronze  ·  Silver  ·  Gold</w:t>
            </w:r>
          </w:p>
        </w:tc>
      </w:tr>
    </w:tbl>
    <w:p w14:paraId="4B595AC9" w14:textId="77777777" w:rsidR="007C1A58" w:rsidRDefault="007C1A58">
      <w:pPr>
        <w:pStyle w:val="muted"/>
        <w:spacing w:before="80" w:after="100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Deployment, security posture, pricing, and SLA targets are confirmed during discovery; capabilities are described as product features, not certifications. All figures and dates are editable placeholders.</w:t>
      </w:r>
    </w:p>
    <w:p w14:paraId="3DFC9EDF" w14:textId="77777777" w:rsidR="007C1A58" w:rsidRDefault="007C1A58">
      <w:pPr>
        <w:pStyle w:val="NormalWeb"/>
        <w:spacing w:before="120"/>
        <w:rPr>
          <w:rFonts w:ascii="Segoe UI" w:hAnsi="Segoe UI" w:cs="Segoe UI"/>
          <w:color w:val="1F2933"/>
          <w:sz w:val="19"/>
          <w:szCs w:val="19"/>
          <w:lang w:val="en"/>
        </w:rPr>
      </w:pP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Altanfith Aldwaliah SPC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 ·  Prepared by: </w:t>
      </w: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Haitham Al Lamki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 ·  Email: </w:t>
      </w: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haitham@altanfith.com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 ·  Phone: </w:t>
      </w: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+968 9937 1775</w:t>
      </w:r>
      <w:r>
        <w:rPr>
          <w:rFonts w:ascii="Segoe UI" w:hAnsi="Segoe UI" w:cs="Segoe UI"/>
          <w:color w:val="1F2933"/>
          <w:sz w:val="19"/>
          <w:szCs w:val="19"/>
          <w:lang w:val="en"/>
        </w:rPr>
        <w:t xml:space="preserve">  ·  Country: </w:t>
      </w:r>
      <w:r>
        <w:rPr>
          <w:rStyle w:val="Strong"/>
          <w:rFonts w:ascii="Segoe UI" w:hAnsi="Segoe UI" w:cs="Segoe UI"/>
          <w:color w:val="1F2933"/>
          <w:sz w:val="19"/>
          <w:szCs w:val="19"/>
          <w:lang w:val="en"/>
        </w:rPr>
        <w:t>Sultanate of Oman</w:t>
      </w:r>
    </w:p>
    <w:sectPr w:rsidR="007C1A58" w:rsidSect="006579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6FB5C" w14:textId="77777777" w:rsidR="007C1A58" w:rsidRDefault="007C1A58" w:rsidP="00657902">
      <w:r>
        <w:separator/>
      </w:r>
    </w:p>
  </w:endnote>
  <w:endnote w:type="continuationSeparator" w:id="0">
    <w:p w14:paraId="1969E9E5" w14:textId="77777777" w:rsidR="007C1A58" w:rsidRDefault="007C1A58" w:rsidP="00657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B498" w14:textId="77777777" w:rsidR="00657902" w:rsidRDefault="006579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6C1E1" w14:textId="3A47BA15" w:rsidR="00657902" w:rsidRPr="00657902" w:rsidRDefault="00657902" w:rsidP="00657902">
    <w:pPr>
      <w:pStyle w:val="Footer"/>
      <w:jc w:val="center"/>
      <w:rPr>
        <w:color w:val="5A6B7A"/>
        <w:sz w:val="16"/>
      </w:rPr>
    </w:pPr>
    <w:r w:rsidRPr="00657902">
      <w:rPr>
        <w:color w:val="5A6B7A"/>
        <w:sz w:val="16"/>
      </w:rPr>
      <w:t xml:space="preserve">Altanfith Aldwaliah SPC  |  Confidential  |  Page </w:t>
    </w:r>
    <w:r w:rsidRPr="00657902">
      <w:rPr>
        <w:color w:val="5A6B7A"/>
        <w:sz w:val="16"/>
      </w:rPr>
      <w:fldChar w:fldCharType="begin"/>
    </w:r>
    <w:r w:rsidRPr="00657902">
      <w:rPr>
        <w:color w:val="5A6B7A"/>
        <w:sz w:val="16"/>
      </w:rPr>
      <w:instrText xml:space="preserve"> PAGE  \* MERGEFORMAT </w:instrText>
    </w:r>
    <w:r w:rsidRPr="00657902">
      <w:rPr>
        <w:color w:val="5A6B7A"/>
        <w:sz w:val="16"/>
      </w:rPr>
      <w:fldChar w:fldCharType="separate"/>
    </w:r>
    <w:r w:rsidRPr="00657902">
      <w:rPr>
        <w:noProof/>
        <w:color w:val="5A6B7A"/>
        <w:sz w:val="16"/>
      </w:rPr>
      <w:t>1</w:t>
    </w:r>
    <w:r w:rsidRPr="00657902">
      <w:rPr>
        <w:color w:val="5A6B7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BCF04" w14:textId="77777777" w:rsidR="00657902" w:rsidRDefault="006579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A78F6" w14:textId="77777777" w:rsidR="007C1A58" w:rsidRDefault="007C1A58" w:rsidP="00657902">
      <w:r>
        <w:separator/>
      </w:r>
    </w:p>
  </w:footnote>
  <w:footnote w:type="continuationSeparator" w:id="0">
    <w:p w14:paraId="34E49B58" w14:textId="77777777" w:rsidR="007C1A58" w:rsidRDefault="007C1A58" w:rsidP="00657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F6FD" w14:textId="77777777" w:rsidR="00657902" w:rsidRDefault="006579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9FDC" w14:textId="77777777" w:rsidR="00657902" w:rsidRDefault="006579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098EE" w14:textId="77777777" w:rsidR="00657902" w:rsidRDefault="006579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85A56"/>
    <w:multiLevelType w:val="multilevel"/>
    <w:tmpl w:val="1712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009D0"/>
    <w:multiLevelType w:val="multilevel"/>
    <w:tmpl w:val="2EE6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81E53"/>
    <w:multiLevelType w:val="multilevel"/>
    <w:tmpl w:val="356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596711">
    <w:abstractNumId w:val="0"/>
  </w:num>
  <w:num w:numId="2" w16cid:durableId="1947686381">
    <w:abstractNumId w:val="2"/>
  </w:num>
  <w:num w:numId="3" w16cid:durableId="1126853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02"/>
    <w:rsid w:val="00657902"/>
    <w:rsid w:val="007C1A58"/>
    <w:rsid w:val="0089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53B545"/>
  <w15:chartTrackingRefBased/>
  <w15:docId w15:val="{D7014205-3E3A-4FE1-9EAD-CB7F8C20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4" w:color="0FA3A3"/>
      </w:pBdr>
      <w:spacing w:before="400" w:after="100" w:afterAutospacing="1"/>
      <w:outlineLvl w:val="0"/>
    </w:pPr>
    <w:rPr>
      <w:b/>
      <w:bCs/>
      <w:color w:val="0B223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0B223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55E6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pb">
    <w:name w:val="pb"/>
    <w:basedOn w:val="Normal"/>
    <w:pPr>
      <w:pageBreakBefore/>
      <w:spacing w:before="40" w:after="40"/>
    </w:pPr>
    <w:rPr>
      <w:sz w:val="18"/>
      <w:szCs w:val="18"/>
    </w:rPr>
  </w:style>
  <w:style w:type="paragraph" w:customStyle="1" w:styleId="tag">
    <w:name w:val="tag"/>
    <w:basedOn w:val="Normal"/>
    <w:pPr>
      <w:spacing w:before="40" w:after="40"/>
    </w:pPr>
    <w:rPr>
      <w:color w:val="0FA3A3"/>
      <w:sz w:val="18"/>
      <w:szCs w:val="18"/>
    </w:rPr>
  </w:style>
  <w:style w:type="paragraph" w:customStyle="1" w:styleId="notice">
    <w:name w:val="notice"/>
    <w:basedOn w:val="Normal"/>
    <w:pPr>
      <w:pBdr>
        <w:left w:val="single" w:sz="24" w:space="10" w:color="0FA3A3"/>
      </w:pBdr>
      <w:shd w:val="clear" w:color="auto" w:fill="F2F4F7"/>
      <w:spacing w:before="40" w:after="40"/>
    </w:pPr>
    <w:rPr>
      <w:sz w:val="18"/>
      <w:szCs w:val="18"/>
    </w:rPr>
  </w:style>
  <w:style w:type="paragraph" w:customStyle="1" w:styleId="muted">
    <w:name w:val="muted"/>
    <w:basedOn w:val="Normal"/>
    <w:pPr>
      <w:spacing w:before="40" w:after="40"/>
    </w:pPr>
    <w:rPr>
      <w:color w:val="5A6B7A"/>
      <w:sz w:val="18"/>
      <w:szCs w:val="18"/>
    </w:rPr>
  </w:style>
  <w:style w:type="paragraph" w:customStyle="1" w:styleId="badge-inc">
    <w:name w:val="badge-inc"/>
    <w:basedOn w:val="Normal"/>
    <w:pPr>
      <w:spacing w:before="40" w:after="40"/>
    </w:pPr>
    <w:rPr>
      <w:b/>
      <w:bCs/>
      <w:color w:val="155E63"/>
      <w:sz w:val="18"/>
      <w:szCs w:val="18"/>
    </w:rPr>
  </w:style>
  <w:style w:type="paragraph" w:customStyle="1" w:styleId="badge-opt">
    <w:name w:val="badge-opt"/>
    <w:basedOn w:val="Normal"/>
    <w:pPr>
      <w:spacing w:before="40" w:after="40"/>
    </w:pPr>
    <w:rPr>
      <w:b/>
      <w:bCs/>
      <w:color w:val="8A6D1D"/>
      <w:sz w:val="18"/>
      <w:szCs w:val="18"/>
    </w:rPr>
  </w:style>
  <w:style w:type="paragraph" w:customStyle="1" w:styleId="badge-fut">
    <w:name w:val="badge-fut"/>
    <w:basedOn w:val="Normal"/>
    <w:pPr>
      <w:spacing w:before="40" w:after="40"/>
    </w:pPr>
    <w:rPr>
      <w:b/>
      <w:bCs/>
      <w:color w:val="5A6B7A"/>
      <w:sz w:val="18"/>
      <w:szCs w:val="18"/>
    </w:rPr>
  </w:style>
  <w:style w:type="paragraph" w:customStyle="1" w:styleId="badge-tbc">
    <w:name w:val="badge-tbc"/>
    <w:basedOn w:val="Normal"/>
    <w:pPr>
      <w:spacing w:before="40" w:after="40"/>
    </w:pPr>
    <w:rPr>
      <w:b/>
      <w:bCs/>
      <w:color w:val="8C2F2F"/>
      <w:sz w:val="18"/>
      <w:szCs w:val="18"/>
    </w:rPr>
  </w:style>
  <w:style w:type="character" w:customStyle="1" w:styleId="tag1">
    <w:name w:val="tag1"/>
    <w:basedOn w:val="DefaultParagraphFont"/>
    <w:rPr>
      <w:color w:val="0FA3A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579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902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579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90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2210</Characters>
  <Application>Microsoft Office Word</Application>
  <DocSecurity>0</DocSecurity>
  <Lines>72</Lines>
  <Paragraphs>33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Quiz Platform — Executive Summary</dc:title>
  <dc:subject/>
  <dc:creator>Haitham Al Lamki</dc:creator>
  <cp:keywords/>
  <dc:description/>
  <cp:lastModifiedBy>Haitham Al Lamki</cp:lastModifiedBy>
  <cp:revision>2</cp:revision>
  <dcterms:created xsi:type="dcterms:W3CDTF">2026-07-20T10:02:00Z</dcterms:created>
  <dcterms:modified xsi:type="dcterms:W3CDTF">2026-07-20T10:02:00Z</dcterms:modified>
</cp:coreProperties>
</file>