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1F0A6A8"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1F70EF7D" w14:textId="77777777" w:rsidR="00301D27" w:rsidRDefault="00301D27">
            <w:pPr>
              <w:pStyle w:val="NormalWeb"/>
              <w:rPr>
                <w:rFonts w:ascii="Segoe UI" w:hAnsi="Segoe UI" w:cs="Segoe UI"/>
                <w:color w:val="FFFFFF"/>
                <w:spacing w:val="20"/>
              </w:rPr>
            </w:pPr>
            <w:r>
              <w:rPr>
                <w:rFonts w:ascii="Segoe UI" w:hAnsi="Segoe UI" w:cs="Segoe UI"/>
                <w:color w:val="FFFFFF"/>
                <w:spacing w:val="20"/>
              </w:rPr>
              <w:t>AL TANFITH AL DWALIAH SPC</w:t>
            </w:r>
          </w:p>
          <w:p w14:paraId="4AA04BED" w14:textId="77777777" w:rsidR="00301D27" w:rsidRDefault="00301D27">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028DB033" w14:textId="77777777" w:rsidR="00301D27" w:rsidRDefault="00301D27">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10AD33A0" w14:textId="77777777" w:rsidR="00301D27" w:rsidRDefault="00301D27">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5FA24336" w14:textId="77777777" w:rsidR="00301D27" w:rsidRDefault="00301D27">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6EF96766" w14:textId="77777777" w:rsidR="00301D27" w:rsidRDefault="00301D27">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1.1</w:t>
            </w:r>
          </w:p>
          <w:p w14:paraId="7100ACC3" w14:textId="77777777" w:rsidR="00301D27" w:rsidRDefault="00301D27">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22/07/2026</w:t>
            </w:r>
          </w:p>
        </w:tc>
      </w:tr>
    </w:tbl>
    <w:p w14:paraId="48365193" w14:textId="77777777" w:rsidR="00301D27" w:rsidRDefault="00301D27">
      <w:pPr>
        <w:pStyle w:val="Heading1"/>
        <w:pageBreakBefore/>
        <w:rPr>
          <w:rFonts w:ascii="Segoe UI" w:eastAsia="Times New Roman" w:hAnsi="Segoe UI" w:cs="Segoe UI"/>
          <w:lang w:val="en"/>
        </w:rPr>
      </w:pPr>
      <w:bookmarkStart w:id="0" w:name="_Toc236119297"/>
      <w:r>
        <w:rPr>
          <w:rFonts w:ascii="Segoe UI" w:eastAsia="Times New Roman" w:hAnsi="Segoe UI" w:cs="Segoe UI"/>
          <w:lang w:val="en"/>
        </w:rPr>
        <w:lastRenderedPageBreak/>
        <w:t>1. Document Control</w:t>
      </w:r>
      <w:bookmarkEnd w:id="0"/>
    </w:p>
    <w:p w14:paraId="66E4465F" w14:textId="77777777" w:rsidR="00301D27" w:rsidRDefault="00301D27">
      <w:pPr>
        <w:pStyle w:val="Heading2"/>
        <w:rPr>
          <w:rFonts w:ascii="Segoe UI" w:eastAsia="Times New Roman" w:hAnsi="Segoe UI" w:cs="Segoe UI"/>
          <w:lang w:val="en"/>
        </w:rPr>
      </w:pPr>
      <w:bookmarkStart w:id="1" w:name="_Toc236119298"/>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0904D85" w14:textId="77777777">
        <w:tc>
          <w:tcPr>
            <w:tcW w:w="1600" w:type="pct"/>
            <w:tcBorders>
              <w:top w:val="nil"/>
              <w:left w:val="nil"/>
              <w:bottom w:val="nil"/>
              <w:right w:val="nil"/>
            </w:tcBorders>
            <w:tcMar>
              <w:top w:w="40" w:type="dxa"/>
              <w:left w:w="120" w:type="dxa"/>
              <w:bottom w:w="40" w:type="dxa"/>
              <w:right w:w="120" w:type="dxa"/>
            </w:tcMar>
            <w:hideMark/>
          </w:tcPr>
          <w:p w14:paraId="5E6C9FC6"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083A530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4A643C28" w14:textId="77777777">
        <w:tc>
          <w:tcPr>
            <w:tcW w:w="0" w:type="auto"/>
            <w:tcBorders>
              <w:top w:val="nil"/>
              <w:left w:val="nil"/>
              <w:bottom w:val="nil"/>
              <w:right w:val="nil"/>
            </w:tcBorders>
            <w:tcMar>
              <w:top w:w="40" w:type="dxa"/>
              <w:left w:w="120" w:type="dxa"/>
              <w:bottom w:w="40" w:type="dxa"/>
              <w:right w:w="120" w:type="dxa"/>
            </w:tcMar>
            <w:hideMark/>
          </w:tcPr>
          <w:p w14:paraId="7AFACB91"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02607B3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24CF4389" w14:textId="77777777">
        <w:tc>
          <w:tcPr>
            <w:tcW w:w="0" w:type="auto"/>
            <w:tcBorders>
              <w:top w:val="nil"/>
              <w:left w:val="nil"/>
              <w:bottom w:val="nil"/>
              <w:right w:val="nil"/>
            </w:tcBorders>
            <w:tcMar>
              <w:top w:w="40" w:type="dxa"/>
              <w:left w:w="120" w:type="dxa"/>
              <w:bottom w:w="40" w:type="dxa"/>
              <w:right w:w="120" w:type="dxa"/>
            </w:tcMar>
            <w:hideMark/>
          </w:tcPr>
          <w:p w14:paraId="0264AD71"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6B5E89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r>
      <w:tr w:rsidR="00000000" w14:paraId="3E78C759" w14:textId="77777777">
        <w:tc>
          <w:tcPr>
            <w:tcW w:w="0" w:type="auto"/>
            <w:tcBorders>
              <w:top w:val="nil"/>
              <w:left w:val="nil"/>
              <w:bottom w:val="nil"/>
              <w:right w:val="nil"/>
            </w:tcBorders>
            <w:tcMar>
              <w:top w:w="40" w:type="dxa"/>
              <w:left w:w="120" w:type="dxa"/>
              <w:bottom w:w="40" w:type="dxa"/>
              <w:right w:w="120" w:type="dxa"/>
            </w:tcMar>
            <w:hideMark/>
          </w:tcPr>
          <w:p w14:paraId="3E5EA56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4FFD2B7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22/07/2026</w:t>
            </w:r>
          </w:p>
        </w:tc>
      </w:tr>
      <w:tr w:rsidR="00000000" w14:paraId="5A648560" w14:textId="77777777">
        <w:tc>
          <w:tcPr>
            <w:tcW w:w="0" w:type="auto"/>
            <w:tcBorders>
              <w:top w:val="nil"/>
              <w:left w:val="nil"/>
              <w:bottom w:val="nil"/>
              <w:right w:val="nil"/>
            </w:tcBorders>
            <w:tcMar>
              <w:top w:w="40" w:type="dxa"/>
              <w:left w:w="120" w:type="dxa"/>
              <w:bottom w:w="40" w:type="dxa"/>
              <w:right w:w="120" w:type="dxa"/>
            </w:tcMar>
            <w:hideMark/>
          </w:tcPr>
          <w:p w14:paraId="3A8482B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08986B9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48B6B24A" w14:textId="77777777">
        <w:tc>
          <w:tcPr>
            <w:tcW w:w="0" w:type="auto"/>
            <w:tcBorders>
              <w:top w:val="nil"/>
              <w:left w:val="nil"/>
              <w:bottom w:val="nil"/>
              <w:right w:val="nil"/>
            </w:tcBorders>
            <w:tcMar>
              <w:top w:w="40" w:type="dxa"/>
              <w:left w:w="120" w:type="dxa"/>
              <w:bottom w:w="40" w:type="dxa"/>
              <w:right w:w="120" w:type="dxa"/>
            </w:tcMar>
            <w:hideMark/>
          </w:tcPr>
          <w:p w14:paraId="5D5DA7F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6D0089E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1.1 — </w:t>
            </w:r>
            <w:r>
              <w:rPr>
                <w:rFonts w:ascii="Segoe UI" w:eastAsia="Times New Roman" w:hAnsi="Segoe UI" w:cs="Segoe UI"/>
                <w:color w:val="1F2933"/>
                <w:sz w:val="19"/>
                <w:szCs w:val="19"/>
              </w:rPr>
              <w:t>Editorial corrections: legal suffix, RTL rendering, reference split, TOC renumbering. No scope or commercial changes.</w:t>
            </w:r>
          </w:p>
        </w:tc>
      </w:tr>
    </w:tbl>
    <w:p w14:paraId="23E29F38" w14:textId="77777777" w:rsidR="00301D27" w:rsidRDefault="00301D27">
      <w:pPr>
        <w:pStyle w:val="Heading1"/>
        <w:rPr>
          <w:rFonts w:ascii="Segoe UI" w:eastAsia="Times New Roman" w:hAnsi="Segoe UI" w:cs="Segoe UI"/>
          <w:lang w:val="en"/>
        </w:rPr>
      </w:pPr>
      <w:bookmarkStart w:id="2" w:name="_Toc236119299"/>
      <w:r>
        <w:rPr>
          <w:rFonts w:ascii="Segoe UI" w:eastAsia="Times New Roman" w:hAnsi="Segoe UI" w:cs="Segoe UI"/>
          <w:lang w:val="en"/>
        </w:rPr>
        <w:t>2. Table of Contents</w:t>
      </w:r>
      <w:bookmarkEnd w:id="2"/>
    </w:p>
    <w:p w14:paraId="3E69C1F6" w14:textId="57DC3FF9" w:rsidR="0097004C" w:rsidRDefault="0097004C" w:rsidP="0097004C">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6F5619">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_Toc236119297 \h </w:instrText>
      </w:r>
      <w:r>
        <w:rPr>
          <w:noProof/>
        </w:rPr>
      </w:r>
      <w:r>
        <w:rPr>
          <w:noProof/>
        </w:rPr>
        <w:fldChar w:fldCharType="separate"/>
      </w:r>
      <w:r>
        <w:rPr>
          <w:noProof/>
        </w:rPr>
        <w:t>2</w:t>
      </w:r>
      <w:r>
        <w:rPr>
          <w:noProof/>
        </w:rPr>
        <w:fldChar w:fldCharType="end"/>
      </w:r>
    </w:p>
    <w:p w14:paraId="7A42D1BB" w14:textId="0687E814"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_Toc236119298 \h </w:instrText>
      </w:r>
      <w:r>
        <w:rPr>
          <w:noProof/>
        </w:rPr>
      </w:r>
      <w:r>
        <w:rPr>
          <w:noProof/>
        </w:rPr>
        <w:fldChar w:fldCharType="separate"/>
      </w:r>
      <w:r>
        <w:rPr>
          <w:noProof/>
        </w:rPr>
        <w:t>2</w:t>
      </w:r>
      <w:r>
        <w:rPr>
          <w:noProof/>
        </w:rPr>
        <w:fldChar w:fldCharType="end"/>
      </w:r>
    </w:p>
    <w:p w14:paraId="7074EB31" w14:textId="524EE7D1"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_Toc236119299 \h </w:instrText>
      </w:r>
      <w:r>
        <w:rPr>
          <w:noProof/>
        </w:rPr>
      </w:r>
      <w:r>
        <w:rPr>
          <w:noProof/>
        </w:rPr>
        <w:fldChar w:fldCharType="separate"/>
      </w:r>
      <w:r>
        <w:rPr>
          <w:noProof/>
        </w:rPr>
        <w:t>2</w:t>
      </w:r>
      <w:r>
        <w:rPr>
          <w:noProof/>
        </w:rPr>
        <w:fldChar w:fldCharType="end"/>
      </w:r>
    </w:p>
    <w:p w14:paraId="506FA52B" w14:textId="43639FE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_Toc236119300 \h </w:instrText>
      </w:r>
      <w:r>
        <w:rPr>
          <w:noProof/>
        </w:rPr>
      </w:r>
      <w:r>
        <w:rPr>
          <w:noProof/>
        </w:rPr>
        <w:fldChar w:fldCharType="separate"/>
      </w:r>
      <w:r>
        <w:rPr>
          <w:noProof/>
        </w:rPr>
        <w:t>4</w:t>
      </w:r>
      <w:r>
        <w:rPr>
          <w:noProof/>
        </w:rPr>
        <w:fldChar w:fldCharType="end"/>
      </w:r>
    </w:p>
    <w:p w14:paraId="662051E3" w14:textId="72B724F2"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_Toc236119301 \h </w:instrText>
      </w:r>
      <w:r>
        <w:rPr>
          <w:noProof/>
        </w:rPr>
      </w:r>
      <w:r>
        <w:rPr>
          <w:noProof/>
        </w:rPr>
        <w:fldChar w:fldCharType="separate"/>
      </w:r>
      <w:r>
        <w:rPr>
          <w:noProof/>
        </w:rPr>
        <w:t>5</w:t>
      </w:r>
      <w:r>
        <w:rPr>
          <w:noProof/>
        </w:rPr>
        <w:fldChar w:fldCharType="end"/>
      </w:r>
    </w:p>
    <w:p w14:paraId="00F2678E" w14:textId="6F5749AD"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_Toc236119302 \h </w:instrText>
      </w:r>
      <w:r>
        <w:rPr>
          <w:noProof/>
        </w:rPr>
      </w:r>
      <w:r>
        <w:rPr>
          <w:noProof/>
        </w:rPr>
        <w:fldChar w:fldCharType="separate"/>
      </w:r>
      <w:r>
        <w:rPr>
          <w:noProof/>
        </w:rPr>
        <w:t>6</w:t>
      </w:r>
      <w:r>
        <w:rPr>
          <w:noProof/>
        </w:rPr>
        <w:fldChar w:fldCharType="end"/>
      </w:r>
    </w:p>
    <w:p w14:paraId="6E7B7040" w14:textId="12FC2C67"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_Toc236119303 \h </w:instrText>
      </w:r>
      <w:r>
        <w:rPr>
          <w:noProof/>
        </w:rPr>
      </w:r>
      <w:r>
        <w:rPr>
          <w:noProof/>
        </w:rPr>
        <w:fldChar w:fldCharType="separate"/>
      </w:r>
      <w:r>
        <w:rPr>
          <w:noProof/>
        </w:rPr>
        <w:t>7</w:t>
      </w:r>
      <w:r>
        <w:rPr>
          <w:noProof/>
        </w:rPr>
        <w:fldChar w:fldCharType="end"/>
      </w:r>
    </w:p>
    <w:p w14:paraId="108E33E7" w14:textId="0C8621FF"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_Toc236119304 \h </w:instrText>
      </w:r>
      <w:r>
        <w:rPr>
          <w:noProof/>
        </w:rPr>
      </w:r>
      <w:r>
        <w:rPr>
          <w:noProof/>
        </w:rPr>
        <w:fldChar w:fldCharType="separate"/>
      </w:r>
      <w:r>
        <w:rPr>
          <w:noProof/>
        </w:rPr>
        <w:t>8</w:t>
      </w:r>
      <w:r>
        <w:rPr>
          <w:noProof/>
        </w:rPr>
        <w:fldChar w:fldCharType="end"/>
      </w:r>
    </w:p>
    <w:p w14:paraId="3A69CC1B" w14:textId="059D1959"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_Toc236119305 \h </w:instrText>
      </w:r>
      <w:r>
        <w:rPr>
          <w:noProof/>
        </w:rPr>
      </w:r>
      <w:r>
        <w:rPr>
          <w:noProof/>
        </w:rPr>
        <w:fldChar w:fldCharType="separate"/>
      </w:r>
      <w:r>
        <w:rPr>
          <w:noProof/>
        </w:rPr>
        <w:t>10</w:t>
      </w:r>
      <w:r>
        <w:rPr>
          <w:noProof/>
        </w:rPr>
        <w:fldChar w:fldCharType="end"/>
      </w:r>
    </w:p>
    <w:p w14:paraId="07C80194" w14:textId="5E3760AD"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_Toc236119306 \h </w:instrText>
      </w:r>
      <w:r>
        <w:rPr>
          <w:noProof/>
        </w:rPr>
      </w:r>
      <w:r>
        <w:rPr>
          <w:noProof/>
        </w:rPr>
        <w:fldChar w:fldCharType="separate"/>
      </w:r>
      <w:r>
        <w:rPr>
          <w:noProof/>
        </w:rPr>
        <w:t>10</w:t>
      </w:r>
      <w:r>
        <w:rPr>
          <w:noProof/>
        </w:rPr>
        <w:fldChar w:fldCharType="end"/>
      </w:r>
    </w:p>
    <w:p w14:paraId="1EF12F1C" w14:textId="3842D9D9"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_Toc236119307 \h </w:instrText>
      </w:r>
      <w:r>
        <w:rPr>
          <w:noProof/>
        </w:rPr>
      </w:r>
      <w:r>
        <w:rPr>
          <w:noProof/>
        </w:rPr>
        <w:fldChar w:fldCharType="separate"/>
      </w:r>
      <w:r>
        <w:rPr>
          <w:noProof/>
        </w:rPr>
        <w:t>11</w:t>
      </w:r>
      <w:r>
        <w:rPr>
          <w:noProof/>
        </w:rPr>
        <w:fldChar w:fldCharType="end"/>
      </w:r>
    </w:p>
    <w:p w14:paraId="25A8FC52" w14:textId="2219783F"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_Toc236119308 \h </w:instrText>
      </w:r>
      <w:r>
        <w:rPr>
          <w:noProof/>
        </w:rPr>
      </w:r>
      <w:r>
        <w:rPr>
          <w:noProof/>
        </w:rPr>
        <w:fldChar w:fldCharType="separate"/>
      </w:r>
      <w:r>
        <w:rPr>
          <w:noProof/>
        </w:rPr>
        <w:t>12</w:t>
      </w:r>
      <w:r>
        <w:rPr>
          <w:noProof/>
        </w:rPr>
        <w:fldChar w:fldCharType="end"/>
      </w:r>
    </w:p>
    <w:p w14:paraId="5EE4A3A3" w14:textId="5BD7D69F"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_Toc236119309 \h </w:instrText>
      </w:r>
      <w:r>
        <w:rPr>
          <w:noProof/>
        </w:rPr>
      </w:r>
      <w:r>
        <w:rPr>
          <w:noProof/>
        </w:rPr>
        <w:fldChar w:fldCharType="separate"/>
      </w:r>
      <w:r>
        <w:rPr>
          <w:noProof/>
        </w:rPr>
        <w:t>12</w:t>
      </w:r>
      <w:r>
        <w:rPr>
          <w:noProof/>
        </w:rPr>
        <w:fldChar w:fldCharType="end"/>
      </w:r>
    </w:p>
    <w:p w14:paraId="046699DB" w14:textId="0B236765"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_Toc236119310 \h </w:instrText>
      </w:r>
      <w:r>
        <w:rPr>
          <w:noProof/>
        </w:rPr>
      </w:r>
      <w:r>
        <w:rPr>
          <w:noProof/>
        </w:rPr>
        <w:fldChar w:fldCharType="separate"/>
      </w:r>
      <w:r>
        <w:rPr>
          <w:noProof/>
        </w:rPr>
        <w:t>13</w:t>
      </w:r>
      <w:r>
        <w:rPr>
          <w:noProof/>
        </w:rPr>
        <w:fldChar w:fldCharType="end"/>
      </w:r>
    </w:p>
    <w:p w14:paraId="6F2920C6" w14:textId="4F218A6D"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_Toc236119311 \h </w:instrText>
      </w:r>
      <w:r>
        <w:rPr>
          <w:noProof/>
        </w:rPr>
      </w:r>
      <w:r>
        <w:rPr>
          <w:noProof/>
        </w:rPr>
        <w:fldChar w:fldCharType="separate"/>
      </w:r>
      <w:r>
        <w:rPr>
          <w:noProof/>
        </w:rPr>
        <w:t>14</w:t>
      </w:r>
      <w:r>
        <w:rPr>
          <w:noProof/>
        </w:rPr>
        <w:fldChar w:fldCharType="end"/>
      </w:r>
    </w:p>
    <w:p w14:paraId="17DB514E" w14:textId="255BD6AE"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_Toc236119312 \h </w:instrText>
      </w:r>
      <w:r>
        <w:rPr>
          <w:noProof/>
        </w:rPr>
      </w:r>
      <w:r>
        <w:rPr>
          <w:noProof/>
        </w:rPr>
        <w:fldChar w:fldCharType="separate"/>
      </w:r>
      <w:r>
        <w:rPr>
          <w:noProof/>
        </w:rPr>
        <w:t>14</w:t>
      </w:r>
      <w:r>
        <w:rPr>
          <w:noProof/>
        </w:rPr>
        <w:fldChar w:fldCharType="end"/>
      </w:r>
    </w:p>
    <w:p w14:paraId="53CADD19" w14:textId="067ABCF3"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_Toc236119313 \h </w:instrText>
      </w:r>
      <w:r>
        <w:rPr>
          <w:noProof/>
        </w:rPr>
      </w:r>
      <w:r>
        <w:rPr>
          <w:noProof/>
        </w:rPr>
        <w:fldChar w:fldCharType="separate"/>
      </w:r>
      <w:r>
        <w:rPr>
          <w:noProof/>
        </w:rPr>
        <w:t>14</w:t>
      </w:r>
      <w:r>
        <w:rPr>
          <w:noProof/>
        </w:rPr>
        <w:fldChar w:fldCharType="end"/>
      </w:r>
    </w:p>
    <w:p w14:paraId="2890F807" w14:textId="3C4550A0"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_Toc236119314 \h </w:instrText>
      </w:r>
      <w:r>
        <w:rPr>
          <w:noProof/>
        </w:rPr>
      </w:r>
      <w:r>
        <w:rPr>
          <w:noProof/>
        </w:rPr>
        <w:fldChar w:fldCharType="separate"/>
      </w:r>
      <w:r>
        <w:rPr>
          <w:noProof/>
        </w:rPr>
        <w:t>15</w:t>
      </w:r>
      <w:r>
        <w:rPr>
          <w:noProof/>
        </w:rPr>
        <w:fldChar w:fldCharType="end"/>
      </w:r>
    </w:p>
    <w:p w14:paraId="5C87E641" w14:textId="1A668EAD"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_Toc236119315 \h </w:instrText>
      </w:r>
      <w:r>
        <w:rPr>
          <w:noProof/>
        </w:rPr>
      </w:r>
      <w:r>
        <w:rPr>
          <w:noProof/>
        </w:rPr>
        <w:fldChar w:fldCharType="separate"/>
      </w:r>
      <w:r>
        <w:rPr>
          <w:noProof/>
        </w:rPr>
        <w:t>15</w:t>
      </w:r>
      <w:r>
        <w:rPr>
          <w:noProof/>
        </w:rPr>
        <w:fldChar w:fldCharType="end"/>
      </w:r>
    </w:p>
    <w:p w14:paraId="649930EA" w14:textId="19DAA1B2"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_Toc236119316 \h </w:instrText>
      </w:r>
      <w:r>
        <w:rPr>
          <w:noProof/>
        </w:rPr>
      </w:r>
      <w:r>
        <w:rPr>
          <w:noProof/>
        </w:rPr>
        <w:fldChar w:fldCharType="separate"/>
      </w:r>
      <w:r>
        <w:rPr>
          <w:noProof/>
        </w:rPr>
        <w:t>15</w:t>
      </w:r>
      <w:r>
        <w:rPr>
          <w:noProof/>
        </w:rPr>
        <w:fldChar w:fldCharType="end"/>
      </w:r>
    </w:p>
    <w:p w14:paraId="63F67106" w14:textId="24EC0257"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_Toc236119317 \h </w:instrText>
      </w:r>
      <w:r>
        <w:rPr>
          <w:noProof/>
        </w:rPr>
      </w:r>
      <w:r>
        <w:rPr>
          <w:noProof/>
        </w:rPr>
        <w:fldChar w:fldCharType="separate"/>
      </w:r>
      <w:r>
        <w:rPr>
          <w:noProof/>
        </w:rPr>
        <w:t>16</w:t>
      </w:r>
      <w:r>
        <w:rPr>
          <w:noProof/>
        </w:rPr>
        <w:fldChar w:fldCharType="end"/>
      </w:r>
    </w:p>
    <w:p w14:paraId="005AE23A" w14:textId="7F0E28FC"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_Toc236119318 \h </w:instrText>
      </w:r>
      <w:r>
        <w:rPr>
          <w:noProof/>
        </w:rPr>
      </w:r>
      <w:r>
        <w:rPr>
          <w:noProof/>
        </w:rPr>
        <w:fldChar w:fldCharType="separate"/>
      </w:r>
      <w:r>
        <w:rPr>
          <w:noProof/>
        </w:rPr>
        <w:t>17</w:t>
      </w:r>
      <w:r>
        <w:rPr>
          <w:noProof/>
        </w:rPr>
        <w:fldChar w:fldCharType="end"/>
      </w:r>
    </w:p>
    <w:p w14:paraId="39A585E4" w14:textId="14A785B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13. User Roles</w:t>
      </w:r>
      <w:r>
        <w:rPr>
          <w:noProof/>
        </w:rPr>
        <w:tab/>
      </w:r>
      <w:r>
        <w:rPr>
          <w:noProof/>
        </w:rPr>
        <w:fldChar w:fldCharType="begin"/>
      </w:r>
      <w:r>
        <w:rPr>
          <w:noProof/>
        </w:rPr>
        <w:instrText xml:space="preserve"> PAGEREF _Toc236119319 \h </w:instrText>
      </w:r>
      <w:r>
        <w:rPr>
          <w:noProof/>
        </w:rPr>
      </w:r>
      <w:r>
        <w:rPr>
          <w:noProof/>
        </w:rPr>
        <w:fldChar w:fldCharType="separate"/>
      </w:r>
      <w:r>
        <w:rPr>
          <w:noProof/>
        </w:rPr>
        <w:t>17</w:t>
      </w:r>
      <w:r>
        <w:rPr>
          <w:noProof/>
        </w:rPr>
        <w:fldChar w:fldCharType="end"/>
      </w:r>
    </w:p>
    <w:p w14:paraId="1E0E45DC" w14:textId="6606DA99"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_Toc236119320 \h </w:instrText>
      </w:r>
      <w:r>
        <w:rPr>
          <w:noProof/>
        </w:rPr>
      </w:r>
      <w:r>
        <w:rPr>
          <w:noProof/>
        </w:rPr>
        <w:fldChar w:fldCharType="separate"/>
      </w:r>
      <w:r>
        <w:rPr>
          <w:noProof/>
        </w:rPr>
        <w:t>18</w:t>
      </w:r>
      <w:r>
        <w:rPr>
          <w:noProof/>
        </w:rPr>
        <w:fldChar w:fldCharType="end"/>
      </w:r>
    </w:p>
    <w:p w14:paraId="249ADC78" w14:textId="1B0FC6D6"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_Toc236119321 \h </w:instrText>
      </w:r>
      <w:r>
        <w:rPr>
          <w:noProof/>
        </w:rPr>
      </w:r>
      <w:r>
        <w:rPr>
          <w:noProof/>
        </w:rPr>
        <w:fldChar w:fldCharType="separate"/>
      </w:r>
      <w:r>
        <w:rPr>
          <w:noProof/>
        </w:rPr>
        <w:t>20</w:t>
      </w:r>
      <w:r>
        <w:rPr>
          <w:noProof/>
        </w:rPr>
        <w:fldChar w:fldCharType="end"/>
      </w:r>
    </w:p>
    <w:p w14:paraId="6408AF60" w14:textId="3D808484"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_Toc236119322 \h </w:instrText>
      </w:r>
      <w:r>
        <w:rPr>
          <w:noProof/>
        </w:rPr>
      </w:r>
      <w:r>
        <w:rPr>
          <w:noProof/>
        </w:rPr>
        <w:fldChar w:fldCharType="separate"/>
      </w:r>
      <w:r>
        <w:rPr>
          <w:noProof/>
        </w:rPr>
        <w:t>20</w:t>
      </w:r>
      <w:r>
        <w:rPr>
          <w:noProof/>
        </w:rPr>
        <w:fldChar w:fldCharType="end"/>
      </w:r>
    </w:p>
    <w:p w14:paraId="3C3CD02A" w14:textId="76894FEE"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_Toc236119323 \h </w:instrText>
      </w:r>
      <w:r>
        <w:rPr>
          <w:noProof/>
        </w:rPr>
      </w:r>
      <w:r>
        <w:rPr>
          <w:noProof/>
        </w:rPr>
        <w:fldChar w:fldCharType="separate"/>
      </w:r>
      <w:r>
        <w:rPr>
          <w:noProof/>
        </w:rPr>
        <w:t>20</w:t>
      </w:r>
      <w:r>
        <w:rPr>
          <w:noProof/>
        </w:rPr>
        <w:fldChar w:fldCharType="end"/>
      </w:r>
    </w:p>
    <w:p w14:paraId="040AB061" w14:textId="16F2D75A"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_Toc236119324 \h </w:instrText>
      </w:r>
      <w:r>
        <w:rPr>
          <w:noProof/>
        </w:rPr>
      </w:r>
      <w:r>
        <w:rPr>
          <w:noProof/>
        </w:rPr>
        <w:fldChar w:fldCharType="separate"/>
      </w:r>
      <w:r>
        <w:rPr>
          <w:noProof/>
        </w:rPr>
        <w:t>21</w:t>
      </w:r>
      <w:r>
        <w:rPr>
          <w:noProof/>
        </w:rPr>
        <w:fldChar w:fldCharType="end"/>
      </w:r>
    </w:p>
    <w:p w14:paraId="291D39E7" w14:textId="102D655A"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16.1 Session Flow</w:t>
      </w:r>
      <w:r>
        <w:rPr>
          <w:noProof/>
        </w:rPr>
        <w:tab/>
      </w:r>
      <w:r>
        <w:rPr>
          <w:noProof/>
        </w:rPr>
        <w:fldChar w:fldCharType="begin"/>
      </w:r>
      <w:r>
        <w:rPr>
          <w:noProof/>
        </w:rPr>
        <w:instrText xml:space="preserve"> PAGEREF _Toc236119325 \h </w:instrText>
      </w:r>
      <w:r>
        <w:rPr>
          <w:noProof/>
        </w:rPr>
      </w:r>
      <w:r>
        <w:rPr>
          <w:noProof/>
        </w:rPr>
        <w:fldChar w:fldCharType="separate"/>
      </w:r>
      <w:r>
        <w:rPr>
          <w:noProof/>
        </w:rPr>
        <w:t>21</w:t>
      </w:r>
      <w:r>
        <w:rPr>
          <w:noProof/>
        </w:rPr>
        <w:fldChar w:fldCharType="end"/>
      </w:r>
    </w:p>
    <w:p w14:paraId="61432364" w14:textId="6CBD7AAF"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_Toc236119326 \h </w:instrText>
      </w:r>
      <w:r>
        <w:rPr>
          <w:noProof/>
        </w:rPr>
      </w:r>
      <w:r>
        <w:rPr>
          <w:noProof/>
        </w:rPr>
        <w:fldChar w:fldCharType="separate"/>
      </w:r>
      <w:r>
        <w:rPr>
          <w:noProof/>
        </w:rPr>
        <w:t>21</w:t>
      </w:r>
      <w:r>
        <w:rPr>
          <w:noProof/>
        </w:rPr>
        <w:fldChar w:fldCharType="end"/>
      </w:r>
    </w:p>
    <w:p w14:paraId="67B19050" w14:textId="11A3867A"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_Toc236119327 \h </w:instrText>
      </w:r>
      <w:r>
        <w:rPr>
          <w:noProof/>
        </w:rPr>
      </w:r>
      <w:r>
        <w:rPr>
          <w:noProof/>
        </w:rPr>
        <w:fldChar w:fldCharType="separate"/>
      </w:r>
      <w:r>
        <w:rPr>
          <w:noProof/>
        </w:rPr>
        <w:t>22</w:t>
      </w:r>
      <w:r>
        <w:rPr>
          <w:noProof/>
        </w:rPr>
        <w:fldChar w:fldCharType="end"/>
      </w:r>
    </w:p>
    <w:p w14:paraId="21FA36DD" w14:textId="1F7900D2"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17.1 Cloud / SaaS</w:t>
      </w:r>
      <w:r>
        <w:rPr>
          <w:noProof/>
        </w:rPr>
        <w:tab/>
      </w:r>
      <w:r>
        <w:rPr>
          <w:noProof/>
        </w:rPr>
        <w:fldChar w:fldCharType="begin"/>
      </w:r>
      <w:r>
        <w:rPr>
          <w:noProof/>
        </w:rPr>
        <w:instrText xml:space="preserve"> PAGEREF _Toc236119328 \h </w:instrText>
      </w:r>
      <w:r>
        <w:rPr>
          <w:noProof/>
        </w:rPr>
      </w:r>
      <w:r>
        <w:rPr>
          <w:noProof/>
        </w:rPr>
        <w:fldChar w:fldCharType="separate"/>
      </w:r>
      <w:r>
        <w:rPr>
          <w:noProof/>
        </w:rPr>
        <w:t>22</w:t>
      </w:r>
      <w:r>
        <w:rPr>
          <w:noProof/>
        </w:rPr>
        <w:fldChar w:fldCharType="end"/>
      </w:r>
    </w:p>
    <w:p w14:paraId="1717820C" w14:textId="182ABB3E"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17.2 On-Premises</w:t>
      </w:r>
      <w:r>
        <w:rPr>
          <w:noProof/>
        </w:rPr>
        <w:tab/>
      </w:r>
      <w:r>
        <w:rPr>
          <w:noProof/>
        </w:rPr>
        <w:fldChar w:fldCharType="begin"/>
      </w:r>
      <w:r>
        <w:rPr>
          <w:noProof/>
        </w:rPr>
        <w:instrText xml:space="preserve"> PAGEREF _Toc236119329 \h </w:instrText>
      </w:r>
      <w:r>
        <w:rPr>
          <w:noProof/>
        </w:rPr>
      </w:r>
      <w:r>
        <w:rPr>
          <w:noProof/>
        </w:rPr>
        <w:fldChar w:fldCharType="separate"/>
      </w:r>
      <w:r>
        <w:rPr>
          <w:noProof/>
        </w:rPr>
        <w:t>22</w:t>
      </w:r>
      <w:r>
        <w:rPr>
          <w:noProof/>
        </w:rPr>
        <w:fldChar w:fldCharType="end"/>
      </w:r>
    </w:p>
    <w:p w14:paraId="7BE4BDF4" w14:textId="41E3C752"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17.3 Hybrid</w:t>
      </w:r>
      <w:r>
        <w:rPr>
          <w:noProof/>
        </w:rPr>
        <w:tab/>
      </w:r>
      <w:r>
        <w:rPr>
          <w:noProof/>
        </w:rPr>
        <w:fldChar w:fldCharType="begin"/>
      </w:r>
      <w:r>
        <w:rPr>
          <w:noProof/>
        </w:rPr>
        <w:instrText xml:space="preserve"> PAGEREF _Toc236119330 \h </w:instrText>
      </w:r>
      <w:r>
        <w:rPr>
          <w:noProof/>
        </w:rPr>
      </w:r>
      <w:r>
        <w:rPr>
          <w:noProof/>
        </w:rPr>
        <w:fldChar w:fldCharType="separate"/>
      </w:r>
      <w:r>
        <w:rPr>
          <w:noProof/>
        </w:rPr>
        <w:t>23</w:t>
      </w:r>
      <w:r>
        <w:rPr>
          <w:noProof/>
        </w:rPr>
        <w:fldChar w:fldCharType="end"/>
      </w:r>
    </w:p>
    <w:p w14:paraId="1158314E" w14:textId="0F4050E2"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_Toc236119331 \h </w:instrText>
      </w:r>
      <w:r>
        <w:rPr>
          <w:noProof/>
        </w:rPr>
      </w:r>
      <w:r>
        <w:rPr>
          <w:noProof/>
        </w:rPr>
        <w:fldChar w:fldCharType="separate"/>
      </w:r>
      <w:r>
        <w:rPr>
          <w:noProof/>
        </w:rPr>
        <w:t>23</w:t>
      </w:r>
      <w:r>
        <w:rPr>
          <w:noProof/>
        </w:rPr>
        <w:fldChar w:fldCharType="end"/>
      </w:r>
    </w:p>
    <w:p w14:paraId="7F6833F5" w14:textId="0CE2913F"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_Toc236119332 \h </w:instrText>
      </w:r>
      <w:r>
        <w:rPr>
          <w:noProof/>
        </w:rPr>
      </w:r>
      <w:r>
        <w:rPr>
          <w:noProof/>
        </w:rPr>
        <w:fldChar w:fldCharType="separate"/>
      </w:r>
      <w:r>
        <w:rPr>
          <w:noProof/>
        </w:rPr>
        <w:t>24</w:t>
      </w:r>
      <w:r>
        <w:rPr>
          <w:noProof/>
        </w:rPr>
        <w:fldChar w:fldCharType="end"/>
      </w:r>
    </w:p>
    <w:p w14:paraId="5B9E27CD" w14:textId="4E0FA737"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18. Cybersecurity</w:t>
      </w:r>
      <w:r>
        <w:rPr>
          <w:noProof/>
        </w:rPr>
        <w:tab/>
      </w:r>
      <w:r>
        <w:rPr>
          <w:noProof/>
        </w:rPr>
        <w:fldChar w:fldCharType="begin"/>
      </w:r>
      <w:r>
        <w:rPr>
          <w:noProof/>
        </w:rPr>
        <w:instrText xml:space="preserve"> PAGEREF _Toc236119333 \h </w:instrText>
      </w:r>
      <w:r>
        <w:rPr>
          <w:noProof/>
        </w:rPr>
      </w:r>
      <w:r>
        <w:rPr>
          <w:noProof/>
        </w:rPr>
        <w:fldChar w:fldCharType="separate"/>
      </w:r>
      <w:r>
        <w:rPr>
          <w:noProof/>
        </w:rPr>
        <w:t>25</w:t>
      </w:r>
      <w:r>
        <w:rPr>
          <w:noProof/>
        </w:rPr>
        <w:fldChar w:fldCharType="end"/>
      </w:r>
    </w:p>
    <w:p w14:paraId="5D69CF98" w14:textId="04B24584"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_Toc236119334 \h </w:instrText>
      </w:r>
      <w:r>
        <w:rPr>
          <w:noProof/>
        </w:rPr>
      </w:r>
      <w:r>
        <w:rPr>
          <w:noProof/>
        </w:rPr>
        <w:fldChar w:fldCharType="separate"/>
      </w:r>
      <w:r>
        <w:rPr>
          <w:noProof/>
        </w:rPr>
        <w:t>26</w:t>
      </w:r>
      <w:r>
        <w:rPr>
          <w:noProof/>
        </w:rPr>
        <w:fldChar w:fldCharType="end"/>
      </w:r>
    </w:p>
    <w:p w14:paraId="3F4DD82E" w14:textId="11AD5746"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_Toc236119335 \h </w:instrText>
      </w:r>
      <w:r>
        <w:rPr>
          <w:noProof/>
        </w:rPr>
      </w:r>
      <w:r>
        <w:rPr>
          <w:noProof/>
        </w:rPr>
        <w:fldChar w:fldCharType="separate"/>
      </w:r>
      <w:r>
        <w:rPr>
          <w:noProof/>
        </w:rPr>
        <w:t>26</w:t>
      </w:r>
      <w:r>
        <w:rPr>
          <w:noProof/>
        </w:rPr>
        <w:fldChar w:fldCharType="end"/>
      </w:r>
    </w:p>
    <w:p w14:paraId="286B2E03" w14:textId="2589668B"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_Toc236119336 \h </w:instrText>
      </w:r>
      <w:r>
        <w:rPr>
          <w:noProof/>
        </w:rPr>
      </w:r>
      <w:r>
        <w:rPr>
          <w:noProof/>
        </w:rPr>
        <w:fldChar w:fldCharType="separate"/>
      </w:r>
      <w:r>
        <w:rPr>
          <w:noProof/>
        </w:rPr>
        <w:t>27</w:t>
      </w:r>
      <w:r>
        <w:rPr>
          <w:noProof/>
        </w:rPr>
        <w:fldChar w:fldCharType="end"/>
      </w:r>
    </w:p>
    <w:p w14:paraId="32D0DFA4" w14:textId="7708DB8D"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_Toc236119337 \h </w:instrText>
      </w:r>
      <w:r>
        <w:rPr>
          <w:noProof/>
        </w:rPr>
      </w:r>
      <w:r>
        <w:rPr>
          <w:noProof/>
        </w:rPr>
        <w:fldChar w:fldCharType="separate"/>
      </w:r>
      <w:r>
        <w:rPr>
          <w:noProof/>
        </w:rPr>
        <w:t>28</w:t>
      </w:r>
      <w:r>
        <w:rPr>
          <w:noProof/>
        </w:rPr>
        <w:fldChar w:fldCharType="end"/>
      </w:r>
    </w:p>
    <w:p w14:paraId="1220530C" w14:textId="6CB88F95"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_Toc236119338 \h </w:instrText>
      </w:r>
      <w:r>
        <w:rPr>
          <w:noProof/>
        </w:rPr>
      </w:r>
      <w:r>
        <w:rPr>
          <w:noProof/>
        </w:rPr>
        <w:fldChar w:fldCharType="separate"/>
      </w:r>
      <w:r>
        <w:rPr>
          <w:noProof/>
        </w:rPr>
        <w:t>29</w:t>
      </w:r>
      <w:r>
        <w:rPr>
          <w:noProof/>
        </w:rPr>
        <w:fldChar w:fldCharType="end"/>
      </w:r>
    </w:p>
    <w:p w14:paraId="7D1EBD3C" w14:textId="034D0BF1"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_Toc236119339 \h </w:instrText>
      </w:r>
      <w:r>
        <w:rPr>
          <w:noProof/>
        </w:rPr>
      </w:r>
      <w:r>
        <w:rPr>
          <w:noProof/>
        </w:rPr>
        <w:fldChar w:fldCharType="separate"/>
      </w:r>
      <w:r>
        <w:rPr>
          <w:noProof/>
        </w:rPr>
        <w:t>30</w:t>
      </w:r>
      <w:r>
        <w:rPr>
          <w:noProof/>
        </w:rPr>
        <w:fldChar w:fldCharType="end"/>
      </w:r>
    </w:p>
    <w:p w14:paraId="1F4EAABF" w14:textId="658C8F53"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24.1 Milestones</w:t>
      </w:r>
      <w:r>
        <w:rPr>
          <w:noProof/>
        </w:rPr>
        <w:tab/>
      </w:r>
      <w:r>
        <w:rPr>
          <w:noProof/>
        </w:rPr>
        <w:fldChar w:fldCharType="begin"/>
      </w:r>
      <w:r>
        <w:rPr>
          <w:noProof/>
        </w:rPr>
        <w:instrText xml:space="preserve"> PAGEREF _Toc236119340 \h </w:instrText>
      </w:r>
      <w:r>
        <w:rPr>
          <w:noProof/>
        </w:rPr>
      </w:r>
      <w:r>
        <w:rPr>
          <w:noProof/>
        </w:rPr>
        <w:fldChar w:fldCharType="separate"/>
      </w:r>
      <w:r>
        <w:rPr>
          <w:noProof/>
        </w:rPr>
        <w:t>31</w:t>
      </w:r>
      <w:r>
        <w:rPr>
          <w:noProof/>
        </w:rPr>
        <w:fldChar w:fldCharType="end"/>
      </w:r>
    </w:p>
    <w:p w14:paraId="27F93648" w14:textId="66A9082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_Toc236119341 \h </w:instrText>
      </w:r>
      <w:r>
        <w:rPr>
          <w:noProof/>
        </w:rPr>
      </w:r>
      <w:r>
        <w:rPr>
          <w:noProof/>
        </w:rPr>
        <w:fldChar w:fldCharType="separate"/>
      </w:r>
      <w:r>
        <w:rPr>
          <w:noProof/>
        </w:rPr>
        <w:t>31</w:t>
      </w:r>
      <w:r>
        <w:rPr>
          <w:noProof/>
        </w:rPr>
        <w:fldChar w:fldCharType="end"/>
      </w:r>
    </w:p>
    <w:p w14:paraId="1EA43A48" w14:textId="6D87F5AF"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26. Deliverables</w:t>
      </w:r>
      <w:r>
        <w:rPr>
          <w:noProof/>
        </w:rPr>
        <w:tab/>
      </w:r>
      <w:r>
        <w:rPr>
          <w:noProof/>
        </w:rPr>
        <w:fldChar w:fldCharType="begin"/>
      </w:r>
      <w:r>
        <w:rPr>
          <w:noProof/>
        </w:rPr>
        <w:instrText xml:space="preserve"> PAGEREF _Toc236119342 \h </w:instrText>
      </w:r>
      <w:r>
        <w:rPr>
          <w:noProof/>
        </w:rPr>
      </w:r>
      <w:r>
        <w:rPr>
          <w:noProof/>
        </w:rPr>
        <w:fldChar w:fldCharType="separate"/>
      </w:r>
      <w:r>
        <w:rPr>
          <w:noProof/>
        </w:rPr>
        <w:t>32</w:t>
      </w:r>
      <w:r>
        <w:rPr>
          <w:noProof/>
        </w:rPr>
        <w:fldChar w:fldCharType="end"/>
      </w:r>
    </w:p>
    <w:p w14:paraId="1D5C92A2" w14:textId="72A696E3"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_Toc236119343 \h </w:instrText>
      </w:r>
      <w:r>
        <w:rPr>
          <w:noProof/>
        </w:rPr>
      </w:r>
      <w:r>
        <w:rPr>
          <w:noProof/>
        </w:rPr>
        <w:fldChar w:fldCharType="separate"/>
      </w:r>
      <w:r>
        <w:rPr>
          <w:noProof/>
        </w:rPr>
        <w:t>34</w:t>
      </w:r>
      <w:r>
        <w:rPr>
          <w:noProof/>
        </w:rPr>
        <w:fldChar w:fldCharType="end"/>
      </w:r>
    </w:p>
    <w:p w14:paraId="0372065B" w14:textId="5E3AAFE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_Toc236119344 \h </w:instrText>
      </w:r>
      <w:r>
        <w:rPr>
          <w:noProof/>
        </w:rPr>
      </w:r>
      <w:r>
        <w:rPr>
          <w:noProof/>
        </w:rPr>
        <w:fldChar w:fldCharType="separate"/>
      </w:r>
      <w:r>
        <w:rPr>
          <w:noProof/>
        </w:rPr>
        <w:t>34</w:t>
      </w:r>
      <w:r>
        <w:rPr>
          <w:noProof/>
        </w:rPr>
        <w:fldChar w:fldCharType="end"/>
      </w:r>
    </w:p>
    <w:p w14:paraId="486A78B2" w14:textId="3EE0D83D"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_Toc236119345 \h </w:instrText>
      </w:r>
      <w:r>
        <w:rPr>
          <w:noProof/>
        </w:rPr>
      </w:r>
      <w:r>
        <w:rPr>
          <w:noProof/>
        </w:rPr>
        <w:fldChar w:fldCharType="separate"/>
      </w:r>
      <w:r>
        <w:rPr>
          <w:noProof/>
        </w:rPr>
        <w:t>35</w:t>
      </w:r>
      <w:r>
        <w:rPr>
          <w:noProof/>
        </w:rPr>
        <w:fldChar w:fldCharType="end"/>
      </w:r>
    </w:p>
    <w:p w14:paraId="37A521E0" w14:textId="3C88E69F"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30. SLA</w:t>
      </w:r>
      <w:r>
        <w:rPr>
          <w:noProof/>
        </w:rPr>
        <w:tab/>
      </w:r>
      <w:r>
        <w:rPr>
          <w:noProof/>
        </w:rPr>
        <w:fldChar w:fldCharType="begin"/>
      </w:r>
      <w:r>
        <w:rPr>
          <w:noProof/>
        </w:rPr>
        <w:instrText xml:space="preserve"> PAGEREF _Toc236119346 \h </w:instrText>
      </w:r>
      <w:r>
        <w:rPr>
          <w:noProof/>
        </w:rPr>
      </w:r>
      <w:r>
        <w:rPr>
          <w:noProof/>
        </w:rPr>
        <w:fldChar w:fldCharType="separate"/>
      </w:r>
      <w:r>
        <w:rPr>
          <w:noProof/>
        </w:rPr>
        <w:t>35</w:t>
      </w:r>
      <w:r>
        <w:rPr>
          <w:noProof/>
        </w:rPr>
        <w:fldChar w:fldCharType="end"/>
      </w:r>
    </w:p>
    <w:p w14:paraId="551166B7" w14:textId="196177CC"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_Toc236119347 \h </w:instrText>
      </w:r>
      <w:r>
        <w:rPr>
          <w:noProof/>
        </w:rPr>
      </w:r>
      <w:r>
        <w:rPr>
          <w:noProof/>
        </w:rPr>
        <w:fldChar w:fldCharType="separate"/>
      </w:r>
      <w:r>
        <w:rPr>
          <w:noProof/>
        </w:rPr>
        <w:t>37</w:t>
      </w:r>
      <w:r>
        <w:rPr>
          <w:noProof/>
        </w:rPr>
        <w:fldChar w:fldCharType="end"/>
      </w:r>
    </w:p>
    <w:p w14:paraId="179E5A3E" w14:textId="12B13E33"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31.1 Model A — Annual SaaS Subscription</w:t>
      </w:r>
      <w:r>
        <w:rPr>
          <w:noProof/>
        </w:rPr>
        <w:tab/>
      </w:r>
      <w:r>
        <w:rPr>
          <w:noProof/>
        </w:rPr>
        <w:fldChar w:fldCharType="begin"/>
      </w:r>
      <w:r>
        <w:rPr>
          <w:noProof/>
        </w:rPr>
        <w:instrText xml:space="preserve"> PAGEREF _Toc236119348 \h </w:instrText>
      </w:r>
      <w:r>
        <w:rPr>
          <w:noProof/>
        </w:rPr>
      </w:r>
      <w:r>
        <w:rPr>
          <w:noProof/>
        </w:rPr>
        <w:fldChar w:fldCharType="separate"/>
      </w:r>
      <w:r>
        <w:rPr>
          <w:noProof/>
        </w:rPr>
        <w:t>37</w:t>
      </w:r>
      <w:r>
        <w:rPr>
          <w:noProof/>
        </w:rPr>
        <w:fldChar w:fldCharType="end"/>
      </w:r>
    </w:p>
    <w:p w14:paraId="30F8B53F" w14:textId="42A9C46E"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lastRenderedPageBreak/>
        <w:t>31.2 Model B — Perpetual Licence / One-Time Purchase</w:t>
      </w:r>
      <w:r>
        <w:rPr>
          <w:noProof/>
        </w:rPr>
        <w:tab/>
      </w:r>
      <w:r>
        <w:rPr>
          <w:noProof/>
        </w:rPr>
        <w:fldChar w:fldCharType="begin"/>
      </w:r>
      <w:r>
        <w:rPr>
          <w:noProof/>
        </w:rPr>
        <w:instrText xml:space="preserve"> PAGEREF _Toc236119349 \h </w:instrText>
      </w:r>
      <w:r>
        <w:rPr>
          <w:noProof/>
        </w:rPr>
      </w:r>
      <w:r>
        <w:rPr>
          <w:noProof/>
        </w:rPr>
        <w:fldChar w:fldCharType="separate"/>
      </w:r>
      <w:r>
        <w:rPr>
          <w:noProof/>
        </w:rPr>
        <w:t>37</w:t>
      </w:r>
      <w:r>
        <w:rPr>
          <w:noProof/>
        </w:rPr>
        <w:fldChar w:fldCharType="end"/>
      </w:r>
    </w:p>
    <w:p w14:paraId="504DF89E" w14:textId="36D261C5"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31.3 Model C — Enterprise Custom Development Partnership</w:t>
      </w:r>
      <w:r>
        <w:rPr>
          <w:noProof/>
        </w:rPr>
        <w:tab/>
      </w:r>
      <w:r>
        <w:rPr>
          <w:noProof/>
        </w:rPr>
        <w:fldChar w:fldCharType="begin"/>
      </w:r>
      <w:r>
        <w:rPr>
          <w:noProof/>
        </w:rPr>
        <w:instrText xml:space="preserve"> PAGEREF _Toc236119350 \h </w:instrText>
      </w:r>
      <w:r>
        <w:rPr>
          <w:noProof/>
        </w:rPr>
      </w:r>
      <w:r>
        <w:rPr>
          <w:noProof/>
        </w:rPr>
        <w:fldChar w:fldCharType="separate"/>
      </w:r>
      <w:r>
        <w:rPr>
          <w:noProof/>
        </w:rPr>
        <w:t>37</w:t>
      </w:r>
      <w:r>
        <w:rPr>
          <w:noProof/>
        </w:rPr>
        <w:fldChar w:fldCharType="end"/>
      </w:r>
    </w:p>
    <w:p w14:paraId="5A47B138" w14:textId="7C46F767"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_Toc236119351 \h </w:instrText>
      </w:r>
      <w:r>
        <w:rPr>
          <w:noProof/>
        </w:rPr>
      </w:r>
      <w:r>
        <w:rPr>
          <w:noProof/>
        </w:rPr>
        <w:fldChar w:fldCharType="separate"/>
      </w:r>
      <w:r>
        <w:rPr>
          <w:noProof/>
        </w:rPr>
        <w:t>37</w:t>
      </w:r>
      <w:r>
        <w:rPr>
          <w:noProof/>
        </w:rPr>
        <w:fldChar w:fldCharType="end"/>
      </w:r>
    </w:p>
    <w:p w14:paraId="0B6699CC" w14:textId="6D2B7156"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_Toc236119352 \h </w:instrText>
      </w:r>
      <w:r>
        <w:rPr>
          <w:noProof/>
        </w:rPr>
      </w:r>
      <w:r>
        <w:rPr>
          <w:noProof/>
        </w:rPr>
        <w:fldChar w:fldCharType="separate"/>
      </w:r>
      <w:r>
        <w:rPr>
          <w:noProof/>
        </w:rPr>
        <w:t>38</w:t>
      </w:r>
      <w:r>
        <w:rPr>
          <w:noProof/>
        </w:rPr>
        <w:fldChar w:fldCharType="end"/>
      </w:r>
    </w:p>
    <w:p w14:paraId="7A26E286" w14:textId="5FEBE356"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_Toc236119353 \h </w:instrText>
      </w:r>
      <w:r>
        <w:rPr>
          <w:noProof/>
        </w:rPr>
      </w:r>
      <w:r>
        <w:rPr>
          <w:noProof/>
        </w:rPr>
        <w:fldChar w:fldCharType="separate"/>
      </w:r>
      <w:r>
        <w:rPr>
          <w:noProof/>
        </w:rPr>
        <w:t>38</w:t>
      </w:r>
      <w:r>
        <w:rPr>
          <w:noProof/>
        </w:rPr>
        <w:fldChar w:fldCharType="end"/>
      </w:r>
    </w:p>
    <w:p w14:paraId="40CD3075" w14:textId="1929FC78"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33. Assumptions</w:t>
      </w:r>
      <w:r>
        <w:rPr>
          <w:noProof/>
        </w:rPr>
        <w:tab/>
      </w:r>
      <w:r>
        <w:rPr>
          <w:noProof/>
        </w:rPr>
        <w:fldChar w:fldCharType="begin"/>
      </w:r>
      <w:r>
        <w:rPr>
          <w:noProof/>
        </w:rPr>
        <w:instrText xml:space="preserve"> PAGEREF _Toc236119354 \h </w:instrText>
      </w:r>
      <w:r>
        <w:rPr>
          <w:noProof/>
        </w:rPr>
      </w:r>
      <w:r>
        <w:rPr>
          <w:noProof/>
        </w:rPr>
        <w:fldChar w:fldCharType="separate"/>
      </w:r>
      <w:r>
        <w:rPr>
          <w:noProof/>
        </w:rPr>
        <w:t>38</w:t>
      </w:r>
      <w:r>
        <w:rPr>
          <w:noProof/>
        </w:rPr>
        <w:fldChar w:fldCharType="end"/>
      </w:r>
    </w:p>
    <w:p w14:paraId="1AC8C30F" w14:textId="47F2B60E"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34. Exclusions</w:t>
      </w:r>
      <w:r>
        <w:rPr>
          <w:noProof/>
        </w:rPr>
        <w:tab/>
      </w:r>
      <w:r>
        <w:rPr>
          <w:noProof/>
        </w:rPr>
        <w:fldChar w:fldCharType="begin"/>
      </w:r>
      <w:r>
        <w:rPr>
          <w:noProof/>
        </w:rPr>
        <w:instrText xml:space="preserve"> PAGEREF _Toc236119355 \h </w:instrText>
      </w:r>
      <w:r>
        <w:rPr>
          <w:noProof/>
        </w:rPr>
      </w:r>
      <w:r>
        <w:rPr>
          <w:noProof/>
        </w:rPr>
        <w:fldChar w:fldCharType="separate"/>
      </w:r>
      <w:r>
        <w:rPr>
          <w:noProof/>
        </w:rPr>
        <w:t>39</w:t>
      </w:r>
      <w:r>
        <w:rPr>
          <w:noProof/>
        </w:rPr>
        <w:fldChar w:fldCharType="end"/>
      </w:r>
    </w:p>
    <w:p w14:paraId="22EFE606" w14:textId="217E8E7E"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_Toc236119356 \h </w:instrText>
      </w:r>
      <w:r>
        <w:rPr>
          <w:noProof/>
        </w:rPr>
      </w:r>
      <w:r>
        <w:rPr>
          <w:noProof/>
        </w:rPr>
        <w:fldChar w:fldCharType="separate"/>
      </w:r>
      <w:r>
        <w:rPr>
          <w:noProof/>
        </w:rPr>
        <w:t>39</w:t>
      </w:r>
      <w:r>
        <w:rPr>
          <w:noProof/>
        </w:rPr>
        <w:fldChar w:fldCharType="end"/>
      </w:r>
    </w:p>
    <w:p w14:paraId="68584A45" w14:textId="56A11CBA"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_Toc236119357 \h </w:instrText>
      </w:r>
      <w:r>
        <w:rPr>
          <w:noProof/>
        </w:rPr>
      </w:r>
      <w:r>
        <w:rPr>
          <w:noProof/>
        </w:rPr>
        <w:fldChar w:fldCharType="separate"/>
      </w:r>
      <w:r>
        <w:rPr>
          <w:noProof/>
        </w:rPr>
        <w:t>40</w:t>
      </w:r>
      <w:r>
        <w:rPr>
          <w:noProof/>
        </w:rPr>
        <w:fldChar w:fldCharType="end"/>
      </w:r>
    </w:p>
    <w:p w14:paraId="1E262DF5" w14:textId="5F29B793"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_Toc236119358 \h </w:instrText>
      </w:r>
      <w:r>
        <w:rPr>
          <w:noProof/>
        </w:rPr>
      </w:r>
      <w:r>
        <w:rPr>
          <w:noProof/>
        </w:rPr>
        <w:fldChar w:fldCharType="separate"/>
      </w:r>
      <w:r>
        <w:rPr>
          <w:noProof/>
        </w:rPr>
        <w:t>40</w:t>
      </w:r>
      <w:r>
        <w:rPr>
          <w:noProof/>
        </w:rPr>
        <w:fldChar w:fldCharType="end"/>
      </w:r>
    </w:p>
    <w:p w14:paraId="39BDD144" w14:textId="30E109C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_Toc236119359 \h </w:instrText>
      </w:r>
      <w:r>
        <w:rPr>
          <w:noProof/>
        </w:rPr>
      </w:r>
      <w:r>
        <w:rPr>
          <w:noProof/>
        </w:rPr>
        <w:fldChar w:fldCharType="separate"/>
      </w:r>
      <w:r>
        <w:rPr>
          <w:noProof/>
        </w:rPr>
        <w:t>41</w:t>
      </w:r>
      <w:r>
        <w:rPr>
          <w:noProof/>
        </w:rPr>
        <w:fldChar w:fldCharType="end"/>
      </w:r>
    </w:p>
    <w:p w14:paraId="4211FF8F" w14:textId="5E09B660"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39. Payment Terms</w:t>
      </w:r>
      <w:r>
        <w:rPr>
          <w:noProof/>
        </w:rPr>
        <w:tab/>
      </w:r>
      <w:r>
        <w:rPr>
          <w:noProof/>
        </w:rPr>
        <w:fldChar w:fldCharType="begin"/>
      </w:r>
      <w:r>
        <w:rPr>
          <w:noProof/>
        </w:rPr>
        <w:instrText xml:space="preserve"> PAGEREF _Toc236119360 \h </w:instrText>
      </w:r>
      <w:r>
        <w:rPr>
          <w:noProof/>
        </w:rPr>
      </w:r>
      <w:r>
        <w:rPr>
          <w:noProof/>
        </w:rPr>
        <w:fldChar w:fldCharType="separate"/>
      </w:r>
      <w:r>
        <w:rPr>
          <w:noProof/>
        </w:rPr>
        <w:t>41</w:t>
      </w:r>
      <w:r>
        <w:rPr>
          <w:noProof/>
        </w:rPr>
        <w:fldChar w:fldCharType="end"/>
      </w:r>
    </w:p>
    <w:p w14:paraId="4785F354" w14:textId="4E2BBF86"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_Toc236119361 \h </w:instrText>
      </w:r>
      <w:r>
        <w:rPr>
          <w:noProof/>
        </w:rPr>
      </w:r>
      <w:r>
        <w:rPr>
          <w:noProof/>
        </w:rPr>
        <w:fldChar w:fldCharType="separate"/>
      </w:r>
      <w:r>
        <w:rPr>
          <w:noProof/>
        </w:rPr>
        <w:t>41</w:t>
      </w:r>
      <w:r>
        <w:rPr>
          <w:noProof/>
        </w:rPr>
        <w:fldChar w:fldCharType="end"/>
      </w:r>
    </w:p>
    <w:p w14:paraId="78D4CA4F" w14:textId="0A36C56B"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41. Future Roadmap</w:t>
      </w:r>
      <w:r>
        <w:rPr>
          <w:noProof/>
        </w:rPr>
        <w:tab/>
      </w:r>
      <w:r>
        <w:rPr>
          <w:noProof/>
        </w:rPr>
        <w:fldChar w:fldCharType="begin"/>
      </w:r>
      <w:r>
        <w:rPr>
          <w:noProof/>
        </w:rPr>
        <w:instrText xml:space="preserve"> PAGEREF _Toc236119362 \h </w:instrText>
      </w:r>
      <w:r>
        <w:rPr>
          <w:noProof/>
        </w:rPr>
      </w:r>
      <w:r>
        <w:rPr>
          <w:noProof/>
        </w:rPr>
        <w:fldChar w:fldCharType="separate"/>
      </w:r>
      <w:r>
        <w:rPr>
          <w:noProof/>
        </w:rPr>
        <w:t>41</w:t>
      </w:r>
      <w:r>
        <w:rPr>
          <w:noProof/>
        </w:rPr>
        <w:fldChar w:fldCharType="end"/>
      </w:r>
    </w:p>
    <w:p w14:paraId="16622F04" w14:textId="2890993F"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41.1 Learning &amp; Assessment</w:t>
      </w:r>
      <w:r>
        <w:rPr>
          <w:noProof/>
        </w:rPr>
        <w:tab/>
      </w:r>
      <w:r>
        <w:rPr>
          <w:noProof/>
        </w:rPr>
        <w:fldChar w:fldCharType="begin"/>
      </w:r>
      <w:r>
        <w:rPr>
          <w:noProof/>
        </w:rPr>
        <w:instrText xml:space="preserve"> PAGEREF _Toc236119363 \h </w:instrText>
      </w:r>
      <w:r>
        <w:rPr>
          <w:noProof/>
        </w:rPr>
      </w:r>
      <w:r>
        <w:rPr>
          <w:noProof/>
        </w:rPr>
        <w:fldChar w:fldCharType="separate"/>
      </w:r>
      <w:r>
        <w:rPr>
          <w:noProof/>
        </w:rPr>
        <w:t>41</w:t>
      </w:r>
      <w:r>
        <w:rPr>
          <w:noProof/>
        </w:rPr>
        <w:fldChar w:fldCharType="end"/>
      </w:r>
    </w:p>
    <w:p w14:paraId="4FB258BC" w14:textId="001FD240"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41.2 AI</w:t>
      </w:r>
      <w:r>
        <w:rPr>
          <w:noProof/>
        </w:rPr>
        <w:tab/>
      </w:r>
      <w:r>
        <w:rPr>
          <w:noProof/>
        </w:rPr>
        <w:fldChar w:fldCharType="begin"/>
      </w:r>
      <w:r>
        <w:rPr>
          <w:noProof/>
        </w:rPr>
        <w:instrText xml:space="preserve"> PAGEREF _Toc236119364 \h </w:instrText>
      </w:r>
      <w:r>
        <w:rPr>
          <w:noProof/>
        </w:rPr>
      </w:r>
      <w:r>
        <w:rPr>
          <w:noProof/>
        </w:rPr>
        <w:fldChar w:fldCharType="separate"/>
      </w:r>
      <w:r>
        <w:rPr>
          <w:noProof/>
        </w:rPr>
        <w:t>41</w:t>
      </w:r>
      <w:r>
        <w:rPr>
          <w:noProof/>
        </w:rPr>
        <w:fldChar w:fldCharType="end"/>
      </w:r>
    </w:p>
    <w:p w14:paraId="08030B8D" w14:textId="05BF3B32"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41.3 Integrations</w:t>
      </w:r>
      <w:r>
        <w:rPr>
          <w:noProof/>
        </w:rPr>
        <w:tab/>
      </w:r>
      <w:r>
        <w:rPr>
          <w:noProof/>
        </w:rPr>
        <w:fldChar w:fldCharType="begin"/>
      </w:r>
      <w:r>
        <w:rPr>
          <w:noProof/>
        </w:rPr>
        <w:instrText xml:space="preserve"> PAGEREF _Toc236119365 \h </w:instrText>
      </w:r>
      <w:r>
        <w:rPr>
          <w:noProof/>
        </w:rPr>
      </w:r>
      <w:r>
        <w:rPr>
          <w:noProof/>
        </w:rPr>
        <w:fldChar w:fldCharType="separate"/>
      </w:r>
      <w:r>
        <w:rPr>
          <w:noProof/>
        </w:rPr>
        <w:t>42</w:t>
      </w:r>
      <w:r>
        <w:rPr>
          <w:noProof/>
        </w:rPr>
        <w:fldChar w:fldCharType="end"/>
      </w:r>
    </w:p>
    <w:p w14:paraId="77DEDF3C" w14:textId="2935F114"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41.4 Platform</w:t>
      </w:r>
      <w:r>
        <w:rPr>
          <w:noProof/>
        </w:rPr>
        <w:tab/>
      </w:r>
      <w:r>
        <w:rPr>
          <w:noProof/>
        </w:rPr>
        <w:fldChar w:fldCharType="begin"/>
      </w:r>
      <w:r>
        <w:rPr>
          <w:noProof/>
        </w:rPr>
        <w:instrText xml:space="preserve"> PAGEREF _Toc236119366 \h </w:instrText>
      </w:r>
      <w:r>
        <w:rPr>
          <w:noProof/>
        </w:rPr>
      </w:r>
      <w:r>
        <w:rPr>
          <w:noProof/>
        </w:rPr>
        <w:fldChar w:fldCharType="separate"/>
      </w:r>
      <w:r>
        <w:rPr>
          <w:noProof/>
        </w:rPr>
        <w:t>42</w:t>
      </w:r>
      <w:r>
        <w:rPr>
          <w:noProof/>
        </w:rPr>
        <w:fldChar w:fldCharType="end"/>
      </w:r>
    </w:p>
    <w:p w14:paraId="3C26F7C9" w14:textId="42E35E6F"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42. Why Al Tanfith Al Dwaliah SPC</w:t>
      </w:r>
      <w:r>
        <w:rPr>
          <w:noProof/>
        </w:rPr>
        <w:tab/>
      </w:r>
      <w:r>
        <w:rPr>
          <w:noProof/>
        </w:rPr>
        <w:fldChar w:fldCharType="begin"/>
      </w:r>
      <w:r>
        <w:rPr>
          <w:noProof/>
        </w:rPr>
        <w:instrText xml:space="preserve"> PAGEREF _Toc236119367 \h </w:instrText>
      </w:r>
      <w:r>
        <w:rPr>
          <w:noProof/>
        </w:rPr>
      </w:r>
      <w:r>
        <w:rPr>
          <w:noProof/>
        </w:rPr>
        <w:fldChar w:fldCharType="separate"/>
      </w:r>
      <w:r>
        <w:rPr>
          <w:noProof/>
        </w:rPr>
        <w:t>42</w:t>
      </w:r>
      <w:r>
        <w:rPr>
          <w:noProof/>
        </w:rPr>
        <w:fldChar w:fldCharType="end"/>
      </w:r>
    </w:p>
    <w:p w14:paraId="3DFC9E94" w14:textId="59E7E23C"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43. Next Steps</w:t>
      </w:r>
      <w:r>
        <w:rPr>
          <w:noProof/>
        </w:rPr>
        <w:tab/>
      </w:r>
      <w:r>
        <w:rPr>
          <w:noProof/>
        </w:rPr>
        <w:fldChar w:fldCharType="begin"/>
      </w:r>
      <w:r>
        <w:rPr>
          <w:noProof/>
        </w:rPr>
        <w:instrText xml:space="preserve"> PAGEREF _Toc236119368 \h </w:instrText>
      </w:r>
      <w:r>
        <w:rPr>
          <w:noProof/>
        </w:rPr>
      </w:r>
      <w:r>
        <w:rPr>
          <w:noProof/>
        </w:rPr>
        <w:fldChar w:fldCharType="separate"/>
      </w:r>
      <w:r>
        <w:rPr>
          <w:noProof/>
        </w:rPr>
        <w:t>42</w:t>
      </w:r>
      <w:r>
        <w:rPr>
          <w:noProof/>
        </w:rPr>
        <w:fldChar w:fldCharType="end"/>
      </w:r>
    </w:p>
    <w:p w14:paraId="1F5C7553" w14:textId="1B8356DE"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44. Acceptance Page</w:t>
      </w:r>
      <w:r>
        <w:rPr>
          <w:noProof/>
        </w:rPr>
        <w:tab/>
      </w:r>
      <w:r>
        <w:rPr>
          <w:noProof/>
        </w:rPr>
        <w:fldChar w:fldCharType="begin"/>
      </w:r>
      <w:r>
        <w:rPr>
          <w:noProof/>
        </w:rPr>
        <w:instrText xml:space="preserve"> PAGEREF _Toc236119369 \h </w:instrText>
      </w:r>
      <w:r>
        <w:rPr>
          <w:noProof/>
        </w:rPr>
      </w:r>
      <w:r>
        <w:rPr>
          <w:noProof/>
        </w:rPr>
        <w:fldChar w:fldCharType="separate"/>
      </w:r>
      <w:r>
        <w:rPr>
          <w:noProof/>
        </w:rPr>
        <w:t>43</w:t>
      </w:r>
      <w:r>
        <w:rPr>
          <w:noProof/>
        </w:rPr>
        <w:fldChar w:fldCharType="end"/>
      </w:r>
    </w:p>
    <w:p w14:paraId="390DB7A9" w14:textId="07E0BEEC"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45. Contact Details</w:t>
      </w:r>
      <w:r>
        <w:rPr>
          <w:noProof/>
        </w:rPr>
        <w:tab/>
      </w:r>
      <w:r>
        <w:rPr>
          <w:noProof/>
        </w:rPr>
        <w:fldChar w:fldCharType="begin"/>
      </w:r>
      <w:r>
        <w:rPr>
          <w:noProof/>
        </w:rPr>
        <w:instrText xml:space="preserve"> PAGEREF _Toc236119370 \h </w:instrText>
      </w:r>
      <w:r>
        <w:rPr>
          <w:noProof/>
        </w:rPr>
      </w:r>
      <w:r>
        <w:rPr>
          <w:noProof/>
        </w:rPr>
        <w:fldChar w:fldCharType="separate"/>
      </w:r>
      <w:r>
        <w:rPr>
          <w:noProof/>
        </w:rPr>
        <w:t>43</w:t>
      </w:r>
      <w:r>
        <w:rPr>
          <w:noProof/>
        </w:rPr>
        <w:fldChar w:fldCharType="end"/>
      </w:r>
    </w:p>
    <w:p w14:paraId="5E4BA54F" w14:textId="7BC6848B" w:rsidR="0097004C" w:rsidRDefault="0097004C" w:rsidP="0097004C">
      <w:pPr>
        <w:pStyle w:val="TOC1"/>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46. Appendices</w:t>
      </w:r>
      <w:r>
        <w:rPr>
          <w:noProof/>
        </w:rPr>
        <w:tab/>
      </w:r>
      <w:r>
        <w:rPr>
          <w:noProof/>
        </w:rPr>
        <w:fldChar w:fldCharType="begin"/>
      </w:r>
      <w:r>
        <w:rPr>
          <w:noProof/>
        </w:rPr>
        <w:instrText xml:space="preserve"> PAGEREF _Toc236119371 \h </w:instrText>
      </w:r>
      <w:r>
        <w:rPr>
          <w:noProof/>
        </w:rPr>
      </w:r>
      <w:r>
        <w:rPr>
          <w:noProof/>
        </w:rPr>
        <w:fldChar w:fldCharType="separate"/>
      </w:r>
      <w:r>
        <w:rPr>
          <w:noProof/>
        </w:rPr>
        <w:t>43</w:t>
      </w:r>
      <w:r>
        <w:rPr>
          <w:noProof/>
        </w:rPr>
        <w:fldChar w:fldCharType="end"/>
      </w:r>
    </w:p>
    <w:p w14:paraId="1711BC84" w14:textId="37663F53"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46.1 Appendix A — Glossary</w:t>
      </w:r>
      <w:r>
        <w:rPr>
          <w:noProof/>
        </w:rPr>
        <w:tab/>
      </w:r>
      <w:r>
        <w:rPr>
          <w:noProof/>
        </w:rPr>
        <w:fldChar w:fldCharType="begin"/>
      </w:r>
      <w:r>
        <w:rPr>
          <w:noProof/>
        </w:rPr>
        <w:instrText xml:space="preserve"> PAGEREF _Toc236119372 \h </w:instrText>
      </w:r>
      <w:r>
        <w:rPr>
          <w:noProof/>
        </w:rPr>
      </w:r>
      <w:r>
        <w:rPr>
          <w:noProof/>
        </w:rPr>
        <w:fldChar w:fldCharType="separate"/>
      </w:r>
      <w:r>
        <w:rPr>
          <w:noProof/>
        </w:rPr>
        <w:t>43</w:t>
      </w:r>
      <w:r>
        <w:rPr>
          <w:noProof/>
        </w:rPr>
        <w:fldChar w:fldCharType="end"/>
      </w:r>
    </w:p>
    <w:p w14:paraId="1E79CE40" w14:textId="30FFFE13"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46.2 Appendix B — Placeholder Index</w:t>
      </w:r>
      <w:r>
        <w:rPr>
          <w:noProof/>
        </w:rPr>
        <w:tab/>
      </w:r>
      <w:r>
        <w:rPr>
          <w:noProof/>
        </w:rPr>
        <w:fldChar w:fldCharType="begin"/>
      </w:r>
      <w:r>
        <w:rPr>
          <w:noProof/>
        </w:rPr>
        <w:instrText xml:space="preserve"> PAGEREF _Toc236119373 \h </w:instrText>
      </w:r>
      <w:r>
        <w:rPr>
          <w:noProof/>
        </w:rPr>
      </w:r>
      <w:r>
        <w:rPr>
          <w:noProof/>
        </w:rPr>
        <w:fldChar w:fldCharType="separate"/>
      </w:r>
      <w:r>
        <w:rPr>
          <w:noProof/>
        </w:rPr>
        <w:t>44</w:t>
      </w:r>
      <w:r>
        <w:rPr>
          <w:noProof/>
        </w:rPr>
        <w:fldChar w:fldCharType="end"/>
      </w:r>
    </w:p>
    <w:p w14:paraId="41EA2CDD" w14:textId="3E5A3C5C" w:rsidR="0097004C" w:rsidRDefault="0097004C" w:rsidP="0097004C">
      <w:pPr>
        <w:pStyle w:val="TOC2"/>
        <w:tabs>
          <w:tab w:val="right" w:leader="dot" w:pos="9629"/>
        </w:tabs>
        <w:rPr>
          <w:rFonts w:asciiTheme="minorHAnsi" w:hAnsiTheme="minorHAnsi" w:cstheme="minorBidi"/>
          <w:noProof/>
          <w:kern w:val="2"/>
          <w14:ligatures w14:val="standardContextual"/>
        </w:rPr>
      </w:pPr>
      <w:r w:rsidRPr="006F5619">
        <w:rPr>
          <w:rFonts w:ascii="Segoe UI" w:eastAsia="Times New Roman" w:hAnsi="Segoe UI" w:cs="Segoe UI"/>
          <w:noProof/>
          <w:lang w:val="en"/>
        </w:rPr>
        <w:t>46.3 Appendix C — Referenced Documents</w:t>
      </w:r>
      <w:r>
        <w:rPr>
          <w:noProof/>
        </w:rPr>
        <w:tab/>
      </w:r>
      <w:r>
        <w:rPr>
          <w:noProof/>
        </w:rPr>
        <w:fldChar w:fldCharType="begin"/>
      </w:r>
      <w:r>
        <w:rPr>
          <w:noProof/>
        </w:rPr>
        <w:instrText xml:space="preserve"> PAGEREF _Toc236119374 \h </w:instrText>
      </w:r>
      <w:r>
        <w:rPr>
          <w:noProof/>
        </w:rPr>
      </w:r>
      <w:r>
        <w:rPr>
          <w:noProof/>
        </w:rPr>
        <w:fldChar w:fldCharType="separate"/>
      </w:r>
      <w:r>
        <w:rPr>
          <w:noProof/>
        </w:rPr>
        <w:t>44</w:t>
      </w:r>
      <w:r>
        <w:rPr>
          <w:noProof/>
        </w:rPr>
        <w:fldChar w:fldCharType="end"/>
      </w:r>
    </w:p>
    <w:p w14:paraId="4802F51F" w14:textId="4FC7FC4A" w:rsidR="00301D27" w:rsidRDefault="0097004C" w:rsidP="0097004C">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34826E92" w14:textId="77777777" w:rsidR="00301D27" w:rsidRDefault="00301D27">
      <w:pPr>
        <w:pStyle w:val="Heading1"/>
        <w:rPr>
          <w:rFonts w:ascii="Segoe UI" w:eastAsia="Times New Roman" w:hAnsi="Segoe UI" w:cs="Segoe UI"/>
          <w:lang w:val="en"/>
        </w:rPr>
      </w:pPr>
      <w:bookmarkStart w:id="3" w:name="_Toc236119300"/>
      <w:r>
        <w:rPr>
          <w:rFonts w:ascii="Segoe UI" w:eastAsia="Times New Roman" w:hAnsi="Segoe UI" w:cs="Segoe UI"/>
          <w:lang w:val="en"/>
        </w:rPr>
        <w:t>3. Letter of Submission</w:t>
      </w:r>
      <w:bookmarkEnd w:id="3"/>
    </w:p>
    <w:p w14:paraId="0AD89562"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31E788E0"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22/07/2026</w:t>
      </w:r>
    </w:p>
    <w:p w14:paraId="1A7ABCAA"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Dear Sir / Madam,</w:t>
      </w:r>
    </w:p>
    <w:p w14:paraId="71A47D94" w14:textId="77777777" w:rsidR="00301D27" w:rsidRDefault="00301D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4E727CF8"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193106A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08D8A58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7A53381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659B6A20" w14:textId="77777777" w:rsidR="00301D27" w:rsidRDefault="00301D27">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16432811" w14:textId="77777777" w:rsidR="00301D27" w:rsidRDefault="00301D27">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2964D0DF" w14:textId="77777777" w:rsidR="00301D27" w:rsidRDefault="00301D27">
      <w:pPr>
        <w:pStyle w:val="Heading1"/>
        <w:rPr>
          <w:rFonts w:ascii="Segoe UI" w:eastAsia="Times New Roman" w:hAnsi="Segoe UI" w:cs="Segoe UI"/>
          <w:lang w:val="en"/>
        </w:rPr>
      </w:pPr>
      <w:bookmarkStart w:id="4" w:name="_Toc236119301"/>
      <w:r>
        <w:rPr>
          <w:rFonts w:ascii="Segoe UI" w:eastAsia="Times New Roman" w:hAnsi="Segoe UI" w:cs="Segoe UI"/>
          <w:lang w:val="en"/>
        </w:rPr>
        <w:t>4. Executive Summary</w:t>
      </w:r>
      <w:bookmarkEnd w:id="4"/>
    </w:p>
    <w:p w14:paraId="1BADB36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 a flexible, customisable alternative to general public quiz tools, purpose-built for organisations that require organisational branding, structured reporting, and enterprise-grade controls around how live sessions and assessments are run.</w:t>
      </w:r>
    </w:p>
    <w:p w14:paraId="71C97A8B"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596F22C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 a capability that matters for organisations operating across Oman and the wider Gulf region, where sessions, dashboards, and reports need to be equally usable in either language.</w:t>
      </w:r>
    </w:p>
    <w:p w14:paraId="1796F98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an administrator for review and editing before it is used in a live session — the platform is designed to keep a human reviewer in the loop rather than publishing AI output automatically. Additional AI cap</w:t>
      </w:r>
      <w:r>
        <w:rPr>
          <w:rFonts w:ascii="Segoe UI" w:hAnsi="Segoe UI" w:cs="Segoe UI"/>
          <w:color w:val="1F2933"/>
          <w:sz w:val="21"/>
          <w:szCs w:val="21"/>
          <w:lang w:val="en"/>
        </w:rPr>
        <w:t xml:space="preserve">abilities, such as AI-assisted rewriting, suggestions, and generated visual themes, are available as </w:t>
      </w:r>
      <w:r>
        <w:rPr>
          <w:rFonts w:ascii="Segoe UI" w:hAnsi="Segoe UI" w:cs="Segoe UI"/>
          <w:color w:val="1F2933"/>
          <w:sz w:val="21"/>
          <w:szCs w:val="21"/>
          <w:lang w:val="en"/>
        </w:rPr>
        <w:lastRenderedPageBreak/>
        <w:t>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15EE73FA" w14:textId="77777777" w:rsidR="00301D27" w:rsidRDefault="00301D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 an annual SaaS subscription, a one-time perpetual licence, and an enterprise custom development partnership —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77E3F47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26"/>
        <w:gridCol w:w="7793"/>
      </w:tblGrid>
      <w:tr w:rsidR="00000000" w14:paraId="5C337CF4"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257CD9"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5D4B8C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D7AA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8171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070D9B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532F5C"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CA2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employee engagement sessions</w:t>
            </w:r>
          </w:p>
        </w:tc>
      </w:tr>
      <w:tr w:rsidR="00000000" w14:paraId="62CF54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1892E8"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8AE3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1D0E2D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E7F15B"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231CA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49BD3F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3892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B06F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6A2CD6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425D8B"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B865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551F5766" w14:textId="77777777" w:rsidR="00301D27" w:rsidRDefault="00301D27">
      <w:pPr>
        <w:pStyle w:val="Heading1"/>
        <w:rPr>
          <w:rFonts w:ascii="Segoe UI" w:eastAsia="Times New Roman" w:hAnsi="Segoe UI" w:cs="Segoe UI"/>
          <w:lang w:val="en"/>
        </w:rPr>
      </w:pPr>
      <w:bookmarkStart w:id="5" w:name="_Toc236119302"/>
      <w:r>
        <w:rPr>
          <w:rFonts w:ascii="Segoe UI" w:eastAsia="Times New Roman" w:hAnsi="Segoe UI" w:cs="Segoe UI"/>
          <w:lang w:val="en"/>
        </w:rPr>
        <w:t>5. About Al Tanfith Al Dwaliah SPC</w:t>
      </w:r>
      <w:bookmarkEnd w:id="5"/>
    </w:p>
    <w:p w14:paraId="2E68D2BA" w14:textId="77777777" w:rsidR="00301D27" w:rsidRDefault="00301D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0668E7EA"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organisations operate: the governance structures they answer to, the security review processes </w:t>
      </w:r>
      <w:r>
        <w:rPr>
          <w:rFonts w:ascii="Segoe UI" w:hAnsi="Segoe UI" w:cs="Segoe UI"/>
          <w:color w:val="1F2933"/>
          <w:sz w:val="21"/>
          <w:szCs w:val="21"/>
          <w:lang w:val="en"/>
        </w:rPr>
        <w:lastRenderedPageBreak/>
        <w:t>their IT and cybersecurity teams require, and the bilingual Arabic/English environment in which their staff and stakeholders work.</w:t>
      </w:r>
    </w:p>
    <w:p w14:paraId="0195B448"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 and that is already proven in real operational use, as set out in Section 10 of this proposal.</w:t>
      </w:r>
    </w:p>
    <w:p w14:paraId="6731F17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02085A3E" w14:textId="77777777" w:rsidR="00301D27" w:rsidRDefault="00301D27">
      <w:pPr>
        <w:pStyle w:val="Heading1"/>
        <w:rPr>
          <w:rFonts w:ascii="Segoe UI" w:eastAsia="Times New Roman" w:hAnsi="Segoe UI" w:cs="Segoe UI"/>
          <w:lang w:val="en"/>
        </w:rPr>
      </w:pPr>
      <w:bookmarkStart w:id="6" w:name="_Toc236119303"/>
      <w:r>
        <w:rPr>
          <w:rFonts w:ascii="Segoe UI" w:eastAsia="Times New Roman" w:hAnsi="Segoe UI" w:cs="Segoe UI"/>
          <w:lang w:val="en"/>
        </w:rPr>
        <w:t>6. Understanding of Client Requirements</w:t>
      </w:r>
      <w:bookmarkEnd w:id="6"/>
    </w:p>
    <w:p w14:paraId="157AA177"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 whether in government, oil &amp; </w:t>
      </w:r>
      <w:r>
        <w:rPr>
          <w:rFonts w:ascii="Segoe UI" w:hAnsi="Segoe UI" w:cs="Segoe UI"/>
          <w:color w:val="1F2933"/>
          <w:sz w:val="21"/>
          <w:szCs w:val="21"/>
          <w:lang w:val="en"/>
        </w:rPr>
        <w:t>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2EB05C9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911AC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BC951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10F6E0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DBC58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65F6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6AC1AF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11CE9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2FBF1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5B2404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839B9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459C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1FEAB5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CF5AF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22D2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17C77B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4AF09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Practical integration paths into the organisation's existing systems </w:t>
            </w:r>
            <w:r>
              <w:rPr>
                <w:rFonts w:ascii="Segoe UI" w:eastAsia="Times New Roman" w:hAnsi="Segoe UI" w:cs="Segoe UI"/>
                <w:color w:val="1F2933"/>
                <w:sz w:val="19"/>
                <w:szCs w:val="19"/>
              </w:rPr>
              <w:lastRenderedPageBreak/>
              <w:t>(identity,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BF3D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 xml:space="preserve">REST APIs and a defined set of integration options are available; specific integrations such as single sign-on, SAP SuccessFactors (or other HR </w:t>
            </w:r>
            <w:r>
              <w:rPr>
                <w:rFonts w:ascii="Segoe UI" w:eastAsia="Times New Roman" w:hAnsi="Segoe UI" w:cs="Segoe UI"/>
                <w:color w:val="1F2933"/>
                <w:sz w:val="19"/>
                <w:szCs w:val="19"/>
              </w:rPr>
              <w:lastRenderedPageBreak/>
              <w:t xml:space="preserve">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4D115F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E8B79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6F21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2E87A07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2424897E" w14:textId="77777777" w:rsidR="00301D27" w:rsidRDefault="00301D27">
      <w:pPr>
        <w:pStyle w:val="Heading1"/>
        <w:rPr>
          <w:rFonts w:ascii="Segoe UI" w:eastAsia="Times New Roman" w:hAnsi="Segoe UI" w:cs="Segoe UI"/>
          <w:lang w:val="en"/>
        </w:rPr>
      </w:pPr>
      <w:bookmarkStart w:id="7" w:name="_Toc236119304"/>
      <w:r>
        <w:rPr>
          <w:rFonts w:ascii="Segoe UI" w:eastAsia="Times New Roman" w:hAnsi="Segoe UI" w:cs="Segoe UI"/>
          <w:lang w:val="en"/>
        </w:rPr>
        <w:t>7. Business Challenges</w:t>
      </w:r>
      <w:bookmarkEnd w:id="7"/>
    </w:p>
    <w:p w14:paraId="28BB757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104DB87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958BF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27CF70"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491F50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AA1FE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96614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789A56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6287B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FE5F4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62D2D7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F5445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AAC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7DE161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41DD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491CC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0CFD52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614F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0BCF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534DE6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C6A7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6E15F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6E87C5B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5697A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B9302F" w14:textId="77777777" w:rsidR="00301D27" w:rsidRDefault="00301D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007A5D29" w14:textId="77777777" w:rsidR="00301D27" w:rsidRDefault="00301D27">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71549873" w14:textId="77777777" w:rsidR="00301D27" w:rsidRDefault="00301D27">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4A903617" w14:textId="77777777" w:rsidR="00301D27" w:rsidRDefault="00301D27">
      <w:pPr>
        <w:pStyle w:val="Heading1"/>
        <w:pageBreakBefore/>
        <w:rPr>
          <w:rFonts w:ascii="Segoe UI" w:eastAsia="Times New Roman" w:hAnsi="Segoe UI" w:cs="Segoe UI"/>
          <w:lang w:val="en"/>
        </w:rPr>
      </w:pPr>
      <w:bookmarkStart w:id="8" w:name="_Toc236119305"/>
      <w:r>
        <w:rPr>
          <w:rFonts w:ascii="Segoe UI" w:eastAsia="Times New Roman" w:hAnsi="Segoe UI" w:cs="Segoe UI"/>
          <w:lang w:val="en"/>
        </w:rPr>
        <w:lastRenderedPageBreak/>
        <w:t>8. Proposed Solution</w:t>
      </w:r>
      <w:bookmarkEnd w:id="8"/>
    </w:p>
    <w:p w14:paraId="1977DE4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26974667"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69D4EF2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74938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4C0E5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CEDBD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62DB5F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E82E9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F6AB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BE840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04D7A1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EB877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7E1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3FACD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1C9354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6552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1C416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64BB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77A477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F20A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347D6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BCF23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20DDB8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8675D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308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48E2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7A3CDF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F9BE2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0209E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3EF3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0C4BC00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5111D8C7" w14:textId="77777777" w:rsidR="00301D27" w:rsidRDefault="00301D27">
      <w:pPr>
        <w:pStyle w:val="Heading1"/>
        <w:rPr>
          <w:rFonts w:ascii="Segoe UI" w:eastAsia="Times New Roman" w:hAnsi="Segoe UI" w:cs="Segoe UI"/>
          <w:lang w:val="en"/>
        </w:rPr>
      </w:pPr>
      <w:bookmarkStart w:id="9" w:name="_Toc236119306"/>
      <w:r>
        <w:rPr>
          <w:rFonts w:ascii="Segoe UI" w:eastAsia="Times New Roman" w:hAnsi="Segoe UI" w:cs="Segoe UI"/>
          <w:lang w:val="en"/>
        </w:rPr>
        <w:t>9. Platform Overview</w:t>
      </w:r>
      <w:bookmarkEnd w:id="9"/>
    </w:p>
    <w:p w14:paraId="34B6322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4CAE85D7"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organisation's own logo, colours, and theme, and can be organised into a reusable question bank tagged by subject and difficulty for future sessions.</w:t>
      </w:r>
    </w:p>
    <w:p w14:paraId="5E515F1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72BB162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14.</w:t>
      </w:r>
    </w:p>
    <w:p w14:paraId="0E4ECE7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62"/>
        <w:gridCol w:w="7357"/>
      </w:tblGrid>
      <w:tr w:rsidR="00000000" w14:paraId="1607C69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53402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D04C3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6E60BD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5AB8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F641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19AF5F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4AE3C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10202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215930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1B66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C0BE8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36D780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9B36E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5E0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300147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7C577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3EC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73B66A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2EF3A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7207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12</w:t>
            </w:r>
          </w:p>
        </w:tc>
      </w:tr>
    </w:tbl>
    <w:p w14:paraId="38130EB2" w14:textId="77777777" w:rsidR="00301D27" w:rsidRDefault="00301D27">
      <w:pPr>
        <w:pStyle w:val="Heading1"/>
        <w:rPr>
          <w:rFonts w:ascii="Segoe UI" w:eastAsia="Times New Roman" w:hAnsi="Segoe UI" w:cs="Segoe UI"/>
          <w:lang w:val="en"/>
        </w:rPr>
      </w:pPr>
      <w:bookmarkStart w:id="10" w:name="_Toc236119307"/>
      <w:r>
        <w:rPr>
          <w:rFonts w:ascii="Segoe UI" w:eastAsia="Times New Roman" w:hAnsi="Segoe UI" w:cs="Segoe UI"/>
          <w:lang w:val="en"/>
        </w:rPr>
        <w:t>10. Current Use Case</w:t>
      </w:r>
      <w:bookmarkEnd w:id="10"/>
    </w:p>
    <w:p w14:paraId="4E2782E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 it is in real, ongoing operational use today.</w:t>
      </w:r>
    </w:p>
    <w:p w14:paraId="5CD4BEC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68A7348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 live session hosting, real-time participation at meaningful scale, and the underlying engagement experience — is production-proven and functioning in a real organisational setting, rather than as a marketing claim or a controlled </w:t>
      </w:r>
      <w:r>
        <w:rPr>
          <w:rFonts w:ascii="Segoe UI" w:hAnsi="Segoe UI" w:cs="Segoe UI"/>
          <w:color w:val="1F2933"/>
          <w:sz w:val="21"/>
          <w:szCs w:val="21"/>
          <w:lang w:val="en"/>
        </w:rPr>
        <w:lastRenderedPageBreak/>
        <w:t>demonstration environment. We have not included any additional client references, dates, or testimonial statements beyond what is described above. All references in this proposal are drawn from this production deployment.</w:t>
      </w:r>
    </w:p>
    <w:p w14:paraId="7197ECC5" w14:textId="77777777" w:rsidR="00301D27" w:rsidRDefault="00301D27">
      <w:pPr>
        <w:pStyle w:val="Heading1"/>
        <w:rPr>
          <w:rFonts w:ascii="Segoe UI" w:eastAsia="Times New Roman" w:hAnsi="Segoe UI" w:cs="Segoe UI"/>
          <w:lang w:val="en"/>
        </w:rPr>
      </w:pPr>
      <w:bookmarkStart w:id="11" w:name="_Toc236119308"/>
      <w:r>
        <w:rPr>
          <w:rFonts w:ascii="Segoe UI" w:eastAsia="Times New Roman" w:hAnsi="Segoe UI" w:cs="Segoe UI"/>
          <w:lang w:val="en"/>
        </w:rPr>
        <w:t>11. Functional Scope</w:t>
      </w:r>
      <w:bookmarkEnd w:id="11"/>
    </w:p>
    <w:p w14:paraId="6C6342D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37073281" w14:textId="77777777" w:rsidR="00301D27" w:rsidRDefault="00301D27">
      <w:pPr>
        <w:pStyle w:val="Heading2"/>
        <w:rPr>
          <w:rFonts w:ascii="Segoe UI" w:eastAsia="Times New Roman" w:hAnsi="Segoe UI" w:cs="Segoe UI"/>
          <w:lang w:val="en"/>
        </w:rPr>
      </w:pPr>
      <w:bookmarkStart w:id="12" w:name="_Toc236119309"/>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51F754A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294BF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54190D"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51C4C9"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DE3CB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77211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C954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382B5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1EA05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0882B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8C41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BECDCD"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AB16D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AD81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A067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ACE3F1"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D9271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C2458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316B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BAC132"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35E6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26BE7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65C84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C0241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FA7E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608D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EBED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FCB6B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443A6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5823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0A0F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5CE82C"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3AD39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62862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22A5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DE2139"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9BA9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98F1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73F69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C8F63F"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2D44E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C177F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237BD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51F942"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7E41B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CA5E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9203D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995C9"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08920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5DB7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C233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121C4"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10F06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A3BB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A529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F265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488160EA" w14:textId="77777777" w:rsidR="00301D27" w:rsidRDefault="00301D27">
      <w:pPr>
        <w:pStyle w:val="Heading2"/>
        <w:rPr>
          <w:rFonts w:ascii="Segoe UI" w:eastAsia="Times New Roman" w:hAnsi="Segoe UI" w:cs="Segoe UI"/>
          <w:lang w:val="en"/>
        </w:rPr>
      </w:pPr>
      <w:bookmarkStart w:id="13" w:name="_Toc236119310"/>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16575F1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6FC0F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4A499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F56CA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A1F9E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E72C2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959C4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98130D"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9ED2BB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AF19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E2C9F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6A73E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80DCB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3568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0A391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3C802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0DA7B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461F6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2FD46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F4B541"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92B5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B30FE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7275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CA3C0"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E55E1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400A1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CF731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7EFA52"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8BFF7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C335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E5A8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7A9F5"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ED83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780EF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E213A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19FC3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F0E6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CA597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D774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9E9618"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DC68D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9802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170E2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68C71"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BCED0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24395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B9A27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9993FB"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581775A5" w14:textId="77777777" w:rsidR="00301D27" w:rsidRDefault="00301D27">
      <w:pPr>
        <w:pStyle w:val="Heading2"/>
        <w:rPr>
          <w:rFonts w:ascii="Segoe UI" w:eastAsia="Times New Roman" w:hAnsi="Segoe UI" w:cs="Segoe UI"/>
          <w:lang w:val="en"/>
        </w:rPr>
      </w:pPr>
      <w:bookmarkStart w:id="14" w:name="_Toc236119311"/>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5B7FD1C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0931B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C49C6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B12FB3"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4BB56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F7A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27F40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CA4B6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ECF20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E6F40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CF3B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8F2D71"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D7D84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0EFC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FD8F8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78031"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E75E9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637F5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1893C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EB1AF5"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DB9BC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215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53453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92C5C4"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3975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91D04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F0EBA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8CF255"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34E5890" w14:textId="77777777" w:rsidR="00301D27" w:rsidRDefault="00301D27">
      <w:pPr>
        <w:pStyle w:val="Heading2"/>
        <w:rPr>
          <w:rFonts w:ascii="Segoe UI" w:eastAsia="Times New Roman" w:hAnsi="Segoe UI" w:cs="Segoe UI"/>
          <w:lang w:val="en"/>
        </w:rPr>
      </w:pPr>
      <w:bookmarkStart w:id="15" w:name="_Toc236119312"/>
      <w:r>
        <w:rPr>
          <w:rFonts w:ascii="Segoe UI" w:eastAsia="Times New Roman" w:hAnsi="Segoe UI" w:cs="Segoe UI"/>
          <w:lang w:val="en"/>
        </w:rPr>
        <w:t>11.4 Reporting &amp; Analytics</w:t>
      </w:r>
      <w:bookmarkEnd w:id="15"/>
    </w:p>
    <w:p w14:paraId="5FA8584A"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584FEFC4" w14:textId="77777777" w:rsidR="00301D27" w:rsidRDefault="00301D27">
      <w:pPr>
        <w:pStyle w:val="Heading2"/>
        <w:rPr>
          <w:rFonts w:ascii="Segoe UI" w:eastAsia="Times New Roman" w:hAnsi="Segoe UI" w:cs="Segoe UI"/>
          <w:lang w:val="en"/>
        </w:rPr>
      </w:pPr>
      <w:bookmarkStart w:id="16" w:name="_Toc236119313"/>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1AE2D16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AE06B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44BCD9"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0DC24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61599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8D57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2A0D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0DA5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F964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B8E3B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04084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BEFCE9"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E0B0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E145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AE512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6C03F5"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961C8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D00CE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8C4D7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83B920"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0F551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AB7A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57D5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E5E7A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AEAED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32657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6A691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4F0E79"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88E0D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A18FA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101B2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EFB20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B682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97FA1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18DE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8CEEEC"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98457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C17C0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0D9E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749BA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0E2B1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2F9A1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630E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FEE6A1"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3B089E9" w14:textId="77777777" w:rsidR="00301D27" w:rsidRDefault="00301D27">
      <w:pPr>
        <w:pStyle w:val="Heading2"/>
        <w:rPr>
          <w:rFonts w:ascii="Segoe UI" w:eastAsia="Times New Roman" w:hAnsi="Segoe UI" w:cs="Segoe UI"/>
          <w:lang w:val="en"/>
        </w:rPr>
      </w:pPr>
      <w:bookmarkStart w:id="17" w:name="_Toc236119314"/>
      <w:r>
        <w:rPr>
          <w:rFonts w:ascii="Segoe UI" w:eastAsia="Times New Roman" w:hAnsi="Segoe UI" w:cs="Segoe UI"/>
          <w:lang w:val="en"/>
        </w:rPr>
        <w:t>11.6 AI-Assisted Content Generation</w:t>
      </w:r>
      <w:bookmarkEnd w:id="17"/>
    </w:p>
    <w:p w14:paraId="16A77F3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32C85D70" w14:textId="77777777" w:rsidR="00301D27" w:rsidRDefault="00301D27">
      <w:pPr>
        <w:pStyle w:val="Heading1"/>
        <w:rPr>
          <w:rFonts w:ascii="Segoe UI" w:eastAsia="Times New Roman" w:hAnsi="Segoe UI" w:cs="Segoe UI"/>
          <w:lang w:val="en"/>
        </w:rPr>
      </w:pPr>
      <w:bookmarkStart w:id="18" w:name="_Toc236119315"/>
      <w:r>
        <w:rPr>
          <w:rFonts w:ascii="Segoe UI" w:eastAsia="Times New Roman" w:hAnsi="Segoe UI" w:cs="Segoe UI"/>
          <w:lang w:val="en"/>
        </w:rPr>
        <w:t>12. AI Capabilities</w:t>
      </w:r>
      <w:bookmarkEnd w:id="18"/>
    </w:p>
    <w:p w14:paraId="4BB5603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0838DF3F" w14:textId="77777777" w:rsidR="00301D27" w:rsidRDefault="00301D27">
      <w:pPr>
        <w:pStyle w:val="Heading2"/>
        <w:rPr>
          <w:rFonts w:ascii="Segoe UI" w:eastAsia="Times New Roman" w:hAnsi="Segoe UI" w:cs="Segoe UI"/>
          <w:lang w:val="en"/>
        </w:rPr>
      </w:pPr>
      <w:bookmarkStart w:id="19" w:name="_Toc236119316"/>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57B82E1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D92F6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FB7E9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35603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9F361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CDE11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41A91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00C0D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2E5A7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FC0A5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261BD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6548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D226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8AD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F945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4AC0C5"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EF107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16FE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2B755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423B7D"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9D7F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C9B69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6E67C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8FAAF0"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408F2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B867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A1DA7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470EA0"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E5E71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4F0B8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A2C3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FCCBF"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EA88B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4000E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6FE32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6945D2"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52FD151A" w14:textId="77777777" w:rsidR="00301D27" w:rsidRDefault="00301D27">
      <w:pPr>
        <w:pStyle w:val="Heading2"/>
        <w:rPr>
          <w:rFonts w:ascii="Segoe UI" w:eastAsia="Times New Roman" w:hAnsi="Segoe UI" w:cs="Segoe UI"/>
          <w:lang w:val="en"/>
        </w:rPr>
      </w:pPr>
      <w:bookmarkStart w:id="20" w:name="_Toc236119317"/>
      <w:r>
        <w:rPr>
          <w:rFonts w:ascii="Segoe UI" w:eastAsia="Times New Roman" w:hAnsi="Segoe UI" w:cs="Segoe UI"/>
          <w:lang w:val="en"/>
        </w:rPr>
        <w:t>12.2 Optional Capabilities (Scoped per Engagement)</w:t>
      </w:r>
      <w:bookmarkEnd w:id="20"/>
    </w:p>
    <w:p w14:paraId="521F71AB"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531276E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58843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D401D3"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56D41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1952B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6856E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D9E33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EE508E"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86E20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AFFE9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C7BD5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B80A40"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C7BC8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F2F31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50AB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58888F"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0C7A8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0DE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07722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B2ADF0"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34C6D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93631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C1DC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1F2147"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085DB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9C18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2CF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06CAC"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859AC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9EF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B069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27FE76"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32EA30C" w14:textId="77777777" w:rsidR="00301D27" w:rsidRDefault="00301D27">
      <w:pPr>
        <w:pStyle w:val="Heading2"/>
        <w:rPr>
          <w:rFonts w:ascii="Segoe UI" w:eastAsia="Times New Roman" w:hAnsi="Segoe UI" w:cs="Segoe UI"/>
          <w:lang w:val="en"/>
        </w:rPr>
      </w:pPr>
      <w:bookmarkStart w:id="21" w:name="_Toc236119318"/>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702FA29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31CA6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2E3FA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4D0E6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3F1B10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7CAA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A9E7F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3562C5" w14:textId="77777777" w:rsidR="00301D27" w:rsidRDefault="00301D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20D6B9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7147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B9F7C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62294A" w14:textId="77777777" w:rsidR="00301D27" w:rsidRDefault="00301D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689BFC60" w14:textId="77777777" w:rsidR="00301D27" w:rsidRDefault="00301D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AI features are delivered using a commercial large-language-model API; usage allowances, and any associated API costs, are defined in the applicable commercial model (see Section 31). Cloud-based AI generation requires internet connectivity. A private, on-premises AI deployment is a future roadmap option that would depend on separate, dedicated infrastructure and is not part of the current platform. As with any AI-generated content,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should review AI-generated quizzes, questions, and summaries before they are used in a live or published context.</w:t>
      </w:r>
    </w:p>
    <w:p w14:paraId="432DD321" w14:textId="77777777" w:rsidR="00301D27" w:rsidRDefault="00301D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41) rather than as part of the current platform.</w:t>
      </w:r>
    </w:p>
    <w:p w14:paraId="5009742D" w14:textId="77777777" w:rsidR="00301D27" w:rsidRDefault="00301D27">
      <w:pPr>
        <w:pStyle w:val="Heading1"/>
        <w:rPr>
          <w:rFonts w:ascii="Segoe UI" w:eastAsia="Times New Roman" w:hAnsi="Segoe UI" w:cs="Segoe UI"/>
          <w:lang w:val="en"/>
        </w:rPr>
      </w:pPr>
      <w:bookmarkStart w:id="22" w:name="_Toc236119319"/>
      <w:r>
        <w:rPr>
          <w:rFonts w:ascii="Segoe UI" w:eastAsia="Times New Roman" w:hAnsi="Segoe UI" w:cs="Segoe UI"/>
          <w:lang w:val="en"/>
        </w:rPr>
        <w:t>13. User Roles</w:t>
      </w:r>
      <w:bookmarkEnd w:id="22"/>
    </w:p>
    <w:p w14:paraId="15BABE5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610D7E6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25AB5C"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2BBD6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7A402D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7A79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A501B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2401C1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1B041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9A6D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1F5ACF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7389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725CB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653921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D4CD0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CB9C5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5965F8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BF584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AA2BF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38778A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00E88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E6207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1A07D2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FEEAF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884D3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563B8B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1B0C0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9CD7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 no account required</w:t>
            </w:r>
          </w:p>
        </w:tc>
      </w:tr>
      <w:tr w:rsidR="00000000" w14:paraId="6C925B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9BAE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38FD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58FA4E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F741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A542A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15A1109D"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5F07014B"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2AC9852C" w14:textId="77777777" w:rsidR="00301D27" w:rsidRDefault="00301D27">
      <w:pPr>
        <w:pStyle w:val="Heading1"/>
        <w:rPr>
          <w:rFonts w:ascii="Segoe UI" w:eastAsia="Times New Roman" w:hAnsi="Segoe UI" w:cs="Segoe UI"/>
          <w:lang w:val="en"/>
        </w:rPr>
      </w:pPr>
      <w:bookmarkStart w:id="23" w:name="_Toc236119320"/>
      <w:r>
        <w:rPr>
          <w:rFonts w:ascii="Segoe UI" w:eastAsia="Times New Roman" w:hAnsi="Segoe UI" w:cs="Segoe UI"/>
          <w:lang w:val="en"/>
        </w:rPr>
        <w:t>14. Reporting and Analytics</w:t>
      </w:r>
      <w:bookmarkEnd w:id="23"/>
    </w:p>
    <w:p w14:paraId="1006A42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63242C0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D53F3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E71E43"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80BECB"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29D2F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BA61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F7FA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12002B"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EA5CC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2EF2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DCB2C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C29A4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B1E74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994BA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90DE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83463"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81E27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564E5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084DF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A438A8"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BCEE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B426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8E95E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1877E8"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CB5A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1E322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76D5F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FA34DF"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6D7EE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42F9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B271B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28793"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4453C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E5145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9384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00AEF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89A78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2573A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20EE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19F57"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B8CE0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6C3F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69151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5A7024"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0411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4579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20B2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A2F7AB"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456F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3D01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283A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B094B3"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79DF2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CE48E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CFCB5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99BE2" w14:textId="77777777" w:rsidR="00301D27" w:rsidRDefault="00301D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416F406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3E847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66AD6" w14:textId="77777777" w:rsidR="00301D27" w:rsidRDefault="00301D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653D6F27" w14:textId="77777777" w:rsidR="00301D27" w:rsidRDefault="00301D27">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00DE1C17" w14:textId="77777777" w:rsidR="00301D27" w:rsidRDefault="00301D27">
            <w:pPr>
              <w:pStyle w:val="NormalWeb"/>
              <w:rPr>
                <w:rFonts w:ascii="Segoe UI" w:hAnsi="Segoe UI" w:cs="Segoe UI"/>
                <w:color w:val="1F2933"/>
              </w:rPr>
            </w:pPr>
            <w:r>
              <w:rPr>
                <w:rFonts w:ascii="Segoe UI" w:hAnsi="Segoe UI" w:cs="Segoe UI"/>
                <w:color w:val="1F2933"/>
              </w:rPr>
              <w:t>How the platform is built, deployed, and secured</w:t>
            </w:r>
          </w:p>
        </w:tc>
      </w:tr>
    </w:tbl>
    <w:p w14:paraId="610E5BC5" w14:textId="77777777" w:rsidR="00301D27" w:rsidRDefault="00301D27">
      <w:pPr>
        <w:pStyle w:val="Heading1"/>
        <w:pageBreakBefore/>
        <w:rPr>
          <w:rFonts w:ascii="Segoe UI" w:eastAsia="Times New Roman" w:hAnsi="Segoe UI" w:cs="Segoe UI"/>
          <w:lang w:val="en"/>
        </w:rPr>
      </w:pPr>
      <w:bookmarkStart w:id="24" w:name="_Toc236119321"/>
      <w:r>
        <w:rPr>
          <w:rFonts w:ascii="Segoe UI" w:eastAsia="Times New Roman" w:hAnsi="Segoe UI" w:cs="Segoe UI"/>
          <w:lang w:val="en"/>
        </w:rPr>
        <w:lastRenderedPageBreak/>
        <w:t>15. Technical Architecture</w:t>
      </w:r>
      <w:bookmarkEnd w:id="24"/>
    </w:p>
    <w:p w14:paraId="7EE36E8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76151D31" w14:textId="77777777" w:rsidR="00301D27" w:rsidRDefault="00301D27">
      <w:pPr>
        <w:pStyle w:val="Heading2"/>
        <w:rPr>
          <w:rFonts w:ascii="Segoe UI" w:eastAsia="Times New Roman" w:hAnsi="Segoe UI" w:cs="Segoe UI"/>
          <w:lang w:val="en"/>
        </w:rPr>
      </w:pPr>
      <w:bookmarkStart w:id="25" w:name="_Toc236119322"/>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4CC07AF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0DD850"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30441C"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B1D83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23FD56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B20E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6A852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8302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259EDB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EEAA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0D08D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17FF0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10BBCC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F320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0FF64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67448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3B341B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9C4B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0D2C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7BECB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492E66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1CE34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47919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8A77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649F3F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2366B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28072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A6E4A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4C62406D" w14:textId="77777777" w:rsidR="00301D27" w:rsidRDefault="00301D27">
      <w:pPr>
        <w:pStyle w:val="Heading2"/>
        <w:rPr>
          <w:rFonts w:ascii="Segoe UI" w:eastAsia="Times New Roman" w:hAnsi="Segoe UI" w:cs="Segoe UI"/>
          <w:lang w:val="en"/>
        </w:rPr>
      </w:pPr>
      <w:bookmarkStart w:id="26" w:name="_Toc236119323"/>
      <w:r>
        <w:rPr>
          <w:rFonts w:ascii="Segoe UI" w:eastAsia="Times New Roman" w:hAnsi="Segoe UI" w:cs="Segoe UI"/>
          <w:lang w:val="en"/>
        </w:rPr>
        <w:t>15.2 Architecture Diagram</w:t>
      </w:r>
      <w:bookmarkEnd w:id="26"/>
    </w:p>
    <w:p w14:paraId="704E7D72"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5245F636"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E2F752E" w14:textId="77777777" w:rsidR="00301D27" w:rsidRDefault="00301D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4DAF1571" w14:textId="77777777" w:rsidR="00301D27" w:rsidRDefault="00301D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0D65E93" w14:textId="77777777" w:rsidR="00301D27" w:rsidRDefault="00301D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4AF71507" w14:textId="77777777" w:rsidR="00301D27" w:rsidRDefault="00301D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3EE8F67" w14:textId="77777777" w:rsidR="00301D27" w:rsidRDefault="00301D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72001E6F" w14:textId="77777777" w:rsidR="00301D27" w:rsidRDefault="00301D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99C7520" w14:textId="77777777" w:rsidR="00301D27" w:rsidRDefault="00301D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61034830"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472EA56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F539B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B4315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D5CD3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4BA462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8D166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A10BB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A477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6F51E2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681EB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6E373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499E7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0A6E2C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A61F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CA3B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231D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3FBDEEF0" w14:textId="77777777" w:rsidR="00301D27" w:rsidRDefault="00301D27">
      <w:pPr>
        <w:pStyle w:val="Heading1"/>
        <w:rPr>
          <w:rFonts w:ascii="Segoe UI" w:eastAsia="Times New Roman" w:hAnsi="Segoe UI" w:cs="Segoe UI"/>
          <w:lang w:val="en"/>
        </w:rPr>
      </w:pPr>
      <w:bookmarkStart w:id="27" w:name="_Toc236119324"/>
      <w:r>
        <w:rPr>
          <w:rFonts w:ascii="Segoe UI" w:eastAsia="Times New Roman" w:hAnsi="Segoe UI" w:cs="Segoe UI"/>
          <w:lang w:val="en"/>
        </w:rPr>
        <w:t>16. Real-Time Architecture</w:t>
      </w:r>
      <w:bookmarkEnd w:id="27"/>
    </w:p>
    <w:p w14:paraId="7484568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13F8AE73" w14:textId="77777777" w:rsidR="00301D27" w:rsidRDefault="00301D27">
      <w:pPr>
        <w:pStyle w:val="Heading2"/>
        <w:rPr>
          <w:rFonts w:ascii="Segoe UI" w:eastAsia="Times New Roman" w:hAnsi="Segoe UI" w:cs="Segoe UI"/>
          <w:lang w:val="en"/>
        </w:rPr>
      </w:pPr>
      <w:bookmarkStart w:id="28" w:name="_Toc236119325"/>
      <w:r>
        <w:rPr>
          <w:rFonts w:ascii="Segoe UI" w:eastAsia="Times New Roman" w:hAnsi="Segoe UI" w:cs="Segoe UI"/>
          <w:lang w:val="en"/>
        </w:rPr>
        <w:t>16.1 Session Flow</w:t>
      </w:r>
      <w:bookmarkEnd w:id="28"/>
    </w:p>
    <w:p w14:paraId="46491BD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7BB9446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BCD09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9AABA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0D1CF8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81BF2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8EAA0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53A6E8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5D99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58D31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43FE58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2EA9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2AB8C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3A6D94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D23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9B072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0E68A5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209B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6C50E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5F9F3BEF" w14:textId="77777777" w:rsidR="00301D27" w:rsidRDefault="00301D27">
      <w:pPr>
        <w:pStyle w:val="Heading2"/>
        <w:rPr>
          <w:rFonts w:ascii="Segoe UI" w:eastAsia="Times New Roman" w:hAnsi="Segoe UI" w:cs="Segoe UI"/>
          <w:lang w:val="en"/>
        </w:rPr>
      </w:pPr>
      <w:bookmarkStart w:id="29" w:name="_Toc236119326"/>
      <w:r>
        <w:rPr>
          <w:rFonts w:ascii="Segoe UI" w:eastAsia="Times New Roman" w:hAnsi="Segoe UI" w:cs="Segoe UI"/>
          <w:lang w:val="en"/>
        </w:rPr>
        <w:t>16.2 Server-Authoritative Timing, Reconnection, and Why It Matters at Scale</w:t>
      </w:r>
      <w:bookmarkEnd w:id="29"/>
    </w:p>
    <w:p w14:paraId="7ACB2AE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 common in venues with variable Wi-Fi or mobile coverage —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5F3982AF" w14:textId="77777777" w:rsidR="00301D27" w:rsidRDefault="00301D27">
      <w:pPr>
        <w:pStyle w:val="Heading1"/>
        <w:rPr>
          <w:rFonts w:ascii="Segoe UI" w:eastAsia="Times New Roman" w:hAnsi="Segoe UI" w:cs="Segoe UI"/>
          <w:lang w:val="en"/>
        </w:rPr>
      </w:pPr>
      <w:bookmarkStart w:id="30" w:name="_Toc236119327"/>
      <w:r>
        <w:rPr>
          <w:rFonts w:ascii="Segoe UI" w:eastAsia="Times New Roman" w:hAnsi="Segoe UI" w:cs="Segoe UI"/>
          <w:lang w:val="en"/>
        </w:rPr>
        <w:t>17. Deployment Options</w:t>
      </w:r>
      <w:bookmarkEnd w:id="30"/>
    </w:p>
    <w:p w14:paraId="3C575834" w14:textId="77777777" w:rsidR="00301D27" w:rsidRDefault="00301D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06E0848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DF9A8E" w14:textId="77777777" w:rsidR="00301D27" w:rsidRDefault="00301D27">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39275C"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A7ABF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7C2D3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 Hybrid</w:t>
            </w:r>
          </w:p>
        </w:tc>
      </w:tr>
      <w:tr w:rsidR="00000000" w14:paraId="7E15D1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A1E0A"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6F596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C569F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7EB5E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34DD6A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0355C"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BD92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97432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F804D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3043DA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53CF7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9D72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0AAD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7F87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4B30FD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9ED54"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82835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F6441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9E7D1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317FFD9F" w14:textId="77777777" w:rsidR="00301D27" w:rsidRDefault="00301D27">
      <w:pPr>
        <w:pStyle w:val="Heading2"/>
        <w:rPr>
          <w:rFonts w:ascii="Segoe UI" w:eastAsia="Times New Roman" w:hAnsi="Segoe UI" w:cs="Segoe UI"/>
          <w:lang w:val="en"/>
        </w:rPr>
      </w:pPr>
      <w:bookmarkStart w:id="31" w:name="_Toc236119328"/>
      <w:r>
        <w:rPr>
          <w:rFonts w:ascii="Segoe UI" w:eastAsia="Times New Roman" w:hAnsi="Segoe UI" w:cs="Segoe UI"/>
          <w:lang w:val="en"/>
        </w:rPr>
        <w:t>17.1 Cloud / SaaS</w:t>
      </w:r>
      <w:bookmarkEnd w:id="31"/>
    </w:p>
    <w:p w14:paraId="163187F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31, Model A).</w:t>
      </w:r>
    </w:p>
    <w:p w14:paraId="053ADCD7" w14:textId="77777777" w:rsidR="00301D27" w:rsidRDefault="00301D27">
      <w:pPr>
        <w:pStyle w:val="Heading2"/>
        <w:rPr>
          <w:rFonts w:ascii="Segoe UI" w:eastAsia="Times New Roman" w:hAnsi="Segoe UI" w:cs="Segoe UI"/>
          <w:lang w:val="en"/>
        </w:rPr>
      </w:pPr>
      <w:bookmarkStart w:id="32" w:name="_Toc236119329"/>
      <w:r>
        <w:rPr>
          <w:rFonts w:ascii="Segoe UI" w:eastAsia="Times New Roman" w:hAnsi="Segoe UI" w:cs="Segoe UI"/>
          <w:lang w:val="en"/>
        </w:rPr>
        <w:t>17.2 On-Premises</w:t>
      </w:r>
      <w:bookmarkEnd w:id="32"/>
    </w:p>
    <w:p w14:paraId="3E36D51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36242B79"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9A651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438A56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A482D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B7F2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2E4171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1360B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718D2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6CF8FF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7B4B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9DACB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0DFDB1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B722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72AB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7845BF61"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7E170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26CBDEA8" w14:textId="77777777" w:rsidR="00301D27" w:rsidRDefault="00301D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76299497"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34366296" w14:textId="77777777" w:rsidR="00301D27" w:rsidRDefault="00301D27">
      <w:pPr>
        <w:pStyle w:val="Heading2"/>
        <w:rPr>
          <w:rFonts w:ascii="Segoe UI" w:eastAsia="Times New Roman" w:hAnsi="Segoe UI" w:cs="Segoe UI"/>
          <w:lang w:val="en"/>
        </w:rPr>
      </w:pPr>
      <w:bookmarkStart w:id="33" w:name="_Toc236119330"/>
      <w:r>
        <w:rPr>
          <w:rFonts w:ascii="Segoe UI" w:eastAsia="Times New Roman" w:hAnsi="Segoe UI" w:cs="Segoe UI"/>
          <w:lang w:val="en"/>
        </w:rPr>
        <w:t>17.3 Hybrid</w:t>
      </w:r>
      <w:bookmarkEnd w:id="33"/>
    </w:p>
    <w:p w14:paraId="2570E68A"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774911FF" w14:textId="77777777" w:rsidR="00301D27" w:rsidRDefault="00301D27">
      <w:pPr>
        <w:pStyle w:val="Heading2"/>
        <w:rPr>
          <w:rFonts w:ascii="Segoe UI" w:eastAsia="Times New Roman" w:hAnsi="Segoe UI" w:cs="Segoe UI"/>
          <w:lang w:val="en"/>
        </w:rPr>
      </w:pPr>
      <w:bookmarkStart w:id="34" w:name="_Toc236119331"/>
      <w:r>
        <w:rPr>
          <w:rFonts w:ascii="Segoe UI" w:eastAsia="Times New Roman" w:hAnsi="Segoe UI" w:cs="Segoe UI"/>
          <w:lang w:val="en"/>
        </w:rPr>
        <w:t>17.4 Supported Deployment Platforms</w:t>
      </w:r>
      <w:bookmarkEnd w:id="34"/>
    </w:p>
    <w:p w14:paraId="494469F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0D7041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A2B63F"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36769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4C5E47D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69EB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828CB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2F0C21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F5DAE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B3E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35E81F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BA1F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32AB7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6A62B9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0707C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C309F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4D515F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63E8E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A79D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7F30FE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D56A3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583D3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15AC1BE6"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06B71229" w14:textId="77777777" w:rsidR="00301D27" w:rsidRDefault="00301D27">
      <w:pPr>
        <w:pStyle w:val="Heading2"/>
        <w:rPr>
          <w:rFonts w:ascii="Segoe UI" w:eastAsia="Times New Roman" w:hAnsi="Segoe UI" w:cs="Segoe UI"/>
          <w:lang w:val="en"/>
        </w:rPr>
      </w:pPr>
      <w:bookmarkStart w:id="35" w:name="_Toc236119332"/>
      <w:r>
        <w:rPr>
          <w:rFonts w:ascii="Segoe UI" w:eastAsia="Times New Roman" w:hAnsi="Segoe UI" w:cs="Segoe UI"/>
          <w:lang w:val="en"/>
        </w:rPr>
        <w:t>17.5 Client Standard Requirements</w:t>
      </w:r>
      <w:bookmarkEnd w:id="35"/>
    </w:p>
    <w:p w14:paraId="38406CF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159E8C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9FF5F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B3F0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13D2A9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6F764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19A4C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4BA7B4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B8AE3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00C58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5223B4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BCAE0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6D74B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6A6C69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19CA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38C5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6900A4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0B052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D1E9B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64B778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A3FB8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F5E0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1380A0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8C069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5873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488C8581"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 Altanfith Managed Cloud Infrastructure, client on-premises infrastructure, or a hybrid deployment —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51EA8C70" w14:textId="77777777" w:rsidR="00301D27" w:rsidRDefault="00301D27">
      <w:pPr>
        <w:pStyle w:val="Heading1"/>
        <w:rPr>
          <w:rFonts w:ascii="Segoe UI" w:eastAsia="Times New Roman" w:hAnsi="Segoe UI" w:cs="Segoe UI"/>
          <w:lang w:val="en"/>
        </w:rPr>
      </w:pPr>
      <w:bookmarkStart w:id="36" w:name="_Toc236119333"/>
      <w:r>
        <w:rPr>
          <w:rFonts w:ascii="Segoe UI" w:eastAsia="Times New Roman" w:hAnsi="Segoe UI" w:cs="Segoe UI"/>
          <w:lang w:val="en"/>
        </w:rPr>
        <w:lastRenderedPageBreak/>
        <w:t>18. Cybersecurity</w:t>
      </w:r>
      <w:bookmarkEnd w:id="36"/>
    </w:p>
    <w:p w14:paraId="2E1A9814"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7177016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49069D"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8F9C9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75FE08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CCCB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C75B1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1754B2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C6E2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69C26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48BB67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568F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CFE61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37B76C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7ECD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AEE5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0E349A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DD397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196D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 expanded in Section 19</w:t>
            </w:r>
          </w:p>
        </w:tc>
      </w:tr>
      <w:tr w:rsidR="00000000" w14:paraId="77DAF7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15767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6F249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33FFAC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DF8E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3870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7284A588"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65CF3742" w14:textId="77777777" w:rsidR="00301D27" w:rsidRDefault="00301D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5987CBB2" w14:textId="77777777" w:rsidR="00301D27" w:rsidRDefault="00301D27">
      <w:pPr>
        <w:pStyle w:val="Heading1"/>
        <w:rPr>
          <w:rFonts w:ascii="Segoe UI" w:eastAsia="Times New Roman" w:hAnsi="Segoe UI" w:cs="Segoe UI"/>
          <w:lang w:val="en"/>
        </w:rPr>
      </w:pPr>
      <w:bookmarkStart w:id="37" w:name="_Toc236119334"/>
      <w:r>
        <w:rPr>
          <w:rFonts w:ascii="Segoe UI" w:eastAsia="Times New Roman" w:hAnsi="Segoe UI" w:cs="Segoe UI"/>
          <w:lang w:val="en"/>
        </w:rPr>
        <w:t>19. Data Protection</w:t>
      </w:r>
      <w:bookmarkEnd w:id="37"/>
    </w:p>
    <w:p w14:paraId="499E5B02"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96"/>
        <w:gridCol w:w="7823"/>
      </w:tblGrid>
      <w:tr w:rsidR="00000000" w14:paraId="7472495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16326B"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9912C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475257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7366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2EB8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726733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4470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251A1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by default. Data retention policies are configurable according to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governance, regulatory, and business requirements, subject to confirmation during discovery</w:t>
            </w:r>
          </w:p>
        </w:tc>
      </w:tr>
      <w:tr w:rsidR="00000000" w14:paraId="183BBF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2B0B9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7B94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7DB22B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F2C4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C28D4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22E914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41066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A040F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62C46B5C" w14:textId="77777777" w:rsidR="00301D27" w:rsidRDefault="00301D27">
      <w:pPr>
        <w:pStyle w:val="Heading1"/>
        <w:rPr>
          <w:rFonts w:ascii="Segoe UI" w:eastAsia="Times New Roman" w:hAnsi="Segoe UI" w:cs="Segoe UI"/>
          <w:lang w:val="en"/>
        </w:rPr>
      </w:pPr>
      <w:bookmarkStart w:id="38" w:name="_Toc236119335"/>
      <w:r>
        <w:rPr>
          <w:rFonts w:ascii="Segoe UI" w:eastAsia="Times New Roman" w:hAnsi="Segoe UI" w:cs="Segoe UI"/>
          <w:lang w:val="en"/>
        </w:rPr>
        <w:t>20. Data Ownership</w:t>
      </w:r>
      <w:bookmarkEnd w:id="38"/>
    </w:p>
    <w:p w14:paraId="245781B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4C18F6EB"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74C5653E"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53C9ED7D"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04A8B8E5"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Retention and deletion terms are defined in the commercial agreement.</w:t>
      </w:r>
    </w:p>
    <w:p w14:paraId="57C9CC8E"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73B95998"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28AF1FA5"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615DC77E"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 including questions, participant data, and reports —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65BB22B5" w14:textId="77777777" w:rsidR="00301D27" w:rsidRDefault="00301D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572F7635" w14:textId="77777777" w:rsidR="00301D27" w:rsidRDefault="00301D27">
      <w:pPr>
        <w:pStyle w:val="Heading1"/>
        <w:rPr>
          <w:rFonts w:ascii="Segoe UI" w:eastAsia="Times New Roman" w:hAnsi="Segoe UI" w:cs="Segoe UI"/>
          <w:lang w:val="en"/>
        </w:rPr>
      </w:pPr>
      <w:bookmarkStart w:id="39" w:name="_Toc236119336"/>
      <w:r>
        <w:rPr>
          <w:rFonts w:ascii="Segoe UI" w:eastAsia="Times New Roman" w:hAnsi="Segoe UI" w:cs="Segoe UI"/>
          <w:lang w:val="en"/>
        </w:rPr>
        <w:t>21. Integration Options</w:t>
      </w:r>
      <w:bookmarkEnd w:id="39"/>
    </w:p>
    <w:p w14:paraId="52D6C424"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676CB79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2F80B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695B3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DE624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38B040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CB595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2E6D3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219DD2"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9B288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B6BFE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EDB10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AE2446"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04EBE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2B154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DD086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86B07"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54587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FFDD6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DD4E3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0EB513"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3FF44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7E2E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D5618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0B8523"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1CF7F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EC9E8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8AAFB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838699"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ABFE3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5110F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04AA5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07F14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29E67C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8B1E0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0CBE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F9AE8"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B2BD1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4497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F327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3B9E1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4488E3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105DA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6E20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7A367B"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529BD8E1" w14:textId="77777777" w:rsidR="00301D27" w:rsidRDefault="00301D27">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3FDBFFE9" w14:textId="77777777" w:rsidR="00301D27" w:rsidRDefault="00301D27">
      <w:pPr>
        <w:pStyle w:val="Heading1"/>
        <w:rPr>
          <w:rFonts w:ascii="Segoe UI" w:eastAsia="Times New Roman" w:hAnsi="Segoe UI" w:cs="Segoe UI"/>
          <w:lang w:val="en"/>
        </w:rPr>
      </w:pPr>
      <w:bookmarkStart w:id="40" w:name="_Toc236119337"/>
      <w:r>
        <w:rPr>
          <w:rFonts w:ascii="Segoe UI" w:eastAsia="Times New Roman" w:hAnsi="Segoe UI" w:cs="Segoe UI"/>
          <w:lang w:val="en"/>
        </w:rPr>
        <w:t>22. Performance and Scalability</w:t>
      </w:r>
      <w:bookmarkEnd w:id="40"/>
    </w:p>
    <w:p w14:paraId="75F5751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649AFA2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Higher capacities can be supported following infrastructure sizing, deployment optimisation, and dedicated performance testing.</w:t>
      </w:r>
    </w:p>
    <w:p w14:paraId="287CA15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504625ED"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2E29CC17"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148763C7"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290B7F78"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3925DE95"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7CD8D89C" w14:textId="77777777" w:rsidR="00301D27" w:rsidRDefault="00301D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25FADAC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11685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A6B7D1" w14:textId="77777777" w:rsidR="00301D27" w:rsidRDefault="00301D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4DE68C04" w14:textId="77777777" w:rsidR="00301D27" w:rsidRDefault="00301D27">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20964D0C" w14:textId="77777777" w:rsidR="00301D27" w:rsidRDefault="00301D27">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1817C50B" w14:textId="77777777" w:rsidR="00301D27" w:rsidRDefault="00301D27">
      <w:pPr>
        <w:pStyle w:val="Heading1"/>
        <w:pageBreakBefore/>
        <w:rPr>
          <w:rFonts w:ascii="Segoe UI" w:eastAsia="Times New Roman" w:hAnsi="Segoe UI" w:cs="Segoe UI"/>
          <w:lang w:val="en"/>
        </w:rPr>
      </w:pPr>
      <w:bookmarkStart w:id="41" w:name="_Toc236119338"/>
      <w:r>
        <w:rPr>
          <w:rFonts w:ascii="Segoe UI" w:eastAsia="Times New Roman" w:hAnsi="Segoe UI" w:cs="Segoe UI"/>
          <w:lang w:val="en"/>
        </w:rPr>
        <w:lastRenderedPageBreak/>
        <w:t>23. Implementation Methodology</w:t>
      </w:r>
      <w:bookmarkEnd w:id="41"/>
    </w:p>
    <w:p w14:paraId="62EEF9FB"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from initial requirements through to a supported, live production system with clear exit criteria at each stage.</w:t>
      </w:r>
    </w:p>
    <w:p w14:paraId="04F8FAD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343"/>
        <w:gridCol w:w="4788"/>
        <w:gridCol w:w="2488"/>
      </w:tblGrid>
      <w:tr w:rsidR="00000000" w14:paraId="0AA9FCA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BC9A3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7631F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668FDD"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35AC00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4E9E09"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11936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5122A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677392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8F553E"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C5DE9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FA755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558EE5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C7E575"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BA92B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C69A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43D4EA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145AB2"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E846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E8E63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27AB79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9043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64806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E22D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73D527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6F9C87"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D4E78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C3AD1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3822BC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668267"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A589D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6414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3D0E87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95EDBC"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E0E0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FDF0E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20F73F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8C10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C2FF2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2E5D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3E2F46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4EFB3"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C87B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E00BB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7568B5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B8103A"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535AA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CACEB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768202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FA19B1"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B87F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0525A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4113AE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B381B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8334C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B6E4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5A5772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0E07C"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0CBF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1D912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594566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CB662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19BBA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3FFFC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1A6AFE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5E67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18334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Heightened, close-support monitoring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74443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completed; no unresolved critical issues</w:t>
            </w:r>
          </w:p>
        </w:tc>
      </w:tr>
      <w:tr w:rsidR="00000000" w14:paraId="626B1A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BAF73F"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ABDEE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93853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41E65F33" w14:textId="77777777" w:rsidR="00301D27" w:rsidRDefault="00301D27">
      <w:pPr>
        <w:pStyle w:val="Heading1"/>
        <w:rPr>
          <w:rFonts w:ascii="Segoe UI" w:eastAsia="Times New Roman" w:hAnsi="Segoe UI" w:cs="Segoe UI"/>
          <w:lang w:val="en"/>
        </w:rPr>
      </w:pPr>
      <w:bookmarkStart w:id="42" w:name="_Toc236119339"/>
      <w:r>
        <w:rPr>
          <w:rFonts w:ascii="Segoe UI" w:eastAsia="Times New Roman" w:hAnsi="Segoe UI" w:cs="Segoe UI"/>
          <w:lang w:val="en"/>
        </w:rPr>
        <w:t>24. Project Timeline</w:t>
      </w:r>
      <w:bookmarkEnd w:id="42"/>
    </w:p>
    <w:p w14:paraId="3DDF086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presents a sample timeline of 6–12 weeks, mapped against the phases described in Section 23.</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031925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5278A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EBE76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372B30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C0531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41D23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72E162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E230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F3B7D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479FBE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94E09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79FB0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1CE1BB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6357E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01D5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2AF64C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F2D3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355F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6A4DD3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D2A46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FA52F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16A128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B6D1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A04C6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3F92D946" w14:textId="77777777" w:rsidR="00301D27" w:rsidRDefault="00301D27">
      <w:pPr>
        <w:pStyle w:val="Heading2"/>
        <w:rPr>
          <w:rFonts w:ascii="Segoe UI" w:eastAsia="Times New Roman" w:hAnsi="Segoe UI" w:cs="Segoe UI"/>
          <w:lang w:val="en"/>
        </w:rPr>
      </w:pPr>
      <w:bookmarkStart w:id="43" w:name="_Toc236119340"/>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2882D54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A6361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75B3CC"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7F6FC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F0EB6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48CB39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3C29D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1D96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26D9E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822B7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C1D25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6F439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19B4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DCF7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7C498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D2638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35391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BA5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628B6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8A492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09E730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4FC2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295D0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188C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890C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32E3D0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455B3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C9FCD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F4A69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A8697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77194F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113D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F3F41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E87C1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ED2E6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7DB4BF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EE72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6338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2DD7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37E76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1A15C3CA" w14:textId="77777777" w:rsidR="00301D27" w:rsidRDefault="00301D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indicative only. The actual project timeline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depends on the final agreed scope, the number and complexity of integrations, and the timeliness of client approvals at each milestone.</w:t>
      </w:r>
    </w:p>
    <w:p w14:paraId="5004CBA9" w14:textId="77777777" w:rsidR="00301D27" w:rsidRDefault="00301D27">
      <w:pPr>
        <w:pStyle w:val="Heading1"/>
        <w:rPr>
          <w:rFonts w:ascii="Segoe UI" w:eastAsia="Times New Roman" w:hAnsi="Segoe UI" w:cs="Segoe UI"/>
          <w:lang w:val="en"/>
        </w:rPr>
      </w:pPr>
      <w:bookmarkStart w:id="44" w:name="_Toc236119341"/>
      <w:r>
        <w:rPr>
          <w:rFonts w:ascii="Segoe UI" w:eastAsia="Times New Roman" w:hAnsi="Segoe UI" w:cs="Segoe UI"/>
          <w:lang w:val="en"/>
        </w:rPr>
        <w:t>25. Project Governance</w:t>
      </w:r>
      <w:bookmarkEnd w:id="44"/>
    </w:p>
    <w:p w14:paraId="630603D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7A3468A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CE02B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4B9F8C"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25120A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F50E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F00C3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689096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29ACE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DA58E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58BD6E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E92E3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9DFB4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6D8DD2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3FDF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80F6E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390923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CE110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7163A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37EC8F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B463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CA46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095BAA3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weekly status meetings; regular progress reporting; a maintained issue log and risk log; a formal change-request management process for scope changes; an escalation process running from project manager to project sponsors; and a documented sign-off process at each milestone described in Section 24.</w:t>
      </w:r>
    </w:p>
    <w:p w14:paraId="1C9D84EE" w14:textId="77777777" w:rsidR="00301D27" w:rsidRDefault="00301D27">
      <w:pPr>
        <w:pStyle w:val="Heading1"/>
        <w:rPr>
          <w:rFonts w:ascii="Segoe UI" w:eastAsia="Times New Roman" w:hAnsi="Segoe UI" w:cs="Segoe UI"/>
          <w:lang w:val="en"/>
        </w:rPr>
      </w:pPr>
      <w:bookmarkStart w:id="45" w:name="_Toc236119342"/>
      <w:r>
        <w:rPr>
          <w:rFonts w:ascii="Segoe UI" w:eastAsia="Times New Roman" w:hAnsi="Segoe UI" w:cs="Segoe UI"/>
          <w:lang w:val="en"/>
        </w:rPr>
        <w:t>26. Deliverables</w:t>
      </w:r>
      <w:bookmarkEnd w:id="45"/>
    </w:p>
    <w:p w14:paraId="6201517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399AB79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9FF6A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C596F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3D7411"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38D828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813E9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4A3B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5F30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C90E8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8D3CF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6903D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5DBE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958B1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3E1FC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563C8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D176F"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1E862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318B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F843A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4749D6"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A41CD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090EC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881DF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25F6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0FB0B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672A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C338F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E0678"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A5B43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EA7D8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DF36A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4099DB"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F21F0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40D50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399E2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74F684"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D31D3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08FB5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9E39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DA864"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95835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27B6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4D2F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6D4E0D"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04D69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FB9F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3574B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CA8497"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4C60B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E75C7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D3D18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9B873"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69662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7645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91383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5A0CA"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163E4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4582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BCBA5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5088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E9565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3805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010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02D44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4C702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66BFC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8D79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D2A313"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DFC69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A825A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9C7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AEE15"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FB040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72E27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65D92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86750"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F96B0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80FB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EE90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E37FD"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083C2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F8B64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4A69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28CE6B" w14:textId="77777777" w:rsidR="00301D27" w:rsidRDefault="00301D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9962E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D5EB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B78B5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696D6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694C62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7666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0F58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73F8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32762C22" w14:textId="77777777" w:rsidR="00301D27" w:rsidRDefault="00301D27">
      <w:pPr>
        <w:pStyle w:val="Heading1"/>
        <w:rPr>
          <w:rFonts w:ascii="Segoe UI" w:eastAsia="Times New Roman" w:hAnsi="Segoe UI" w:cs="Segoe UI"/>
          <w:lang w:val="en"/>
        </w:rPr>
      </w:pPr>
      <w:bookmarkStart w:id="46" w:name="_Toc236119343"/>
      <w:r>
        <w:rPr>
          <w:rFonts w:ascii="Segoe UI" w:eastAsia="Times New Roman" w:hAnsi="Segoe UI" w:cs="Segoe UI"/>
          <w:lang w:val="en"/>
        </w:rPr>
        <w:t>27. Training and Knowledge Transfer</w:t>
      </w:r>
      <w:bookmarkEnd w:id="46"/>
    </w:p>
    <w:p w14:paraId="7A87E4E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7767FDB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652F8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DC740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5D112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749B4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DAC7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4D969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95E39B"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8C6D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A19AF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C2994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7DE37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95BD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5C367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A1946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5DBFF"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6D6F2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94892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DB3D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C84A4A"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A0F5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18FE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E5B91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AC693" w14:textId="77777777" w:rsidR="00301D27" w:rsidRDefault="00301D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54EB5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6EDE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40ED6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0CE15"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19495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97A55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FA1A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D9CCDA"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DEF29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409B7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992C7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B25A0" w14:textId="77777777" w:rsidR="00301D27" w:rsidRDefault="00301D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B1978BC" w14:textId="77777777" w:rsidR="00301D27" w:rsidRDefault="00301D27">
      <w:pPr>
        <w:pStyle w:val="Heading1"/>
        <w:rPr>
          <w:rFonts w:ascii="Segoe UI" w:eastAsia="Times New Roman" w:hAnsi="Segoe UI" w:cs="Segoe UI"/>
          <w:lang w:val="en"/>
        </w:rPr>
      </w:pPr>
      <w:bookmarkStart w:id="47" w:name="_Toc236119344"/>
      <w:r>
        <w:rPr>
          <w:rFonts w:ascii="Segoe UI" w:eastAsia="Times New Roman" w:hAnsi="Segoe UI" w:cs="Segoe UI"/>
          <w:lang w:val="en"/>
        </w:rPr>
        <w:t>28. Testing and Acceptance</w:t>
      </w:r>
      <w:bookmarkEnd w:id="47"/>
    </w:p>
    <w:p w14:paraId="4B39A9D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w:t>
      </w:r>
      <w:r>
        <w:rPr>
          <w:rFonts w:ascii="Segoe UI" w:hAnsi="Segoe UI" w:cs="Segoe UI"/>
          <w:color w:val="1F2933"/>
          <w:sz w:val="21"/>
          <w:szCs w:val="21"/>
          <w:lang w:val="en"/>
        </w:rPr>
        <w:lastRenderedPageBreak/>
        <w:t xml:space="preserve">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not Altanfith alone — confirms that the configured platform meets its requirements before go-live.</w:t>
      </w:r>
    </w:p>
    <w:p w14:paraId="7E34E24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4DD9F42B" w14:textId="77777777" w:rsidR="00301D27" w:rsidRDefault="00301D27">
      <w:pPr>
        <w:pStyle w:val="Heading1"/>
        <w:rPr>
          <w:rFonts w:ascii="Segoe UI" w:eastAsia="Times New Roman" w:hAnsi="Segoe UI" w:cs="Segoe UI"/>
          <w:lang w:val="en"/>
        </w:rPr>
      </w:pPr>
      <w:bookmarkStart w:id="48" w:name="_Toc236119345"/>
      <w:r>
        <w:rPr>
          <w:rFonts w:ascii="Segoe UI" w:eastAsia="Times New Roman" w:hAnsi="Segoe UI" w:cs="Segoe UI"/>
          <w:lang w:val="en"/>
        </w:rPr>
        <w:t>29. Support and Maintenance</w:t>
      </w:r>
      <w:bookmarkEnd w:id="48"/>
    </w:p>
    <w:p w14:paraId="3D78F3F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30C2E5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33CBC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1D7FF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385D54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DAC22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7FBA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w:t>
            </w:r>
          </w:p>
        </w:tc>
      </w:tr>
      <w:tr w:rsidR="00000000" w14:paraId="106F3D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6DC378"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F0C98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56A479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A6407A"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44A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7EDD5AD5" w14:textId="77777777" w:rsidR="00301D27" w:rsidRDefault="00301D27">
      <w:pPr>
        <w:pStyle w:val="Heading1"/>
        <w:rPr>
          <w:rFonts w:ascii="Segoe UI" w:eastAsia="Times New Roman" w:hAnsi="Segoe UI" w:cs="Segoe UI"/>
          <w:lang w:val="en"/>
        </w:rPr>
      </w:pPr>
      <w:bookmarkStart w:id="49" w:name="_Toc236119346"/>
      <w:r>
        <w:rPr>
          <w:rFonts w:ascii="Segoe UI" w:eastAsia="Times New Roman" w:hAnsi="Segoe UI" w:cs="Segoe UI"/>
          <w:lang w:val="en"/>
        </w:rPr>
        <w:t>30. SLA</w:t>
      </w:r>
      <w:bookmarkEnd w:id="49"/>
    </w:p>
    <w:p w14:paraId="0CF2A4E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154"/>
        <w:gridCol w:w="2831"/>
        <w:gridCol w:w="1409"/>
        <w:gridCol w:w="4225"/>
      </w:tblGrid>
      <w:tr w:rsidR="00000000" w14:paraId="33BDB82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ADE233"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CBB10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52D54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CCAAB5"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30B63B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E4DD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D084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23C3E"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hour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CDEAD2"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2210B4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0352F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937D6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3F2C9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9F6C75"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48E3BC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DBE22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3 —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7FF5E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91241"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0E2D10"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7536E4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CD920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67124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5B098"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49FE5"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55EC4ADF" w14:textId="77777777" w:rsidR="00301D27" w:rsidRDefault="00301D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71F44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013AEE" w14:textId="77777777" w:rsidR="00301D27" w:rsidRDefault="00301D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FIVE</w:t>
            </w:r>
          </w:p>
          <w:p w14:paraId="7B3EA834" w14:textId="77777777" w:rsidR="00301D27" w:rsidRDefault="00301D27">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2DC7DABD" w14:textId="77777777" w:rsidR="00301D27" w:rsidRDefault="00301D27">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358B1370" w14:textId="77777777" w:rsidR="00301D27" w:rsidRDefault="00301D27">
      <w:pPr>
        <w:pStyle w:val="Heading1"/>
        <w:pageBreakBefore/>
        <w:rPr>
          <w:rFonts w:ascii="Segoe UI" w:eastAsia="Times New Roman" w:hAnsi="Segoe UI" w:cs="Segoe UI"/>
          <w:lang w:val="en"/>
        </w:rPr>
      </w:pPr>
      <w:bookmarkStart w:id="50" w:name="_Toc236119347"/>
      <w:r>
        <w:rPr>
          <w:rFonts w:ascii="Segoe UI" w:eastAsia="Times New Roman" w:hAnsi="Segoe UI" w:cs="Segoe UI"/>
          <w:lang w:val="en"/>
        </w:rPr>
        <w:lastRenderedPageBreak/>
        <w:t>31. Commercial Models</w:t>
      </w:r>
      <w:bookmarkEnd w:id="50"/>
    </w:p>
    <w:p w14:paraId="337579A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cost, and delivery structure that best fits its procurement approach. Final pricing for each model is set out in the accompanying Commercial Quotation and confirmed after the discovery phase described in Section 23.</w:t>
      </w:r>
    </w:p>
    <w:p w14:paraId="3CC86D22" w14:textId="77777777" w:rsidR="00301D27" w:rsidRDefault="00301D27">
      <w:pPr>
        <w:pStyle w:val="Heading2"/>
        <w:rPr>
          <w:rFonts w:ascii="Segoe UI" w:eastAsia="Times New Roman" w:hAnsi="Segoe UI" w:cs="Segoe UI"/>
          <w:lang w:val="en"/>
        </w:rPr>
      </w:pPr>
      <w:bookmarkStart w:id="51" w:name="_Toc236119348"/>
      <w:r>
        <w:rPr>
          <w:rFonts w:ascii="Segoe UI" w:eastAsia="Times New Roman" w:hAnsi="Segoe UI" w:cs="Segoe UI"/>
          <w:lang w:val="en"/>
        </w:rPr>
        <w:t>31.1 Model A — Annual SaaS Subscription</w:t>
      </w:r>
      <w:bookmarkEnd w:id="51"/>
    </w:p>
    <w:p w14:paraId="700F820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an AI usage allowance, with optional overage pricing; customisation priced separately from the base subscription.</w:t>
      </w:r>
    </w:p>
    <w:p w14:paraId="1DFCF841" w14:textId="77777777" w:rsidR="00301D27" w:rsidRDefault="00301D27">
      <w:pPr>
        <w:pStyle w:val="Heading2"/>
        <w:rPr>
          <w:rFonts w:ascii="Segoe UI" w:eastAsia="Times New Roman" w:hAnsi="Segoe UI" w:cs="Segoe UI"/>
          <w:lang w:val="en"/>
        </w:rPr>
      </w:pPr>
      <w:bookmarkStart w:id="52" w:name="_Toc236119349"/>
      <w:r>
        <w:rPr>
          <w:rFonts w:ascii="Segoe UI" w:eastAsia="Times New Roman" w:hAnsi="Segoe UI" w:cs="Segoe UI"/>
          <w:lang w:val="en"/>
        </w:rPr>
        <w:t>31.2 Model B — Perpetual Licence / One-Time Purchase</w:t>
      </w:r>
      <w:bookmarkEnd w:id="52"/>
    </w:p>
    <w:p w14:paraId="0CCC8CB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optional annual maintenance, recommended as a percentage of software value set out in the Commercial Quotation, payable annually in advance. Major new features are excluded unless separately agreed, and infrastructure costs are excluded unless explicitly lis</w:t>
      </w:r>
      <w:r>
        <w:rPr>
          <w:rFonts w:ascii="Segoe UI" w:hAnsi="Segoe UI" w:cs="Segoe UI"/>
          <w:color w:val="1F2933"/>
          <w:sz w:val="21"/>
          <w:szCs w:val="21"/>
          <w:lang w:val="en"/>
        </w:rPr>
        <w:t>ted in the quotation.</w:t>
      </w:r>
    </w:p>
    <w:p w14:paraId="1E3E02D2" w14:textId="77777777" w:rsidR="00301D27" w:rsidRDefault="00301D27">
      <w:pPr>
        <w:pStyle w:val="Heading2"/>
        <w:rPr>
          <w:rFonts w:ascii="Segoe UI" w:eastAsia="Times New Roman" w:hAnsi="Segoe UI" w:cs="Segoe UI"/>
          <w:lang w:val="en"/>
        </w:rPr>
      </w:pPr>
      <w:bookmarkStart w:id="53" w:name="_Toc236119350"/>
      <w:r>
        <w:rPr>
          <w:rFonts w:ascii="Segoe UI" w:eastAsia="Times New Roman" w:hAnsi="Segoe UI" w:cs="Segoe UI"/>
          <w:lang w:val="en"/>
        </w:rPr>
        <w:t>31.3 Model C — Enterprise Custom Development Partnership</w:t>
      </w:r>
      <w:bookmarkEnd w:id="53"/>
    </w:p>
    <w:p w14:paraId="4BFF05A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1189EAC9" w14:textId="77777777" w:rsidR="00301D27" w:rsidRDefault="00301D27">
      <w:pPr>
        <w:pStyle w:val="Heading2"/>
        <w:rPr>
          <w:rFonts w:ascii="Segoe UI" w:eastAsia="Times New Roman" w:hAnsi="Segoe UI" w:cs="Segoe UI"/>
          <w:lang w:val="en"/>
        </w:rPr>
      </w:pPr>
      <w:bookmarkStart w:id="54" w:name="_Toc236119351"/>
      <w:r>
        <w:rPr>
          <w:rFonts w:ascii="Segoe UI" w:eastAsia="Times New Roman" w:hAnsi="Segoe UI" w:cs="Segoe UI"/>
          <w:lang w:val="en"/>
        </w:rPr>
        <w:t>31.4 Model Comparison</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6E4F64F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00DD2F" w14:textId="77777777" w:rsidR="00301D27" w:rsidRDefault="00301D27">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324ED0"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06230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7BB15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355376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E15C6D"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3B5D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82BBE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6FC13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42D1AB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4B739"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55F22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36AF7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F602A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4A0CE5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B1C783"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3F8A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ADC33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7484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041CE6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CEFB35"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807C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044E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7F138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1FC95B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D02343"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E5AFC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581D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A219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0ABEE73B" w14:textId="77777777" w:rsidR="00301D27" w:rsidRDefault="00301D27">
      <w:pPr>
        <w:pStyle w:val="Heading1"/>
        <w:rPr>
          <w:rFonts w:ascii="Segoe UI" w:eastAsia="Times New Roman" w:hAnsi="Segoe UI" w:cs="Segoe UI"/>
          <w:lang w:val="en"/>
        </w:rPr>
      </w:pPr>
      <w:bookmarkStart w:id="55" w:name="_Toc236119352"/>
      <w:r>
        <w:rPr>
          <w:rFonts w:ascii="Segoe UI" w:eastAsia="Times New Roman" w:hAnsi="Segoe UI" w:cs="Segoe UI"/>
          <w:lang w:val="en"/>
        </w:rPr>
        <w:t>32. Pricing Approach</w:t>
      </w:r>
      <w:bookmarkEnd w:id="55"/>
    </w:p>
    <w:p w14:paraId="58B96B02"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deliberately contains no pricing values. Each of the three commercial models described in Section 31 is priced under the structures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confirmed after the discovery phase (Section 23, Phase 1), once the factors listed in Section 32.1 are known.</w:t>
      </w:r>
    </w:p>
    <w:p w14:paraId="5C4B0022" w14:textId="77777777" w:rsidR="00301D27" w:rsidRDefault="00301D27">
      <w:pPr>
        <w:pStyle w:val="Heading2"/>
        <w:rPr>
          <w:rFonts w:ascii="Segoe UI" w:eastAsia="Times New Roman" w:hAnsi="Segoe UI" w:cs="Segoe UI"/>
          <w:lang w:val="en"/>
        </w:rPr>
      </w:pPr>
      <w:bookmarkStart w:id="56" w:name="_Toc236119353"/>
      <w:r>
        <w:rPr>
          <w:rFonts w:ascii="Segoe UI" w:eastAsia="Times New Roman" w:hAnsi="Segoe UI" w:cs="Segoe UI"/>
          <w:lang w:val="en"/>
        </w:rPr>
        <w:t>32.1 Pricing Methodology</w:t>
      </w:r>
      <w:bookmarkEnd w:id="56"/>
    </w:p>
    <w:p w14:paraId="4450F6C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71176B95" w14:textId="77777777" w:rsidR="00301D27" w:rsidRDefault="00301D27">
      <w:pPr>
        <w:pStyle w:val="Heading1"/>
        <w:rPr>
          <w:rFonts w:ascii="Segoe UI" w:eastAsia="Times New Roman" w:hAnsi="Segoe UI" w:cs="Segoe UI"/>
          <w:lang w:val="en"/>
        </w:rPr>
      </w:pPr>
      <w:bookmarkStart w:id="57" w:name="_Toc236119354"/>
      <w:r>
        <w:rPr>
          <w:rFonts w:ascii="Segoe UI" w:eastAsia="Times New Roman" w:hAnsi="Segoe UI" w:cs="Segoe UI"/>
          <w:lang w:val="en"/>
        </w:rPr>
        <w:t>33. Assumptions</w:t>
      </w:r>
      <w:bookmarkEnd w:id="57"/>
    </w:p>
    <w:p w14:paraId="2A871DAE"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1C8A5B14"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w:t>
      </w:r>
    </w:p>
    <w:p w14:paraId="02D4D0F5" w14:textId="77777777" w:rsidR="00301D27" w:rsidRDefault="00301D27">
      <w:pPr>
        <w:pStyle w:val="Heading1"/>
        <w:rPr>
          <w:rFonts w:ascii="Segoe UI" w:eastAsia="Times New Roman" w:hAnsi="Segoe UI" w:cs="Segoe UI"/>
          <w:lang w:val="en"/>
        </w:rPr>
      </w:pPr>
      <w:bookmarkStart w:id="58" w:name="_Toc236119355"/>
      <w:r>
        <w:rPr>
          <w:rFonts w:ascii="Segoe UI" w:eastAsia="Times New Roman" w:hAnsi="Segoe UI" w:cs="Segoe UI"/>
          <w:lang w:val="en"/>
        </w:rPr>
        <w:lastRenderedPageBreak/>
        <w:t>34. Exclusions</w:t>
      </w:r>
      <w:bookmarkEnd w:id="58"/>
    </w:p>
    <w:p w14:paraId="3960ED7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5681E8DC"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the change-request process, Section 36). 12. Custom mobile applications, unless explicitly included in scope. 13. </w:t>
      </w:r>
      <w:r>
        <w:rPr>
          <w:rFonts w:ascii="Segoe UI" w:hAnsi="Segoe UI" w:cs="Segoe UI"/>
          <w:color w:val="1F2933"/>
          <w:sz w:val="21"/>
          <w:szCs w:val="21"/>
          <w:lang w:val="en"/>
        </w:rPr>
        <w:t>24/7 support, unless purchased as part of the Gold package (Section 29). 14. Legal or regulatory certification. 15. Cybersecurity certification. 16. Formal compliance accreditation. 17. Travel outside Muscat, unless separately agreed.</w:t>
      </w:r>
    </w:p>
    <w:p w14:paraId="50CF247A" w14:textId="77777777" w:rsidR="00301D27" w:rsidRDefault="00301D27">
      <w:pPr>
        <w:pStyle w:val="Heading1"/>
        <w:rPr>
          <w:rFonts w:ascii="Segoe UI" w:eastAsia="Times New Roman" w:hAnsi="Segoe UI" w:cs="Segoe UI"/>
          <w:lang w:val="en"/>
        </w:rPr>
      </w:pPr>
      <w:bookmarkStart w:id="59" w:name="_Toc236119356"/>
      <w:r>
        <w:rPr>
          <w:rFonts w:ascii="Segoe UI" w:eastAsia="Times New Roman" w:hAnsi="Segoe UI" w:cs="Segoe UI"/>
          <w:lang w:val="en"/>
        </w:rPr>
        <w:t>35. Risk and Mitigation</w:t>
      </w:r>
      <w:bookmarkEnd w:id="59"/>
    </w:p>
    <w:p w14:paraId="35B72D05"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614"/>
        <w:gridCol w:w="1173"/>
        <w:gridCol w:w="940"/>
        <w:gridCol w:w="4892"/>
      </w:tblGrid>
      <w:tr w:rsidR="00000000" w14:paraId="5BE7121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46E45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B2E167"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7E19AB"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AB624E"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7F1CC8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AEFA3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C0F5D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4940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D060C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381153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4477B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0AD1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EE66B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E7360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4BC7A5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52F6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95F4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89429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BA6B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6541A5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32813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9355A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4A80A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63FF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66E851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64C86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8B62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2048B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9157F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60825A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9B0D7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5F91E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6DFDE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2415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78AF9A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D06F0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3F6A6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E2DB7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0A7EC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6EF08D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C5F48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43313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C3F81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10DCB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3EA7AA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7747D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AD20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290E3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1452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Weekly governance cadence; agreed review SLAs built into the project plan</w:t>
            </w:r>
          </w:p>
        </w:tc>
      </w:tr>
      <w:tr w:rsidR="00000000" w14:paraId="2ABB2B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34660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3C080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0D697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948B9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166D98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80573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9FB08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3FE1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68F8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6973D9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77619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E6AAA0"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2CA9B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78D44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5D8FC7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7CD6F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4F37C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1B2DF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BF864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6FD64B2B" w14:textId="77777777" w:rsidR="00301D27" w:rsidRDefault="00301D27">
      <w:pPr>
        <w:pStyle w:val="Heading1"/>
        <w:rPr>
          <w:rFonts w:ascii="Segoe UI" w:eastAsia="Times New Roman" w:hAnsi="Segoe UI" w:cs="Segoe UI"/>
          <w:lang w:val="en"/>
        </w:rPr>
      </w:pPr>
      <w:bookmarkStart w:id="60" w:name="_Toc236119357"/>
      <w:r>
        <w:rPr>
          <w:rFonts w:ascii="Segoe UI" w:eastAsia="Times New Roman" w:hAnsi="Segoe UI" w:cs="Segoe UI"/>
          <w:lang w:val="en"/>
        </w:rPr>
        <w:t>36. Change Request Process</w:t>
      </w:r>
      <w:bookmarkEnd w:id="60"/>
    </w:p>
    <w:p w14:paraId="0B0EB433"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4E23BA81" w14:textId="77777777" w:rsidR="00301D27" w:rsidRDefault="00301D27">
      <w:pPr>
        <w:pStyle w:val="Heading1"/>
        <w:rPr>
          <w:rFonts w:ascii="Segoe UI" w:eastAsia="Times New Roman" w:hAnsi="Segoe UI" w:cs="Segoe UI"/>
          <w:lang w:val="en"/>
        </w:rPr>
      </w:pPr>
      <w:bookmarkStart w:id="61" w:name="_Toc236119358"/>
      <w:r>
        <w:rPr>
          <w:rFonts w:ascii="Segoe UI" w:eastAsia="Times New Roman" w:hAnsi="Segoe UI" w:cs="Segoe UI"/>
          <w:lang w:val="en"/>
        </w:rPr>
        <w:t>37. Intellectual Property</w:t>
      </w:r>
      <w:bookmarkEnd w:id="61"/>
    </w:p>
    <w:p w14:paraId="4BB6C69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3DEEA0D9" w14:textId="77777777" w:rsidR="00301D27" w:rsidRDefault="00301D27">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069D6B91" w14:textId="77777777" w:rsidR="00301D27" w:rsidRDefault="00301D27">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 including quiz content, participant data, and reports —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60345F22" w14:textId="77777777" w:rsidR="00301D27" w:rsidRDefault="00301D27">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543283CD" w14:textId="77777777" w:rsidR="00301D27" w:rsidRDefault="00301D27">
      <w:pPr>
        <w:pStyle w:val="Heading1"/>
        <w:rPr>
          <w:rFonts w:ascii="Segoe UI" w:eastAsia="Times New Roman" w:hAnsi="Segoe UI" w:cs="Segoe UI"/>
          <w:lang w:val="en"/>
        </w:rPr>
      </w:pPr>
      <w:bookmarkStart w:id="62" w:name="_Toc236119359"/>
      <w:r>
        <w:rPr>
          <w:rFonts w:ascii="Segoe UI" w:eastAsia="Times New Roman" w:hAnsi="Segoe UI" w:cs="Segoe UI"/>
          <w:lang w:val="en"/>
        </w:rPr>
        <w:lastRenderedPageBreak/>
        <w:t>38. Proposal Validity</w:t>
      </w:r>
      <w:bookmarkEnd w:id="62"/>
    </w:p>
    <w:p w14:paraId="30F7314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Beyond this period, pricing and availability are subject to reconfirmation by Altanfith.</w:t>
      </w:r>
    </w:p>
    <w:p w14:paraId="16296607" w14:textId="77777777" w:rsidR="00301D27" w:rsidRDefault="00301D27">
      <w:pPr>
        <w:pStyle w:val="Heading1"/>
        <w:rPr>
          <w:rFonts w:ascii="Segoe UI" w:eastAsia="Times New Roman" w:hAnsi="Segoe UI" w:cs="Segoe UI"/>
          <w:lang w:val="en"/>
        </w:rPr>
      </w:pPr>
      <w:bookmarkStart w:id="63" w:name="_Toc236119360"/>
      <w:r>
        <w:rPr>
          <w:rFonts w:ascii="Segoe UI" w:eastAsia="Times New Roman" w:hAnsi="Segoe UI" w:cs="Segoe UI"/>
          <w:lang w:val="en"/>
        </w:rPr>
        <w:t>39. Payment Terms</w:t>
      </w:r>
      <w:bookmarkEnd w:id="63"/>
    </w:p>
    <w:p w14:paraId="4D3BE519" w14:textId="77777777" w:rsidR="00301D27" w:rsidRDefault="00301D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0DD0BFA9"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1C556620"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Milestone payment structure for project-based engagements: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upon production go-live. This payment schedule is recommended and remains subject to commercial negotiation and mutual agreement.</w:t>
      </w:r>
    </w:p>
    <w:p w14:paraId="133BA827"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SaaS subscription (Model A): annual payment in advance.</w:t>
      </w:r>
    </w:p>
    <w:p w14:paraId="72AEA16E"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3073DAD2"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679E6674"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42CD6AE0" w14:textId="77777777" w:rsidR="00301D27" w:rsidRDefault="00301D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5D89DB14" w14:textId="77777777" w:rsidR="00301D27" w:rsidRDefault="00301D27">
      <w:pPr>
        <w:pStyle w:val="Heading1"/>
        <w:rPr>
          <w:rFonts w:ascii="Segoe UI" w:eastAsia="Times New Roman" w:hAnsi="Segoe UI" w:cs="Segoe UI"/>
          <w:lang w:val="en"/>
        </w:rPr>
      </w:pPr>
      <w:bookmarkStart w:id="64" w:name="_Toc236119361"/>
      <w:r>
        <w:rPr>
          <w:rFonts w:ascii="Segoe UI" w:eastAsia="Times New Roman" w:hAnsi="Segoe UI" w:cs="Segoe UI"/>
          <w:lang w:val="en"/>
        </w:rPr>
        <w:t>40. Termination and Exit</w:t>
      </w:r>
      <w:bookmarkEnd w:id="64"/>
    </w:p>
    <w:p w14:paraId="0CA687F4"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with an export of its data in an agreed format,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6BBA4E84" w14:textId="77777777" w:rsidR="00301D27" w:rsidRDefault="00301D27">
      <w:pPr>
        <w:pStyle w:val="Heading1"/>
        <w:rPr>
          <w:rFonts w:ascii="Segoe UI" w:eastAsia="Times New Roman" w:hAnsi="Segoe UI" w:cs="Segoe UI"/>
          <w:lang w:val="en"/>
        </w:rPr>
      </w:pPr>
      <w:bookmarkStart w:id="65" w:name="_Toc236119362"/>
      <w:r>
        <w:rPr>
          <w:rFonts w:ascii="Segoe UI" w:eastAsia="Times New Roman" w:hAnsi="Segoe UI" w:cs="Segoe UI"/>
          <w:lang w:val="en"/>
        </w:rPr>
        <w:t>41. Future Roadmap</w:t>
      </w:r>
      <w:bookmarkEnd w:id="65"/>
    </w:p>
    <w:p w14:paraId="6563049A"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22B48275" w14:textId="77777777" w:rsidR="00301D27" w:rsidRDefault="00301D27">
      <w:pPr>
        <w:pStyle w:val="Heading2"/>
        <w:rPr>
          <w:rFonts w:ascii="Segoe UI" w:eastAsia="Times New Roman" w:hAnsi="Segoe UI" w:cs="Segoe UI"/>
          <w:lang w:val="en"/>
        </w:rPr>
      </w:pPr>
      <w:bookmarkStart w:id="66" w:name="_Toc236119363"/>
      <w:r>
        <w:rPr>
          <w:rFonts w:ascii="Segoe UI" w:eastAsia="Times New Roman" w:hAnsi="Segoe UI" w:cs="Segoe UI"/>
          <w:lang w:val="en"/>
        </w:rPr>
        <w:t>41.1 Learning &amp; Assessment</w:t>
      </w:r>
      <w:bookmarkEnd w:id="66"/>
    </w:p>
    <w:p w14:paraId="01FD754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738A1104" w14:textId="77777777" w:rsidR="00301D27" w:rsidRDefault="00301D27">
      <w:pPr>
        <w:pStyle w:val="Heading2"/>
        <w:rPr>
          <w:rFonts w:ascii="Segoe UI" w:eastAsia="Times New Roman" w:hAnsi="Segoe UI" w:cs="Segoe UI"/>
          <w:lang w:val="en"/>
        </w:rPr>
      </w:pPr>
      <w:bookmarkStart w:id="67" w:name="_Toc236119364"/>
      <w:r>
        <w:rPr>
          <w:rFonts w:ascii="Segoe UI" w:eastAsia="Times New Roman" w:hAnsi="Segoe UI" w:cs="Segoe UI"/>
          <w:lang w:val="en"/>
        </w:rPr>
        <w:t>41.2 AI</w:t>
      </w:r>
      <w:bookmarkEnd w:id="67"/>
    </w:p>
    <w:p w14:paraId="12BBC4F0"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487EE6C1" w14:textId="77777777" w:rsidR="00301D27" w:rsidRDefault="00301D27">
      <w:pPr>
        <w:pStyle w:val="Heading2"/>
        <w:rPr>
          <w:rFonts w:ascii="Segoe UI" w:eastAsia="Times New Roman" w:hAnsi="Segoe UI" w:cs="Segoe UI"/>
          <w:lang w:val="en"/>
        </w:rPr>
      </w:pPr>
      <w:bookmarkStart w:id="68" w:name="_Toc236119365"/>
      <w:r>
        <w:rPr>
          <w:rFonts w:ascii="Segoe UI" w:eastAsia="Times New Roman" w:hAnsi="Segoe UI" w:cs="Segoe UI"/>
          <w:lang w:val="en"/>
        </w:rPr>
        <w:t>41.3 Integrations</w:t>
      </w:r>
      <w:bookmarkEnd w:id="68"/>
    </w:p>
    <w:p w14:paraId="47676376"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645F8E8A" w14:textId="77777777" w:rsidR="00301D27" w:rsidRDefault="00301D27">
      <w:pPr>
        <w:pStyle w:val="Heading2"/>
        <w:rPr>
          <w:rFonts w:ascii="Segoe UI" w:eastAsia="Times New Roman" w:hAnsi="Segoe UI" w:cs="Segoe UI"/>
          <w:lang w:val="en"/>
        </w:rPr>
      </w:pPr>
      <w:bookmarkStart w:id="69" w:name="_Toc236119366"/>
      <w:r>
        <w:rPr>
          <w:rFonts w:ascii="Segoe UI" w:eastAsia="Times New Roman" w:hAnsi="Segoe UI" w:cs="Segoe UI"/>
          <w:lang w:val="en"/>
        </w:rPr>
        <w:t>41.4 Platform</w:t>
      </w:r>
      <w:bookmarkEnd w:id="69"/>
    </w:p>
    <w:p w14:paraId="40EC3AD2"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41995957" w14:textId="77777777" w:rsidR="00301D27" w:rsidRDefault="00301D27">
      <w:pPr>
        <w:pStyle w:val="Heading1"/>
        <w:rPr>
          <w:rFonts w:ascii="Segoe UI" w:eastAsia="Times New Roman" w:hAnsi="Segoe UI" w:cs="Segoe UI"/>
          <w:lang w:val="en"/>
        </w:rPr>
      </w:pPr>
      <w:bookmarkStart w:id="70" w:name="_Toc236119367"/>
      <w:r>
        <w:rPr>
          <w:rFonts w:ascii="Segoe UI" w:eastAsia="Times New Roman" w:hAnsi="Segoe UI" w:cs="Segoe UI"/>
          <w:lang w:val="en"/>
        </w:rPr>
        <w:t>42. Why Al Tanfith Al Dwaliah SPC</w:t>
      </w:r>
      <w:bookmarkEnd w:id="70"/>
    </w:p>
    <w:p w14:paraId="33052A49"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6833F787"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 not a concept or a demonstration environment. Deep customisation across branding, workflows, reporting, and integrations, rather than a fixed, one-size-fits-all product. In-house AI development capability, already reflected in the platform's current AI-assisted generation (Section 12). Flexible commercial models — SaaS, perpetual licence, and enterprise partnership (Section 31). Cloud, on-premises, and hy</w:t>
      </w:r>
      <w:r>
        <w:rPr>
          <w:rFonts w:ascii="Segoe UI" w:hAnsi="Segoe UI" w:cs="Segoe UI"/>
          <w:color w:val="1F2933"/>
          <w:sz w:val="21"/>
          <w:szCs w:val="21"/>
          <w:lang w:val="en"/>
        </w:rPr>
        <w:t>brid deployment options (Section 17). A structured support and maintenance model (Section 29). A continuous improvement roadmap (Section 41). A long-term partnership approach to delivery and support. And, underpinning all of it: an Omani company, with local understanding, direct technical support, and fast communication in Arabic and English, without offshore handover delays.</w:t>
      </w:r>
    </w:p>
    <w:p w14:paraId="2CABDB0C" w14:textId="77777777" w:rsidR="00301D27" w:rsidRDefault="00301D27">
      <w:pPr>
        <w:pStyle w:val="Heading1"/>
        <w:rPr>
          <w:rFonts w:ascii="Segoe UI" w:eastAsia="Times New Roman" w:hAnsi="Segoe UI" w:cs="Segoe UI"/>
          <w:lang w:val="en"/>
        </w:rPr>
      </w:pPr>
      <w:bookmarkStart w:id="71" w:name="_Toc236119368"/>
      <w:r>
        <w:rPr>
          <w:rFonts w:ascii="Segoe UI" w:eastAsia="Times New Roman" w:hAnsi="Segoe UI" w:cs="Segoe UI"/>
          <w:lang w:val="en"/>
        </w:rPr>
        <w:t>43. Next Steps</w:t>
      </w:r>
      <w:bookmarkEnd w:id="71"/>
    </w:p>
    <w:p w14:paraId="57FF2F8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321A4E4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CE4106"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A1893A"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5F9AEE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9322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46363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0D96A2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C3C8C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FB4BC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6E491E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E8C63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08DE6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78D1E8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36964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2F9E1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3E74B3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181A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38788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1E07C10B" w14:textId="77777777" w:rsidR="00301D27" w:rsidRDefault="00301D27">
      <w:pPr>
        <w:pStyle w:val="Heading1"/>
        <w:rPr>
          <w:rFonts w:ascii="Segoe UI" w:eastAsia="Times New Roman" w:hAnsi="Segoe UI" w:cs="Segoe UI"/>
          <w:lang w:val="en"/>
        </w:rPr>
      </w:pPr>
      <w:bookmarkStart w:id="72" w:name="_Toc236119369"/>
      <w:r>
        <w:rPr>
          <w:rFonts w:ascii="Segoe UI" w:eastAsia="Times New Roman" w:hAnsi="Segoe UI" w:cs="Segoe UI"/>
          <w:lang w:val="en"/>
        </w:rPr>
        <w:t>44. Acceptance Page</w:t>
      </w:r>
      <w:bookmarkEnd w:id="72"/>
    </w:p>
    <w:p w14:paraId="2A85793F"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B19AB7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892CD8"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8A34D4"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744119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3D73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40A6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780820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828AC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24C5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27E9F9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1207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66F5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504C06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10CE7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CE597D"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0FA4FA0A" w14:textId="77777777" w:rsidR="00301D27" w:rsidRDefault="00301D27">
      <w:pPr>
        <w:pStyle w:val="Heading1"/>
        <w:rPr>
          <w:rFonts w:ascii="Segoe UI" w:eastAsia="Times New Roman" w:hAnsi="Segoe UI" w:cs="Segoe UI"/>
          <w:lang w:val="en"/>
        </w:rPr>
      </w:pPr>
      <w:bookmarkStart w:id="73" w:name="_Toc236119370"/>
      <w:r>
        <w:rPr>
          <w:rFonts w:ascii="Segoe UI" w:eastAsia="Times New Roman" w:hAnsi="Segoe UI" w:cs="Segoe UI"/>
          <w:lang w:val="en"/>
        </w:rPr>
        <w:t>45. Contact Details</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6B0C4E6D" w14:textId="77777777">
        <w:tc>
          <w:tcPr>
            <w:tcW w:w="1600" w:type="pct"/>
            <w:tcBorders>
              <w:top w:val="nil"/>
              <w:left w:val="nil"/>
              <w:bottom w:val="nil"/>
              <w:right w:val="nil"/>
            </w:tcBorders>
            <w:tcMar>
              <w:top w:w="40" w:type="dxa"/>
              <w:left w:w="120" w:type="dxa"/>
              <w:bottom w:w="40" w:type="dxa"/>
              <w:right w:w="120" w:type="dxa"/>
            </w:tcMar>
            <w:hideMark/>
          </w:tcPr>
          <w:p w14:paraId="471913CB"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28193B7F"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12997998" w14:textId="77777777">
        <w:tc>
          <w:tcPr>
            <w:tcW w:w="0" w:type="auto"/>
            <w:tcBorders>
              <w:top w:val="nil"/>
              <w:left w:val="nil"/>
              <w:bottom w:val="nil"/>
              <w:right w:val="nil"/>
            </w:tcBorders>
            <w:tcMar>
              <w:top w:w="40" w:type="dxa"/>
              <w:left w:w="120" w:type="dxa"/>
              <w:bottom w:w="40" w:type="dxa"/>
              <w:right w:w="120" w:type="dxa"/>
            </w:tcMar>
            <w:hideMark/>
          </w:tcPr>
          <w:p w14:paraId="52299CE3"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2174A2E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12F28B69" w14:textId="77777777">
        <w:tc>
          <w:tcPr>
            <w:tcW w:w="0" w:type="auto"/>
            <w:tcBorders>
              <w:top w:val="nil"/>
              <w:left w:val="nil"/>
              <w:bottom w:val="nil"/>
              <w:right w:val="nil"/>
            </w:tcBorders>
            <w:tcMar>
              <w:top w:w="40" w:type="dxa"/>
              <w:left w:w="120" w:type="dxa"/>
              <w:bottom w:w="40" w:type="dxa"/>
              <w:right w:w="120" w:type="dxa"/>
            </w:tcMar>
            <w:hideMark/>
          </w:tcPr>
          <w:p w14:paraId="24DA6641"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991A1A1"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604326A8" w14:textId="77777777">
        <w:tc>
          <w:tcPr>
            <w:tcW w:w="0" w:type="auto"/>
            <w:tcBorders>
              <w:top w:val="nil"/>
              <w:left w:val="nil"/>
              <w:bottom w:val="nil"/>
              <w:right w:val="nil"/>
            </w:tcBorders>
            <w:tcMar>
              <w:top w:w="40" w:type="dxa"/>
              <w:left w:w="120" w:type="dxa"/>
              <w:bottom w:w="40" w:type="dxa"/>
              <w:right w:w="120" w:type="dxa"/>
            </w:tcMar>
            <w:hideMark/>
          </w:tcPr>
          <w:p w14:paraId="7DDB0086"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55B01C8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521E690C" w14:textId="77777777">
        <w:tc>
          <w:tcPr>
            <w:tcW w:w="0" w:type="auto"/>
            <w:tcBorders>
              <w:top w:val="nil"/>
              <w:left w:val="nil"/>
              <w:bottom w:val="nil"/>
              <w:right w:val="nil"/>
            </w:tcBorders>
            <w:tcMar>
              <w:top w:w="40" w:type="dxa"/>
              <w:left w:w="120" w:type="dxa"/>
              <w:bottom w:w="40" w:type="dxa"/>
              <w:right w:w="120" w:type="dxa"/>
            </w:tcMar>
            <w:hideMark/>
          </w:tcPr>
          <w:p w14:paraId="0B2EDD0A"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1FE2929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3E274842" w14:textId="77777777">
        <w:tc>
          <w:tcPr>
            <w:tcW w:w="0" w:type="auto"/>
            <w:tcBorders>
              <w:top w:val="nil"/>
              <w:left w:val="nil"/>
              <w:bottom w:val="nil"/>
              <w:right w:val="nil"/>
            </w:tcBorders>
            <w:tcMar>
              <w:top w:w="40" w:type="dxa"/>
              <w:left w:w="120" w:type="dxa"/>
              <w:bottom w:w="40" w:type="dxa"/>
              <w:right w:w="120" w:type="dxa"/>
            </w:tcMar>
            <w:hideMark/>
          </w:tcPr>
          <w:p w14:paraId="73B0C20E" w14:textId="77777777" w:rsidR="00301D27" w:rsidRDefault="00301D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5F1184F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40BD2DD" w14:textId="77777777" w:rsidR="00301D27" w:rsidRDefault="00301D27">
      <w:pPr>
        <w:pStyle w:val="Heading1"/>
        <w:rPr>
          <w:rFonts w:ascii="Segoe UI" w:eastAsia="Times New Roman" w:hAnsi="Segoe UI" w:cs="Segoe UI"/>
          <w:lang w:val="en"/>
        </w:rPr>
      </w:pPr>
      <w:bookmarkStart w:id="74" w:name="_Toc236119371"/>
      <w:r>
        <w:rPr>
          <w:rFonts w:ascii="Segoe UI" w:eastAsia="Times New Roman" w:hAnsi="Segoe UI" w:cs="Segoe UI"/>
          <w:lang w:val="en"/>
        </w:rPr>
        <w:t>46. Appendices</w:t>
      </w:r>
      <w:bookmarkEnd w:id="74"/>
    </w:p>
    <w:p w14:paraId="54A51551" w14:textId="77777777" w:rsidR="00301D27" w:rsidRDefault="00301D27">
      <w:pPr>
        <w:pStyle w:val="Heading2"/>
        <w:rPr>
          <w:rFonts w:ascii="Segoe UI" w:eastAsia="Times New Roman" w:hAnsi="Segoe UI" w:cs="Segoe UI"/>
          <w:lang w:val="en"/>
        </w:rPr>
      </w:pPr>
      <w:bookmarkStart w:id="75" w:name="_Toc236119372"/>
      <w:r>
        <w:rPr>
          <w:rFonts w:ascii="Segoe UI" w:eastAsia="Times New Roman" w:hAnsi="Segoe UI" w:cs="Segoe UI"/>
          <w:lang w:val="en"/>
        </w:rPr>
        <w:t>46.1 Appendix A — Glossary</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652D2CF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2FA4A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CBBD62" w14:textId="77777777" w:rsidR="00301D27" w:rsidRDefault="00301D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0DD7A1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3142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9629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 the interface through which systems exchange data</w:t>
            </w:r>
          </w:p>
        </w:tc>
      </w:tr>
      <w:tr w:rsidR="00000000" w14:paraId="6E02FA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88A0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E38F7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period of heightened, close-support monitoring immediately following go-live (Section 23, Phase 16)</w:t>
            </w:r>
          </w:p>
        </w:tc>
      </w:tr>
      <w:tr w:rsidR="00000000" w14:paraId="5A139F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DE04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24E5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 a common secure, token-based authentication format</w:t>
            </w:r>
          </w:p>
        </w:tc>
      </w:tr>
      <w:tr w:rsidR="00000000" w14:paraId="35BF1F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85DB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BFA8E4"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4BACC5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EADB9"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FB530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6F86C6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172533"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AFB4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 access permissions governed by assigned roles</w:t>
            </w:r>
          </w:p>
        </w:tc>
      </w:tr>
      <w:tr w:rsidR="00000000" w14:paraId="042650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70A84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F528AE"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 database-enforced, per-record data isolation</w:t>
            </w:r>
          </w:p>
        </w:tc>
      </w:tr>
      <w:tr w:rsidR="00000000" w14:paraId="322038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DC2527"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8A20F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 the text layout direction required for Arabic</w:t>
            </w:r>
          </w:p>
        </w:tc>
      </w:tr>
      <w:tr w:rsidR="00000000" w14:paraId="7779FA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33586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3052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 defined response and resolution targets for support</w:t>
            </w:r>
          </w:p>
        </w:tc>
      </w:tr>
      <w:tr w:rsidR="00000000" w14:paraId="326E4D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6C762"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9BCF5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 authentication against a shared identity provider</w:t>
            </w:r>
          </w:p>
        </w:tc>
      </w:tr>
      <w:tr w:rsidR="00000000" w14:paraId="23ED00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0A608"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0E5C05"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 encryption protocol used to secure data in transit</w:t>
            </w:r>
          </w:p>
        </w:tc>
      </w:tr>
      <w:tr w:rsidR="00000000" w14:paraId="6C9D8A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46D7FB"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88CC6"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 client-led testing against agreed acceptance criteria before go-live</w:t>
            </w:r>
          </w:p>
        </w:tc>
      </w:tr>
      <w:tr w:rsidR="00000000" w14:paraId="4DABEB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E6AD3C"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90D79A" w14:textId="77777777" w:rsidR="00301D27" w:rsidRDefault="00301D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577E8ADE" w14:textId="77777777" w:rsidR="00301D27" w:rsidRDefault="00301D27">
      <w:pPr>
        <w:pStyle w:val="Heading2"/>
        <w:rPr>
          <w:rFonts w:ascii="Segoe UI" w:eastAsia="Times New Roman" w:hAnsi="Segoe UI" w:cs="Segoe UI"/>
          <w:lang w:val="en"/>
        </w:rPr>
      </w:pPr>
      <w:bookmarkStart w:id="76" w:name="_Toc236119373"/>
      <w:r>
        <w:rPr>
          <w:rFonts w:ascii="Segoe UI" w:eastAsia="Times New Roman" w:hAnsi="Segoe UI" w:cs="Segoe UI"/>
          <w:lang w:val="en"/>
        </w:rPr>
        <w:t>46.2 Appendix B — Placeholder Index</w:t>
      </w:r>
      <w:bookmarkEnd w:id="76"/>
    </w:p>
    <w:p w14:paraId="2CA25A1D"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All pricing values are carried exclusively in the accompanying Commercial Quotation (ref. ATD-LQP-2026-003-Q).</w:t>
      </w:r>
    </w:p>
    <w:p w14:paraId="6B67E0DA" w14:textId="77777777" w:rsidR="00301D27" w:rsidRDefault="00301D27">
      <w:pPr>
        <w:pStyle w:val="Heading2"/>
        <w:rPr>
          <w:rFonts w:ascii="Segoe UI" w:eastAsia="Times New Roman" w:hAnsi="Segoe UI" w:cs="Segoe UI"/>
          <w:lang w:val="en"/>
        </w:rPr>
      </w:pPr>
      <w:bookmarkStart w:id="77" w:name="_Toc236119374"/>
      <w:r>
        <w:rPr>
          <w:rFonts w:ascii="Segoe UI" w:eastAsia="Times New Roman" w:hAnsi="Segoe UI" w:cs="Segoe UI"/>
          <w:lang w:val="en"/>
        </w:rPr>
        <w:t>46.3 Appendix C — Referenced Documents</w:t>
      </w:r>
      <w:bookmarkEnd w:id="77"/>
    </w:p>
    <w:p w14:paraId="0B29EEA1" w14:textId="77777777" w:rsidR="00301D27" w:rsidRDefault="00301D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62B44B76"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39BFD7D1"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0FC740A0"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6A06E97A"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2637E5BB"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49750CCD"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2A78F475"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7D46FA20"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26F6A4B9"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5F1A13DD" w14:textId="77777777" w:rsidR="00301D27" w:rsidRDefault="00301D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sectPr w:rsidR="00301D27" w:rsidSect="0097004C">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B57C" w14:textId="77777777" w:rsidR="00301D27" w:rsidRDefault="00301D27" w:rsidP="0097004C">
      <w:r>
        <w:separator/>
      </w:r>
    </w:p>
  </w:endnote>
  <w:endnote w:type="continuationSeparator" w:id="0">
    <w:p w14:paraId="572C2C9C" w14:textId="77777777" w:rsidR="00301D27" w:rsidRDefault="00301D27" w:rsidP="00970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9442" w14:textId="77777777" w:rsidR="0097004C" w:rsidRDefault="00970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03B4" w14:textId="3ED898B6" w:rsidR="0097004C" w:rsidRPr="0097004C" w:rsidRDefault="0097004C" w:rsidP="0097004C">
    <w:pPr>
      <w:pStyle w:val="Footer"/>
      <w:jc w:val="center"/>
      <w:rPr>
        <w:color w:val="5A6B7A"/>
        <w:sz w:val="16"/>
      </w:rPr>
    </w:pPr>
    <w:r w:rsidRPr="0097004C">
      <w:rPr>
        <w:color w:val="5A6B7A"/>
        <w:sz w:val="16"/>
      </w:rPr>
      <w:t>Al Tanfith Al Dwaliah SPC  |  Page </w:t>
    </w:r>
    <w:r w:rsidRPr="0097004C">
      <w:rPr>
        <w:color w:val="5A6B7A"/>
        <w:sz w:val="16"/>
      </w:rPr>
      <w:fldChar w:fldCharType="begin"/>
    </w:r>
    <w:r w:rsidRPr="0097004C">
      <w:rPr>
        <w:color w:val="5A6B7A"/>
        <w:sz w:val="16"/>
      </w:rPr>
      <w:instrText xml:space="preserve"> PAGE  \* MERGEFORMAT </w:instrText>
    </w:r>
    <w:r w:rsidRPr="0097004C">
      <w:rPr>
        <w:color w:val="5A6B7A"/>
        <w:sz w:val="16"/>
      </w:rPr>
      <w:fldChar w:fldCharType="separate"/>
    </w:r>
    <w:r w:rsidRPr="0097004C">
      <w:rPr>
        <w:noProof/>
        <w:color w:val="5A6B7A"/>
        <w:sz w:val="16"/>
      </w:rPr>
      <w:t>1</w:t>
    </w:r>
    <w:r w:rsidRPr="0097004C">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59BD" w14:textId="77777777" w:rsidR="0097004C" w:rsidRDefault="00970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0087" w14:textId="77777777" w:rsidR="00301D27" w:rsidRDefault="00301D27" w:rsidP="0097004C">
      <w:r>
        <w:separator/>
      </w:r>
    </w:p>
  </w:footnote>
  <w:footnote w:type="continuationSeparator" w:id="0">
    <w:p w14:paraId="57DA4479" w14:textId="77777777" w:rsidR="00301D27" w:rsidRDefault="00301D27" w:rsidP="00970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1A67" w14:textId="77777777" w:rsidR="0097004C" w:rsidRDefault="00970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38D2" w14:textId="77777777" w:rsidR="0097004C" w:rsidRDefault="00970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87D1" w14:textId="77777777" w:rsidR="0097004C" w:rsidRDefault="00970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3765"/>
    <w:multiLevelType w:val="multilevel"/>
    <w:tmpl w:val="C8F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E475C"/>
    <w:multiLevelType w:val="multilevel"/>
    <w:tmpl w:val="C64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B1A9B"/>
    <w:multiLevelType w:val="multilevel"/>
    <w:tmpl w:val="B8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20085"/>
    <w:multiLevelType w:val="multilevel"/>
    <w:tmpl w:val="3BBC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76D37"/>
    <w:multiLevelType w:val="multilevel"/>
    <w:tmpl w:val="47E0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23880">
    <w:abstractNumId w:val="3"/>
  </w:num>
  <w:num w:numId="2" w16cid:durableId="1392193328">
    <w:abstractNumId w:val="4"/>
  </w:num>
  <w:num w:numId="3" w16cid:durableId="962885905">
    <w:abstractNumId w:val="0"/>
  </w:num>
  <w:num w:numId="4" w16cid:durableId="1364018117">
    <w:abstractNumId w:val="1"/>
  </w:num>
  <w:num w:numId="5" w16cid:durableId="1256478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004C"/>
    <w:rsid w:val="00301D27"/>
    <w:rsid w:val="00684161"/>
    <w:rsid w:val="0097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CA508"/>
  <w15:chartTrackingRefBased/>
  <w15:docId w15:val="{8102DDF3-D2E6-42CA-ACAC-7B7D0568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97004C"/>
    <w:pPr>
      <w:tabs>
        <w:tab w:val="center" w:pos="4680"/>
        <w:tab w:val="right" w:pos="9360"/>
      </w:tabs>
    </w:pPr>
  </w:style>
  <w:style w:type="character" w:customStyle="1" w:styleId="HeaderChar">
    <w:name w:val="Header Char"/>
    <w:basedOn w:val="DefaultParagraphFont"/>
    <w:link w:val="Header"/>
    <w:uiPriority w:val="99"/>
    <w:rsid w:val="0097004C"/>
    <w:rPr>
      <w:rFonts w:eastAsiaTheme="minorEastAsia"/>
      <w:sz w:val="24"/>
      <w:szCs w:val="24"/>
    </w:rPr>
  </w:style>
  <w:style w:type="paragraph" w:styleId="Footer">
    <w:name w:val="footer"/>
    <w:basedOn w:val="Normal"/>
    <w:link w:val="FooterChar"/>
    <w:uiPriority w:val="99"/>
    <w:unhideWhenUsed/>
    <w:rsid w:val="0097004C"/>
    <w:pPr>
      <w:tabs>
        <w:tab w:val="center" w:pos="4680"/>
        <w:tab w:val="right" w:pos="9360"/>
      </w:tabs>
    </w:pPr>
  </w:style>
  <w:style w:type="character" w:customStyle="1" w:styleId="FooterChar">
    <w:name w:val="Footer Char"/>
    <w:basedOn w:val="DefaultParagraphFont"/>
    <w:link w:val="Footer"/>
    <w:uiPriority w:val="99"/>
    <w:rsid w:val="0097004C"/>
    <w:rPr>
      <w:rFonts w:eastAsiaTheme="minorEastAsia"/>
      <w:sz w:val="24"/>
      <w:szCs w:val="24"/>
    </w:rPr>
  </w:style>
  <w:style w:type="paragraph" w:styleId="TOC1">
    <w:name w:val="toc 1"/>
    <w:basedOn w:val="Normal"/>
    <w:next w:val="Normal"/>
    <w:autoRedefine/>
    <w:uiPriority w:val="39"/>
    <w:unhideWhenUsed/>
    <w:rsid w:val="0097004C"/>
    <w:pPr>
      <w:spacing w:after="100"/>
    </w:pPr>
  </w:style>
  <w:style w:type="paragraph" w:styleId="TOC2">
    <w:name w:val="toc 2"/>
    <w:basedOn w:val="Normal"/>
    <w:next w:val="Normal"/>
    <w:autoRedefine/>
    <w:uiPriority w:val="39"/>
    <w:unhideWhenUsed/>
    <w:rsid w:val="0097004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10933</Words>
  <Characters>67752</Characters>
  <Application>Microsoft Office Word</Application>
  <DocSecurity>0</DocSecurity>
  <Lines>1898</Lines>
  <Paragraphs>1221</Paragraphs>
  <ScaleCrop>false</ScaleCrop>
  <Company/>
  <LinksUpToDate>false</LinksUpToDate>
  <CharactersWithSpaces>77569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2026-07-28T04:20:00Z</dcterms:created>
  <dcterms:modified xsi:type="dcterms:W3CDTF">2026-07-28T04:20:00Z</dcterms:modified>
</cp:coreProperties>
</file>