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Heading3"/>
        <w:bidi w:val="0"/>
        <w:spacing w:before="140" w:after="120"/>
        <w:jc w:val="start"/>
        <w:rPr/>
      </w:pPr>
      <w:r>
        <w:rPr>
          <w:rStyle w:val="Strong"/>
          <w:b/>
          <w:bCs/>
        </w:rPr>
        <w:t xml:space="preserve">Project Subject: </w:t>
      </w:r>
      <w:r>
        <w:rPr>
          <w:rStyle w:val="Strong"/>
          <w:b w:val="false"/>
          <w:bCs w:val="false"/>
        </w:rPr>
        <w:t xml:space="preserve">A Webpage Dedicated to Learning or Earning an Education. </w:t>
      </w:r>
      <w:r>
        <w:rPr>
          <w:rStyle w:val="Strong"/>
          <w:b/>
          <w:bCs/>
        </w:rPr>
        <w:br/>
        <w:t xml:space="preserve">Reason: </w:t>
      </w:r>
      <w:r>
        <w:rPr>
          <w:rStyle w:val="Strong"/>
          <w:b w:val="false"/>
          <w:bCs w:val="false"/>
        </w:rPr>
        <w:t>Intelligence is the Glory of God.</w:t>
      </w:r>
    </w:p>
    <w:p>
      <w:pPr>
        <w:pStyle w:val="Heading3"/>
        <w:bidi w:val="0"/>
        <w:jc w:val="start"/>
        <w:rPr/>
      </w:pPr>
      <w:r>
        <w:rPr>
          <w:rStyle w:val="Strong"/>
          <w:b/>
          <w:bCs/>
        </w:rPr>
        <w:t xml:space="preserve">Page 1: </w:t>
      </w:r>
      <w:r>
        <w:rPr>
          <w:rStyle w:val="Strong"/>
          <w:b/>
          <w:bCs/>
        </w:rPr>
        <w:t xml:space="preserve">Landing Page. Includes </w:t>
      </w:r>
      <w:r>
        <w:rPr>
          <w:rStyle w:val="Strong"/>
          <w:b/>
          <w:bCs/>
        </w:rPr>
        <w:t xml:space="preserve">Effective Learning Strategies &amp; Overcoming Challenges </w:t>
      </w:r>
      <w:r>
        <w:rPr>
          <w:rStyle w:val="Strong"/>
          <w:b/>
          <w:bCs/>
        </w:rPr>
        <w:t>in Education.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/>
        <w:t>How to learn effectively (</w:t>
      </w:r>
      <w:r>
        <w:rPr>
          <w:rStyle w:val="Strong"/>
        </w:rPr>
        <w:t>spaced repetition, active recall, immersion</w:t>
      </w:r>
      <w:r>
        <w:rPr/>
        <w:t>).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/>
        <w:t xml:space="preserve">Overcoming </w:t>
      </w:r>
      <w:r>
        <w:rPr>
          <w:rStyle w:val="Strong"/>
        </w:rPr>
        <w:t>procrastination, motivation struggles, distractions, and memory retention issues</w:t>
      </w:r>
      <w:r>
        <w:rPr/>
        <w:t>.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Real-world success stories &amp; practical tips for building learning habits.</w:t>
      </w:r>
    </w:p>
    <w:p>
      <w:pPr>
        <w:pStyle w:val="Normal"/>
        <w:bidi w:val="0"/>
        <w:jc w:val="start"/>
        <w:rPr/>
      </w:pPr>
      <w:r>
        <w:rPr/>
        <w:t xml:space="preserve">This page is the landing page and will start with information on how we learn, why its important to open more doors in life, and how to begin. </w:t>
      </w:r>
    </w:p>
    <w:p>
      <w:pPr>
        <w:pStyle w:val="Heading3"/>
        <w:bidi w:val="0"/>
        <w:jc w:val="start"/>
        <w:rPr/>
      </w:pPr>
      <w:r>
        <w:rPr>
          <w:rStyle w:val="Strong"/>
          <w:b/>
          <w:bCs/>
        </w:rPr>
        <w:t>Page 2: Subject-Specific Learning, Learning Resources, and Library Resources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>
          <w:rStyle w:val="Strong"/>
        </w:rPr>
        <w:t>Learning Platforms</w:t>
      </w:r>
      <w:r>
        <w:rPr/>
        <w:t>: Coursera, edX, Khan Academy, W3Schools, etc.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>
          <w:rStyle w:val="Strong"/>
        </w:rPr>
        <w:t>Study Tools</w:t>
      </w:r>
      <w:r>
        <w:rPr/>
        <w:t>: Anki (spaced repetition), Notion (organization), AI tutors.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/>
      </w:pPr>
      <w:r>
        <w:rPr>
          <w:rStyle w:val="Strong"/>
        </w:rPr>
        <w:t>Library Resources</w:t>
      </w:r>
      <w:r>
        <w:rPr/>
        <w:t>: Z-Library, Anna’s Archive, other open-access learning materials.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AI for Learning</w:t>
      </w:r>
      <w:r>
        <w:rPr/>
        <w:t>: How AI tools can act as tutors and study assistants.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b/>
          <w:bCs/>
        </w:rPr>
      </w:pPr>
      <w:r>
        <w:rPr>
          <w:b/>
          <w:bCs/>
        </w:rPr>
        <w:t>Language learning (</w:t>
      </w:r>
      <w:r>
        <w:rPr>
          <w:b w:val="false"/>
          <w:bCs w:val="false"/>
        </w:rPr>
        <w:t>Gotta go somewhere)</w:t>
      </w:r>
    </w:p>
    <w:p>
      <w:pPr>
        <w:pStyle w:val="Normal"/>
        <w:bidi w:val="0"/>
        <w:jc w:val="start"/>
        <w:rPr/>
      </w:pPr>
      <w:r>
        <w:rPr/>
        <w:t>This webpage provides resources and links to subject specific items and library resources like Anna’s Archive, or Study tools like Anki.</w:t>
      </w:r>
    </w:p>
    <w:p>
      <w:pPr>
        <w:pStyle w:val="Heading3"/>
        <w:bidi w:val="0"/>
        <w:jc w:val="start"/>
        <w:rPr/>
      </w:pPr>
      <w:r>
        <w:rPr>
          <w:rStyle w:val="Strong"/>
          <w:b/>
          <w:bCs/>
        </w:rPr>
        <w:t xml:space="preserve">Page </w:t>
      </w:r>
      <w:r>
        <w:rPr>
          <w:rStyle w:val="Strong"/>
          <w:b/>
          <w:bCs/>
        </w:rPr>
        <w:t>3</w:t>
      </w:r>
      <w:r>
        <w:rPr>
          <w:rStyle w:val="Strong"/>
          <w:b/>
          <w:bCs/>
        </w:rPr>
        <w:t xml:space="preserve">: </w:t>
      </w:r>
      <w:r>
        <w:rPr>
          <w:rStyle w:val="Strong"/>
          <w:b/>
          <w:bCs/>
        </w:rPr>
        <w:t>Higher Education and Learning Resources.</w:t>
      </w:r>
    </w:p>
    <w:p>
      <w:pPr>
        <w:pStyle w:val="Normal"/>
        <w:bidi w:val="0"/>
        <w:jc w:val="start"/>
        <w:rPr/>
      </w:pPr>
      <w:r>
        <w:rPr/>
        <w:t xml:space="preserve">Higher Education &amp; Learning Resources page would provide practical, real-world options for continuing education. </w:t>
      </w:r>
    </w:p>
    <w:p>
      <w:pPr>
        <w:pStyle w:val="Normal"/>
        <w:numPr>
          <w:ilvl w:val="0"/>
          <w:numId w:val="0"/>
        </w:numPr>
        <w:bidi w:val="0"/>
        <w:spacing w:before="0" w:after="0"/>
        <w:ind w:hanging="0" w:start="0"/>
        <w:jc w:val="start"/>
        <w:rPr/>
      </w:pPr>
      <w:r>
        <w:rPr/>
      </w:r>
    </w:p>
    <w:p>
      <w:pPr>
        <w:pStyle w:val="Normal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Certifications &amp; Vocational Training</w:t>
      </w:r>
      <w:r>
        <w:rPr/>
        <w:t xml:space="preserve"> Coursera, edX, Khan Academy, MIT OpenCourseWare, etc. Certifications &amp; Vocational Training – IT certifications (CompTIA, AWS, Google), trade schools, bootcamps.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University vs. Alternative Education</w:t>
      </w:r>
      <w:r>
        <w:rPr/>
        <w:t>: Comparing traditional degrees vs. self-taught learning paths.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Scholarships &amp; Financial Aid</w:t>
      </w:r>
      <w:r>
        <w:rPr/>
        <w:t>: Grants, funding sources, and affordable education options.</w:t>
      </w:r>
    </w:p>
    <w:p>
      <w:pPr>
        <w:pStyle w:val="Normal"/>
        <w:bidi w:val="0"/>
        <w:jc w:val="start"/>
        <w:rPr/>
      </w:pPr>
      <w:r>
        <w:rPr/>
        <w:t xml:space="preserve">This </w:t>
      </w:r>
      <w:r>
        <w:rPr/>
        <w:t>webpage design</w:t>
      </w:r>
      <w:r>
        <w:rPr/>
        <w:t xml:space="preserve"> would give users actual pathways to further their education, whether formally or through self-guided means.</w:t>
      </w:r>
    </w:p>
    <w:p>
      <w:pPr>
        <w:pStyle w:val="Normal"/>
        <w:bidi w:val="0"/>
        <w:jc w:val="start"/>
        <w:rPr/>
      </w:pPr>
      <w:r>
        <w:rPr/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1" w:characterSet="utf-8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2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3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4">
    <w:lvl w:ilvl="0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pStyle w:val="Heading3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1"/>
  </w:num>
</w:numbering>
</file>

<file path=word/settings.xml><?xml version="1.0" encoding="utf-8"?>
<w:settings xmlns:w="http://schemas.openxmlformats.org/wordprocessingml/2006/main">
  <w:zoom w:percent="11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Noto Sans Devanagari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Noto Sans Devanagari"/>
      <w:color w:val="auto"/>
      <w:kern w:val="2"/>
      <w:sz w:val="24"/>
      <w:szCs w:val="24"/>
      <w:lang w:val="en-US" w:eastAsia="zh-CN" w:bidi="hi-IN"/>
    </w:rPr>
  </w:style>
  <w:style w:type="paragraph" w:styleId="Heading3">
    <w:name w:val="Heading 3"/>
    <w:basedOn w:val="Heading"/>
    <w:next w:val="BodyText"/>
    <w:qFormat/>
    <w:pPr>
      <w:spacing w:before="140" w:after="120"/>
      <w:outlineLvl w:val="2"/>
    </w:pPr>
    <w:rPr>
      <w:rFonts w:ascii="Liberation Serif" w:hAnsi="Liberation Serif" w:eastAsia="Noto Serif CJK SC" w:cs="Noto Sans Devanagari"/>
      <w:b/>
      <w:bCs/>
      <w:sz w:val="28"/>
      <w:szCs w:val="28"/>
    </w:rPr>
  </w:style>
  <w:style w:type="character" w:styleId="Strong">
    <w:name w:val="Strong"/>
    <w:qFormat/>
    <w:rPr>
      <w:b/>
      <w:bCs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Noto Sans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355</TotalTime>
  <Application>LibreOffice/24.2.7.2$Linux_X86_64 LibreOffice_project/420$Build-2</Application>
  <AppVersion>15.0000</AppVersion>
  <Pages>1</Pages>
  <Words>257</Words>
  <Characters>1585</Characters>
  <CharactersWithSpaces>1815</CharactersWithSpaces>
  <Paragraphs>20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2025-01-30T14:14:24Z</dcterms:created>
  <dc:creator/>
  <dc:description/>
  <dc:language>en-US</dc:language>
  <cp:lastModifiedBy/>
  <dcterms:modified xsi:type="dcterms:W3CDTF">2025-01-30T21:53:15Z</dcterms:modified>
  <cp:revision>2</cp:revision>
  <dc:subject/>
  <dc:title/>
</cp:coreProperties>
</file>