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F3E" w:rsidRPr="00C94F3E" w:rsidRDefault="00C94F3E" w:rsidP="00C94F3E">
      <w:pPr>
        <w:jc w:val="center"/>
        <w:rPr>
          <w:b/>
          <w:sz w:val="32"/>
          <w:szCs w:val="32"/>
        </w:rPr>
      </w:pPr>
      <w:r w:rsidRPr="00C94F3E">
        <w:rPr>
          <w:b/>
          <w:sz w:val="32"/>
          <w:szCs w:val="32"/>
        </w:rPr>
        <w:t>Unity3D Terrain Excavation Function Request Form</w:t>
      </w:r>
    </w:p>
    <w:p w:rsidR="00C94F3E" w:rsidRPr="00C94F3E" w:rsidRDefault="00C94F3E" w:rsidP="00C94F3E">
      <w:pPr>
        <w:rPr>
          <w:b/>
          <w:sz w:val="24"/>
          <w:szCs w:val="24"/>
        </w:rPr>
      </w:pPr>
      <w:r w:rsidRPr="00C94F3E">
        <w:rPr>
          <w:b/>
          <w:sz w:val="24"/>
          <w:szCs w:val="24"/>
        </w:rPr>
        <w:t>Project outline:</w:t>
      </w:r>
    </w:p>
    <w:p w:rsidR="00C94F3E" w:rsidRPr="00C94F3E" w:rsidRDefault="00C94F3E" w:rsidP="00C94F3E">
      <w:pPr>
        <w:rPr>
          <w:sz w:val="24"/>
          <w:szCs w:val="24"/>
        </w:rPr>
      </w:pPr>
      <w:r w:rsidRPr="00C94F3E">
        <w:rPr>
          <w:sz w:val="24"/>
          <w:szCs w:val="24"/>
        </w:rPr>
        <w:t>- We would like to outsource some functions of SW during the work for upgrading the functions of our heavy equipment simulator.</w:t>
      </w:r>
    </w:p>
    <w:p w:rsidR="009A57F5" w:rsidRPr="00C94F3E" w:rsidRDefault="00C94F3E" w:rsidP="00C94F3E">
      <w:pPr>
        <w:rPr>
          <w:sz w:val="24"/>
          <w:szCs w:val="24"/>
        </w:rPr>
      </w:pPr>
      <w:r w:rsidRPr="00C94F3E">
        <w:rPr>
          <w:sz w:val="24"/>
          <w:szCs w:val="24"/>
        </w:rPr>
        <w:t>- Some functions refer to the soil algorithm to be expressed in the simulator similar to the physical characteristics of the soil (soil) in the real world, and should be installed so that it can interact with the existing heavy equipment simulator in the process of upgrading without difficulty.</w:t>
      </w:r>
    </w:p>
    <w:p w:rsidR="00C94F3E" w:rsidRPr="00C94F3E" w:rsidRDefault="00C94F3E" w:rsidP="00C94F3E">
      <w:pPr>
        <w:rPr>
          <w:b/>
          <w:sz w:val="24"/>
          <w:szCs w:val="24"/>
        </w:rPr>
      </w:pPr>
      <w:r w:rsidRPr="00C94F3E">
        <w:rPr>
          <w:b/>
          <w:sz w:val="24"/>
          <w:szCs w:val="24"/>
        </w:rPr>
        <w:t>Development Environment:</w:t>
      </w:r>
    </w:p>
    <w:p w:rsidR="00C94F3E" w:rsidRPr="00C94F3E" w:rsidRDefault="00C94F3E" w:rsidP="00C94F3E">
      <w:pPr>
        <w:rPr>
          <w:sz w:val="24"/>
          <w:szCs w:val="24"/>
        </w:rPr>
      </w:pPr>
      <w:r w:rsidRPr="00C94F3E">
        <w:rPr>
          <w:sz w:val="24"/>
          <w:szCs w:val="24"/>
        </w:rPr>
        <w:t>- Language used: C#</w:t>
      </w:r>
    </w:p>
    <w:p w:rsidR="00C94F3E" w:rsidRPr="00C94F3E" w:rsidRDefault="00C94F3E" w:rsidP="00C94F3E">
      <w:pPr>
        <w:rPr>
          <w:sz w:val="24"/>
          <w:szCs w:val="24"/>
        </w:rPr>
      </w:pPr>
      <w:r w:rsidRPr="00C94F3E">
        <w:rPr>
          <w:sz w:val="24"/>
          <w:szCs w:val="24"/>
        </w:rPr>
        <w:t>- Development and operating environment: Windows 10, Unity3D 2021.2.13 (</w:t>
      </w:r>
    </w:p>
    <w:p w:rsidR="00C94F3E" w:rsidRPr="00C94F3E" w:rsidRDefault="00C94F3E" w:rsidP="00C94F3E">
      <w:pPr>
        <w:rPr>
          <w:sz w:val="24"/>
          <w:szCs w:val="24"/>
        </w:rPr>
      </w:pPr>
      <w:r w:rsidRPr="00C94F3E">
        <w:rPr>
          <w:sz w:val="24"/>
          <w:szCs w:val="24"/>
        </w:rPr>
        <w:t>Editor version can be negotiated)</w:t>
      </w:r>
    </w:p>
    <w:p w:rsidR="00C94F3E" w:rsidRPr="00C94F3E" w:rsidRDefault="00C94F3E" w:rsidP="00C94F3E">
      <w:pPr>
        <w:rPr>
          <w:sz w:val="24"/>
          <w:szCs w:val="24"/>
        </w:rPr>
      </w:pPr>
    </w:p>
    <w:p w:rsidR="00C94F3E" w:rsidRPr="00C94F3E" w:rsidRDefault="00C94F3E" w:rsidP="00C94F3E">
      <w:pPr>
        <w:rPr>
          <w:b/>
          <w:sz w:val="24"/>
          <w:szCs w:val="24"/>
        </w:rPr>
      </w:pPr>
      <w:r w:rsidRPr="00C94F3E">
        <w:rPr>
          <w:b/>
          <w:sz w:val="24"/>
          <w:szCs w:val="24"/>
        </w:rPr>
        <w:t>Outputs :</w:t>
      </w:r>
    </w:p>
    <w:p w:rsidR="00C94F3E" w:rsidRPr="00C94F3E" w:rsidRDefault="00C94F3E" w:rsidP="00C94F3E">
      <w:pPr>
        <w:rPr>
          <w:sz w:val="24"/>
          <w:szCs w:val="24"/>
        </w:rPr>
      </w:pPr>
      <w:r w:rsidRPr="00C94F3E">
        <w:rPr>
          <w:sz w:val="24"/>
          <w:szCs w:val="24"/>
        </w:rPr>
        <w:t>- Development original source code and user manual</w:t>
      </w:r>
    </w:p>
    <w:p w:rsidR="00C94F3E" w:rsidRPr="00C94F3E" w:rsidRDefault="00C94F3E" w:rsidP="00C94F3E">
      <w:pPr>
        <w:rPr>
          <w:sz w:val="24"/>
          <w:szCs w:val="24"/>
        </w:rPr>
      </w:pPr>
      <w:r w:rsidRPr="00C94F3E">
        <w:rPr>
          <w:sz w:val="24"/>
          <w:szCs w:val="24"/>
        </w:rPr>
        <w:t>- Complete transfer of intellectual property rights</w:t>
      </w:r>
    </w:p>
    <w:p w:rsidR="00C94F3E" w:rsidRPr="00C94F3E" w:rsidRDefault="00C94F3E" w:rsidP="00C94F3E">
      <w:pPr>
        <w:rPr>
          <w:sz w:val="24"/>
          <w:szCs w:val="24"/>
        </w:rPr>
      </w:pPr>
    </w:p>
    <w:p w:rsidR="00C94F3E" w:rsidRPr="00C94F3E" w:rsidRDefault="00C94F3E" w:rsidP="00C94F3E">
      <w:pPr>
        <w:rPr>
          <w:b/>
          <w:sz w:val="24"/>
          <w:szCs w:val="24"/>
        </w:rPr>
      </w:pPr>
      <w:bookmarkStart w:id="0" w:name="_GoBack"/>
      <w:r w:rsidRPr="00C94F3E">
        <w:rPr>
          <w:b/>
          <w:sz w:val="24"/>
          <w:szCs w:val="24"/>
        </w:rPr>
        <w:t>Requirements :</w:t>
      </w:r>
    </w:p>
    <w:bookmarkEnd w:id="0"/>
    <w:p w:rsidR="00C94F3E" w:rsidRPr="00C94F3E" w:rsidRDefault="00C94F3E" w:rsidP="00C94F3E">
      <w:pPr>
        <w:rPr>
          <w:sz w:val="24"/>
          <w:szCs w:val="24"/>
        </w:rPr>
      </w:pPr>
      <w:r w:rsidRPr="00C94F3E">
        <w:rPr>
          <w:sz w:val="24"/>
          <w:szCs w:val="24"/>
        </w:rPr>
        <w:t>1. Frame drap during soil simulation should not be severe.</w:t>
      </w:r>
    </w:p>
    <w:p w:rsidR="00C94F3E" w:rsidRPr="00C94F3E" w:rsidRDefault="00C94F3E" w:rsidP="00C94F3E">
      <w:pPr>
        <w:rPr>
          <w:sz w:val="24"/>
          <w:szCs w:val="24"/>
        </w:rPr>
      </w:pPr>
      <w:r w:rsidRPr="00C94F3E">
        <w:rPr>
          <w:sz w:val="24"/>
          <w:szCs w:val="24"/>
        </w:rPr>
        <w:t>Soil particles don't need to depend on Unity's physics engine, you can implement them yourself in other ways.</w:t>
      </w:r>
    </w:p>
    <w:p w:rsidR="00C94F3E" w:rsidRPr="00C94F3E" w:rsidRDefault="00C94F3E" w:rsidP="00C94F3E">
      <w:pPr>
        <w:rPr>
          <w:sz w:val="24"/>
          <w:szCs w:val="24"/>
        </w:rPr>
      </w:pPr>
      <w:r w:rsidRPr="00C94F3E">
        <w:rPr>
          <w:sz w:val="24"/>
          <w:szCs w:val="24"/>
        </w:rPr>
        <w:t>2. Friction force by friction between soil particles should be implemented, and the friction force value should be able to be modified in the Unity editor.</w:t>
      </w:r>
    </w:p>
    <w:p w:rsidR="00C94F3E" w:rsidRPr="00C94F3E" w:rsidRDefault="00C94F3E" w:rsidP="00C94F3E">
      <w:pPr>
        <w:rPr>
          <w:sz w:val="24"/>
          <w:szCs w:val="24"/>
        </w:rPr>
      </w:pPr>
      <w:r w:rsidRPr="00C94F3E">
        <w:rPr>
          <w:sz w:val="24"/>
          <w:szCs w:val="24"/>
        </w:rPr>
        <w:t>3. Cohesion between soil particles (viscosity: cohesion) must be implemented, and the value of cohesion must be able to be modified in the Unity editor.</w:t>
      </w:r>
    </w:p>
    <w:p w:rsidR="00C94F3E" w:rsidRPr="00C94F3E" w:rsidRDefault="00C94F3E" w:rsidP="00C94F3E">
      <w:pPr>
        <w:pStyle w:val="a"/>
        <w:jc w:val="center"/>
        <w:rPr>
          <w:sz w:val="24"/>
          <w:szCs w:val="24"/>
        </w:rPr>
      </w:pPr>
      <w:r w:rsidRPr="00C94F3E">
        <w:rPr>
          <w:noProof/>
          <w:sz w:val="24"/>
          <w:szCs w:val="24"/>
        </w:rPr>
        <w:lastRenderedPageBreak/>
        <w:drawing>
          <wp:inline distT="0" distB="0" distL="0" distR="0">
            <wp:extent cx="4076700" cy="2171700"/>
            <wp:effectExtent l="0" t="0" r="0" b="0"/>
            <wp:docPr id="1" name="Picture 1" descr="EMB00005f706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1084848" descr="EMB00005f706d3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076700" cy="2171700"/>
                    </a:xfrm>
                    <a:prstGeom prst="rect">
                      <a:avLst/>
                    </a:prstGeom>
                    <a:noFill/>
                    <a:ln>
                      <a:noFill/>
                    </a:ln>
                  </pic:spPr>
                </pic:pic>
              </a:graphicData>
            </a:graphic>
          </wp:inline>
        </w:drawing>
      </w:r>
    </w:p>
    <w:p w:rsidR="00C94F3E" w:rsidRPr="00C94F3E" w:rsidRDefault="00C94F3E" w:rsidP="00C94F3E">
      <w:pPr>
        <w:rPr>
          <w:sz w:val="24"/>
          <w:szCs w:val="24"/>
        </w:rPr>
      </w:pPr>
      <w:r w:rsidRPr="00C94F3E">
        <w:rPr>
          <w:sz w:val="24"/>
          <w:szCs w:val="24"/>
        </w:rPr>
        <w:t>4. Soil accumulated or moved by external action is converted back to Terrain, so additional external action (movement and work of heavy equipment) should be possible.</w:t>
      </w:r>
    </w:p>
    <w:p w:rsidR="00C94F3E" w:rsidRPr="00C94F3E" w:rsidRDefault="00C94F3E" w:rsidP="00C94F3E">
      <w:pPr>
        <w:rPr>
          <w:sz w:val="24"/>
          <w:szCs w:val="24"/>
        </w:rPr>
      </w:pPr>
      <w:r w:rsidRPr="00C94F3E">
        <w:rPr>
          <w:sz w:val="24"/>
          <w:szCs w:val="24"/>
        </w:rPr>
        <w:t>-&gt; Negotiable on how to convert from soil particles to Terrain.</w:t>
      </w:r>
    </w:p>
    <w:p w:rsidR="00C94F3E" w:rsidRPr="00C94F3E" w:rsidRDefault="00C94F3E" w:rsidP="00C94F3E">
      <w:pPr>
        <w:rPr>
          <w:sz w:val="24"/>
          <w:szCs w:val="24"/>
        </w:rPr>
      </w:pPr>
      <w:r w:rsidRPr="00C94F3E">
        <w:rPr>
          <w:sz w:val="24"/>
          <w:szCs w:val="24"/>
        </w:rPr>
        <w:t>-&gt; Example of requirement 4</w:t>
      </w:r>
    </w:p>
    <w:p w:rsidR="00C94F3E" w:rsidRPr="00C94F3E" w:rsidRDefault="00C94F3E" w:rsidP="00C94F3E">
      <w:pPr>
        <w:pStyle w:val="a"/>
        <w:rPr>
          <w:sz w:val="24"/>
          <w:szCs w:val="24"/>
        </w:rPr>
      </w:pPr>
      <w:r w:rsidRPr="00C94F3E">
        <w:rPr>
          <w:noProof/>
          <w:sz w:val="24"/>
          <w:szCs w:val="24"/>
        </w:rPr>
        <w:drawing>
          <wp:inline distT="0" distB="0" distL="0" distR="0">
            <wp:extent cx="1590675" cy="2266950"/>
            <wp:effectExtent l="0" t="0" r="9525" b="0"/>
            <wp:docPr id="7" name="Picture 7" descr="EMB00005f706d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1084288" descr="EMB00005f706d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0675" cy="2266950"/>
                    </a:xfrm>
                    <a:prstGeom prst="rect">
                      <a:avLst/>
                    </a:prstGeom>
                    <a:noFill/>
                    <a:ln>
                      <a:noFill/>
                    </a:ln>
                  </pic:spPr>
                </pic:pic>
              </a:graphicData>
            </a:graphic>
          </wp:inline>
        </w:drawing>
      </w:r>
      <w:r w:rsidRPr="00C94F3E">
        <w:rPr>
          <w:noProof/>
          <w:sz w:val="24"/>
          <w:szCs w:val="24"/>
        </w:rPr>
        <w:drawing>
          <wp:inline distT="0" distB="0" distL="0" distR="0">
            <wp:extent cx="1276350" cy="2247900"/>
            <wp:effectExtent l="0" t="0" r="0" b="0"/>
            <wp:docPr id="6" name="Picture 6" descr="EMB00005f706d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1085088" descr="EMB00005f706d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6350" cy="2247900"/>
                    </a:xfrm>
                    <a:prstGeom prst="rect">
                      <a:avLst/>
                    </a:prstGeom>
                    <a:noFill/>
                    <a:ln>
                      <a:noFill/>
                    </a:ln>
                  </pic:spPr>
                </pic:pic>
              </a:graphicData>
            </a:graphic>
          </wp:inline>
        </w:drawing>
      </w:r>
      <w:r w:rsidRPr="00C94F3E">
        <w:rPr>
          <w:noProof/>
          <w:sz w:val="24"/>
          <w:szCs w:val="24"/>
        </w:rPr>
        <w:drawing>
          <wp:inline distT="0" distB="0" distL="0" distR="0">
            <wp:extent cx="1219200" cy="2257425"/>
            <wp:effectExtent l="0" t="0" r="0" b="9525"/>
            <wp:docPr id="5" name="Picture 5" descr="EMB00005f706d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1083408" descr="EMB00005f706d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2257425"/>
                    </a:xfrm>
                    <a:prstGeom prst="rect">
                      <a:avLst/>
                    </a:prstGeom>
                    <a:noFill/>
                    <a:ln>
                      <a:noFill/>
                    </a:ln>
                  </pic:spPr>
                </pic:pic>
              </a:graphicData>
            </a:graphic>
          </wp:inline>
        </w:drawing>
      </w:r>
    </w:p>
    <w:p w:rsidR="00C94F3E" w:rsidRPr="00C94F3E" w:rsidRDefault="00C94F3E" w:rsidP="00C94F3E">
      <w:pPr>
        <w:pStyle w:val="a"/>
        <w:rPr>
          <w:sz w:val="24"/>
          <w:szCs w:val="24"/>
        </w:rPr>
      </w:pPr>
      <w:r w:rsidRPr="00C94F3E">
        <w:rPr>
          <w:sz w:val="24"/>
          <w:szCs w:val="24"/>
        </w:rPr>
        <w:t>5. When the excavator's bucket is driven into the Terrain, as a repulsive action, a resistance force must be generated. At this time, the output of the excavator must be increased (setting the limit range) in proportion to the area and depth where the bucket is embedded in the Terrain to enable excavation, and the corresponding resistance value must be editable in the editor.</w:t>
      </w:r>
    </w:p>
    <w:p w:rsidR="00C94F3E" w:rsidRPr="00C94F3E" w:rsidRDefault="00C94F3E" w:rsidP="00C94F3E">
      <w:pPr>
        <w:pStyle w:val="a"/>
        <w:rPr>
          <w:sz w:val="24"/>
          <w:szCs w:val="24"/>
        </w:rPr>
      </w:pPr>
      <w:r w:rsidRPr="00C94F3E">
        <w:rPr>
          <w:sz w:val="24"/>
          <w:szCs w:val="24"/>
        </w:rPr>
        <w:t>-&gt; The shape of the bucket can be changed.</w:t>
      </w:r>
    </w:p>
    <w:p w:rsidR="00C94F3E" w:rsidRPr="00C94F3E" w:rsidRDefault="00C94F3E" w:rsidP="00C94F3E">
      <w:pPr>
        <w:pStyle w:val="a"/>
        <w:rPr>
          <w:sz w:val="24"/>
          <w:szCs w:val="24"/>
        </w:rPr>
      </w:pPr>
    </w:p>
    <w:p w:rsidR="00C94F3E" w:rsidRPr="00C94F3E" w:rsidRDefault="00C94F3E" w:rsidP="00C94F3E">
      <w:pPr>
        <w:pStyle w:val="a"/>
        <w:rPr>
          <w:sz w:val="24"/>
          <w:szCs w:val="24"/>
        </w:rPr>
      </w:pPr>
      <w:r w:rsidRPr="00C94F3E">
        <w:rPr>
          <w:sz w:val="24"/>
          <w:szCs w:val="24"/>
        </w:rPr>
        <w:t>6. The shape of the soil excavated should be similar to the shape and depth of the bucket inserted into the soil.</w:t>
      </w:r>
    </w:p>
    <w:p w:rsidR="00C94F3E" w:rsidRPr="00C94F3E" w:rsidRDefault="00C94F3E" w:rsidP="00C94F3E">
      <w:pPr>
        <w:pStyle w:val="a"/>
        <w:jc w:val="center"/>
        <w:rPr>
          <w:sz w:val="24"/>
          <w:szCs w:val="24"/>
        </w:rPr>
      </w:pPr>
      <w:r w:rsidRPr="00C94F3E">
        <w:rPr>
          <w:noProof/>
          <w:sz w:val="24"/>
          <w:szCs w:val="24"/>
        </w:rPr>
        <w:lastRenderedPageBreak/>
        <w:drawing>
          <wp:inline distT="0" distB="0" distL="0" distR="0">
            <wp:extent cx="3305175" cy="3038475"/>
            <wp:effectExtent l="0" t="0" r="9525" b="9525"/>
            <wp:docPr id="8" name="Picture 8" descr="EMB00005f706d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1083248" descr="EMB00005f706d4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038475"/>
                    </a:xfrm>
                    <a:prstGeom prst="rect">
                      <a:avLst/>
                    </a:prstGeom>
                    <a:noFill/>
                    <a:ln>
                      <a:noFill/>
                    </a:ln>
                  </pic:spPr>
                </pic:pic>
              </a:graphicData>
            </a:graphic>
          </wp:inline>
        </w:drawing>
      </w:r>
    </w:p>
    <w:p w:rsidR="00C94F3E" w:rsidRPr="00C94F3E" w:rsidRDefault="00C94F3E" w:rsidP="00C94F3E">
      <w:pPr>
        <w:pStyle w:val="a"/>
        <w:wordWrap/>
        <w:spacing w:after="140"/>
        <w:jc w:val="center"/>
        <w:rPr>
          <w:sz w:val="24"/>
          <w:szCs w:val="24"/>
        </w:rPr>
      </w:pPr>
      <w:hyperlink r:id="rId9" w:history="1">
        <w:r w:rsidRPr="00C94F3E">
          <w:rPr>
            <w:rStyle w:val="Hyperlink"/>
            <w:rFonts w:ascii="Malgun Gothic" w:eastAsia="Malgun Gothic" w:hAnsi="Malgun Gothic" w:hint="eastAsia"/>
            <w:sz w:val="24"/>
            <w:szCs w:val="24"/>
            <w:u w:color="0000FF"/>
            <w:shd w:val="clear" w:color="auto" w:fill="FFFFFF"/>
          </w:rPr>
          <w:t>https://www.youtube.com/watch?v=TkiekFf5970</w:t>
        </w:r>
      </w:hyperlink>
    </w:p>
    <w:p w:rsidR="00C94F3E" w:rsidRPr="00C94F3E" w:rsidRDefault="00C94F3E" w:rsidP="00C94F3E">
      <w:pPr>
        <w:pStyle w:val="a"/>
        <w:wordWrap/>
        <w:spacing w:after="140"/>
        <w:jc w:val="center"/>
        <w:rPr>
          <w:sz w:val="24"/>
          <w:szCs w:val="24"/>
        </w:rPr>
      </w:pPr>
      <w:hyperlink r:id="rId10" w:history="1">
        <w:r w:rsidRPr="00C94F3E">
          <w:rPr>
            <w:rStyle w:val="Hyperlink"/>
            <w:rFonts w:ascii="Malgun Gothic" w:eastAsia="Malgun Gothic" w:hAnsi="Malgun Gothic" w:hint="eastAsia"/>
            <w:sz w:val="24"/>
            <w:szCs w:val="24"/>
            <w:u w:color="0000FF"/>
            <w:shd w:val="clear" w:color="auto" w:fill="FFFFFF"/>
          </w:rPr>
          <w:t>https://www.youtube.com/watch?v=RNwFJrj-ao0</w:t>
        </w:r>
      </w:hyperlink>
    </w:p>
    <w:p w:rsidR="00C94F3E" w:rsidRPr="00C94F3E" w:rsidRDefault="00C94F3E" w:rsidP="00C94F3E">
      <w:pPr>
        <w:pStyle w:val="a"/>
        <w:wordWrap/>
        <w:spacing w:after="140"/>
        <w:jc w:val="center"/>
        <w:rPr>
          <w:sz w:val="24"/>
          <w:szCs w:val="24"/>
        </w:rPr>
      </w:pPr>
      <w:hyperlink r:id="rId11" w:history="1">
        <w:r w:rsidRPr="00C94F3E">
          <w:rPr>
            <w:rStyle w:val="Hyperlink"/>
            <w:rFonts w:ascii="Malgun Gothic" w:eastAsia="Malgun Gothic" w:hAnsi="Malgun Gothic" w:hint="eastAsia"/>
            <w:sz w:val="24"/>
            <w:szCs w:val="24"/>
            <w:u w:color="0000FF"/>
            <w:shd w:val="clear" w:color="auto" w:fill="FFFFFF"/>
          </w:rPr>
          <w:t>https://www.youtube.com/watch?v=TCytUa9C708</w:t>
        </w:r>
      </w:hyperlink>
    </w:p>
    <w:p w:rsidR="00C94F3E" w:rsidRPr="00C94F3E" w:rsidRDefault="00C94F3E" w:rsidP="00C94F3E">
      <w:pPr>
        <w:pStyle w:val="a"/>
        <w:wordWrap/>
        <w:spacing w:after="140"/>
        <w:jc w:val="center"/>
        <w:rPr>
          <w:sz w:val="24"/>
          <w:szCs w:val="24"/>
        </w:rPr>
      </w:pPr>
      <w:hyperlink r:id="rId12" w:history="1">
        <w:r w:rsidRPr="00C94F3E">
          <w:rPr>
            <w:rStyle w:val="Hyperlink"/>
            <w:rFonts w:ascii="Malgun Gothic" w:eastAsia="Malgun Gothic" w:hAnsi="Malgun Gothic" w:hint="eastAsia"/>
            <w:sz w:val="24"/>
            <w:szCs w:val="24"/>
            <w:u w:color="0000FF"/>
            <w:shd w:val="clear" w:color="auto" w:fill="FFFFFF"/>
          </w:rPr>
          <w:t>https://www.youtube.com/watch?v=XCm0kT6NSs4</w:t>
        </w:r>
      </w:hyperlink>
    </w:p>
    <w:p w:rsidR="00C94F3E" w:rsidRPr="00C94F3E" w:rsidRDefault="00C94F3E" w:rsidP="00C94F3E">
      <w:pPr>
        <w:pStyle w:val="a"/>
        <w:wordWrap/>
        <w:spacing w:after="140"/>
        <w:jc w:val="center"/>
        <w:rPr>
          <w:sz w:val="24"/>
          <w:szCs w:val="24"/>
        </w:rPr>
      </w:pPr>
      <w:hyperlink r:id="rId13" w:history="1">
        <w:r w:rsidRPr="00C94F3E">
          <w:rPr>
            <w:rStyle w:val="Hyperlink"/>
            <w:rFonts w:ascii="Malgun Gothic" w:eastAsia="Malgun Gothic" w:hAnsi="Malgun Gothic" w:hint="eastAsia"/>
            <w:sz w:val="24"/>
            <w:szCs w:val="24"/>
            <w:u w:color="0000FF"/>
            <w:shd w:val="clear" w:color="auto" w:fill="FFFFFF"/>
          </w:rPr>
          <w:t>https://www.youtube.com/watch?v=eLT5zAzyGQY</w:t>
        </w:r>
      </w:hyperlink>
    </w:p>
    <w:p w:rsidR="00C94F3E" w:rsidRPr="00C94F3E" w:rsidRDefault="00C94F3E" w:rsidP="00C94F3E">
      <w:pPr>
        <w:pStyle w:val="a"/>
        <w:rPr>
          <w:sz w:val="24"/>
          <w:szCs w:val="24"/>
        </w:rPr>
      </w:pPr>
    </w:p>
    <w:p w:rsidR="00C94F3E" w:rsidRPr="00C94F3E" w:rsidRDefault="00C94F3E" w:rsidP="00C94F3E">
      <w:pPr>
        <w:pStyle w:val="a"/>
        <w:rPr>
          <w:sz w:val="24"/>
          <w:szCs w:val="24"/>
        </w:rPr>
      </w:pPr>
    </w:p>
    <w:p w:rsidR="00C94F3E" w:rsidRPr="00C94F3E" w:rsidRDefault="00C94F3E" w:rsidP="00C94F3E">
      <w:pPr>
        <w:rPr>
          <w:sz w:val="24"/>
          <w:szCs w:val="24"/>
        </w:rPr>
      </w:pPr>
    </w:p>
    <w:sectPr w:rsidR="00C94F3E" w:rsidRPr="00C94F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F3E"/>
    <w:rsid w:val="00690B11"/>
    <w:rsid w:val="0080654E"/>
    <w:rsid w:val="009A57F5"/>
    <w:rsid w:val="00C94F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25C5F"/>
  <w15:chartTrackingRefBased/>
  <w15:docId w15:val="{14074BFD-03E9-4DD8-8CAC-04539EB8D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basedOn w:val="Normal"/>
    <w:rsid w:val="00C94F3E"/>
    <w:pPr>
      <w:widowControl w:val="0"/>
      <w:wordWrap w:val="0"/>
      <w:autoSpaceDE w:val="0"/>
      <w:autoSpaceDN w:val="0"/>
      <w:spacing w:after="0" w:line="384" w:lineRule="auto"/>
      <w:jc w:val="both"/>
      <w:textAlignment w:val="baseline"/>
    </w:pPr>
    <w:rPr>
      <w:rFonts w:ascii="Times New Roman" w:eastAsia="Times New Roman" w:hAnsi="Times New Roman" w:cs="Times New Roman"/>
      <w:color w:val="000000"/>
      <w:sz w:val="20"/>
      <w:szCs w:val="20"/>
    </w:rPr>
  </w:style>
  <w:style w:type="character" w:styleId="Hyperlink">
    <w:name w:val="Hyperlink"/>
    <w:basedOn w:val="DefaultParagraphFont"/>
    <w:uiPriority w:val="99"/>
    <w:semiHidden/>
    <w:unhideWhenUsed/>
    <w:rsid w:val="00C94F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54132">
      <w:bodyDiv w:val="1"/>
      <w:marLeft w:val="0"/>
      <w:marRight w:val="0"/>
      <w:marTop w:val="0"/>
      <w:marBottom w:val="0"/>
      <w:divBdr>
        <w:top w:val="none" w:sz="0" w:space="0" w:color="auto"/>
        <w:left w:val="none" w:sz="0" w:space="0" w:color="auto"/>
        <w:bottom w:val="none" w:sz="0" w:space="0" w:color="auto"/>
        <w:right w:val="none" w:sz="0" w:space="0" w:color="auto"/>
      </w:divBdr>
    </w:div>
    <w:div w:id="580795751">
      <w:bodyDiv w:val="1"/>
      <w:marLeft w:val="0"/>
      <w:marRight w:val="0"/>
      <w:marTop w:val="0"/>
      <w:marBottom w:val="0"/>
      <w:divBdr>
        <w:top w:val="none" w:sz="0" w:space="0" w:color="auto"/>
        <w:left w:val="none" w:sz="0" w:space="0" w:color="auto"/>
        <w:bottom w:val="none" w:sz="0" w:space="0" w:color="auto"/>
        <w:right w:val="none" w:sz="0" w:space="0" w:color="auto"/>
      </w:divBdr>
    </w:div>
    <w:div w:id="1209680253">
      <w:bodyDiv w:val="1"/>
      <w:marLeft w:val="0"/>
      <w:marRight w:val="0"/>
      <w:marTop w:val="0"/>
      <w:marBottom w:val="0"/>
      <w:divBdr>
        <w:top w:val="none" w:sz="0" w:space="0" w:color="auto"/>
        <w:left w:val="none" w:sz="0" w:space="0" w:color="auto"/>
        <w:bottom w:val="none" w:sz="0" w:space="0" w:color="auto"/>
        <w:right w:val="none" w:sz="0" w:space="0" w:color="auto"/>
      </w:divBdr>
    </w:div>
    <w:div w:id="1441335033">
      <w:bodyDiv w:val="1"/>
      <w:marLeft w:val="0"/>
      <w:marRight w:val="0"/>
      <w:marTop w:val="0"/>
      <w:marBottom w:val="0"/>
      <w:divBdr>
        <w:top w:val="none" w:sz="0" w:space="0" w:color="auto"/>
        <w:left w:val="none" w:sz="0" w:space="0" w:color="auto"/>
        <w:bottom w:val="none" w:sz="0" w:space="0" w:color="auto"/>
        <w:right w:val="none" w:sz="0" w:space="0" w:color="auto"/>
      </w:divBdr>
    </w:div>
    <w:div w:id="180434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youtube.com/watch?v=eLT5zAzyGQY"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youtube.com/watch?v=XCm0kT6NSs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youtube.com/watch?v=TCytUa9C708"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www.youtube.com/watch?v=RNwFJrj-ao0" TargetMode="External"/><Relationship Id="rId4" Type="http://schemas.openxmlformats.org/officeDocument/2006/relationships/image" Target="media/image1.png"/><Relationship Id="rId9" Type="http://schemas.openxmlformats.org/officeDocument/2006/relationships/hyperlink" Target="https://www.youtube.com/watch?v=TkiekFf597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384</Words>
  <Characters>2193</Characters>
  <Application>Microsoft Office Word</Application>
  <DocSecurity>0</DocSecurity>
  <Lines>18</Lines>
  <Paragraphs>5</Paragraphs>
  <ScaleCrop>false</ScaleCrop>
  <Company>Microsoft</Company>
  <LinksUpToDate>false</LinksUpToDate>
  <CharactersWithSpaces>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2022-04-28T13:42:00Z</dcterms:created>
  <dcterms:modified xsi:type="dcterms:W3CDTF">2022-04-28T13:51:00Z</dcterms:modified>
</cp:coreProperties>
</file>