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B9" w:rsidRPr="007917F5" w:rsidRDefault="00DA65B9" w:rsidP="006331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DA65B9" w:rsidRPr="007917F5" w:rsidRDefault="00DA65B9" w:rsidP="006331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766D">
        <w:rPr>
          <w:rFonts w:ascii="Times New Roman" w:hAnsi="Times New Roman" w:cs="Times New Roman"/>
          <w:sz w:val="28"/>
          <w:szCs w:val="28"/>
        </w:rPr>
        <w:t>Технические и управл</w:t>
      </w:r>
      <w:r w:rsidR="0063315C">
        <w:rPr>
          <w:rFonts w:ascii="Times New Roman" w:hAnsi="Times New Roman" w:cs="Times New Roman"/>
          <w:sz w:val="28"/>
          <w:szCs w:val="28"/>
        </w:rPr>
        <w:t xml:space="preserve">енческие вопросы сопровождения </w:t>
      </w:r>
      <w:r w:rsidRPr="0097766D">
        <w:rPr>
          <w:rFonts w:ascii="Times New Roman" w:hAnsi="Times New Roman" w:cs="Times New Roman"/>
          <w:sz w:val="28"/>
          <w:szCs w:val="28"/>
        </w:rPr>
        <w:t>программного обеспечения компьютерных систем</w:t>
      </w:r>
    </w:p>
    <w:p w:rsidR="00DA65B9" w:rsidRDefault="00DA65B9" w:rsidP="006331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управленческие </w:t>
      </w:r>
      <w:r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вопросы сопровождения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DA65B9" w:rsidRPr="007917F5" w:rsidRDefault="00DA65B9" w:rsidP="00DA6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pPr w:leftFromText="180" w:rightFromText="180" w:vertAnchor="text" w:horzAnchor="margin" w:tblpXSpec="center" w:tblpY="491"/>
        <w:tblW w:w="10915" w:type="dxa"/>
        <w:tblLook w:val="04A0" w:firstRow="1" w:lastRow="0" w:firstColumn="1" w:lastColumn="0" w:noHBand="0" w:noVBand="1"/>
      </w:tblPr>
      <w:tblGrid>
        <w:gridCol w:w="3409"/>
        <w:gridCol w:w="3760"/>
        <w:gridCol w:w="3746"/>
      </w:tblGrid>
      <w:tr w:rsidR="00264522" w:rsidRPr="0097766D" w:rsidTr="00264522">
        <w:trPr>
          <w:trHeight w:val="214"/>
        </w:trPr>
        <w:tc>
          <w:tcPr>
            <w:tcW w:w="3409" w:type="dxa"/>
            <w:vAlign w:val="center"/>
          </w:tcPr>
          <w:p w:rsidR="00264522" w:rsidRPr="0063315C" w:rsidRDefault="00264522" w:rsidP="00264522">
            <w:pPr>
              <w:widowControl w:val="0"/>
              <w:spacing w:line="360" w:lineRule="auto"/>
              <w:ind w:left="-684" w:firstLine="684"/>
              <w:contextualSpacing/>
              <w:jc w:val="center"/>
              <w:rPr>
                <w:b/>
                <w:sz w:val="24"/>
                <w:szCs w:val="24"/>
              </w:rPr>
            </w:pPr>
            <w:r w:rsidRPr="0063315C">
              <w:rPr>
                <w:b/>
                <w:sz w:val="24"/>
                <w:szCs w:val="24"/>
              </w:rPr>
              <w:t>Управленческий вопрос</w:t>
            </w:r>
          </w:p>
        </w:tc>
        <w:tc>
          <w:tcPr>
            <w:tcW w:w="3760" w:type="dxa"/>
            <w:vAlign w:val="center"/>
          </w:tcPr>
          <w:p w:rsidR="00264522" w:rsidRPr="0063315C" w:rsidRDefault="00264522" w:rsidP="00264522">
            <w:pPr>
              <w:widowControl w:val="0"/>
              <w:spacing w:line="360" w:lineRule="auto"/>
              <w:ind w:hanging="52"/>
              <w:contextualSpacing/>
              <w:jc w:val="center"/>
              <w:rPr>
                <w:b/>
                <w:sz w:val="24"/>
                <w:szCs w:val="24"/>
              </w:rPr>
            </w:pPr>
            <w:r w:rsidRPr="0063315C">
              <w:rPr>
                <w:b/>
                <w:sz w:val="24"/>
                <w:szCs w:val="24"/>
              </w:rPr>
              <w:t>Описание проблемы</w:t>
            </w:r>
          </w:p>
        </w:tc>
        <w:tc>
          <w:tcPr>
            <w:tcW w:w="3746" w:type="dxa"/>
            <w:vAlign w:val="center"/>
          </w:tcPr>
          <w:p w:rsidR="00264522" w:rsidRPr="0063315C" w:rsidRDefault="00264522" w:rsidP="00264522">
            <w:pPr>
              <w:widowControl w:val="0"/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63315C">
              <w:rPr>
                <w:b/>
                <w:sz w:val="24"/>
                <w:szCs w:val="24"/>
              </w:rPr>
              <w:t xml:space="preserve">Возможное решение </w:t>
            </w:r>
          </w:p>
        </w:tc>
      </w:tr>
      <w:tr w:rsidR="00264522" w:rsidRPr="0097766D" w:rsidTr="00264522">
        <w:tc>
          <w:tcPr>
            <w:tcW w:w="3409" w:type="dxa"/>
            <w:vAlign w:val="center"/>
          </w:tcPr>
          <w:p w:rsidR="00264522" w:rsidRPr="0063315C" w:rsidRDefault="00264522" w:rsidP="00264522">
            <w:pPr>
              <w:widowControl w:val="0"/>
              <w:spacing w:line="360" w:lineRule="auto"/>
              <w:contextualSpacing/>
              <w:rPr>
                <w:sz w:val="28"/>
                <w:szCs w:val="28"/>
              </w:rPr>
            </w:pPr>
            <w:r w:rsidRPr="0063315C">
              <w:rPr>
                <w:sz w:val="28"/>
                <w:szCs w:val="28"/>
              </w:rPr>
              <w:t>Какие документы необходимо разработать для управления автоматизированным рабочим местом администратора автосалона?</w:t>
            </w:r>
          </w:p>
        </w:tc>
        <w:tc>
          <w:tcPr>
            <w:tcW w:w="3760" w:type="dxa"/>
            <w:vAlign w:val="center"/>
          </w:tcPr>
          <w:p w:rsidR="00264522" w:rsidRPr="0063315C" w:rsidRDefault="00264522" w:rsidP="00264522">
            <w:pPr>
              <w:widowControl w:val="0"/>
              <w:spacing w:line="360" w:lineRule="auto"/>
              <w:ind w:hanging="52"/>
              <w:contextualSpacing/>
              <w:rPr>
                <w:sz w:val="28"/>
                <w:szCs w:val="24"/>
              </w:rPr>
            </w:pPr>
            <w:r w:rsidRPr="0063315C">
              <w:rPr>
                <w:sz w:val="28"/>
                <w:szCs w:val="24"/>
              </w:rPr>
              <w:t xml:space="preserve">Проблема заключается в том, что без соответствующих документов и процедур управление информацией в автосалоне может быть неэффективным и небезопасным. Возможны утечки информации, нарушения законодательства о персональных данных, а также неправильное использование программного обеспечения. Без плана реагирования на инциденты информационной безопасности автосалон может столкнуться с серьезными последствиями, такими как потеря данных или нарушение конфиденциальности клиентов. </w:t>
            </w:r>
          </w:p>
        </w:tc>
        <w:tc>
          <w:tcPr>
            <w:tcW w:w="3746" w:type="dxa"/>
            <w:vAlign w:val="center"/>
          </w:tcPr>
          <w:p w:rsidR="00264522" w:rsidRPr="0063315C" w:rsidRDefault="00264522" w:rsidP="00264522">
            <w:pPr>
              <w:widowControl w:val="0"/>
              <w:spacing w:line="360" w:lineRule="auto"/>
              <w:ind w:left="607" w:right="-100" w:hanging="40"/>
              <w:contextualSpacing/>
              <w:rPr>
                <w:sz w:val="28"/>
                <w:szCs w:val="28"/>
              </w:rPr>
            </w:pPr>
            <w:r w:rsidRPr="0063315C">
              <w:rPr>
                <w:sz w:val="28"/>
                <w:szCs w:val="28"/>
              </w:rPr>
              <w:t>Для решения этой проблемы автосалону следует разработать и внедрить политику информационной безопасности, которая будет включать в себя процедуры управления информацией, защиту персональных данных, обучение сотрудников по вопросам информационной безопасности и план реагирования на инциденты. Также необходимо провести аудит информационной безопасности и обеспечить соответствие законодательству о защите данных.</w:t>
            </w:r>
          </w:p>
        </w:tc>
      </w:tr>
    </w:tbl>
    <w:p w:rsidR="00264522" w:rsidRDefault="00264522"/>
    <w:p w:rsidR="00264522" w:rsidRPr="00264522" w:rsidRDefault="00264522" w:rsidP="00264522"/>
    <w:p w:rsidR="00264522" w:rsidRPr="0063315C" w:rsidRDefault="00264522" w:rsidP="006331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64522" w:rsidRDefault="00264522" w:rsidP="0063315C">
      <w:pPr>
        <w:jc w:val="both"/>
      </w:pPr>
      <w:r w:rsidRPr="000E413F">
        <w:rPr>
          <w:b/>
        </w:rPr>
        <w:t>1.</w:t>
      </w:r>
      <w:r>
        <w:t xml:space="preserve"> </w:t>
      </w:r>
      <w:r w:rsidR="000E413F" w:rsidRPr="0063315C">
        <w:rPr>
          <w:rFonts w:ascii="Times New Roman" w:hAnsi="Times New Roman" w:cs="Times New Roman"/>
          <w:sz w:val="28"/>
          <w:szCs w:val="28"/>
        </w:rPr>
        <w:t>Необходимо регулярно проверять и обслуживать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оборудов</w:t>
      </w:r>
      <w:r w:rsidR="000E413F" w:rsidRPr="0063315C">
        <w:rPr>
          <w:rFonts w:ascii="Times New Roman" w:hAnsi="Times New Roman" w:cs="Times New Roman"/>
          <w:sz w:val="28"/>
          <w:szCs w:val="28"/>
        </w:rPr>
        <w:t>ание автосалона, такие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как подъемники, стенды для диагностики, компьютеры для работы с электронными каталогами запчастей и т.д. Также важно иметь контракты на обслуживание и ремонт оборудования с профессиональными сервисными центрами.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2.</w:t>
      </w:r>
      <w:r w:rsidRPr="0063315C">
        <w:rPr>
          <w:rFonts w:ascii="Times New Roman" w:hAnsi="Times New Roman" w:cs="Times New Roman"/>
          <w:sz w:val="28"/>
          <w:szCs w:val="28"/>
        </w:rPr>
        <w:t xml:space="preserve"> </w:t>
      </w:r>
      <w:r w:rsidRPr="0063315C">
        <w:rPr>
          <w:rFonts w:ascii="Times New Roman" w:hAnsi="Times New Roman" w:cs="Times New Roman"/>
          <w:b/>
          <w:sz w:val="28"/>
          <w:szCs w:val="28"/>
        </w:rPr>
        <w:t>Ограниченное понимание</w:t>
      </w:r>
      <w:r w:rsidRPr="0063315C">
        <w:rPr>
          <w:rFonts w:ascii="Times New Roman" w:hAnsi="Times New Roman" w:cs="Times New Roman"/>
          <w:sz w:val="28"/>
          <w:szCs w:val="28"/>
        </w:rPr>
        <w:t xml:space="preserve"> может привести к недостаточной информированности о ситуации, к суженному взгляду на проблему, недостаточной способности видеть вариативные точки зрения, что в свою очередь может привести к ошибочным или неэффективным решениям.</w:t>
      </w:r>
      <w:r w:rsidR="0063315C">
        <w:rPr>
          <w:rFonts w:ascii="Times New Roman" w:hAnsi="Times New Roman" w:cs="Times New Roman"/>
          <w:sz w:val="28"/>
          <w:szCs w:val="28"/>
        </w:rPr>
        <w:t xml:space="preserve"> </w:t>
      </w:r>
      <w:r w:rsidRPr="0063315C">
        <w:rPr>
          <w:rFonts w:ascii="Times New Roman" w:hAnsi="Times New Roman" w:cs="Times New Roman"/>
          <w:sz w:val="28"/>
          <w:szCs w:val="28"/>
        </w:rPr>
        <w:t>Расширение своего понимания может потребовать больше усилий и времени, но обычно оно приводит к лучшим результатам и способствует разностороннему и более глубокому взгляду на проблему.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3</w:t>
      </w:r>
      <w:r w:rsidRPr="0063315C">
        <w:rPr>
          <w:rFonts w:ascii="Times New Roman" w:hAnsi="Times New Roman" w:cs="Times New Roman"/>
          <w:sz w:val="28"/>
          <w:szCs w:val="28"/>
        </w:rPr>
        <w:t xml:space="preserve">. </w:t>
      </w:r>
      <w:r w:rsidRPr="0063315C">
        <w:rPr>
          <w:rFonts w:ascii="Times New Roman" w:hAnsi="Times New Roman" w:cs="Times New Roman"/>
          <w:b/>
          <w:sz w:val="28"/>
          <w:szCs w:val="28"/>
        </w:rPr>
        <w:t>- Неполное покрытие тестами: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не все аспекты продукта покрываются тестами, существует риск упущения ошибок или проблем.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Недостаточная репрезентативность тестовых данных: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тесты используют неадекватные или нереалистичные данные, они могут не обнаруживать реальные проблемы.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Неправильное взаимодействие компонентов: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в больших системах различные компоненты могут вести себя неожиданно при взаимодействии, что также может быть вызвано неправильной настройкой тестов или недостаточной их интеграцией.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Недостаточная автоматизация тестирования: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автоматизированные тесты могут быть более эффективными, чем ручное тестирование, </w:t>
      </w:r>
      <w:proofErr w:type="gramStart"/>
      <w:r w:rsidRPr="0063315C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63315C">
        <w:rPr>
          <w:rFonts w:ascii="Times New Roman" w:hAnsi="Times New Roman" w:cs="Times New Roman"/>
          <w:sz w:val="28"/>
          <w:szCs w:val="28"/>
        </w:rPr>
        <w:t xml:space="preserve"> если автоматизация недостаточна, это также может привести к упущению проблем.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Недостаточное понимание требований: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тесты не соответствуют реальным потребностям пользователей, то успешное прохождение тестов не гарантирует качество продукта.</w:t>
      </w:r>
    </w:p>
    <w:p w:rsidR="00264522" w:rsidRPr="0063315C" w:rsidRDefault="000E413F" w:rsidP="006331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Решение этих проблем обычно требует тщательного планирования, анализа и систематического подхода к тестированию.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4</w:t>
      </w:r>
      <w:r w:rsidRPr="0063315C">
        <w:rPr>
          <w:rFonts w:ascii="Times New Roman" w:hAnsi="Times New Roman" w:cs="Times New Roman"/>
          <w:sz w:val="28"/>
          <w:szCs w:val="28"/>
        </w:rPr>
        <w:t xml:space="preserve">. </w:t>
      </w:r>
      <w:r w:rsidRPr="0063315C">
        <w:rPr>
          <w:rFonts w:ascii="Times New Roman" w:hAnsi="Times New Roman" w:cs="Times New Roman"/>
          <w:b/>
          <w:sz w:val="28"/>
          <w:szCs w:val="28"/>
        </w:rPr>
        <w:t>- Анализ влияния может использоваться в различных областях</w:t>
      </w:r>
      <w:r w:rsidRPr="0063315C">
        <w:rPr>
          <w:rFonts w:ascii="Times New Roman" w:hAnsi="Times New Roman" w:cs="Times New Roman"/>
          <w:sz w:val="28"/>
          <w:szCs w:val="28"/>
        </w:rPr>
        <w:t>, включая экологическое планирование, экономическую политику, здравоохранение, социальную работу и т. д.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Определение целей и альтернатив: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определение целей и задач проекта, программы или политики, а также выявление возможных вариантов развития событий.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Оценка влияния: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анализ позитивных и негативных последствий реализации каждой альтернативы на различные области, такие как окружающая среда, экономика, социальные группы и т. д.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Принятие решения: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на основе проведенного анализа выбирается наиболее подходящий вариант с учетом его влияния на различные аспекты.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Анализ влияния позволяет избежать или минимизировать негативные эффекты проектов, программ или политик, а также способствует более обоснованным и эффективным решениям.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63315C">
        <w:rPr>
          <w:rFonts w:ascii="Times New Roman" w:hAnsi="Times New Roman" w:cs="Times New Roman"/>
          <w:b/>
          <w:sz w:val="28"/>
          <w:szCs w:val="28"/>
        </w:rPr>
        <w:t>Сопровождаемость</w:t>
      </w:r>
      <w:proofErr w:type="spellEnd"/>
      <w:r w:rsidRPr="0063315C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  <w:r w:rsidRPr="0063315C">
        <w:rPr>
          <w:rFonts w:ascii="Times New Roman" w:hAnsi="Times New Roman" w:cs="Times New Roman"/>
          <w:sz w:val="28"/>
          <w:szCs w:val="28"/>
        </w:rPr>
        <w:t xml:space="preserve"> (ПО) относится к способности программной системы быть легко изменяемой, модернизируемой, улучшаемой и обслуживаемой после её запуска.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6</w:t>
      </w:r>
      <w:r w:rsidRPr="0063315C">
        <w:rPr>
          <w:rFonts w:ascii="Times New Roman" w:hAnsi="Times New Roman" w:cs="Times New Roman"/>
          <w:sz w:val="28"/>
          <w:szCs w:val="28"/>
        </w:rPr>
        <w:t xml:space="preserve">. </w:t>
      </w:r>
      <w:r w:rsidRPr="0063315C">
        <w:rPr>
          <w:rFonts w:ascii="Times New Roman" w:hAnsi="Times New Roman" w:cs="Times New Roman"/>
          <w:b/>
          <w:sz w:val="28"/>
          <w:szCs w:val="28"/>
        </w:rPr>
        <w:t xml:space="preserve">Управленческие вопросы сопровождения программного обеспечения </w:t>
      </w:r>
      <w:r w:rsidRPr="0063315C">
        <w:rPr>
          <w:rFonts w:ascii="Times New Roman" w:hAnsi="Times New Roman" w:cs="Times New Roman"/>
          <w:sz w:val="28"/>
          <w:szCs w:val="28"/>
        </w:rPr>
        <w:t>связаны с организацией и управлением процессом сопровождения.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Планирование сопровождения: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Каковы цели и приоритеты сопровождения ПО? Какие ресурсы (людские, финансовые, технические) потребуются для выполнения плана сопровождения? Какие сроки реализации плана сопровождения?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Управление изменениями: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Какие процессы должны быть установлены для управления изменениями в программном обеспечении? Какие процедуры проверки и утверждения изменений нужно ввести?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Управление рисками: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Какие риски сопровождения могут возникнуть, и каким образом они будут управляться? Какие меры принимаются для предотвращения потенциальных негативных последствий изменений?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Управление коммуникациями: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Какие процессы коммуникации будут использоваться для обеспечения хорошего взаимодействия между участниками сопровождения ПО? Как обеспечить передачу информации между разработчиками,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 xml:space="preserve"> и пользователями?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Оценка производительности: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Какие метрики и инструменты будут использоваться для оценки производительности сопровождения ПО? Какой уровень удовлетворенности пользователей продуктом?</w:t>
      </w:r>
    </w:p>
    <w:p w:rsidR="000E413F" w:rsidRPr="0063315C" w:rsidRDefault="000E413F" w:rsidP="006331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Управление этими вопросами поможет обеспечить эффективное и успешное сопровождение программного обеспечения в организации.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7. Согласование с организационными целями - </w:t>
      </w:r>
      <w:r w:rsidRPr="0063315C">
        <w:rPr>
          <w:rFonts w:ascii="Times New Roman" w:hAnsi="Times New Roman" w:cs="Times New Roman"/>
          <w:sz w:val="28"/>
          <w:szCs w:val="28"/>
        </w:rPr>
        <w:t>это важный аспект в реализации проектов, программ или инициатив в любой компании или организации. Это означает, что все действия и результаты должны соответствовать основным стратегическим целям и ценностям компании.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Фокус на стратегических целях: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Обеспечение согласованности с организационными целями гарантирует, что все усилия и ресурсы направляются на достижение стратегических целей компании.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- Обеспечение поддержки руководства: </w:t>
      </w:r>
      <w:r w:rsidRPr="0063315C">
        <w:rPr>
          <w:rFonts w:ascii="Times New Roman" w:hAnsi="Times New Roman" w:cs="Times New Roman"/>
          <w:sz w:val="28"/>
          <w:szCs w:val="28"/>
        </w:rPr>
        <w:t>Когда проект или программа согласуются с основными целями компании, это повышает вероятность того, что они получат поддержку и одобрение руководства компании.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Эффективное использование ресурсов:</w:t>
      </w:r>
      <w:r w:rsidRPr="0063315C">
        <w:rPr>
          <w:rFonts w:ascii="Times New Roman" w:hAnsi="Times New Roman" w:cs="Times New Roman"/>
          <w:sz w:val="28"/>
          <w:szCs w:val="28"/>
        </w:rPr>
        <w:t xml:space="preserve"> Согласование с организационными целями помогает сфокусироваться на приоритетных направлениях и обеспечить лучшее использование ресурсов.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- Отслеживание и оценка: </w:t>
      </w:r>
      <w:r w:rsidRPr="0063315C">
        <w:rPr>
          <w:rFonts w:ascii="Times New Roman" w:hAnsi="Times New Roman" w:cs="Times New Roman"/>
          <w:sz w:val="28"/>
          <w:szCs w:val="28"/>
        </w:rPr>
        <w:t>Это также облегчает оценку успеха проекта или программы, поскольку оценка проводится с учетом достижения организационных целей.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- Создание единого направления: </w:t>
      </w:r>
      <w:r w:rsidRPr="0063315C">
        <w:rPr>
          <w:rFonts w:ascii="Times New Roman" w:hAnsi="Times New Roman" w:cs="Times New Roman"/>
          <w:sz w:val="28"/>
          <w:szCs w:val="28"/>
        </w:rPr>
        <w:t>Когда все проекты и программы согласованы с общими целями компании, это помогает создать единое направление и обеспечить согласованность усилий всей организации.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8</w:t>
      </w:r>
      <w:r w:rsidRPr="0063315C">
        <w:rPr>
          <w:rFonts w:ascii="Times New Roman" w:hAnsi="Times New Roman" w:cs="Times New Roman"/>
          <w:sz w:val="28"/>
          <w:szCs w:val="28"/>
        </w:rPr>
        <w:t xml:space="preserve">. </w:t>
      </w:r>
      <w:r w:rsidRPr="0063315C">
        <w:rPr>
          <w:rFonts w:ascii="Times New Roman" w:hAnsi="Times New Roman" w:cs="Times New Roman"/>
          <w:b/>
          <w:sz w:val="28"/>
          <w:szCs w:val="28"/>
        </w:rPr>
        <w:t xml:space="preserve">Проблемы кадрового обеспечения </w:t>
      </w:r>
      <w:r w:rsidRPr="0063315C">
        <w:rPr>
          <w:rFonts w:ascii="Times New Roman" w:hAnsi="Times New Roman" w:cs="Times New Roman"/>
          <w:sz w:val="28"/>
          <w:szCs w:val="28"/>
        </w:rPr>
        <w:t>могут быть различными и зависят от конкретной ситуации в организации, однако общие нюансы могут включать в себя следующее: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Недостаток квалифицированных кадров: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Одной из основных проблем может быть отсутствие специалистов с необходимыми навыками и опытом для выполнения конкретных задач или для занятого должности.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Постоянная текучесть кадров: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организация сталкивается с постоянной текучестью персонала, это может привести к проблемам с обучением и интеграцией новых сотрудников, а также снижению эффективности бизнес-процессов.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Неэффективное распределение рабочей силы: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Возможно ситуация, когда сотрудники распределены неэффективно, что приводит к недостаточному использованию их потенциала и неравномерному распределению нагрузки.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Недостаточное разнообразие: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Недостаточное разнообразие в команде может привести к отсутствию различных точек зрения и идей, что может негативно отразиться на творческом процессе и принятии решений.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Недостаточное соответствие потребностям организации: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сотрудники не соответствуют потребностям и целям организации, это может затруднить достижение бизнес-целей и создать дисбаланс в команде.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9</w:t>
      </w:r>
      <w:r w:rsidRPr="0063315C">
        <w:rPr>
          <w:rFonts w:ascii="Times New Roman" w:hAnsi="Times New Roman" w:cs="Times New Roman"/>
          <w:sz w:val="28"/>
          <w:szCs w:val="28"/>
        </w:rPr>
        <w:t xml:space="preserve">. </w:t>
      </w: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Недостаточное понимание требований пользователя: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сопровождающие не понимают полностью потребности и ожидания пользователей, это может привести к разработке неприемлемых решений или изменений.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Недостаточная автоматизация процессов: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Недостаточное использование инструментов автоматизации может привести к повышенной нагрузке на сопровождающих и замедлить процесс поиска и исправления ошибок.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Недостаточное планирование и управление изменениями: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Проблемы могут возникать из-за неправильного планирования и управления изменениями, включая непредвиденные проблемы совместимости, дублирование работ и прочее.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Недостаточное тестирование: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Если изменения не подвергаются должному тестированию перед внедрением, это может привести к возникновению новых ошибок и проблем.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Недостаточная документация: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Отсутствие или неполная документация изменений может затруднить понимание внесенных изменений и повлиять на дальнейшую поддержку и развитие программного обеспечения.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10. Организационные аспекты сопровождения программного обеспечения </w:t>
      </w:r>
      <w:r w:rsidRPr="0063315C">
        <w:rPr>
          <w:rFonts w:ascii="Times New Roman" w:hAnsi="Times New Roman" w:cs="Times New Roman"/>
          <w:sz w:val="28"/>
          <w:szCs w:val="28"/>
        </w:rPr>
        <w:t>относятся к широкому спектру вопросов, связанных с интеграцией, управлением и координацией всех аспектов процесса сопровождения в организации.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Управление проектом сопровождения: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Руководство процессом сопровождения, а именно управление бюджетом, распределением ресурсов, планированием и контролем этапов работы.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Организация команды сопровождения:</w:t>
      </w:r>
      <w:r w:rsidRPr="0063315C">
        <w:rPr>
          <w:rFonts w:ascii="Times New Roman" w:hAnsi="Times New Roman" w:cs="Times New Roman"/>
          <w:sz w:val="28"/>
          <w:szCs w:val="28"/>
        </w:rPr>
        <w:t xml:space="preserve"> Четкое определение ролей и обязанностей в команде сопровождения, организация коммуникации и сотрудничества между участниками процесса.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Управление изменениями: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Разработка и соблюдение процессов управления изменениями в программном обеспечении, включая оценку, утверждение, реализацию и контроль изменений.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Планирование ресурсов и бюджетирование: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Оценка и выделение необходимых ресурсов (людских, финансовых и других) для успешного сопровождения программного обеспечения.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Управление знаниями: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Обеспечение накопления и распространения знаний о программном обеспечении и его сопровождении внутри организации, включая документацию, базы знаний и обучение.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Организационные аспекты сопровождения являются важными для обеспечения эффективности и эффективности процесса сопровождения, а также для интеграции его в общую стратегию и процессы организации.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 xml:space="preserve">11. Аутсорсинг – </w:t>
      </w:r>
      <w:r w:rsidRPr="0063315C">
        <w:rPr>
          <w:rFonts w:ascii="Times New Roman" w:hAnsi="Times New Roman" w:cs="Times New Roman"/>
          <w:sz w:val="28"/>
          <w:szCs w:val="28"/>
        </w:rPr>
        <w:t>это практика передачи определенных бизнес-процессов, функций или операций внешнему поставщику услуг или подрядчику. Это становится все более распространенной практикой для компаний, которые хотят сосредоточиться на своих основных операциях, а периферийные функции делегируются специализированным компаниям.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Информационные технологии</w:t>
      </w:r>
      <w:r w:rsidRPr="0063315C">
        <w:rPr>
          <w:rFonts w:ascii="Times New Roman" w:hAnsi="Times New Roman" w:cs="Times New Roman"/>
          <w:sz w:val="28"/>
          <w:szCs w:val="28"/>
        </w:rPr>
        <w:t xml:space="preserve">: Многие компании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аутсорсят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 xml:space="preserve"> разработку программного обеспечения, управление ИТ-инфраструктурой, техническую поддержку и другие ИТ-связанные функции.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Бухгалтерские и финансовые операции: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Отчетность, налоговое планирование, обработка платежей, ведение бухгалтерии и другие финансовые операции могут быть переданы сторонним поставщикам.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Кадровое делопроизводство: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Компании также могут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аутсорсить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 xml:space="preserve"> функции управления персоналом, включая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рекрутинг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>, обучение, управление производительностью и администрирование персонала.</w:t>
      </w:r>
    </w:p>
    <w:p w:rsidR="00745D21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Маркетинг и реклама:</w:t>
      </w:r>
      <w:r w:rsidRPr="0063315C">
        <w:rPr>
          <w:rFonts w:ascii="Times New Roman" w:hAnsi="Times New Roman" w:cs="Times New Roman"/>
          <w:sz w:val="28"/>
          <w:szCs w:val="28"/>
        </w:rPr>
        <w:t xml:space="preserve"> Некоторые </w:t>
      </w:r>
      <w:bookmarkStart w:id="0" w:name="_GoBack"/>
      <w:bookmarkEnd w:id="0"/>
      <w:r w:rsidRPr="0063315C">
        <w:rPr>
          <w:rFonts w:ascii="Times New Roman" w:hAnsi="Times New Roman" w:cs="Times New Roman"/>
          <w:sz w:val="28"/>
          <w:szCs w:val="28"/>
        </w:rPr>
        <w:t xml:space="preserve">компании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аутсорсят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 xml:space="preserve"> маркетинговые операции, такие как реклама, PR, цифровой маркетинг и многое другое.</w:t>
      </w:r>
    </w:p>
    <w:p w:rsidR="00264522" w:rsidRPr="0063315C" w:rsidRDefault="00745D21" w:rsidP="0063315C">
      <w:pPr>
        <w:jc w:val="both"/>
        <w:rPr>
          <w:rFonts w:ascii="Times New Roman" w:hAnsi="Times New Roman" w:cs="Times New Roman"/>
          <w:sz w:val="28"/>
          <w:szCs w:val="28"/>
        </w:rPr>
      </w:pPr>
      <w:r w:rsidRPr="0063315C">
        <w:rPr>
          <w:rFonts w:ascii="Times New Roman" w:hAnsi="Times New Roman" w:cs="Times New Roman"/>
          <w:b/>
          <w:sz w:val="28"/>
          <w:szCs w:val="28"/>
        </w:rPr>
        <w:t>- Производство:</w:t>
      </w:r>
      <w:r w:rsidR="006331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315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3315C">
        <w:rPr>
          <w:rFonts w:ascii="Times New Roman" w:hAnsi="Times New Roman" w:cs="Times New Roman"/>
          <w:sz w:val="28"/>
          <w:szCs w:val="28"/>
        </w:rPr>
        <w:t xml:space="preserve"> </w:t>
      </w:r>
      <w:r w:rsidRPr="0063315C">
        <w:rPr>
          <w:rFonts w:ascii="Times New Roman" w:hAnsi="Times New Roman" w:cs="Times New Roman"/>
          <w:sz w:val="28"/>
          <w:szCs w:val="28"/>
        </w:rPr>
        <w:t xml:space="preserve">некоторых случаях компании могут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аутсорсить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 xml:space="preserve"> производственные операции или </w:t>
      </w:r>
      <w:proofErr w:type="spellStart"/>
      <w:r w:rsidRPr="0063315C">
        <w:rPr>
          <w:rFonts w:ascii="Times New Roman" w:hAnsi="Times New Roman" w:cs="Times New Roman"/>
          <w:sz w:val="28"/>
          <w:szCs w:val="28"/>
        </w:rPr>
        <w:t>подчасти</w:t>
      </w:r>
      <w:proofErr w:type="spellEnd"/>
      <w:r w:rsidRPr="0063315C">
        <w:rPr>
          <w:rFonts w:ascii="Times New Roman" w:hAnsi="Times New Roman" w:cs="Times New Roman"/>
          <w:sz w:val="28"/>
          <w:szCs w:val="28"/>
        </w:rPr>
        <w:t xml:space="preserve"> всего процесса.</w:t>
      </w:r>
    </w:p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64735A" w:rsidRPr="00264522" w:rsidRDefault="0064735A" w:rsidP="00264522"/>
    <w:sectPr w:rsidR="0064735A" w:rsidRPr="0026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D4B"/>
    <w:multiLevelType w:val="hybridMultilevel"/>
    <w:tmpl w:val="6A90B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39"/>
    <w:rsid w:val="000E413F"/>
    <w:rsid w:val="00264522"/>
    <w:rsid w:val="004A6D39"/>
    <w:rsid w:val="0063315C"/>
    <w:rsid w:val="0064735A"/>
    <w:rsid w:val="006D27FB"/>
    <w:rsid w:val="00745D21"/>
    <w:rsid w:val="00D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CDBA"/>
  <w15:chartTrackingRefBased/>
  <w15:docId w15:val="{FB6CD532-CE46-4928-8FDC-8BB8E11B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DA65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A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1179-27B7-4C47-9D82-9E4D317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student</cp:lastModifiedBy>
  <cp:revision>4</cp:revision>
  <dcterms:created xsi:type="dcterms:W3CDTF">2023-11-14T21:09:00Z</dcterms:created>
  <dcterms:modified xsi:type="dcterms:W3CDTF">2023-12-01T10:36:00Z</dcterms:modified>
</cp:coreProperties>
</file>