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0139" w14:textId="0BB4F451" w:rsidR="00A16893" w:rsidRDefault="00A16893">
      <w:r>
        <w:t>Nomination for Editor-in-Chief at TKDD</w:t>
      </w:r>
    </w:p>
    <w:p w14:paraId="7B0800DE" w14:textId="34D27ABA" w:rsidR="00A16893" w:rsidRDefault="0055486A">
      <w:r>
        <w:t xml:space="preserve">Candidate: </w:t>
      </w:r>
      <w:r w:rsidR="00A16893">
        <w:t>Dr. Muhammad Usman Shahid Khan</w:t>
      </w:r>
    </w:p>
    <w:p w14:paraId="7CD96B18" w14:textId="0F9CC198" w:rsidR="00A16893" w:rsidRDefault="00A16893"/>
    <w:p w14:paraId="63279045" w14:textId="31AA37AF" w:rsidR="00C108D3" w:rsidRDefault="000A4C6A">
      <w:r>
        <w:t>Candidate’s Vision for the future development of TKDD</w:t>
      </w:r>
    </w:p>
    <w:p w14:paraId="2AF718DD" w14:textId="153A4B13" w:rsidR="000A4C6A" w:rsidRPr="000A4C6A" w:rsidRDefault="000A4C6A" w:rsidP="000A4C6A">
      <w:r>
        <w:t xml:space="preserve">I consider the TKDD as a journal that is poised to lead the charge into new frontiers of knowledge discovery from data. As the incoming Editor-in-Chief, I </w:t>
      </w:r>
      <w:r w:rsidRPr="000A4C6A">
        <w:t>envision steering our publication towards a future where data mining not only becomes a powerful analytical tool but a catalyst for transformative change across diverse fields.</w:t>
      </w:r>
    </w:p>
    <w:p w14:paraId="6481A7E1" w14:textId="77777777" w:rsidR="000A4C6A" w:rsidRPr="000A4C6A" w:rsidRDefault="000A4C6A" w:rsidP="000A4C6A">
      <w:r w:rsidRPr="000A4C6A">
        <w:t>Our journal will be at the forefront of fostering interdisciplinary collaborations, bridging the gap between data mining and domains such as healthcare, finance, sustainability, and beyond. By encouraging cross-pollination of ideas, we will catalyze innovative approaches and unearth novel applications, ultimately propelling the field into uncharted territories.</w:t>
      </w:r>
    </w:p>
    <w:p w14:paraId="5D125B85" w14:textId="4D7C392C" w:rsidR="000A4C6A" w:rsidRPr="000A4C6A" w:rsidRDefault="000A4C6A" w:rsidP="000A4C6A">
      <w:r w:rsidRPr="000A4C6A">
        <w:t>Furthermore, with the accelerating pace of technological advancements, our journal will embrace and promote research at the intersection of data mining and emerging technologies such as artificial intelligence, machine learning, and quantum computing.</w:t>
      </w:r>
    </w:p>
    <w:p w14:paraId="244DF607" w14:textId="77777777" w:rsidR="000A4C6A" w:rsidRPr="000A4C6A" w:rsidRDefault="000A4C6A" w:rsidP="000A4C6A">
      <w:r w:rsidRPr="000A4C6A">
        <w:t>Inclusivity will be a cornerstone of our editorial vision, ensuring that diverse voices and perspectives find resonance within our pages. We will actively seek contributions from researchers around the globe, fostering a truly international community that reflects the rich tapestry of ideas and experiences in the field of data mining.</w:t>
      </w:r>
    </w:p>
    <w:p w14:paraId="5DE435EB" w14:textId="77777777" w:rsidR="000A4C6A" w:rsidRPr="000A4C6A" w:rsidRDefault="000A4C6A" w:rsidP="000A4C6A">
      <w:r w:rsidRPr="000A4C6A">
        <w:t>Moreover, recognizing the ethical implications of data mining, our journal will champion research that navigates the complex terrain of privacy, transparency, and fairness. By addressing these critical issues head-on, we aim to not only advance the science of data mining but also contribute to the development of ethical guidelines that will govern its responsible application.</w:t>
      </w:r>
    </w:p>
    <w:p w14:paraId="16F56E3C" w14:textId="3BB85138" w:rsidR="000A4C6A" w:rsidRPr="000A4C6A" w:rsidRDefault="000A4C6A" w:rsidP="000A4C6A">
      <w:r w:rsidRPr="000A4C6A">
        <w:t>In summary, the future of our journal is one of boundless exploration, collaboration, and ethical stewardship. Together, let us embark on a journey of discovery, pushing the envelope of what is possible and charting a course towards a data-driven future.</w:t>
      </w:r>
    </w:p>
    <w:p w14:paraId="14956D2C" w14:textId="77777777" w:rsidR="000A4C6A" w:rsidRDefault="000A4C6A"/>
    <w:sectPr w:rsidR="000A4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6A"/>
    <w:rsid w:val="000A4C6A"/>
    <w:rsid w:val="0055486A"/>
    <w:rsid w:val="00A16893"/>
    <w:rsid w:val="00C1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7030"/>
  <w15:chartTrackingRefBased/>
  <w15:docId w15:val="{B9464212-34B6-49CD-BFEC-DF496954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C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9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Muhammad Usman Shahid Khan</dc:creator>
  <cp:keywords/>
  <dc:description/>
  <cp:lastModifiedBy>Dr. Muhammad Usman Shahid Khan</cp:lastModifiedBy>
  <cp:revision>2</cp:revision>
  <dcterms:created xsi:type="dcterms:W3CDTF">2023-10-04T10:00:00Z</dcterms:created>
  <dcterms:modified xsi:type="dcterms:W3CDTF">2023-10-04T10:12:00Z</dcterms:modified>
</cp:coreProperties>
</file>