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EE853F" w14:textId="22EC9523" w:rsidR="005E1FD3" w:rsidRDefault="005E1FD3" w:rsidP="003C364C">
      <w:pPr>
        <w:spacing w:line="480" w:lineRule="auto"/>
        <w:rPr>
          <w:rFonts w:ascii="Times New Roman" w:hAnsi="Times New Roman" w:cs="Times New Roman"/>
          <w:b/>
          <w:bCs/>
          <w:sz w:val="24"/>
          <w:szCs w:val="24"/>
          <w:lang w:val="en-GB"/>
        </w:rPr>
      </w:pPr>
      <w:r w:rsidRPr="00A0025F">
        <w:rPr>
          <w:rFonts w:ascii="Times New Roman" w:hAnsi="Times New Roman" w:cs="Times New Roman"/>
          <w:b/>
          <w:bCs/>
          <w:sz w:val="24"/>
          <w:szCs w:val="24"/>
          <w:lang w:val="en-GB"/>
        </w:rPr>
        <w:t>Investigating the Impact of Smartphone</w:t>
      </w:r>
      <w:r w:rsidR="00245303" w:rsidRPr="00A0025F">
        <w:rPr>
          <w:rFonts w:ascii="Times New Roman" w:hAnsi="Times New Roman" w:cs="Times New Roman"/>
          <w:b/>
          <w:bCs/>
          <w:sz w:val="24"/>
          <w:szCs w:val="24"/>
          <w:lang w:val="en-GB"/>
        </w:rPr>
        <w:t xml:space="preserve"> Addiction</w:t>
      </w:r>
      <w:r w:rsidRPr="00A0025F">
        <w:rPr>
          <w:rFonts w:ascii="Times New Roman" w:hAnsi="Times New Roman" w:cs="Times New Roman"/>
          <w:b/>
          <w:bCs/>
          <w:sz w:val="24"/>
          <w:szCs w:val="24"/>
          <w:lang w:val="en-GB"/>
        </w:rPr>
        <w:t xml:space="preserve"> on Cognitive Control: Insights from </w:t>
      </w:r>
      <w:r w:rsidR="003A3E6D" w:rsidRPr="00A0025F">
        <w:rPr>
          <w:rFonts w:ascii="Times New Roman" w:hAnsi="Times New Roman" w:cs="Times New Roman"/>
          <w:b/>
          <w:bCs/>
          <w:sz w:val="24"/>
          <w:szCs w:val="24"/>
          <w:lang w:val="en-GB"/>
        </w:rPr>
        <w:t>Behavioural</w:t>
      </w:r>
      <w:r w:rsidRPr="00A0025F">
        <w:rPr>
          <w:rFonts w:ascii="Times New Roman" w:hAnsi="Times New Roman" w:cs="Times New Roman"/>
          <w:b/>
          <w:bCs/>
          <w:sz w:val="24"/>
          <w:szCs w:val="24"/>
          <w:lang w:val="en-GB"/>
        </w:rPr>
        <w:t xml:space="preserve"> and Electrophysiological Evidence in the Navon Task</w:t>
      </w:r>
    </w:p>
    <w:p w14:paraId="23B7552A" w14:textId="4CD1A154" w:rsidR="00105102" w:rsidRPr="00336ADD" w:rsidRDefault="00105102" w:rsidP="003C364C">
      <w:pPr>
        <w:spacing w:line="480" w:lineRule="auto"/>
        <w:rPr>
          <w:rFonts w:ascii="Times New Roman" w:hAnsi="Times New Roman" w:cs="Times New Roman"/>
          <w:b/>
          <w:bCs/>
          <w:sz w:val="24"/>
          <w:szCs w:val="24"/>
          <w:lang w:val="en-GB"/>
        </w:rPr>
      </w:pPr>
      <w:r w:rsidRPr="00336ADD">
        <w:rPr>
          <w:rFonts w:ascii="Times New Roman" w:hAnsi="Times New Roman" w:cs="Times New Roman"/>
          <w:b/>
          <w:bCs/>
          <w:sz w:val="24"/>
          <w:szCs w:val="24"/>
          <w:lang w:val="en-GB"/>
        </w:rPr>
        <w:t>A</w:t>
      </w:r>
      <w:r w:rsidRPr="00336ADD">
        <w:rPr>
          <w:rFonts w:ascii="Times New Roman" w:hAnsi="Times New Roman" w:cs="Times New Roman" w:hint="eastAsia"/>
          <w:b/>
          <w:bCs/>
          <w:sz w:val="24"/>
          <w:szCs w:val="24"/>
          <w:lang w:val="en-GB"/>
        </w:rPr>
        <w:t xml:space="preserve">bstract </w:t>
      </w:r>
    </w:p>
    <w:p w14:paraId="47FC8CD4" w14:textId="2B703B29" w:rsidR="00F92233" w:rsidRPr="00336ADD" w:rsidRDefault="00105102" w:rsidP="003C364C">
      <w:pPr>
        <w:spacing w:line="480" w:lineRule="auto"/>
        <w:rPr>
          <w:rFonts w:ascii="Times New Roman" w:hAnsi="Times New Roman" w:cs="Times New Roman"/>
          <w:sz w:val="24"/>
          <w:szCs w:val="24"/>
          <w:lang w:val="en-GB"/>
        </w:rPr>
      </w:pPr>
      <w:r w:rsidRPr="00336ADD">
        <w:rPr>
          <w:rFonts w:ascii="Times New Roman" w:hAnsi="Times New Roman" w:cs="Times New Roman"/>
          <w:sz w:val="24"/>
          <w:szCs w:val="24"/>
          <w:lang w:val="en-GB"/>
        </w:rPr>
        <w:t xml:space="preserve">The pervasive use of smartphones has raised concerns about potential addiction and its impact on cognitive functions. This study </w:t>
      </w:r>
      <w:r w:rsidR="00BE24C6" w:rsidRPr="00336ADD">
        <w:rPr>
          <w:rFonts w:ascii="Times New Roman" w:hAnsi="Times New Roman" w:cs="Times New Roman" w:hint="eastAsia"/>
          <w:sz w:val="24"/>
          <w:szCs w:val="24"/>
          <w:lang w:val="en-GB"/>
        </w:rPr>
        <w:t xml:space="preserve">intends to </w:t>
      </w:r>
      <w:r w:rsidRPr="00336ADD">
        <w:rPr>
          <w:rFonts w:ascii="Times New Roman" w:hAnsi="Times New Roman" w:cs="Times New Roman"/>
          <w:sz w:val="24"/>
          <w:szCs w:val="24"/>
          <w:lang w:val="en-GB"/>
        </w:rPr>
        <w:t xml:space="preserve">investigate how smartphone </w:t>
      </w:r>
      <w:r w:rsidR="003D55EB" w:rsidRPr="00336ADD">
        <w:rPr>
          <w:rFonts w:ascii="Times New Roman" w:hAnsi="Times New Roman" w:cs="Times New Roman" w:hint="eastAsia"/>
          <w:sz w:val="24"/>
          <w:szCs w:val="24"/>
          <w:lang w:val="en-GB"/>
        </w:rPr>
        <w:t xml:space="preserve">addiction </w:t>
      </w:r>
      <w:r w:rsidRPr="00336ADD">
        <w:rPr>
          <w:rFonts w:ascii="Times New Roman" w:hAnsi="Times New Roman" w:cs="Times New Roman"/>
          <w:sz w:val="24"/>
          <w:szCs w:val="24"/>
          <w:lang w:val="en-GB"/>
        </w:rPr>
        <w:t>affects cognitive performance</w:t>
      </w:r>
      <w:r w:rsidR="00C31926" w:rsidRPr="00336ADD">
        <w:rPr>
          <w:rFonts w:ascii="Times New Roman" w:hAnsi="Times New Roman" w:cs="Times New Roman" w:hint="eastAsia"/>
          <w:sz w:val="24"/>
          <w:szCs w:val="24"/>
          <w:lang w:val="en-GB"/>
        </w:rPr>
        <w:t xml:space="preserve"> through Na</w:t>
      </w:r>
      <w:r w:rsidRPr="00336ADD">
        <w:rPr>
          <w:rFonts w:ascii="Times New Roman" w:hAnsi="Times New Roman" w:cs="Times New Roman"/>
          <w:sz w:val="24"/>
          <w:szCs w:val="24"/>
          <w:lang w:val="en-GB"/>
        </w:rPr>
        <w:t>von oddball task. A pilot study with six university students explored the initial effects</w:t>
      </w:r>
      <w:r w:rsidR="00DC29EE" w:rsidRPr="00336ADD">
        <w:rPr>
          <w:rFonts w:ascii="Times New Roman" w:hAnsi="Times New Roman" w:cs="Times New Roman" w:hint="eastAsia"/>
          <w:sz w:val="24"/>
          <w:szCs w:val="24"/>
          <w:lang w:val="en-GB"/>
        </w:rPr>
        <w:t xml:space="preserve">, </w:t>
      </w:r>
      <w:r w:rsidR="002043B0" w:rsidRPr="00336ADD">
        <w:rPr>
          <w:rFonts w:ascii="Times New Roman" w:hAnsi="Times New Roman" w:cs="Times New Roman" w:hint="eastAsia"/>
          <w:sz w:val="24"/>
          <w:szCs w:val="24"/>
          <w:lang w:val="en-GB"/>
        </w:rPr>
        <w:t>confirming the</w:t>
      </w:r>
      <w:r w:rsidR="001B7642" w:rsidRPr="00336ADD">
        <w:rPr>
          <w:rFonts w:ascii="Times New Roman" w:hAnsi="Times New Roman" w:cs="Times New Roman" w:hint="eastAsia"/>
          <w:sz w:val="24"/>
          <w:szCs w:val="24"/>
          <w:lang w:val="en-GB"/>
        </w:rPr>
        <w:t xml:space="preserve"> effect of smartphone addiction. </w:t>
      </w:r>
      <w:r w:rsidRPr="00336ADD">
        <w:rPr>
          <w:rFonts w:ascii="Times New Roman" w:hAnsi="Times New Roman" w:cs="Times New Roman"/>
          <w:sz w:val="24"/>
          <w:szCs w:val="24"/>
          <w:lang w:val="en-GB"/>
        </w:rPr>
        <w:t>While EEG data analysis was not conducted, hypotheses based on prior research suggest that smartphone may disrupt early cognitive processes</w:t>
      </w:r>
      <w:r w:rsidR="008C4D24" w:rsidRPr="00336ADD">
        <w:rPr>
          <w:rFonts w:ascii="Times New Roman" w:hAnsi="Times New Roman" w:cs="Times New Roman" w:hint="eastAsia"/>
          <w:sz w:val="24"/>
          <w:szCs w:val="24"/>
          <w:lang w:val="en-GB"/>
        </w:rPr>
        <w:t xml:space="preserve"> for</w:t>
      </w:r>
      <w:r w:rsidR="003C121A" w:rsidRPr="00336ADD">
        <w:rPr>
          <w:rFonts w:ascii="Times New Roman" w:hAnsi="Times New Roman" w:cs="Times New Roman"/>
          <w:sz w:val="24"/>
          <w:szCs w:val="24"/>
          <w:lang w:val="en-GB"/>
        </w:rPr>
        <w:t xml:space="preserve"> those with higher susceptibility to smartphone addiction</w:t>
      </w:r>
      <w:r w:rsidRPr="00336ADD">
        <w:rPr>
          <w:rFonts w:ascii="Times New Roman" w:hAnsi="Times New Roman" w:cs="Times New Roman"/>
          <w:sz w:val="24"/>
          <w:szCs w:val="24"/>
          <w:lang w:val="en-GB"/>
        </w:rPr>
        <w:t>, as reflected in N2</w:t>
      </w:r>
      <w:r w:rsidR="003C121A" w:rsidRPr="00336ADD">
        <w:rPr>
          <w:rFonts w:ascii="Times New Roman" w:hAnsi="Times New Roman" w:cs="Times New Roman" w:hint="eastAsia"/>
          <w:sz w:val="24"/>
          <w:szCs w:val="24"/>
          <w:lang w:val="en-GB"/>
        </w:rPr>
        <w:t xml:space="preserve"> and</w:t>
      </w:r>
      <w:r w:rsidR="007E0A69" w:rsidRPr="00336ADD">
        <w:rPr>
          <w:rFonts w:ascii="Times New Roman" w:hAnsi="Times New Roman" w:cs="Times New Roman" w:hint="eastAsia"/>
          <w:sz w:val="24"/>
          <w:szCs w:val="24"/>
          <w:lang w:val="en-GB"/>
        </w:rPr>
        <w:t xml:space="preserve"> </w:t>
      </w:r>
      <w:r w:rsidRPr="00336ADD">
        <w:rPr>
          <w:rFonts w:ascii="Times New Roman" w:hAnsi="Times New Roman" w:cs="Times New Roman"/>
          <w:sz w:val="24"/>
          <w:szCs w:val="24"/>
          <w:lang w:val="en-GB"/>
        </w:rPr>
        <w:t>P2</w:t>
      </w:r>
      <w:r w:rsidR="007E0A69" w:rsidRPr="00336ADD">
        <w:rPr>
          <w:rFonts w:ascii="Times New Roman" w:hAnsi="Times New Roman" w:cs="Times New Roman" w:hint="eastAsia"/>
          <w:sz w:val="24"/>
          <w:szCs w:val="24"/>
          <w:lang w:val="en-GB"/>
        </w:rPr>
        <w:t xml:space="preserve"> </w:t>
      </w:r>
      <w:r w:rsidRPr="00336ADD">
        <w:rPr>
          <w:rFonts w:ascii="Times New Roman" w:hAnsi="Times New Roman" w:cs="Times New Roman"/>
          <w:sz w:val="24"/>
          <w:szCs w:val="24"/>
          <w:lang w:val="en-GB"/>
        </w:rPr>
        <w:t xml:space="preserve">components. These findings </w:t>
      </w:r>
      <w:r w:rsidR="00C04EA9" w:rsidRPr="00336ADD">
        <w:rPr>
          <w:rFonts w:ascii="Times New Roman" w:hAnsi="Times New Roman" w:cs="Times New Roman" w:hint="eastAsia"/>
          <w:sz w:val="24"/>
          <w:szCs w:val="24"/>
          <w:lang w:val="en-GB"/>
        </w:rPr>
        <w:t xml:space="preserve">may </w:t>
      </w:r>
      <w:r w:rsidRPr="00336ADD">
        <w:rPr>
          <w:rFonts w:ascii="Times New Roman" w:hAnsi="Times New Roman" w:cs="Times New Roman"/>
          <w:sz w:val="24"/>
          <w:szCs w:val="24"/>
          <w:lang w:val="en-GB"/>
        </w:rPr>
        <w:t xml:space="preserve">underscore the importance of understanding the impact of smartphone addiction on cognitive control and </w:t>
      </w:r>
      <w:r w:rsidR="00F92233" w:rsidRPr="00336ADD">
        <w:rPr>
          <w:rFonts w:ascii="Times New Roman" w:hAnsi="Times New Roman" w:cs="Times New Roman" w:hint="eastAsia"/>
          <w:sz w:val="24"/>
          <w:szCs w:val="24"/>
          <w:lang w:val="en-GB"/>
        </w:rPr>
        <w:t>facilitates</w:t>
      </w:r>
      <w:r w:rsidRPr="00336ADD">
        <w:rPr>
          <w:rFonts w:ascii="Times New Roman" w:hAnsi="Times New Roman" w:cs="Times New Roman"/>
          <w:sz w:val="24"/>
          <w:szCs w:val="24"/>
          <w:lang w:val="en-GB"/>
        </w:rPr>
        <w:t xml:space="preserve"> potential interventions to mitigate distractions associated with smartphone use.</w:t>
      </w:r>
    </w:p>
    <w:p w14:paraId="3B1ADD61" w14:textId="77777777" w:rsidR="006B111F" w:rsidRPr="00336ADD" w:rsidRDefault="006B111F" w:rsidP="003C364C">
      <w:pPr>
        <w:spacing w:line="480" w:lineRule="auto"/>
        <w:rPr>
          <w:rFonts w:ascii="Times New Roman" w:hAnsi="Times New Roman" w:cs="Times New Roman"/>
          <w:sz w:val="24"/>
          <w:szCs w:val="24"/>
          <w:lang w:val="en-GB"/>
        </w:rPr>
      </w:pPr>
    </w:p>
    <w:p w14:paraId="02D9436E" w14:textId="2FC73D6A" w:rsidR="00F55948" w:rsidRPr="00336ADD" w:rsidRDefault="00F55948" w:rsidP="003C364C">
      <w:pPr>
        <w:pStyle w:val="a9"/>
        <w:numPr>
          <w:ilvl w:val="0"/>
          <w:numId w:val="1"/>
        </w:numPr>
        <w:spacing w:line="480" w:lineRule="auto"/>
        <w:rPr>
          <w:rFonts w:ascii="Times New Roman" w:hAnsi="Times New Roman" w:cs="Times New Roman"/>
          <w:sz w:val="24"/>
          <w:szCs w:val="24"/>
          <w:lang w:val="en-GB"/>
        </w:rPr>
      </w:pPr>
      <w:r w:rsidRPr="00336ADD">
        <w:rPr>
          <w:rFonts w:ascii="Times New Roman" w:hAnsi="Times New Roman" w:cs="Times New Roman"/>
          <w:b/>
          <w:bCs/>
          <w:sz w:val="24"/>
          <w:szCs w:val="24"/>
          <w:lang w:val="en-GB"/>
        </w:rPr>
        <w:t>Introduction</w:t>
      </w:r>
    </w:p>
    <w:p w14:paraId="1EDDA289" w14:textId="2D29557E" w:rsidR="00817115" w:rsidRPr="00336ADD" w:rsidRDefault="00817115" w:rsidP="003C364C">
      <w:pPr>
        <w:pStyle w:val="a9"/>
        <w:numPr>
          <w:ilvl w:val="1"/>
          <w:numId w:val="1"/>
        </w:numPr>
        <w:spacing w:line="480" w:lineRule="auto"/>
        <w:rPr>
          <w:rFonts w:ascii="Times New Roman" w:hAnsi="Times New Roman" w:cs="Times New Roman"/>
          <w:b/>
          <w:bCs/>
          <w:sz w:val="24"/>
          <w:szCs w:val="24"/>
          <w:lang w:val="en-GB"/>
        </w:rPr>
      </w:pPr>
      <w:r w:rsidRPr="00336ADD">
        <w:rPr>
          <w:rFonts w:ascii="Times New Roman" w:hAnsi="Times New Roman" w:cs="Times New Roman"/>
          <w:b/>
          <w:bCs/>
          <w:sz w:val="24"/>
          <w:szCs w:val="24"/>
          <w:lang w:val="en-GB"/>
        </w:rPr>
        <w:t xml:space="preserve">Background </w:t>
      </w:r>
    </w:p>
    <w:p w14:paraId="535132D2" w14:textId="77777777" w:rsidR="00006441" w:rsidRPr="00336ADD" w:rsidRDefault="00F55948" w:rsidP="00336ADD">
      <w:pPr>
        <w:spacing w:line="480" w:lineRule="auto"/>
        <w:ind w:firstLine="360"/>
        <w:rPr>
          <w:rFonts w:ascii="Times New Roman" w:hAnsi="Times New Roman" w:cs="Times New Roman"/>
          <w:sz w:val="24"/>
          <w:szCs w:val="24"/>
        </w:rPr>
      </w:pPr>
      <w:r w:rsidRPr="00336ADD">
        <w:rPr>
          <w:rFonts w:ascii="Times New Roman" w:hAnsi="Times New Roman" w:cs="Times New Roman"/>
          <w:sz w:val="24"/>
          <w:szCs w:val="24"/>
          <w:lang w:val="en-GB"/>
        </w:rPr>
        <w:t>In the digital era, smartphones have emerged as</w:t>
      </w:r>
      <w:r w:rsidR="003A3E6D" w:rsidRPr="00336ADD">
        <w:rPr>
          <w:rFonts w:ascii="Times New Roman" w:hAnsi="Times New Roman" w:cs="Times New Roman"/>
          <w:sz w:val="24"/>
          <w:szCs w:val="24"/>
          <w:lang w:val="en-GB"/>
        </w:rPr>
        <w:t xml:space="preserve"> the most</w:t>
      </w:r>
      <w:r w:rsidR="00904F7B" w:rsidRPr="00336ADD">
        <w:rPr>
          <w:rFonts w:ascii="Times New Roman" w:hAnsi="Times New Roman" w:cs="Times New Roman"/>
          <w:sz w:val="24"/>
          <w:szCs w:val="24"/>
          <w:lang w:val="en-GB"/>
        </w:rPr>
        <w:t xml:space="preserve"> </w:t>
      </w:r>
      <w:r w:rsidR="003A3E6D" w:rsidRPr="00336ADD">
        <w:rPr>
          <w:rFonts w:ascii="Times New Roman" w:hAnsi="Times New Roman" w:cs="Times New Roman"/>
          <w:sz w:val="24"/>
          <w:szCs w:val="24"/>
          <w:lang w:val="en-GB"/>
        </w:rPr>
        <w:t>widely used devices</w:t>
      </w:r>
      <w:r w:rsidR="00320BF8" w:rsidRPr="00336ADD">
        <w:rPr>
          <w:rFonts w:ascii="Times New Roman" w:hAnsi="Times New Roman" w:cs="Times New Roman"/>
          <w:sz w:val="24"/>
          <w:szCs w:val="24"/>
          <w:lang w:val="en-GB"/>
        </w:rPr>
        <w:t xml:space="preserve">. </w:t>
      </w:r>
      <w:r w:rsidR="00A36042" w:rsidRPr="00336ADD">
        <w:rPr>
          <w:rFonts w:ascii="Times New Roman" w:hAnsi="Times New Roman" w:cs="Times New Roman"/>
          <w:sz w:val="24"/>
          <w:szCs w:val="24"/>
        </w:rPr>
        <w:t>According to the Pew</w:t>
      </w:r>
      <w:r w:rsidR="00B3116D" w:rsidRPr="00336ADD">
        <w:rPr>
          <w:rFonts w:ascii="Times New Roman" w:hAnsi="Times New Roman" w:cs="Times New Roman"/>
          <w:sz w:val="24"/>
          <w:szCs w:val="24"/>
        </w:rPr>
        <w:t xml:space="preserve"> </w:t>
      </w:r>
      <w:r w:rsidR="00A36042" w:rsidRPr="00336ADD">
        <w:rPr>
          <w:rFonts w:ascii="Times New Roman" w:hAnsi="Times New Roman" w:cs="Times New Roman"/>
          <w:sz w:val="24"/>
          <w:szCs w:val="24"/>
        </w:rPr>
        <w:t>Research</w:t>
      </w:r>
      <w:r w:rsidR="00B3116D" w:rsidRPr="00336ADD">
        <w:rPr>
          <w:rFonts w:ascii="Times New Roman" w:hAnsi="Times New Roman" w:cs="Times New Roman"/>
          <w:sz w:val="24"/>
          <w:szCs w:val="24"/>
        </w:rPr>
        <w:t xml:space="preserve"> </w:t>
      </w:r>
      <w:r w:rsidR="00A36042" w:rsidRPr="00336ADD">
        <w:rPr>
          <w:rFonts w:ascii="Times New Roman" w:hAnsi="Times New Roman" w:cs="Times New Roman"/>
          <w:sz w:val="24"/>
          <w:szCs w:val="24"/>
        </w:rPr>
        <w:t>Center, 94% of adults in advance</w:t>
      </w:r>
      <w:r w:rsidR="00B3116D" w:rsidRPr="00336ADD">
        <w:rPr>
          <w:rFonts w:ascii="Times New Roman" w:hAnsi="Times New Roman" w:cs="Times New Roman"/>
          <w:sz w:val="24"/>
          <w:szCs w:val="24"/>
        </w:rPr>
        <w:t>d</w:t>
      </w:r>
      <w:r w:rsidR="00A36042" w:rsidRPr="00336ADD">
        <w:rPr>
          <w:rFonts w:ascii="Times New Roman" w:hAnsi="Times New Roman" w:cs="Times New Roman"/>
          <w:sz w:val="24"/>
          <w:szCs w:val="24"/>
        </w:rPr>
        <w:t xml:space="preserve"> economies own a smartphone </w:t>
      </w:r>
      <w:r w:rsidR="00184D75" w:rsidRPr="00336ADD">
        <w:rPr>
          <w:rFonts w:ascii="Times New Roman" w:hAnsi="Times New Roman" w:cs="Times New Roman"/>
          <w:sz w:val="24"/>
          <w:szCs w:val="24"/>
        </w:rPr>
        <w:t xml:space="preserve">or a </w:t>
      </w:r>
      <w:r w:rsidR="00A36042" w:rsidRPr="00336ADD">
        <w:rPr>
          <w:rFonts w:ascii="Times New Roman" w:hAnsi="Times New Roman" w:cs="Times New Roman"/>
          <w:sz w:val="24"/>
          <w:szCs w:val="24"/>
        </w:rPr>
        <w:t xml:space="preserve">similar </w:t>
      </w:r>
      <w:r w:rsidR="0044702F" w:rsidRPr="00336ADD">
        <w:rPr>
          <w:rFonts w:ascii="Times New Roman" w:hAnsi="Times New Roman" w:cs="Times New Roman"/>
          <w:sz w:val="24"/>
          <w:szCs w:val="24"/>
        </w:rPr>
        <w:t xml:space="preserve">device </w:t>
      </w:r>
      <w:r w:rsidR="009B0F8A" w:rsidRPr="00336ADD">
        <w:rPr>
          <w:rFonts w:ascii="Times New Roman" w:hAnsi="Times New Roman" w:cs="Times New Roman"/>
          <w:sz w:val="24"/>
          <w:szCs w:val="24"/>
        </w:rPr>
        <w:fldChar w:fldCharType="begin"/>
      </w:r>
      <w:r w:rsidR="00495287" w:rsidRPr="00336ADD">
        <w:rPr>
          <w:rFonts w:ascii="Times New Roman" w:hAnsi="Times New Roman" w:cs="Times New Roman"/>
          <w:sz w:val="24"/>
          <w:szCs w:val="24"/>
        </w:rPr>
        <w:instrText xml:space="preserve"> ADDIN EN.CITE &lt;EndNote&gt;&lt;Cite&gt;&lt;Author&gt;Taylor&lt;/Author&gt;&lt;Year&gt;2019&lt;/Year&gt;&lt;RecNum&gt;1&lt;/RecNum&gt;&lt;DisplayText&gt;(Taylor &amp;amp; Silver, 2019)&lt;/DisplayText&gt;&lt;record&gt;&lt;rec-number&gt;1&lt;/rec-number&gt;&lt;foreign-keys&gt;&lt;key app="EN" db-id="wv9pawzvpw20pvespsyxfee39dpwf9t5xxfp" timestamp="1714224603"&gt;1&lt;/key&gt;&lt;/foreign-keys&gt;&lt;ref-type name="Journal Article"&gt;17&lt;/ref-type&gt;&lt;contributors&gt;&lt;authors&gt;&lt;author&gt;Taylor, Kyle&lt;/author&gt;&lt;author&gt;Silver, Laura&lt;/author&gt;&lt;/authors&gt;&lt;/contributors&gt;&lt;titles&gt;&lt;title&gt;Smartphone ownership is growing rapidly around the world, but not always equally&lt;/title&gt;&lt;/titles&gt;&lt;dates&gt;&lt;year&gt;2019&lt;/year&gt;&lt;/dates&gt;&lt;urls&gt;&lt;/urls&gt;&lt;/record&gt;&lt;/Cite&gt;&lt;/EndNote&gt;</w:instrText>
      </w:r>
      <w:r w:rsidR="009B0F8A" w:rsidRPr="00336ADD">
        <w:rPr>
          <w:rFonts w:ascii="Times New Roman" w:hAnsi="Times New Roman" w:cs="Times New Roman"/>
          <w:sz w:val="24"/>
          <w:szCs w:val="24"/>
        </w:rPr>
        <w:fldChar w:fldCharType="separate"/>
      </w:r>
      <w:r w:rsidR="00495287" w:rsidRPr="00336ADD">
        <w:rPr>
          <w:rFonts w:ascii="Times New Roman" w:hAnsi="Times New Roman" w:cs="Times New Roman"/>
          <w:noProof/>
          <w:sz w:val="24"/>
          <w:szCs w:val="24"/>
        </w:rPr>
        <w:t>(Taylor &amp; Silver, 2019)</w:t>
      </w:r>
      <w:r w:rsidR="009B0F8A" w:rsidRPr="00336ADD">
        <w:rPr>
          <w:rFonts w:ascii="Times New Roman" w:hAnsi="Times New Roman" w:cs="Times New Roman"/>
          <w:sz w:val="24"/>
          <w:szCs w:val="24"/>
        </w:rPr>
        <w:fldChar w:fldCharType="end"/>
      </w:r>
      <w:r w:rsidR="0044702F" w:rsidRPr="00336ADD">
        <w:rPr>
          <w:rFonts w:ascii="Times New Roman" w:hAnsi="Times New Roman" w:cs="Times New Roman"/>
          <w:sz w:val="24"/>
          <w:szCs w:val="24"/>
        </w:rPr>
        <w:t>.</w:t>
      </w:r>
      <w:r w:rsidR="007B1992" w:rsidRPr="00336ADD">
        <w:rPr>
          <w:rFonts w:ascii="Times New Roman" w:hAnsi="Times New Roman" w:cs="Times New Roman"/>
          <w:sz w:val="24"/>
          <w:szCs w:val="24"/>
        </w:rPr>
        <w:t xml:space="preserve"> However, t</w:t>
      </w:r>
      <w:r w:rsidR="00C06B60" w:rsidRPr="00336ADD">
        <w:rPr>
          <w:rFonts w:ascii="Times New Roman" w:hAnsi="Times New Roman" w:cs="Times New Roman"/>
          <w:sz w:val="24"/>
          <w:szCs w:val="24"/>
        </w:rPr>
        <w:t>he</w:t>
      </w:r>
      <w:r w:rsidR="007B1992" w:rsidRPr="00336ADD">
        <w:rPr>
          <w:rFonts w:ascii="Times New Roman" w:hAnsi="Times New Roman" w:cs="Times New Roman"/>
          <w:sz w:val="24"/>
          <w:szCs w:val="24"/>
        </w:rPr>
        <w:t xml:space="preserve"> </w:t>
      </w:r>
      <w:r w:rsidR="007C47CA" w:rsidRPr="00336ADD">
        <w:rPr>
          <w:rFonts w:ascii="Times New Roman" w:hAnsi="Times New Roman" w:cs="Times New Roman"/>
          <w:sz w:val="24"/>
          <w:szCs w:val="24"/>
        </w:rPr>
        <w:t>wide spread of</w:t>
      </w:r>
      <w:r w:rsidR="00C06B60" w:rsidRPr="00336ADD">
        <w:rPr>
          <w:rFonts w:ascii="Times New Roman" w:hAnsi="Times New Roman" w:cs="Times New Roman"/>
          <w:sz w:val="24"/>
          <w:szCs w:val="24"/>
        </w:rPr>
        <w:t xml:space="preserve"> smartphone</w:t>
      </w:r>
      <w:r w:rsidR="007C47CA" w:rsidRPr="00336ADD">
        <w:rPr>
          <w:rFonts w:ascii="Times New Roman" w:hAnsi="Times New Roman" w:cs="Times New Roman"/>
          <w:sz w:val="24"/>
          <w:szCs w:val="24"/>
        </w:rPr>
        <w:t xml:space="preserve"> </w:t>
      </w:r>
      <w:r w:rsidR="00C06B60" w:rsidRPr="00336ADD">
        <w:rPr>
          <w:rFonts w:ascii="Times New Roman" w:hAnsi="Times New Roman" w:cs="Times New Roman"/>
          <w:sz w:val="24"/>
          <w:szCs w:val="24"/>
        </w:rPr>
        <w:t>has</w:t>
      </w:r>
      <w:r w:rsidR="00B7329B" w:rsidRPr="00336ADD">
        <w:rPr>
          <w:rFonts w:ascii="Times New Roman" w:hAnsi="Times New Roman" w:cs="Times New Roman" w:hint="eastAsia"/>
          <w:sz w:val="24"/>
          <w:szCs w:val="24"/>
        </w:rPr>
        <w:t xml:space="preserve"> increased the</w:t>
      </w:r>
      <w:r w:rsidR="00C06B60" w:rsidRPr="00336ADD">
        <w:rPr>
          <w:rFonts w:ascii="Times New Roman" w:hAnsi="Times New Roman" w:cs="Times New Roman"/>
          <w:sz w:val="24"/>
          <w:szCs w:val="24"/>
        </w:rPr>
        <w:t xml:space="preserve"> concerns about its addiction potential.</w:t>
      </w:r>
      <w:r w:rsidR="007C47CA" w:rsidRPr="00336ADD">
        <w:rPr>
          <w:rFonts w:ascii="Times New Roman" w:hAnsi="Times New Roman" w:cs="Times New Roman"/>
          <w:sz w:val="24"/>
          <w:szCs w:val="24"/>
        </w:rPr>
        <w:t xml:space="preserve"> </w:t>
      </w:r>
      <w:r w:rsidR="00125A47" w:rsidRPr="00336ADD">
        <w:rPr>
          <w:rFonts w:ascii="Times New Roman" w:hAnsi="Times New Roman" w:cs="Times New Roman"/>
          <w:sz w:val="24"/>
          <w:szCs w:val="24"/>
        </w:rPr>
        <w:t xml:space="preserve">Although </w:t>
      </w:r>
      <w:r w:rsidR="00EB7F98" w:rsidRPr="00336ADD">
        <w:rPr>
          <w:rFonts w:ascii="Times New Roman" w:hAnsi="Times New Roman" w:cs="Times New Roman" w:hint="eastAsia"/>
          <w:sz w:val="24"/>
          <w:szCs w:val="24"/>
        </w:rPr>
        <w:t>n</w:t>
      </w:r>
      <w:r w:rsidR="00EB7F98" w:rsidRPr="00336ADD">
        <w:rPr>
          <w:rFonts w:ascii="Times New Roman" w:hAnsi="Times New Roman" w:cs="Times New Roman"/>
          <w:sz w:val="24"/>
          <w:szCs w:val="24"/>
        </w:rPr>
        <w:t xml:space="preserve">either the DSM-5 </w:t>
      </w:r>
      <w:r w:rsidR="00EB7F98" w:rsidRPr="00336ADD">
        <w:rPr>
          <w:rFonts w:ascii="Times New Roman" w:hAnsi="Times New Roman" w:cs="Times New Roman" w:hint="eastAsia"/>
          <w:sz w:val="24"/>
          <w:szCs w:val="24"/>
        </w:rPr>
        <w:t>n</w:t>
      </w:r>
      <w:r w:rsidR="00EB7F98" w:rsidRPr="00336ADD">
        <w:rPr>
          <w:rFonts w:ascii="Times New Roman" w:hAnsi="Times New Roman" w:cs="Times New Roman"/>
          <w:sz w:val="24"/>
          <w:szCs w:val="24"/>
        </w:rPr>
        <w:t>or the ICD-11’s draft</w:t>
      </w:r>
      <w:r w:rsidR="00C47667" w:rsidRPr="00336ADD">
        <w:rPr>
          <w:rFonts w:ascii="Times New Roman" w:hAnsi="Times New Roman" w:cs="Times New Roman" w:hint="eastAsia"/>
          <w:sz w:val="24"/>
          <w:szCs w:val="24"/>
        </w:rPr>
        <w:t xml:space="preserve"> has</w:t>
      </w:r>
      <w:r w:rsidR="00EB7F98" w:rsidRPr="00336ADD">
        <w:rPr>
          <w:rFonts w:ascii="Times New Roman" w:hAnsi="Times New Roman" w:cs="Times New Roman"/>
          <w:sz w:val="24"/>
          <w:szCs w:val="24"/>
        </w:rPr>
        <w:t xml:space="preserve"> </w:t>
      </w:r>
      <w:r w:rsidR="00C06B60" w:rsidRPr="00336ADD">
        <w:rPr>
          <w:rFonts w:ascii="Times New Roman" w:hAnsi="Times New Roman" w:cs="Times New Roman"/>
          <w:sz w:val="24"/>
          <w:szCs w:val="24"/>
        </w:rPr>
        <w:t>mention</w:t>
      </w:r>
      <w:r w:rsidR="00EB7F98" w:rsidRPr="00336ADD">
        <w:rPr>
          <w:rFonts w:ascii="Times New Roman" w:hAnsi="Times New Roman" w:cs="Times New Roman" w:hint="eastAsia"/>
          <w:sz w:val="24"/>
          <w:szCs w:val="24"/>
        </w:rPr>
        <w:t>ed</w:t>
      </w:r>
      <w:r w:rsidR="00C06B60" w:rsidRPr="00336ADD">
        <w:rPr>
          <w:rFonts w:ascii="Times New Roman" w:hAnsi="Times New Roman" w:cs="Times New Roman"/>
          <w:sz w:val="24"/>
          <w:szCs w:val="24"/>
        </w:rPr>
        <w:t xml:space="preserve"> smartphone addiction</w:t>
      </w:r>
      <w:r w:rsidR="00C47667" w:rsidRPr="00336ADD">
        <w:rPr>
          <w:rFonts w:ascii="Times New Roman" w:hAnsi="Times New Roman" w:cs="Times New Roman" w:hint="eastAsia"/>
          <w:sz w:val="24"/>
          <w:szCs w:val="24"/>
        </w:rPr>
        <w:t>,</w:t>
      </w:r>
      <w:r w:rsidR="007C47CA" w:rsidRPr="00336ADD">
        <w:rPr>
          <w:rFonts w:ascii="Times New Roman" w:hAnsi="Times New Roman" w:cs="Times New Roman"/>
          <w:sz w:val="24"/>
          <w:szCs w:val="24"/>
        </w:rPr>
        <w:t xml:space="preserve"> </w:t>
      </w:r>
      <w:r w:rsidR="0005432D" w:rsidRPr="00336ADD">
        <w:rPr>
          <w:rFonts w:ascii="Times New Roman" w:hAnsi="Times New Roman" w:cs="Times New Roman"/>
          <w:sz w:val="24"/>
          <w:szCs w:val="24"/>
        </w:rPr>
        <w:t>screening studies have identified three key criteria of smartphone addiction:</w:t>
      </w:r>
      <w:r w:rsidR="00BF5F25" w:rsidRPr="00336ADD">
        <w:rPr>
          <w:rFonts w:ascii="Times New Roman" w:hAnsi="Times New Roman" w:cs="Times New Roman"/>
          <w:sz w:val="24"/>
          <w:szCs w:val="24"/>
        </w:rPr>
        <w:t xml:space="preserve"> </w:t>
      </w:r>
      <w:r w:rsidR="001D4815" w:rsidRPr="00336ADD">
        <w:rPr>
          <w:rFonts w:ascii="Times New Roman" w:hAnsi="Times New Roman" w:cs="Times New Roman"/>
          <w:sz w:val="24"/>
          <w:szCs w:val="24"/>
        </w:rPr>
        <w:t>(</w:t>
      </w:r>
      <w:r w:rsidR="00BF5F25" w:rsidRPr="00336ADD">
        <w:rPr>
          <w:rFonts w:ascii="Times New Roman" w:hAnsi="Times New Roman" w:cs="Times New Roman"/>
          <w:sz w:val="24"/>
          <w:szCs w:val="24"/>
        </w:rPr>
        <w:t xml:space="preserve">1) </w:t>
      </w:r>
      <w:r w:rsidR="00081BEF" w:rsidRPr="00336ADD">
        <w:rPr>
          <w:rFonts w:ascii="Times New Roman" w:hAnsi="Times New Roman" w:cs="Times New Roman"/>
          <w:sz w:val="24"/>
          <w:szCs w:val="24"/>
        </w:rPr>
        <w:t>six symptoms of smartphone addiction (</w:t>
      </w:r>
      <w:r w:rsidR="00ED116D" w:rsidRPr="00336ADD">
        <w:rPr>
          <w:rFonts w:ascii="Times New Roman" w:hAnsi="Times New Roman" w:cs="Times New Roman"/>
          <w:sz w:val="24"/>
          <w:szCs w:val="24"/>
        </w:rPr>
        <w:t>Impulse Control Failure, Withdrawal Symptoms, Excessive Use Duration, Quitting Difficulty, Time Consumption, Usage Despite Consequences)</w:t>
      </w:r>
      <w:r w:rsidR="00057C3A" w:rsidRPr="00336ADD">
        <w:rPr>
          <w:rFonts w:ascii="Times New Roman" w:hAnsi="Times New Roman" w:cs="Times New Roman"/>
          <w:sz w:val="24"/>
          <w:szCs w:val="24"/>
        </w:rPr>
        <w:t>,</w:t>
      </w:r>
      <w:r w:rsidR="001D4815" w:rsidRPr="00336ADD">
        <w:rPr>
          <w:rFonts w:ascii="Times New Roman" w:hAnsi="Times New Roman" w:cs="Times New Roman"/>
          <w:sz w:val="24"/>
          <w:szCs w:val="24"/>
        </w:rPr>
        <w:t xml:space="preserve"> </w:t>
      </w:r>
      <w:r w:rsidR="001D4815" w:rsidRPr="00336ADD">
        <w:rPr>
          <w:rFonts w:ascii="Times New Roman" w:hAnsi="Times New Roman" w:cs="Times New Roman"/>
          <w:sz w:val="24"/>
          <w:szCs w:val="24"/>
        </w:rPr>
        <w:lastRenderedPageBreak/>
        <w:t>(</w:t>
      </w:r>
      <w:r w:rsidR="00BF5F25" w:rsidRPr="00336ADD">
        <w:rPr>
          <w:rFonts w:ascii="Times New Roman" w:hAnsi="Times New Roman" w:cs="Times New Roman"/>
          <w:sz w:val="24"/>
          <w:szCs w:val="24"/>
        </w:rPr>
        <w:t xml:space="preserve">2) </w:t>
      </w:r>
      <w:r w:rsidR="00F24169" w:rsidRPr="00336ADD">
        <w:rPr>
          <w:rFonts w:ascii="Times New Roman" w:hAnsi="Times New Roman" w:cs="Times New Roman"/>
          <w:sz w:val="24"/>
          <w:szCs w:val="24"/>
        </w:rPr>
        <w:t>four</w:t>
      </w:r>
      <w:r w:rsidR="00057C3A" w:rsidRPr="00336ADD">
        <w:rPr>
          <w:rFonts w:ascii="Times New Roman" w:hAnsi="Times New Roman" w:cs="Times New Roman"/>
          <w:sz w:val="24"/>
          <w:szCs w:val="24"/>
        </w:rPr>
        <w:t xml:space="preserve"> </w:t>
      </w:r>
      <w:r w:rsidR="00081BEF" w:rsidRPr="00336ADD">
        <w:rPr>
          <w:rFonts w:ascii="Times New Roman" w:hAnsi="Times New Roman" w:cs="Times New Roman"/>
          <w:sz w:val="24"/>
          <w:szCs w:val="24"/>
        </w:rPr>
        <w:t>functional impairment</w:t>
      </w:r>
      <w:r w:rsidR="00057C3A" w:rsidRPr="00336ADD">
        <w:rPr>
          <w:rFonts w:ascii="Times New Roman" w:hAnsi="Times New Roman" w:cs="Times New Roman"/>
          <w:sz w:val="24"/>
          <w:szCs w:val="24"/>
        </w:rPr>
        <w:t xml:space="preserve"> (</w:t>
      </w:r>
      <w:r w:rsidR="00A66800" w:rsidRPr="00336ADD">
        <w:rPr>
          <w:rFonts w:ascii="Times New Roman" w:hAnsi="Times New Roman" w:cs="Times New Roman"/>
          <w:sz w:val="24"/>
          <w:szCs w:val="24"/>
        </w:rPr>
        <w:t>Usage-Induced Problems, Hazardous Use, Social/Work Disruption, Distress/Time Consumption</w:t>
      </w:r>
      <w:r w:rsidR="00057C3A" w:rsidRPr="00336ADD">
        <w:rPr>
          <w:rFonts w:ascii="Times New Roman" w:hAnsi="Times New Roman" w:cs="Times New Roman"/>
          <w:sz w:val="24"/>
          <w:szCs w:val="24"/>
        </w:rPr>
        <w:t xml:space="preserve">) </w:t>
      </w:r>
      <w:r w:rsidR="00081BEF" w:rsidRPr="00336ADD">
        <w:rPr>
          <w:rFonts w:ascii="Times New Roman" w:hAnsi="Times New Roman" w:cs="Times New Roman"/>
          <w:sz w:val="24"/>
          <w:szCs w:val="24"/>
        </w:rPr>
        <w:t xml:space="preserve">and </w:t>
      </w:r>
      <w:r w:rsidR="001D4815" w:rsidRPr="00336ADD">
        <w:rPr>
          <w:rFonts w:ascii="Times New Roman" w:hAnsi="Times New Roman" w:cs="Times New Roman"/>
          <w:sz w:val="24"/>
          <w:szCs w:val="24"/>
        </w:rPr>
        <w:t>(</w:t>
      </w:r>
      <w:r w:rsidR="00BF5F25" w:rsidRPr="00336ADD">
        <w:rPr>
          <w:rFonts w:ascii="Times New Roman" w:hAnsi="Times New Roman" w:cs="Times New Roman"/>
          <w:sz w:val="24"/>
          <w:szCs w:val="24"/>
        </w:rPr>
        <w:t xml:space="preserve">3) </w:t>
      </w:r>
      <w:r w:rsidR="00081BEF" w:rsidRPr="00336ADD">
        <w:rPr>
          <w:rFonts w:ascii="Times New Roman" w:hAnsi="Times New Roman" w:cs="Times New Roman"/>
          <w:sz w:val="24"/>
          <w:szCs w:val="24"/>
        </w:rPr>
        <w:t xml:space="preserve">the exclusion criteria to rule out manic episodes and </w:t>
      </w:r>
      <w:r w:rsidR="00F6015E" w:rsidRPr="00336ADD">
        <w:rPr>
          <w:rFonts w:ascii="Times New Roman" w:hAnsi="Times New Roman" w:cs="Times New Roman"/>
          <w:sz w:val="24"/>
          <w:szCs w:val="24"/>
        </w:rPr>
        <w:t>Obsessive Compulsive Disorder (</w:t>
      </w:r>
      <w:r w:rsidR="00081BEF" w:rsidRPr="00336ADD">
        <w:rPr>
          <w:rFonts w:ascii="Times New Roman" w:hAnsi="Times New Roman" w:cs="Times New Roman"/>
          <w:sz w:val="24"/>
          <w:szCs w:val="24"/>
        </w:rPr>
        <w:t>OCD</w:t>
      </w:r>
      <w:r w:rsidR="00F6015E" w:rsidRPr="00336ADD">
        <w:rPr>
          <w:rFonts w:ascii="Times New Roman" w:hAnsi="Times New Roman" w:cs="Times New Roman"/>
          <w:sz w:val="24"/>
          <w:szCs w:val="24"/>
        </w:rPr>
        <w:t>)</w:t>
      </w:r>
      <w:r w:rsidR="001C317F" w:rsidRPr="00336ADD">
        <w:rPr>
          <w:rFonts w:ascii="Times New Roman" w:hAnsi="Times New Roman" w:cs="Times New Roman"/>
          <w:sz w:val="24"/>
          <w:szCs w:val="24"/>
        </w:rPr>
        <w:t xml:space="preserve"> </w:t>
      </w:r>
      <w:r w:rsidR="007D2D9A" w:rsidRPr="00336ADD">
        <w:rPr>
          <w:rFonts w:ascii="Times New Roman" w:hAnsi="Times New Roman" w:cs="Times New Roman"/>
          <w:sz w:val="24"/>
          <w:szCs w:val="24"/>
        </w:rPr>
        <w:fldChar w:fldCharType="begin">
          <w:fldData xml:space="preserve">PEVuZE5vdGU+PENpdGU+PEF1dGhvcj5MaW48L0F1dGhvcj48WWVhcj4yMDE2PC9ZZWFyPjxSZWNO
dW0+MjwvUmVjTnVtPjxEaXNwbGF5VGV4dD4oQ2hvaSBldCBhbC4sIDIwMTU7IEppbiBKZW9uZyBl
dCBhbC4sIDIwMjA7IEt3b24gZXQgYWwuLCAyMDEzOyBMaW4gZXQgYWwuLCAyMDE2OyBSb3pnb25q
dWsgZXQgYWwuLCAyMDIzKTwvRGlzcGxheVRleHQ+PHJlY29yZD48cmVjLW51bWJlcj4yPC9yZWMt
bnVtYmVyPjxmb3JlaWduLWtleXM+PGtleSBhcHA9IkVOIiBkYi1pZD0id3Y5cGF3enZwdzIwcHZl
c3BzeXhmZWUzOWRwd2Y5dDV4eGZwIiB0aW1lc3RhbXA9IjE3MTQyMjUyMzgiPjI8L2tleT48L2Zv
cmVpZ24ta2V5cz48cmVmLXR5cGUgbmFtZT0iSm91cm5hbCBBcnRpY2xlIj4xNzwvcmVmLXR5cGU+
PGNvbnRyaWJ1dG9ycz48YXV0aG9ycz48YXV0aG9yPkxpbiwgWXUtSHN1YW48L2F1dGhvcj48YXV0
aG9yPkNoaWFuZywgQ2hpaC1MaW48L2F1dGhvcj48YXV0aG9yPkxpbiwgUG8tSHNpZW48L2F1dGhv
cj48YXV0aG9yPkNoYW5nLCBMaS1SZW48L2F1dGhvcj48YXV0aG9yPktvLCBDaGloLUh1bmc8L2F1
dGhvcj48YXV0aG9yPkxlZSwgWWFuZy1IYW48L2F1dGhvcj48YXV0aG9yPkxpbiwgU2hlbmctSHN1
YW48L2F1dGhvcj48L2F1dGhvcnM+PC9jb250cmlidXRvcnM+PHRpdGxlcz48dGl0bGU+UHJvcG9z
ZWQgZGlhZ25vc3RpYyBjcml0ZXJpYSBmb3Igc21hcnRwaG9uZSBhZGRpY3Rpb248L3RpdGxlPjxz
ZWNvbmRhcnktdGl0bGU+UGxvUyBvbmU8L3NlY29uZGFyeS10aXRsZT48L3RpdGxlcz48cGVyaW9k
aWNhbD48ZnVsbC10aXRsZT5QbG9TIG9uZTwvZnVsbC10aXRsZT48L3BlcmlvZGljYWw+PHBhZ2Vz
PmUwMTYzMDEwPC9wYWdlcz48dm9sdW1lPjExPC92b2x1bWU+PG51bWJlcj4xMTwvbnVtYmVyPjxk
YXRlcz48eWVhcj4yMDE2PC95ZWFyPjwvZGF0ZXM+PGlzYm4+MTkzMi02MjAzPC9pc2JuPjx1cmxz
PjwvdXJscz48L3JlY29yZD48L0NpdGU+PENpdGU+PEF1dGhvcj5Ld29uPC9BdXRob3I+PFllYXI+
MjAxMzwvWWVhcj48UmVjTnVtPjM8L1JlY051bT48cmVjb3JkPjxyZWMtbnVtYmVyPjM8L3JlYy1u
dW1iZXI+PGZvcmVpZ24ta2V5cz48a2V5IGFwcD0iRU4iIGRiLWlkPSJ3djlwYXd6dnB3MjBwdmVz
cHN5eGZlZTM5ZHB3Zjl0NXh4ZnAiIHRpbWVzdGFtcD0iMTcxNDIyNjUxNSI+Mzwva2V5PjwvZm9y
ZWlnbi1rZXlzPjxyZWYtdHlwZSBuYW1lPSJKb3VybmFsIEFydGljbGUiPjE3PC9yZWYtdHlwZT48
Y29udHJpYnV0b3JzPjxhdXRob3JzPjxhdXRob3I+S3dvbiwgTWluPC9hdXRob3I+PGF1dGhvcj5M
ZWUsIEpvb24tWWVvcDwvYXV0aG9yPjxhdXRob3I+V29uLCBXYW5nLVlvdW48L2F1dGhvcj48YXV0
aG9yPlBhcmssIEphZS1Xb288L2F1dGhvcj48YXV0aG9yPk1pbiwgSnVuZy1BaDwvYXV0aG9yPjxh
dXRob3I+SGFobiwgQ2hhbmd0YWU8L2F1dGhvcj48YXV0aG9yPkd1LCBYaW55dTwvYXV0aG9yPjxh
dXRob3I+Q2hvaSwgSmktSHllPC9hdXRob3I+PGF1dGhvcj5LaW0sIERhaS1KaW48L2F1dGhvcj48
L2F1dGhvcnM+PC9jb250cmlidXRvcnM+PHRpdGxlcz48dGl0bGU+RGV2ZWxvcG1lbnQgYW5kIHZh
bGlkYXRpb24gb2YgYSBzbWFydHBob25lIGFkZGljdGlvbiBzY2FsZSAoU0FTKTwvdGl0bGU+PHNl
Y29uZGFyeS10aXRsZT5QbG9TIG9uZTwvc2Vjb25kYXJ5LXRpdGxlPjwvdGl0bGVzPjxwZXJpb2Rp
Y2FsPjxmdWxsLXRpdGxlPlBsb1Mgb25lPC9mdWxsLXRpdGxlPjwvcGVyaW9kaWNhbD48cGFnZXM+
ZTU2OTM2PC9wYWdlcz48dm9sdW1lPjg8L3ZvbHVtZT48bnVtYmVyPjI8L251bWJlcj48ZGF0ZXM+
PHllYXI+MjAxMzwveWVhcj48L2RhdGVzPjxpc2JuPjE5MzItNjIwMzwvaXNibj48dXJscz48L3Vy
bHM+PC9yZWNvcmQ+PC9DaXRlPjxDaXRlPjxBdXRob3I+Um96Z29uanVrPC9BdXRob3I+PFllYXI+
MjAyMzwvWWVhcj48UmVjTnVtPjQ8L1JlY051bT48cmVjb3JkPjxyZWMtbnVtYmVyPjQ8L3JlYy1u
dW1iZXI+PGZvcmVpZ24ta2V5cz48a2V5IGFwcD0iRU4iIGRiLWlkPSJ3djlwYXd6dnB3MjBwdmVz
cHN5eGZlZTM5ZHB3Zjl0NXh4ZnAiIHRpbWVzdGFtcD0iMTcxNDIyNzE4MyI+NDwva2V5PjwvZm9y
ZWlnbi1rZXlzPjxyZWYtdHlwZSBuYW1lPSJKb3VybmFsIEFydGljbGUiPjE3PC9yZWYtdHlwZT48
Y29udHJpYnV0b3JzPjxhdXRob3JzPjxhdXRob3I+Um96Z29uanVrLCBEbWl0cmk8L2F1dGhvcj48
YXV0aG9yPkJsaW5rYSwgTHVrYXM8L2F1dGhvcj48YXV0aG9yPkzDtmNobmVyLCBOYW5hPC9hdXRo
b3I+PGF1dGhvcj5GYWx0w71ua292w6EsIEFubmE8L2F1dGhvcj48YXV0aG9yPkh1c2Fyb3ZhLCBE
YW5pZWxhPC9hdXRob3I+PGF1dGhvcj5Nb250YWcsIENocmlzdGlhbjwvYXV0aG9yPjwvYXV0aG9y
cz48L2NvbnRyaWJ1dG9ycz48dGl0bGVzPjx0aXRsZT5EaWZmZXJlbmNlcyBiZXR3ZWVuIHByb2Js
ZW1hdGljIGludGVybmV0IGFuZCBzbWFydHBob25lIHVzZSBhbmQgdGhlaXIgcHN5Y2hvbG9naWNh
bCByaXNrIGZhY3RvcnMgaW4gYm95cyBhbmQgZ2lybHM6IGEgbmV0d29yayBhbmFseXNpczwvdGl0
bGU+PHNlY29uZGFyeS10aXRsZT5DaGlsZCBhbmQgYWRvbGVzY2VudCBwc3ljaGlhdHJ5IGFuZCBt
ZW50YWwgaGVhbHRoPC9zZWNvbmRhcnktdGl0bGU+PC90aXRsZXM+PHBlcmlvZGljYWw+PGZ1bGwt
dGl0bGU+Q2hpbGQgYW5kIGFkb2xlc2NlbnQgcHN5Y2hpYXRyeSBhbmQgbWVudGFsIGhlYWx0aDwv
ZnVsbC10aXRsZT48L3BlcmlvZGljYWw+PHBhZ2VzPjY5PC9wYWdlcz48dm9sdW1lPjE3PC92b2x1
bWU+PG51bWJlcj4xPC9udW1iZXI+PGRhdGVzPjx5ZWFyPjIwMjM8L3llYXI+PC9kYXRlcz48aXNi
bj4xNzUzLTIwMDA8L2lzYm4+PHVybHM+PC91cmxzPjwvcmVjb3JkPjwvQ2l0ZT48Q2l0ZT48QXV0
aG9yPkppbiBKZW9uZzwvQXV0aG9yPjxZZWFyPjIwMjA8L1llYXI+PFJlY051bT41PC9SZWNOdW0+
PHJlY29yZD48cmVjLW51bWJlcj41PC9yZWMtbnVtYmVyPjxmb3JlaWduLWtleXM+PGtleSBhcHA9
IkVOIiBkYi1pZD0id3Y5cGF3enZwdzIwcHZlc3BzeXhmZWUzOWRwd2Y5dDV4eGZwIiB0aW1lc3Rh
bXA9IjE3MTQyMjcxOTkiPjU8L2tleT48L2ZvcmVpZ24ta2V5cz48cmVmLXR5cGUgbmFtZT0iSm91
cm5hbCBBcnRpY2xlIj4xNzwvcmVmLXR5cGU+PGNvbnRyaWJ1dG9ycz48YXV0aG9ycz48YXV0aG9y
PkppbiBKZW9uZywgWW91PC9hdXRob3I+PGF1dGhvcj5TdWgsIEJvbmd3b248L2F1dGhvcj48YXV0
aG9yPkd3ZW9uLCBHYWhnZW5lPC9hdXRob3I+PC9hdXRob3JzPjwvY29udHJpYnV0b3JzPjx0aXRs
ZXM+PHRpdGxlPklzIHNtYXJ0cGhvbmUgYWRkaWN0aW9uIGRpZmZlcmVudCBmcm9tIEludGVybmV0
IGFkZGljdGlvbj8gY29tcGFyaXNvbiBvZiBhZGRpY3Rpb24tcmlzayBmYWN0b3JzIGFtb25nIGFk
b2xlc2NlbnRzPC90aXRsZT48c2Vjb25kYXJ5LXRpdGxlPkJlaGF2aW91ciAmYW1wOyBJbmZvcm1h
dGlvbiBUZWNobm9sb2d5PC9zZWNvbmRhcnktdGl0bGU+PC90aXRsZXM+PHBlcmlvZGljYWw+PGZ1
bGwtdGl0bGU+QmVoYXZpb3VyICZhbXA7IEluZm9ybWF0aW9uIFRlY2hub2xvZ3k8L2Z1bGwtdGl0
bGU+PC9wZXJpb2RpY2FsPjxwYWdlcz41NzgtNTkzPC9wYWdlcz48dm9sdW1lPjM5PC92b2x1bWU+
PG51bWJlcj41PC9udW1iZXI+PGRhdGVzPjx5ZWFyPjIwMjA8L3llYXI+PC9kYXRlcz48aXNibj4w
MTQ0LTkyOVg8L2lzYm4+PHVybHM+PC91cmxzPjwvcmVjb3JkPjwvQ2l0ZT48Q2l0ZT48QXV0aG9y
PkNob2k8L0F1dGhvcj48WWVhcj4yMDE1PC9ZZWFyPjxSZWNOdW0+NjwvUmVjTnVtPjxyZWNvcmQ+
PHJlYy1udW1iZXI+NjwvcmVjLW51bWJlcj48Zm9yZWlnbi1rZXlzPjxrZXkgYXBwPSJFTiIgZGIt
aWQ9Ind2OXBhd3p2cHcyMHB2ZXNwc3l4ZmVlMzlkcHdmOXQ1eHhmcCIgdGltZXN0YW1wPSIxNzE0
MjI3MjI0Ij42PC9rZXk+PC9mb3JlaWduLWtleXM+PHJlZi10eXBlIG5hbWU9IkpvdXJuYWwgQXJ0
aWNsZSI+MTc8L3JlZi10eXBlPjxjb250cmlidXRvcnM+PGF1dGhvcnM+PGF1dGhvcj5DaG9pLCBT
YW0tV29vazwvYXV0aG9yPjxhdXRob3I+S2ltLCBEYWktSmluPC9hdXRob3I+PGF1dGhvcj5DaG9p
LCBKdW5nLVNlb2s8L2F1dGhvcj48YXV0aG9yPkFobiwgSGVlanVuZTwvYXV0aG9yPjxhdXRob3I+
Q2hvaSwgRXVuLUpldW5nPC9hdXRob3I+PGF1dGhvcj5Tb25nLCBXb24tWW91bmc8L2F1dGhvcj48
YXV0aG9yPktpbSwgU2VvaGVlPC9hdXRob3I+PGF1dGhvcj5Zb3VuLCBIeXVuY2h1bDwvYXV0aG9y
PjwvYXV0aG9ycz48L2NvbnRyaWJ1dG9ycz48dGl0bGVzPjx0aXRsZT5Db21wYXJpc29uIG9mIHJp
c2sgYW5kIHByb3RlY3RpdmUgZmFjdG9ycyBhc3NvY2lhdGVkIHdpdGggc21hcnRwaG9uZSBhZGRp
Y3Rpb24gYW5kIEludGVybmV0IGFkZGljdGlvbjwvdGl0bGU+PHNlY29uZGFyeS10aXRsZT5Kb3Vy
bmFsIG9mIGJlaGF2aW9yYWwgYWRkaWN0aW9uczwvc2Vjb25kYXJ5LXRpdGxlPjwvdGl0bGVzPjxw
ZXJpb2RpY2FsPjxmdWxsLXRpdGxlPkpvdXJuYWwgb2YgYmVoYXZpb3JhbCBhZGRpY3Rpb25zPC9m
dWxsLXRpdGxlPjwvcGVyaW9kaWNhbD48cGFnZXM+MzA4LTMxNDwvcGFnZXM+PHZvbHVtZT40PC92
b2x1bWU+PG51bWJlcj40PC9udW1iZXI+PGRhdGVzPjx5ZWFyPjIwMTU8L3llYXI+PC9kYXRlcz48
aXNibj4yMDYyLTU4NzE8L2lzYm4+PHVybHM+PC91cmxzPjwvcmVjb3JkPjwvQ2l0ZT48L0VuZE5v
dGU+
</w:fldData>
        </w:fldChar>
      </w:r>
      <w:r w:rsidR="009743FF" w:rsidRPr="00336ADD">
        <w:rPr>
          <w:rFonts w:ascii="Times New Roman" w:hAnsi="Times New Roman" w:cs="Times New Roman"/>
          <w:sz w:val="24"/>
          <w:szCs w:val="24"/>
        </w:rPr>
        <w:instrText xml:space="preserve"> ADDIN EN.CITE </w:instrText>
      </w:r>
      <w:r w:rsidR="009743FF" w:rsidRPr="00336ADD">
        <w:rPr>
          <w:rFonts w:ascii="Times New Roman" w:hAnsi="Times New Roman" w:cs="Times New Roman"/>
          <w:sz w:val="24"/>
          <w:szCs w:val="24"/>
        </w:rPr>
        <w:fldChar w:fldCharType="begin">
          <w:fldData xml:space="preserve">PEVuZE5vdGU+PENpdGU+PEF1dGhvcj5MaW48L0F1dGhvcj48WWVhcj4yMDE2PC9ZZWFyPjxSZWNO
dW0+MjwvUmVjTnVtPjxEaXNwbGF5VGV4dD4oQ2hvaSBldCBhbC4sIDIwMTU7IEppbiBKZW9uZyBl
dCBhbC4sIDIwMjA7IEt3b24gZXQgYWwuLCAyMDEzOyBMaW4gZXQgYWwuLCAyMDE2OyBSb3pnb25q
dWsgZXQgYWwuLCAyMDIzKTwvRGlzcGxheVRleHQ+PHJlY29yZD48cmVjLW51bWJlcj4yPC9yZWMt
bnVtYmVyPjxmb3JlaWduLWtleXM+PGtleSBhcHA9IkVOIiBkYi1pZD0id3Y5cGF3enZwdzIwcHZl
c3BzeXhmZWUzOWRwd2Y5dDV4eGZwIiB0aW1lc3RhbXA9IjE3MTQyMjUyMzgiPjI8L2tleT48L2Zv
cmVpZ24ta2V5cz48cmVmLXR5cGUgbmFtZT0iSm91cm5hbCBBcnRpY2xlIj4xNzwvcmVmLXR5cGU+
PGNvbnRyaWJ1dG9ycz48YXV0aG9ycz48YXV0aG9yPkxpbiwgWXUtSHN1YW48L2F1dGhvcj48YXV0
aG9yPkNoaWFuZywgQ2hpaC1MaW48L2F1dGhvcj48YXV0aG9yPkxpbiwgUG8tSHNpZW48L2F1dGhv
cj48YXV0aG9yPkNoYW5nLCBMaS1SZW48L2F1dGhvcj48YXV0aG9yPktvLCBDaGloLUh1bmc8L2F1
dGhvcj48YXV0aG9yPkxlZSwgWWFuZy1IYW48L2F1dGhvcj48YXV0aG9yPkxpbiwgU2hlbmctSHN1
YW48L2F1dGhvcj48L2F1dGhvcnM+PC9jb250cmlidXRvcnM+PHRpdGxlcz48dGl0bGU+UHJvcG9z
ZWQgZGlhZ25vc3RpYyBjcml0ZXJpYSBmb3Igc21hcnRwaG9uZSBhZGRpY3Rpb248L3RpdGxlPjxz
ZWNvbmRhcnktdGl0bGU+UGxvUyBvbmU8L3NlY29uZGFyeS10aXRsZT48L3RpdGxlcz48cGVyaW9k
aWNhbD48ZnVsbC10aXRsZT5QbG9TIG9uZTwvZnVsbC10aXRsZT48L3BlcmlvZGljYWw+PHBhZ2Vz
PmUwMTYzMDEwPC9wYWdlcz48dm9sdW1lPjExPC92b2x1bWU+PG51bWJlcj4xMTwvbnVtYmVyPjxk
YXRlcz48eWVhcj4yMDE2PC95ZWFyPjwvZGF0ZXM+PGlzYm4+MTkzMi02MjAzPC9pc2JuPjx1cmxz
PjwvdXJscz48L3JlY29yZD48L0NpdGU+PENpdGU+PEF1dGhvcj5Ld29uPC9BdXRob3I+PFllYXI+
MjAxMzwvWWVhcj48UmVjTnVtPjM8L1JlY051bT48cmVjb3JkPjxyZWMtbnVtYmVyPjM8L3JlYy1u
dW1iZXI+PGZvcmVpZ24ta2V5cz48a2V5IGFwcD0iRU4iIGRiLWlkPSJ3djlwYXd6dnB3MjBwdmVz
cHN5eGZlZTM5ZHB3Zjl0NXh4ZnAiIHRpbWVzdGFtcD0iMTcxNDIyNjUxNSI+Mzwva2V5PjwvZm9y
ZWlnbi1rZXlzPjxyZWYtdHlwZSBuYW1lPSJKb3VybmFsIEFydGljbGUiPjE3PC9yZWYtdHlwZT48
Y29udHJpYnV0b3JzPjxhdXRob3JzPjxhdXRob3I+S3dvbiwgTWluPC9hdXRob3I+PGF1dGhvcj5M
ZWUsIEpvb24tWWVvcDwvYXV0aG9yPjxhdXRob3I+V29uLCBXYW5nLVlvdW48L2F1dGhvcj48YXV0
aG9yPlBhcmssIEphZS1Xb288L2F1dGhvcj48YXV0aG9yPk1pbiwgSnVuZy1BaDwvYXV0aG9yPjxh
dXRob3I+SGFobiwgQ2hhbmd0YWU8L2F1dGhvcj48YXV0aG9yPkd1LCBYaW55dTwvYXV0aG9yPjxh
dXRob3I+Q2hvaSwgSmktSHllPC9hdXRob3I+PGF1dGhvcj5LaW0sIERhaS1KaW48L2F1dGhvcj48
L2F1dGhvcnM+PC9jb250cmlidXRvcnM+PHRpdGxlcz48dGl0bGU+RGV2ZWxvcG1lbnQgYW5kIHZh
bGlkYXRpb24gb2YgYSBzbWFydHBob25lIGFkZGljdGlvbiBzY2FsZSAoU0FTKTwvdGl0bGU+PHNl
Y29uZGFyeS10aXRsZT5QbG9TIG9uZTwvc2Vjb25kYXJ5LXRpdGxlPjwvdGl0bGVzPjxwZXJpb2Rp
Y2FsPjxmdWxsLXRpdGxlPlBsb1Mgb25lPC9mdWxsLXRpdGxlPjwvcGVyaW9kaWNhbD48cGFnZXM+
ZTU2OTM2PC9wYWdlcz48dm9sdW1lPjg8L3ZvbHVtZT48bnVtYmVyPjI8L251bWJlcj48ZGF0ZXM+
PHllYXI+MjAxMzwveWVhcj48L2RhdGVzPjxpc2JuPjE5MzItNjIwMzwvaXNibj48dXJscz48L3Vy
bHM+PC9yZWNvcmQ+PC9DaXRlPjxDaXRlPjxBdXRob3I+Um96Z29uanVrPC9BdXRob3I+PFllYXI+
MjAyMzwvWWVhcj48UmVjTnVtPjQ8L1JlY051bT48cmVjb3JkPjxyZWMtbnVtYmVyPjQ8L3JlYy1u
dW1iZXI+PGZvcmVpZ24ta2V5cz48a2V5IGFwcD0iRU4iIGRiLWlkPSJ3djlwYXd6dnB3MjBwdmVz
cHN5eGZlZTM5ZHB3Zjl0NXh4ZnAiIHRpbWVzdGFtcD0iMTcxNDIyNzE4MyI+NDwva2V5PjwvZm9y
ZWlnbi1rZXlzPjxyZWYtdHlwZSBuYW1lPSJKb3VybmFsIEFydGljbGUiPjE3PC9yZWYtdHlwZT48
Y29udHJpYnV0b3JzPjxhdXRob3JzPjxhdXRob3I+Um96Z29uanVrLCBEbWl0cmk8L2F1dGhvcj48
YXV0aG9yPkJsaW5rYSwgTHVrYXM8L2F1dGhvcj48YXV0aG9yPkzDtmNobmVyLCBOYW5hPC9hdXRo
b3I+PGF1dGhvcj5GYWx0w71ua292w6EsIEFubmE8L2F1dGhvcj48YXV0aG9yPkh1c2Fyb3ZhLCBE
YW5pZWxhPC9hdXRob3I+PGF1dGhvcj5Nb250YWcsIENocmlzdGlhbjwvYXV0aG9yPjwvYXV0aG9y
cz48L2NvbnRyaWJ1dG9ycz48dGl0bGVzPjx0aXRsZT5EaWZmZXJlbmNlcyBiZXR3ZWVuIHByb2Js
ZW1hdGljIGludGVybmV0IGFuZCBzbWFydHBob25lIHVzZSBhbmQgdGhlaXIgcHN5Y2hvbG9naWNh
bCByaXNrIGZhY3RvcnMgaW4gYm95cyBhbmQgZ2lybHM6IGEgbmV0d29yayBhbmFseXNpczwvdGl0
bGU+PHNlY29uZGFyeS10aXRsZT5DaGlsZCBhbmQgYWRvbGVzY2VudCBwc3ljaGlhdHJ5IGFuZCBt
ZW50YWwgaGVhbHRoPC9zZWNvbmRhcnktdGl0bGU+PC90aXRsZXM+PHBlcmlvZGljYWw+PGZ1bGwt
dGl0bGU+Q2hpbGQgYW5kIGFkb2xlc2NlbnQgcHN5Y2hpYXRyeSBhbmQgbWVudGFsIGhlYWx0aDwv
ZnVsbC10aXRsZT48L3BlcmlvZGljYWw+PHBhZ2VzPjY5PC9wYWdlcz48dm9sdW1lPjE3PC92b2x1
bWU+PG51bWJlcj4xPC9udW1iZXI+PGRhdGVzPjx5ZWFyPjIwMjM8L3llYXI+PC9kYXRlcz48aXNi
bj4xNzUzLTIwMDA8L2lzYm4+PHVybHM+PC91cmxzPjwvcmVjb3JkPjwvQ2l0ZT48Q2l0ZT48QXV0
aG9yPkppbiBKZW9uZzwvQXV0aG9yPjxZZWFyPjIwMjA8L1llYXI+PFJlY051bT41PC9SZWNOdW0+
PHJlY29yZD48cmVjLW51bWJlcj41PC9yZWMtbnVtYmVyPjxmb3JlaWduLWtleXM+PGtleSBhcHA9
IkVOIiBkYi1pZD0id3Y5cGF3enZwdzIwcHZlc3BzeXhmZWUzOWRwd2Y5dDV4eGZwIiB0aW1lc3Rh
bXA9IjE3MTQyMjcxOTkiPjU8L2tleT48L2ZvcmVpZ24ta2V5cz48cmVmLXR5cGUgbmFtZT0iSm91
cm5hbCBBcnRpY2xlIj4xNzwvcmVmLXR5cGU+PGNvbnRyaWJ1dG9ycz48YXV0aG9ycz48YXV0aG9y
PkppbiBKZW9uZywgWW91PC9hdXRob3I+PGF1dGhvcj5TdWgsIEJvbmd3b248L2F1dGhvcj48YXV0
aG9yPkd3ZW9uLCBHYWhnZW5lPC9hdXRob3I+PC9hdXRob3JzPjwvY29udHJpYnV0b3JzPjx0aXRs
ZXM+PHRpdGxlPklzIHNtYXJ0cGhvbmUgYWRkaWN0aW9uIGRpZmZlcmVudCBmcm9tIEludGVybmV0
IGFkZGljdGlvbj8gY29tcGFyaXNvbiBvZiBhZGRpY3Rpb24tcmlzayBmYWN0b3JzIGFtb25nIGFk
b2xlc2NlbnRzPC90aXRsZT48c2Vjb25kYXJ5LXRpdGxlPkJlaGF2aW91ciAmYW1wOyBJbmZvcm1h
dGlvbiBUZWNobm9sb2d5PC9zZWNvbmRhcnktdGl0bGU+PC90aXRsZXM+PHBlcmlvZGljYWw+PGZ1
bGwtdGl0bGU+QmVoYXZpb3VyICZhbXA7IEluZm9ybWF0aW9uIFRlY2hub2xvZ3k8L2Z1bGwtdGl0
bGU+PC9wZXJpb2RpY2FsPjxwYWdlcz41NzgtNTkzPC9wYWdlcz48dm9sdW1lPjM5PC92b2x1bWU+
PG51bWJlcj41PC9udW1iZXI+PGRhdGVzPjx5ZWFyPjIwMjA8L3llYXI+PC9kYXRlcz48aXNibj4w
MTQ0LTkyOVg8L2lzYm4+PHVybHM+PC91cmxzPjwvcmVjb3JkPjwvQ2l0ZT48Q2l0ZT48QXV0aG9y
PkNob2k8L0F1dGhvcj48WWVhcj4yMDE1PC9ZZWFyPjxSZWNOdW0+NjwvUmVjTnVtPjxyZWNvcmQ+
PHJlYy1udW1iZXI+NjwvcmVjLW51bWJlcj48Zm9yZWlnbi1rZXlzPjxrZXkgYXBwPSJFTiIgZGIt
aWQ9Ind2OXBhd3p2cHcyMHB2ZXNwc3l4ZmVlMzlkcHdmOXQ1eHhmcCIgdGltZXN0YW1wPSIxNzE0
MjI3MjI0Ij42PC9rZXk+PC9mb3JlaWduLWtleXM+PHJlZi10eXBlIG5hbWU9IkpvdXJuYWwgQXJ0
aWNsZSI+MTc8L3JlZi10eXBlPjxjb250cmlidXRvcnM+PGF1dGhvcnM+PGF1dGhvcj5DaG9pLCBT
YW0tV29vazwvYXV0aG9yPjxhdXRob3I+S2ltLCBEYWktSmluPC9hdXRob3I+PGF1dGhvcj5DaG9p
LCBKdW5nLVNlb2s8L2F1dGhvcj48YXV0aG9yPkFobiwgSGVlanVuZTwvYXV0aG9yPjxhdXRob3I+
Q2hvaSwgRXVuLUpldW5nPC9hdXRob3I+PGF1dGhvcj5Tb25nLCBXb24tWW91bmc8L2F1dGhvcj48
YXV0aG9yPktpbSwgU2VvaGVlPC9hdXRob3I+PGF1dGhvcj5Zb3VuLCBIeXVuY2h1bDwvYXV0aG9y
PjwvYXV0aG9ycz48L2NvbnRyaWJ1dG9ycz48dGl0bGVzPjx0aXRsZT5Db21wYXJpc29uIG9mIHJp
c2sgYW5kIHByb3RlY3RpdmUgZmFjdG9ycyBhc3NvY2lhdGVkIHdpdGggc21hcnRwaG9uZSBhZGRp
Y3Rpb24gYW5kIEludGVybmV0IGFkZGljdGlvbjwvdGl0bGU+PHNlY29uZGFyeS10aXRsZT5Kb3Vy
bmFsIG9mIGJlaGF2aW9yYWwgYWRkaWN0aW9uczwvc2Vjb25kYXJ5LXRpdGxlPjwvdGl0bGVzPjxw
ZXJpb2RpY2FsPjxmdWxsLXRpdGxlPkpvdXJuYWwgb2YgYmVoYXZpb3JhbCBhZGRpY3Rpb25zPC9m
dWxsLXRpdGxlPjwvcGVyaW9kaWNhbD48cGFnZXM+MzA4LTMxNDwvcGFnZXM+PHZvbHVtZT40PC92
b2x1bWU+PG51bWJlcj40PC9udW1iZXI+PGRhdGVzPjx5ZWFyPjIwMTU8L3llYXI+PC9kYXRlcz48
aXNibj4yMDYyLTU4NzE8L2lzYm4+PHVybHM+PC91cmxzPjwvcmVjb3JkPjwvQ2l0ZT48L0VuZE5v
dGU+
</w:fldData>
        </w:fldChar>
      </w:r>
      <w:r w:rsidR="009743FF" w:rsidRPr="00336ADD">
        <w:rPr>
          <w:rFonts w:ascii="Times New Roman" w:hAnsi="Times New Roman" w:cs="Times New Roman"/>
          <w:sz w:val="24"/>
          <w:szCs w:val="24"/>
        </w:rPr>
        <w:instrText xml:space="preserve"> ADDIN EN.CITE.DATA </w:instrText>
      </w:r>
      <w:r w:rsidR="009743FF" w:rsidRPr="00336ADD">
        <w:rPr>
          <w:rFonts w:ascii="Times New Roman" w:hAnsi="Times New Roman" w:cs="Times New Roman"/>
          <w:sz w:val="24"/>
          <w:szCs w:val="24"/>
        </w:rPr>
      </w:r>
      <w:r w:rsidR="009743FF" w:rsidRPr="00336ADD">
        <w:rPr>
          <w:rFonts w:ascii="Times New Roman" w:hAnsi="Times New Roman" w:cs="Times New Roman"/>
          <w:sz w:val="24"/>
          <w:szCs w:val="24"/>
        </w:rPr>
        <w:fldChar w:fldCharType="end"/>
      </w:r>
      <w:r w:rsidR="007D2D9A" w:rsidRPr="00336ADD">
        <w:rPr>
          <w:rFonts w:ascii="Times New Roman" w:hAnsi="Times New Roman" w:cs="Times New Roman"/>
          <w:sz w:val="24"/>
          <w:szCs w:val="24"/>
        </w:rPr>
      </w:r>
      <w:r w:rsidR="007D2D9A" w:rsidRPr="00336ADD">
        <w:rPr>
          <w:rFonts w:ascii="Times New Roman" w:hAnsi="Times New Roman" w:cs="Times New Roman"/>
          <w:sz w:val="24"/>
          <w:szCs w:val="24"/>
        </w:rPr>
        <w:fldChar w:fldCharType="separate"/>
      </w:r>
      <w:r w:rsidR="009743FF" w:rsidRPr="00336ADD">
        <w:rPr>
          <w:rFonts w:ascii="Times New Roman" w:hAnsi="Times New Roman" w:cs="Times New Roman"/>
          <w:noProof/>
          <w:sz w:val="24"/>
          <w:szCs w:val="24"/>
        </w:rPr>
        <w:t>(Choi et al., 2015; Jin Jeong et al., 2020; Kwon et al., 2013; Lin et al., 2016; Rozgonjuk et al., 2023)</w:t>
      </w:r>
      <w:r w:rsidR="007D2D9A" w:rsidRPr="00336ADD">
        <w:rPr>
          <w:rFonts w:ascii="Times New Roman" w:hAnsi="Times New Roman" w:cs="Times New Roman"/>
          <w:sz w:val="24"/>
          <w:szCs w:val="24"/>
        </w:rPr>
        <w:fldChar w:fldCharType="end"/>
      </w:r>
      <w:r w:rsidR="00006441" w:rsidRPr="00336ADD">
        <w:rPr>
          <w:rFonts w:ascii="Times New Roman" w:hAnsi="Times New Roman" w:cs="Times New Roman" w:hint="eastAsia"/>
          <w:sz w:val="24"/>
          <w:szCs w:val="24"/>
        </w:rPr>
        <w:t>.</w:t>
      </w:r>
    </w:p>
    <w:p w14:paraId="50BC8E82" w14:textId="7FB1CDA9" w:rsidR="00907070" w:rsidRPr="00336ADD" w:rsidRDefault="00006441" w:rsidP="00336ADD">
      <w:pPr>
        <w:spacing w:line="480" w:lineRule="auto"/>
        <w:ind w:firstLine="360"/>
        <w:rPr>
          <w:rFonts w:ascii="Times New Roman" w:hAnsi="Times New Roman" w:cs="Times New Roman"/>
          <w:sz w:val="24"/>
          <w:szCs w:val="24"/>
        </w:rPr>
      </w:pPr>
      <w:r w:rsidRPr="00336ADD">
        <w:rPr>
          <w:rFonts w:ascii="Times New Roman" w:hAnsi="Times New Roman" w:cs="Times New Roman"/>
          <w:sz w:val="24"/>
          <w:szCs w:val="24"/>
        </w:rPr>
        <w:t>B</w:t>
      </w:r>
      <w:r w:rsidR="00735498" w:rsidRPr="00336ADD">
        <w:rPr>
          <w:rFonts w:ascii="Times New Roman" w:hAnsi="Times New Roman" w:cs="Times New Roman" w:hint="eastAsia"/>
          <w:sz w:val="24"/>
          <w:szCs w:val="24"/>
        </w:rPr>
        <w:t>ased</w:t>
      </w:r>
      <w:r w:rsidRPr="00336ADD">
        <w:rPr>
          <w:rFonts w:ascii="Times New Roman" w:hAnsi="Times New Roman" w:cs="Times New Roman" w:hint="eastAsia"/>
          <w:sz w:val="24"/>
          <w:szCs w:val="24"/>
        </w:rPr>
        <w:t xml:space="preserve"> </w:t>
      </w:r>
      <w:r w:rsidR="00735498" w:rsidRPr="00336ADD">
        <w:rPr>
          <w:rFonts w:ascii="Times New Roman" w:hAnsi="Times New Roman" w:cs="Times New Roman" w:hint="eastAsia"/>
          <w:sz w:val="24"/>
          <w:szCs w:val="24"/>
        </w:rPr>
        <w:t xml:space="preserve">on these </w:t>
      </w:r>
      <w:r w:rsidR="001736F4" w:rsidRPr="00336ADD">
        <w:rPr>
          <w:rFonts w:ascii="Times New Roman" w:hAnsi="Times New Roman" w:cs="Times New Roman"/>
          <w:sz w:val="24"/>
          <w:szCs w:val="24"/>
        </w:rPr>
        <w:t>criteria</w:t>
      </w:r>
      <w:r w:rsidR="001736F4" w:rsidRPr="00336ADD">
        <w:rPr>
          <w:rFonts w:ascii="Times New Roman" w:hAnsi="Times New Roman" w:cs="Times New Roman" w:hint="eastAsia"/>
          <w:sz w:val="24"/>
          <w:szCs w:val="24"/>
        </w:rPr>
        <w:t>, studies about smartphone addiction</w:t>
      </w:r>
      <w:r w:rsidR="0048411E" w:rsidRPr="00336ADD">
        <w:rPr>
          <w:rFonts w:ascii="Times New Roman" w:hAnsi="Times New Roman" w:cs="Times New Roman"/>
          <w:sz w:val="24"/>
          <w:szCs w:val="24"/>
        </w:rPr>
        <w:t xml:space="preserve"> ha</w:t>
      </w:r>
      <w:r w:rsidR="001736F4" w:rsidRPr="00336ADD">
        <w:rPr>
          <w:rFonts w:ascii="Times New Roman" w:hAnsi="Times New Roman" w:cs="Times New Roman" w:hint="eastAsia"/>
          <w:sz w:val="24"/>
          <w:szCs w:val="24"/>
        </w:rPr>
        <w:t xml:space="preserve">ve </w:t>
      </w:r>
      <w:r w:rsidR="00B5261E" w:rsidRPr="00336ADD">
        <w:rPr>
          <w:rFonts w:ascii="Times New Roman" w:hAnsi="Times New Roman" w:cs="Times New Roman"/>
          <w:sz w:val="24"/>
          <w:szCs w:val="24"/>
        </w:rPr>
        <w:t xml:space="preserve">expanded </w:t>
      </w:r>
      <w:r w:rsidR="0048411E" w:rsidRPr="00336ADD">
        <w:rPr>
          <w:rFonts w:ascii="Times New Roman" w:hAnsi="Times New Roman" w:cs="Times New Roman"/>
          <w:sz w:val="24"/>
          <w:szCs w:val="24"/>
        </w:rPr>
        <w:t>in recent years</w:t>
      </w:r>
      <w:r w:rsidR="00DC1404" w:rsidRPr="00336ADD">
        <w:rPr>
          <w:rFonts w:ascii="Times New Roman" w:hAnsi="Times New Roman" w:cs="Times New Roman"/>
          <w:sz w:val="24"/>
          <w:szCs w:val="24"/>
        </w:rPr>
        <w:t xml:space="preserve">, which </w:t>
      </w:r>
      <w:r w:rsidR="000F58ED" w:rsidRPr="00336ADD">
        <w:rPr>
          <w:rFonts w:ascii="Times New Roman" w:hAnsi="Times New Roman" w:cs="Times New Roman"/>
          <w:sz w:val="24"/>
          <w:szCs w:val="24"/>
        </w:rPr>
        <w:t xml:space="preserve">connected </w:t>
      </w:r>
      <w:r w:rsidR="00990C74" w:rsidRPr="00336ADD">
        <w:rPr>
          <w:rFonts w:ascii="Times New Roman" w:hAnsi="Times New Roman" w:cs="Times New Roman" w:hint="eastAsia"/>
          <w:sz w:val="24"/>
          <w:szCs w:val="24"/>
        </w:rPr>
        <w:t>it</w:t>
      </w:r>
      <w:r w:rsidR="00F00430" w:rsidRPr="00336ADD">
        <w:rPr>
          <w:rFonts w:ascii="Times New Roman" w:hAnsi="Times New Roman" w:cs="Times New Roman"/>
          <w:sz w:val="24"/>
          <w:szCs w:val="24"/>
        </w:rPr>
        <w:t xml:space="preserve"> </w:t>
      </w:r>
      <w:r w:rsidR="00FE4776" w:rsidRPr="00336ADD">
        <w:rPr>
          <w:rFonts w:ascii="Times New Roman" w:hAnsi="Times New Roman" w:cs="Times New Roman"/>
          <w:sz w:val="24"/>
          <w:szCs w:val="24"/>
        </w:rPr>
        <w:t xml:space="preserve">to </w:t>
      </w:r>
      <w:r w:rsidR="00DC1404" w:rsidRPr="00336ADD">
        <w:rPr>
          <w:rFonts w:ascii="Times New Roman" w:hAnsi="Times New Roman" w:cs="Times New Roman"/>
          <w:sz w:val="24"/>
          <w:szCs w:val="24"/>
        </w:rPr>
        <w:t>various critical aspects of life, including social interactions</w:t>
      </w:r>
      <w:r w:rsidR="006D4DAE" w:rsidRPr="00336ADD">
        <w:rPr>
          <w:rFonts w:ascii="Times New Roman" w:hAnsi="Times New Roman" w:cs="Times New Roman"/>
          <w:sz w:val="24"/>
          <w:szCs w:val="24"/>
        </w:rPr>
        <w:t xml:space="preserve"> </w:t>
      </w:r>
      <w:r w:rsidR="006D4DAE" w:rsidRPr="00336ADD">
        <w:rPr>
          <w:rFonts w:ascii="Times New Roman" w:hAnsi="Times New Roman" w:cs="Times New Roman"/>
          <w:sz w:val="24"/>
          <w:szCs w:val="24"/>
        </w:rPr>
        <w:fldChar w:fldCharType="begin"/>
      </w:r>
      <w:r w:rsidR="00495287" w:rsidRPr="00336ADD">
        <w:rPr>
          <w:rFonts w:ascii="Times New Roman" w:hAnsi="Times New Roman" w:cs="Times New Roman"/>
          <w:sz w:val="24"/>
          <w:szCs w:val="24"/>
        </w:rPr>
        <w:instrText xml:space="preserve"> ADDIN EN.CITE &lt;EndNote&gt;&lt;Cite&gt;&lt;Author&gt;Przybylski&lt;/Author&gt;&lt;Year&gt;2013&lt;/Year&gt;&lt;RecNum&gt;9&lt;/RecNum&gt;&lt;DisplayText&gt;(Przybylski &amp;amp; Weinstein, 2013)&lt;/DisplayText&gt;&lt;record&gt;&lt;rec-number&gt;9&lt;/rec-number&gt;&lt;foreign-keys&gt;&lt;key app="EN" db-id="wv9pawzvpw20pvespsyxfee39dpwf9t5xxfp" timestamp="1714276942"&gt;9&lt;/key&gt;&lt;/foreign-keys&gt;&lt;ref-type name="Journal Article"&gt;17&lt;/ref-type&gt;&lt;contributors&gt;&lt;authors&gt;&lt;author&gt;Przybylski, Andrew K&lt;/author&gt;&lt;author&gt;Weinstein, Netta&lt;/author&gt;&lt;/authors&gt;&lt;/contributors&gt;&lt;titles&gt;&lt;title&gt;Can you connect with me now? How the presence of mobile communication technology influences face-to-face conversation quality&lt;/title&gt;&lt;secondary-title&gt;Journal of Social and Personal Relationships&lt;/secondary-title&gt;&lt;/titles&gt;&lt;periodical&gt;&lt;full-title&gt;Journal of Social and Personal Relationships&lt;/full-title&gt;&lt;/periodical&gt;&lt;pages&gt;237-246&lt;/pages&gt;&lt;volume&gt;30&lt;/volume&gt;&lt;number&gt;3&lt;/number&gt;&lt;dates&gt;&lt;year&gt;2013&lt;/year&gt;&lt;/dates&gt;&lt;isbn&gt;0265-4075&lt;/isbn&gt;&lt;urls&gt;&lt;/urls&gt;&lt;/record&gt;&lt;/Cite&gt;&lt;/EndNote&gt;</w:instrText>
      </w:r>
      <w:r w:rsidR="006D4DAE" w:rsidRPr="00336ADD">
        <w:rPr>
          <w:rFonts w:ascii="Times New Roman" w:hAnsi="Times New Roman" w:cs="Times New Roman"/>
          <w:sz w:val="24"/>
          <w:szCs w:val="24"/>
        </w:rPr>
        <w:fldChar w:fldCharType="separate"/>
      </w:r>
      <w:r w:rsidR="00495287" w:rsidRPr="00336ADD">
        <w:rPr>
          <w:rFonts w:ascii="Times New Roman" w:hAnsi="Times New Roman" w:cs="Times New Roman"/>
          <w:noProof/>
          <w:sz w:val="24"/>
          <w:szCs w:val="24"/>
        </w:rPr>
        <w:t>(Przybylski &amp; Weinstein, 2013)</w:t>
      </w:r>
      <w:r w:rsidR="006D4DAE" w:rsidRPr="00336ADD">
        <w:rPr>
          <w:rFonts w:ascii="Times New Roman" w:hAnsi="Times New Roman" w:cs="Times New Roman"/>
          <w:sz w:val="24"/>
          <w:szCs w:val="24"/>
        </w:rPr>
        <w:fldChar w:fldCharType="end"/>
      </w:r>
      <w:r w:rsidR="00DC1404" w:rsidRPr="00336ADD">
        <w:rPr>
          <w:rFonts w:ascii="Times New Roman" w:hAnsi="Times New Roman" w:cs="Times New Roman"/>
          <w:sz w:val="24"/>
          <w:szCs w:val="24"/>
        </w:rPr>
        <w:t>, academic performance</w:t>
      </w:r>
      <w:r w:rsidR="006D4DAE" w:rsidRPr="00336ADD">
        <w:rPr>
          <w:rFonts w:ascii="Times New Roman" w:hAnsi="Times New Roman" w:cs="Times New Roman"/>
          <w:sz w:val="24"/>
          <w:szCs w:val="24"/>
        </w:rPr>
        <w:t xml:space="preserve"> </w:t>
      </w:r>
      <w:r w:rsidR="00F51741" w:rsidRPr="00336ADD">
        <w:rPr>
          <w:rFonts w:ascii="Times New Roman" w:hAnsi="Times New Roman" w:cs="Times New Roman"/>
          <w:sz w:val="24"/>
          <w:szCs w:val="24"/>
        </w:rPr>
        <w:fldChar w:fldCharType="begin"/>
      </w:r>
      <w:r w:rsidR="00495287" w:rsidRPr="00336ADD">
        <w:rPr>
          <w:rFonts w:ascii="Times New Roman" w:hAnsi="Times New Roman" w:cs="Times New Roman"/>
          <w:sz w:val="24"/>
          <w:szCs w:val="24"/>
        </w:rPr>
        <w:instrText xml:space="preserve"> ADDIN EN.CITE &lt;EndNote&gt;&lt;Cite&gt;&lt;Author&gt;Lepp&lt;/Author&gt;&lt;Year&gt;2014&lt;/Year&gt;&lt;RecNum&gt;10&lt;/RecNum&gt;&lt;DisplayText&gt;(Lepp et al., 2014; Rosen et al., 2018)&lt;/DisplayText&gt;&lt;record&gt;&lt;rec-number&gt;10&lt;/rec-number&gt;&lt;foreign-keys&gt;&lt;key app="EN" db-id="wv9pawzvpw20pvespsyxfee39dpwf9t5xxfp" timestamp="1714277032"&gt;10&lt;/key&gt;&lt;/foreign-keys&gt;&lt;ref-type name="Journal Article"&gt;17&lt;/ref-type&gt;&lt;contributors&gt;&lt;authors&gt;&lt;author&gt;Lepp, Andrew&lt;/author&gt;&lt;author&gt;Barkley, Jacob E&lt;/author&gt;&lt;author&gt;Karpinski, Aryn C&lt;/author&gt;&lt;/authors&gt;&lt;/contributors&gt;&lt;titles&gt;&lt;title&gt;The relationship between cell phone use, academic performance, anxiety, and satisfaction with life in college students&lt;/title&gt;&lt;secondary-title&gt;Computers in human behavior&lt;/secondary-title&gt;&lt;/titles&gt;&lt;periodical&gt;&lt;full-title&gt;Computers in Human Behavior&lt;/full-title&gt;&lt;/periodical&gt;&lt;pages&gt;343-350&lt;/pages&gt;&lt;volume&gt;31&lt;/volume&gt;&lt;dates&gt;&lt;year&gt;2014&lt;/year&gt;&lt;/dates&gt;&lt;isbn&gt;0747-5632&lt;/isbn&gt;&lt;urls&gt;&lt;/urls&gt;&lt;/record&gt;&lt;/Cite&gt;&lt;Cite&gt;&lt;Author&gt;Rosen&lt;/Author&gt;&lt;Year&gt;2018&lt;/Year&gt;&lt;RecNum&gt;11&lt;/RecNum&gt;&lt;record&gt;&lt;rec-number&gt;11&lt;/rec-number&gt;&lt;foreign-keys&gt;&lt;key app="EN" db-id="wv9pawzvpw20pvespsyxfee39dpwf9t5xxfp" timestamp="1714277088"&gt;11&lt;/key&gt;&lt;/foreign-keys&gt;&lt;ref-type name="Journal Article"&gt;17&lt;/ref-type&gt;&lt;contributors&gt;&lt;authors&gt;&lt;author&gt;Rosen, Larry D&lt;/author&gt;&lt;author&gt;Carrier, L Mark&lt;/author&gt;&lt;author&gt;Pedroza, Jonathan A&lt;/author&gt;&lt;author&gt;Elias, Stephanie&lt;/author&gt;&lt;author&gt;O’Brien, Kaitlin M&lt;/author&gt;&lt;author&gt;Lozano, Joshua&lt;/author&gt;&lt;author&gt;Kim, Karina&lt;/author&gt;&lt;author&gt;Cheever, Nancy A&lt;/author&gt;&lt;author&gt;Bentley, Jonathan&lt;/author&gt;&lt;author&gt;Ruiz, Abraham&lt;/author&gt;&lt;/authors&gt;&lt;/contributors&gt;&lt;titles&gt;&lt;title&gt;The role of executive functioning and technological anxiety (FOMO) in college course performance as mediated by technology usage and multitasking habits&lt;/title&gt;&lt;secondary-title&gt;Psicologia Educativa&lt;/secondary-title&gt;&lt;/titles&gt;&lt;periodical&gt;&lt;full-title&gt;Psicologia Educativa&lt;/full-title&gt;&lt;/periodical&gt;&lt;pages&gt;14&lt;/pages&gt;&lt;volume&gt;24&lt;/volume&gt;&lt;number&gt;1&lt;/number&gt;&lt;dates&gt;&lt;year&gt;2018&lt;/year&gt;&lt;/dates&gt;&lt;urls&gt;&lt;/urls&gt;&lt;/record&gt;&lt;/Cite&gt;&lt;/EndNote&gt;</w:instrText>
      </w:r>
      <w:r w:rsidR="00F51741" w:rsidRPr="00336ADD">
        <w:rPr>
          <w:rFonts w:ascii="Times New Roman" w:hAnsi="Times New Roman" w:cs="Times New Roman"/>
          <w:sz w:val="24"/>
          <w:szCs w:val="24"/>
        </w:rPr>
        <w:fldChar w:fldCharType="separate"/>
      </w:r>
      <w:r w:rsidR="00495287" w:rsidRPr="00336ADD">
        <w:rPr>
          <w:rFonts w:ascii="Times New Roman" w:hAnsi="Times New Roman" w:cs="Times New Roman"/>
          <w:noProof/>
          <w:sz w:val="24"/>
          <w:szCs w:val="24"/>
        </w:rPr>
        <w:t>(Lepp et al., 2014; Rosen et al., 2018)</w:t>
      </w:r>
      <w:r w:rsidR="00F51741" w:rsidRPr="00336ADD">
        <w:rPr>
          <w:rFonts w:ascii="Times New Roman" w:hAnsi="Times New Roman" w:cs="Times New Roman"/>
          <w:sz w:val="24"/>
          <w:szCs w:val="24"/>
        </w:rPr>
        <w:fldChar w:fldCharType="end"/>
      </w:r>
      <w:r w:rsidR="004C34AC" w:rsidRPr="00336ADD">
        <w:rPr>
          <w:rFonts w:ascii="Times New Roman" w:hAnsi="Times New Roman" w:cs="Times New Roman"/>
          <w:sz w:val="24"/>
          <w:szCs w:val="24"/>
        </w:rPr>
        <w:t xml:space="preserve">, and </w:t>
      </w:r>
      <w:r w:rsidR="00DC1404" w:rsidRPr="00336ADD">
        <w:rPr>
          <w:rFonts w:ascii="Times New Roman" w:hAnsi="Times New Roman" w:cs="Times New Roman"/>
          <w:sz w:val="24"/>
          <w:szCs w:val="24"/>
        </w:rPr>
        <w:t>mental</w:t>
      </w:r>
      <w:r w:rsidR="004C34AC" w:rsidRPr="00336ADD">
        <w:rPr>
          <w:rFonts w:ascii="Times New Roman" w:hAnsi="Times New Roman" w:cs="Times New Roman"/>
          <w:sz w:val="24"/>
          <w:szCs w:val="24"/>
        </w:rPr>
        <w:t xml:space="preserve"> wellbeing</w:t>
      </w:r>
      <w:r w:rsidR="008333A8" w:rsidRPr="00336ADD">
        <w:rPr>
          <w:rFonts w:ascii="Times New Roman" w:hAnsi="Times New Roman" w:cs="Times New Roman"/>
          <w:sz w:val="24"/>
          <w:szCs w:val="24"/>
        </w:rPr>
        <w:t xml:space="preserve"> </w:t>
      </w:r>
      <w:r w:rsidR="008333A8" w:rsidRPr="00336ADD">
        <w:rPr>
          <w:rFonts w:ascii="Times New Roman" w:hAnsi="Times New Roman" w:cs="Times New Roman"/>
          <w:sz w:val="24"/>
          <w:szCs w:val="24"/>
        </w:rPr>
        <w:fldChar w:fldCharType="begin"/>
      </w:r>
      <w:r w:rsidR="00495287" w:rsidRPr="00336ADD">
        <w:rPr>
          <w:rFonts w:ascii="Times New Roman" w:hAnsi="Times New Roman" w:cs="Times New Roman"/>
          <w:sz w:val="24"/>
          <w:szCs w:val="24"/>
        </w:rPr>
        <w:instrText xml:space="preserve"> ADDIN EN.CITE &lt;EndNote&gt;&lt;Cite&gt;&lt;Author&gt;Twenge&lt;/Author&gt;&lt;Year&gt;2019&lt;/Year&gt;&lt;RecNum&gt;12&lt;/RecNum&gt;&lt;DisplayText&gt;(Twenge, 2019)&lt;/DisplayText&gt;&lt;record&gt;&lt;rec-number&gt;12&lt;/rec-number&gt;&lt;foreign-keys&gt;&lt;key app="EN" db-id="wv9pawzvpw20pvespsyxfee39dpwf9t5xxfp" timestamp="1714277179"&gt;12&lt;/key&gt;&lt;/foreign-keys&gt;&lt;ref-type name="Journal Article"&gt;17&lt;/ref-type&gt;&lt;contributors&gt;&lt;authors&gt;&lt;author&gt;Twenge, Jean M&lt;/author&gt;&lt;/authors&gt;&lt;/contributors&gt;&lt;titles&gt;&lt;title&gt;More time on technology, less happiness? Associations between digital-media use and psychological well-being&lt;/title&gt;&lt;secondary-title&gt;Current Directions in Psychological Science&lt;/secondary-title&gt;&lt;/titles&gt;&lt;periodical&gt;&lt;full-title&gt;Current Directions in Psychological Science&lt;/full-title&gt;&lt;/periodical&gt;&lt;pages&gt;372-379&lt;/pages&gt;&lt;volume&gt;28&lt;/volume&gt;&lt;number&gt;4&lt;/number&gt;&lt;dates&gt;&lt;year&gt;2019&lt;/year&gt;&lt;/dates&gt;&lt;isbn&gt;0963-7214&lt;/isbn&gt;&lt;urls&gt;&lt;/urls&gt;&lt;/record&gt;&lt;/Cite&gt;&lt;/EndNote&gt;</w:instrText>
      </w:r>
      <w:r w:rsidR="008333A8" w:rsidRPr="00336ADD">
        <w:rPr>
          <w:rFonts w:ascii="Times New Roman" w:hAnsi="Times New Roman" w:cs="Times New Roman"/>
          <w:sz w:val="24"/>
          <w:szCs w:val="24"/>
        </w:rPr>
        <w:fldChar w:fldCharType="separate"/>
      </w:r>
      <w:r w:rsidR="00495287" w:rsidRPr="00336ADD">
        <w:rPr>
          <w:rFonts w:ascii="Times New Roman" w:hAnsi="Times New Roman" w:cs="Times New Roman"/>
          <w:noProof/>
          <w:sz w:val="24"/>
          <w:szCs w:val="24"/>
        </w:rPr>
        <w:t>(Twenge, 2019)</w:t>
      </w:r>
      <w:r w:rsidR="008333A8" w:rsidRPr="00336ADD">
        <w:rPr>
          <w:rFonts w:ascii="Times New Roman" w:hAnsi="Times New Roman" w:cs="Times New Roman"/>
          <w:sz w:val="24"/>
          <w:szCs w:val="24"/>
        </w:rPr>
        <w:fldChar w:fldCharType="end"/>
      </w:r>
      <w:r w:rsidR="00DC1404" w:rsidRPr="00336ADD">
        <w:rPr>
          <w:rFonts w:ascii="Times New Roman" w:hAnsi="Times New Roman" w:cs="Times New Roman"/>
          <w:sz w:val="24"/>
          <w:szCs w:val="24"/>
        </w:rPr>
        <w:t xml:space="preserve">. </w:t>
      </w:r>
      <w:r w:rsidR="00A4115A" w:rsidRPr="00336ADD">
        <w:rPr>
          <w:rFonts w:ascii="Times New Roman" w:hAnsi="Times New Roman" w:cs="Times New Roman"/>
          <w:sz w:val="24"/>
          <w:szCs w:val="24"/>
        </w:rPr>
        <w:t>H</w:t>
      </w:r>
      <w:r w:rsidR="00DC1404" w:rsidRPr="00336ADD">
        <w:rPr>
          <w:rFonts w:ascii="Times New Roman" w:hAnsi="Times New Roman" w:cs="Times New Roman"/>
          <w:sz w:val="24"/>
          <w:szCs w:val="24"/>
        </w:rPr>
        <w:t xml:space="preserve">igh levels of social media engagement </w:t>
      </w:r>
      <w:r w:rsidR="00D72326" w:rsidRPr="00336ADD">
        <w:rPr>
          <w:rFonts w:ascii="Times New Roman" w:hAnsi="Times New Roman" w:cs="Times New Roman"/>
          <w:sz w:val="24"/>
          <w:szCs w:val="24"/>
        </w:rPr>
        <w:t xml:space="preserve">in smartphone </w:t>
      </w:r>
      <w:r w:rsidR="00DC1404" w:rsidRPr="00336ADD">
        <w:rPr>
          <w:rFonts w:ascii="Times New Roman" w:hAnsi="Times New Roman" w:cs="Times New Roman"/>
          <w:sz w:val="24"/>
          <w:szCs w:val="24"/>
        </w:rPr>
        <w:t>have</w:t>
      </w:r>
      <w:r w:rsidR="00D72326" w:rsidRPr="00336ADD">
        <w:rPr>
          <w:rFonts w:ascii="Times New Roman" w:hAnsi="Times New Roman" w:cs="Times New Roman"/>
          <w:sz w:val="24"/>
          <w:szCs w:val="24"/>
        </w:rPr>
        <w:t xml:space="preserve"> </w:t>
      </w:r>
      <w:r w:rsidR="00845ABA" w:rsidRPr="00336ADD">
        <w:rPr>
          <w:rFonts w:ascii="Times New Roman" w:hAnsi="Times New Roman" w:cs="Times New Roman"/>
          <w:sz w:val="24"/>
          <w:szCs w:val="24"/>
        </w:rPr>
        <w:t>also</w:t>
      </w:r>
      <w:r w:rsidR="00DC1404" w:rsidRPr="00336ADD">
        <w:rPr>
          <w:rFonts w:ascii="Times New Roman" w:hAnsi="Times New Roman" w:cs="Times New Roman"/>
          <w:sz w:val="24"/>
          <w:szCs w:val="24"/>
        </w:rPr>
        <w:t xml:space="preserve"> been associated with an increased risk of severe anxiety</w:t>
      </w:r>
      <w:r w:rsidR="00666BDD" w:rsidRPr="00336ADD">
        <w:rPr>
          <w:rFonts w:ascii="Times New Roman" w:hAnsi="Times New Roman" w:cs="Times New Roman"/>
          <w:sz w:val="24"/>
          <w:szCs w:val="24"/>
        </w:rPr>
        <w:t xml:space="preserve"> </w:t>
      </w:r>
      <w:r w:rsidR="00666BDD" w:rsidRPr="00336ADD">
        <w:rPr>
          <w:rFonts w:ascii="Times New Roman" w:hAnsi="Times New Roman" w:cs="Times New Roman"/>
          <w:sz w:val="24"/>
          <w:szCs w:val="24"/>
        </w:rPr>
        <w:fldChar w:fldCharType="begin"/>
      </w:r>
      <w:r w:rsidR="00495287" w:rsidRPr="00336ADD">
        <w:rPr>
          <w:rFonts w:ascii="Times New Roman" w:hAnsi="Times New Roman" w:cs="Times New Roman"/>
          <w:sz w:val="24"/>
          <w:szCs w:val="24"/>
        </w:rPr>
        <w:instrText xml:space="preserve"> ADDIN EN.CITE &lt;EndNote&gt;&lt;Cite&gt;&lt;Author&gt;Vannucci&lt;/Author&gt;&lt;Year&gt;2017&lt;/Year&gt;&lt;RecNum&gt;13&lt;/RecNum&gt;&lt;DisplayText&gt;(Vannucci et al., 2017)&lt;/DisplayText&gt;&lt;record&gt;&lt;rec-number&gt;13&lt;/rec-number&gt;&lt;foreign-keys&gt;&lt;key app="EN" db-id="wv9pawzvpw20pvespsyxfee39dpwf9t5xxfp" timestamp="1714277223"&gt;13&lt;/key&gt;&lt;/foreign-keys&gt;&lt;ref-type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66BDD" w:rsidRPr="00336ADD">
        <w:rPr>
          <w:rFonts w:ascii="Times New Roman" w:hAnsi="Times New Roman" w:cs="Times New Roman"/>
          <w:sz w:val="24"/>
          <w:szCs w:val="24"/>
        </w:rPr>
        <w:fldChar w:fldCharType="separate"/>
      </w:r>
      <w:r w:rsidR="00495287" w:rsidRPr="00336ADD">
        <w:rPr>
          <w:rFonts w:ascii="Times New Roman" w:hAnsi="Times New Roman" w:cs="Times New Roman"/>
          <w:noProof/>
          <w:sz w:val="24"/>
          <w:szCs w:val="24"/>
        </w:rPr>
        <w:t>(Vannucci et al., 2017)</w:t>
      </w:r>
      <w:r w:rsidR="00666BDD" w:rsidRPr="00336ADD">
        <w:rPr>
          <w:rFonts w:ascii="Times New Roman" w:hAnsi="Times New Roman" w:cs="Times New Roman"/>
          <w:sz w:val="24"/>
          <w:szCs w:val="24"/>
        </w:rPr>
        <w:fldChar w:fldCharType="end"/>
      </w:r>
      <w:r w:rsidR="00DC1404" w:rsidRPr="00336ADD">
        <w:rPr>
          <w:rFonts w:ascii="Times New Roman" w:hAnsi="Times New Roman" w:cs="Times New Roman"/>
          <w:sz w:val="24"/>
          <w:szCs w:val="24"/>
        </w:rPr>
        <w:t xml:space="preserve">, behavioral and attention issues </w:t>
      </w:r>
      <w:r w:rsidR="003E0A54" w:rsidRPr="00336ADD">
        <w:rPr>
          <w:rFonts w:ascii="Times New Roman" w:hAnsi="Times New Roman" w:cs="Times New Roman"/>
          <w:sz w:val="24"/>
          <w:szCs w:val="24"/>
        </w:rPr>
        <w:fldChar w:fldCharType="begin"/>
      </w:r>
      <w:r w:rsidR="00495287" w:rsidRPr="00336ADD">
        <w:rPr>
          <w:rFonts w:ascii="Times New Roman" w:hAnsi="Times New Roman" w:cs="Times New Roman"/>
          <w:sz w:val="24"/>
          <w:szCs w:val="24"/>
        </w:rPr>
        <w:instrText xml:space="preserve"> ADDIN EN.CITE &lt;EndNote&gt;&lt;Cite&gt;&lt;Author&gt;Rosen&lt;/Author&gt;&lt;Year&gt;2014&lt;/Year&gt;&lt;RecNum&gt;14&lt;/RecNum&gt;&lt;DisplayText&gt;(Rosen et al., 2014)&lt;/DisplayText&gt;&lt;record&gt;&lt;rec-number&gt;14&lt;/rec-number&gt;&lt;foreign-keys&gt;&lt;key app="EN" db-id="wv9pawzvpw20pvespsyxfee39dpwf9t5xxfp" timestamp="1714277259"&gt;14&lt;/key&gt;&lt;/foreign-keys&gt;&lt;ref-type name="Journal Article"&gt;17&lt;/ref-type&gt;&lt;contributors&gt;&lt;authors&gt;&lt;author&gt;Rosen, Larry D&lt;/author&gt;&lt;author&gt;Lim, Alex F&lt;/author&gt;&lt;author&gt;Felt, Julie&lt;/author&gt;&lt;author&gt;Carrier, L Mark&lt;/author&gt;&lt;author&gt;Cheever, Nancy A&lt;/author&gt;&lt;author&gt;Lara-Ruiz, Jose M&lt;/author&gt;&lt;author&gt;Mendoza, Jessica S&lt;/author&gt;&lt;author&gt;Rokkum, Jeffrey&lt;/author&gt;&lt;/authors&gt;&lt;/contributors&gt;&lt;titles&gt;&lt;title&gt;Media and technology use predicts ill-being among children, preteens and teenagers independent of the negative health impacts of exercise and eating habits&lt;/title&gt;&lt;secondary-title&gt;Computers in human behavior&lt;/secondary-title&gt;&lt;/titles&gt;&lt;periodical&gt;&lt;full-title&gt;Computers in Human Behavior&lt;/full-title&gt;&lt;/periodical&gt;&lt;pages&gt;364-375&lt;/pages&gt;&lt;volume&gt;35&lt;/volume&gt;&lt;dates&gt;&lt;year&gt;2014&lt;/year&gt;&lt;/dates&gt;&lt;isbn&gt;0747-5632&lt;/isbn&gt;&lt;urls&gt;&lt;/urls&gt;&lt;/record&gt;&lt;/Cite&gt;&lt;/EndNote&gt;</w:instrText>
      </w:r>
      <w:r w:rsidR="003E0A54" w:rsidRPr="00336ADD">
        <w:rPr>
          <w:rFonts w:ascii="Times New Roman" w:hAnsi="Times New Roman" w:cs="Times New Roman"/>
          <w:sz w:val="24"/>
          <w:szCs w:val="24"/>
        </w:rPr>
        <w:fldChar w:fldCharType="separate"/>
      </w:r>
      <w:r w:rsidR="00495287" w:rsidRPr="00336ADD">
        <w:rPr>
          <w:rFonts w:ascii="Times New Roman" w:hAnsi="Times New Roman" w:cs="Times New Roman"/>
          <w:noProof/>
          <w:sz w:val="24"/>
          <w:szCs w:val="24"/>
        </w:rPr>
        <w:t>(Rosen et al., 2014)</w:t>
      </w:r>
      <w:r w:rsidR="003E0A54" w:rsidRPr="00336ADD">
        <w:rPr>
          <w:rFonts w:ascii="Times New Roman" w:hAnsi="Times New Roman" w:cs="Times New Roman"/>
          <w:sz w:val="24"/>
          <w:szCs w:val="24"/>
        </w:rPr>
        <w:fldChar w:fldCharType="end"/>
      </w:r>
      <w:r w:rsidR="00DC1404" w:rsidRPr="00336ADD">
        <w:rPr>
          <w:rFonts w:ascii="Times New Roman" w:hAnsi="Times New Roman" w:cs="Times New Roman"/>
          <w:sz w:val="24"/>
          <w:szCs w:val="24"/>
        </w:rPr>
        <w:t>, and heightened suicide-related outcomes</w:t>
      </w:r>
      <w:r w:rsidR="001D5161" w:rsidRPr="00336ADD">
        <w:rPr>
          <w:rFonts w:ascii="Times New Roman" w:hAnsi="Times New Roman" w:cs="Times New Roman"/>
          <w:sz w:val="24"/>
          <w:szCs w:val="24"/>
        </w:rPr>
        <w:t xml:space="preserve"> </w:t>
      </w:r>
      <w:r w:rsidR="001D5161" w:rsidRPr="00336ADD">
        <w:rPr>
          <w:rFonts w:ascii="Times New Roman" w:hAnsi="Times New Roman" w:cs="Times New Roman"/>
          <w:sz w:val="24"/>
          <w:szCs w:val="24"/>
        </w:rPr>
        <w:fldChar w:fldCharType="begin"/>
      </w:r>
      <w:r w:rsidR="00495287" w:rsidRPr="00336ADD">
        <w:rPr>
          <w:rFonts w:ascii="Times New Roman" w:hAnsi="Times New Roman" w:cs="Times New Roman"/>
          <w:sz w:val="24"/>
          <w:szCs w:val="24"/>
        </w:rPr>
        <w:instrText xml:space="preserve"> ADDIN EN.CITE &lt;EndNote&gt;&lt;Cite&gt;&lt;Author&gt;Rosen&lt;/Author&gt;&lt;Year&gt;2014&lt;/Year&gt;&lt;RecNum&gt;15&lt;/RecNum&gt;&lt;DisplayText&gt;(Rosen et al., 2014)&lt;/DisplayText&gt;&lt;record&gt;&lt;rec-number&gt;15&lt;/rec-number&gt;&lt;foreign-keys&gt;&lt;key app="EN" db-id="wv9pawzvpw20pvespsyxfee39dpwf9t5xxfp" timestamp="1714277299"&gt;15&lt;/key&gt;&lt;/foreign-keys&gt;&lt;ref-type name="Journal Article"&gt;17&lt;/ref-type&gt;&lt;contributors&gt;&lt;authors&gt;&lt;author&gt;Rosen, Larry D&lt;/author&gt;&lt;author&gt;Lim, Alex F&lt;/author&gt;&lt;author&gt;Felt, Julie&lt;/author&gt;&lt;author&gt;Carrier, L Mark&lt;/author&gt;&lt;author&gt;Cheever, Nancy A&lt;/author&gt;&lt;author&gt;Lara-Ruiz, Jose M&lt;/author&gt;&lt;author&gt;Mendoza, Jessica S&lt;/author&gt;&lt;author&gt;Rokkum, Jeffrey&lt;/author&gt;&lt;/authors&gt;&lt;/contributors&gt;&lt;titles&gt;&lt;title&gt;Media and technology use predicts ill-being among children, preteens and teenagers independent of the negative health impacts of exercise and eating habits&lt;/title&gt;&lt;secondary-title&gt;Computers in human behavior&lt;/secondary-title&gt;&lt;/titles&gt;&lt;periodical&gt;&lt;full-title&gt;Computers in Human Behavior&lt;/full-title&gt;&lt;/periodical&gt;&lt;pages&gt;364-375&lt;/pages&gt;&lt;volume&gt;35&lt;/volume&gt;&lt;dates&gt;&lt;year&gt;2014&lt;/year&gt;&lt;/dates&gt;&lt;isbn&gt;0747-5632&lt;/isbn&gt;&lt;urls&gt;&lt;/urls&gt;&lt;/record&gt;&lt;/Cite&gt;&lt;/EndNote&gt;</w:instrText>
      </w:r>
      <w:r w:rsidR="001D5161" w:rsidRPr="00336ADD">
        <w:rPr>
          <w:rFonts w:ascii="Times New Roman" w:hAnsi="Times New Roman" w:cs="Times New Roman"/>
          <w:sz w:val="24"/>
          <w:szCs w:val="24"/>
        </w:rPr>
        <w:fldChar w:fldCharType="separate"/>
      </w:r>
      <w:r w:rsidR="00495287" w:rsidRPr="00336ADD">
        <w:rPr>
          <w:rFonts w:ascii="Times New Roman" w:hAnsi="Times New Roman" w:cs="Times New Roman"/>
          <w:noProof/>
          <w:sz w:val="24"/>
          <w:szCs w:val="24"/>
        </w:rPr>
        <w:t>(Rosen et al., 2014)</w:t>
      </w:r>
      <w:r w:rsidR="001D5161" w:rsidRPr="00336ADD">
        <w:rPr>
          <w:rFonts w:ascii="Times New Roman" w:hAnsi="Times New Roman" w:cs="Times New Roman"/>
          <w:sz w:val="24"/>
          <w:szCs w:val="24"/>
        </w:rPr>
        <w:fldChar w:fldCharType="end"/>
      </w:r>
      <w:r w:rsidR="00DC1404" w:rsidRPr="00336ADD">
        <w:rPr>
          <w:rFonts w:ascii="Times New Roman" w:hAnsi="Times New Roman" w:cs="Times New Roman"/>
          <w:sz w:val="24"/>
          <w:szCs w:val="24"/>
        </w:rPr>
        <w:t xml:space="preserve">. </w:t>
      </w:r>
    </w:p>
    <w:p w14:paraId="5E89AB51" w14:textId="11F6058F" w:rsidR="00817115" w:rsidRPr="00336ADD" w:rsidRDefault="00817115" w:rsidP="003C364C">
      <w:pPr>
        <w:pStyle w:val="a9"/>
        <w:numPr>
          <w:ilvl w:val="1"/>
          <w:numId w:val="1"/>
        </w:numPr>
        <w:spacing w:line="480" w:lineRule="auto"/>
        <w:rPr>
          <w:rFonts w:ascii="Times New Roman" w:hAnsi="Times New Roman" w:cs="Times New Roman"/>
          <w:b/>
          <w:bCs/>
          <w:sz w:val="24"/>
          <w:szCs w:val="24"/>
          <w:lang w:val="en-GB"/>
        </w:rPr>
      </w:pPr>
      <w:r w:rsidRPr="00336ADD">
        <w:rPr>
          <w:rFonts w:ascii="Times New Roman" w:hAnsi="Times New Roman" w:cs="Times New Roman"/>
          <w:b/>
          <w:bCs/>
          <w:sz w:val="24"/>
          <w:szCs w:val="24"/>
        </w:rPr>
        <w:t xml:space="preserve">Cognition and </w:t>
      </w:r>
      <w:r w:rsidR="00564DA6" w:rsidRPr="00336ADD">
        <w:rPr>
          <w:rFonts w:ascii="Times New Roman" w:hAnsi="Times New Roman" w:cs="Times New Roman"/>
          <w:b/>
          <w:bCs/>
          <w:sz w:val="24"/>
          <w:szCs w:val="24"/>
        </w:rPr>
        <w:t>S</w:t>
      </w:r>
      <w:r w:rsidRPr="00336ADD">
        <w:rPr>
          <w:rFonts w:ascii="Times New Roman" w:hAnsi="Times New Roman" w:cs="Times New Roman"/>
          <w:b/>
          <w:bCs/>
          <w:sz w:val="24"/>
          <w:szCs w:val="24"/>
        </w:rPr>
        <w:t xml:space="preserve">martphone </w:t>
      </w:r>
      <w:r w:rsidR="00564DA6" w:rsidRPr="00336ADD">
        <w:rPr>
          <w:rFonts w:ascii="Times New Roman" w:hAnsi="Times New Roman" w:cs="Times New Roman"/>
          <w:b/>
          <w:bCs/>
          <w:sz w:val="24"/>
          <w:szCs w:val="24"/>
        </w:rPr>
        <w:t>A</w:t>
      </w:r>
      <w:r w:rsidRPr="00336ADD">
        <w:rPr>
          <w:rFonts w:ascii="Times New Roman" w:hAnsi="Times New Roman" w:cs="Times New Roman"/>
          <w:b/>
          <w:bCs/>
          <w:sz w:val="24"/>
          <w:szCs w:val="24"/>
        </w:rPr>
        <w:t>ddiction</w:t>
      </w:r>
    </w:p>
    <w:p w14:paraId="7575AB21" w14:textId="42A254A1" w:rsidR="00CC499B" w:rsidRPr="00A0025F" w:rsidRDefault="003A5F0F" w:rsidP="00336ADD">
      <w:pPr>
        <w:spacing w:line="480" w:lineRule="auto"/>
        <w:ind w:firstLine="360"/>
        <w:rPr>
          <w:rFonts w:ascii="Times New Roman" w:hAnsi="Times New Roman" w:cs="Times New Roman"/>
          <w:sz w:val="24"/>
          <w:szCs w:val="24"/>
        </w:rPr>
      </w:pPr>
      <w:r w:rsidRPr="00336ADD">
        <w:rPr>
          <w:rFonts w:ascii="Times New Roman" w:hAnsi="Times New Roman" w:cs="Times New Roman"/>
          <w:sz w:val="24"/>
          <w:szCs w:val="24"/>
          <w:lang w:val="en-GB"/>
        </w:rPr>
        <w:t>In cognitive stud</w:t>
      </w:r>
      <w:r w:rsidR="00400190" w:rsidRPr="00336ADD">
        <w:rPr>
          <w:rFonts w:ascii="Times New Roman" w:hAnsi="Times New Roman" w:cs="Times New Roman" w:hint="eastAsia"/>
          <w:sz w:val="24"/>
          <w:szCs w:val="24"/>
          <w:lang w:val="en-GB"/>
        </w:rPr>
        <w:t>ies</w:t>
      </w:r>
      <w:r w:rsidRPr="00336ADD">
        <w:rPr>
          <w:rFonts w:ascii="Times New Roman" w:hAnsi="Times New Roman" w:cs="Times New Roman"/>
          <w:sz w:val="24"/>
          <w:szCs w:val="24"/>
          <w:lang w:val="en-GB"/>
        </w:rPr>
        <w:t>, a</w:t>
      </w:r>
      <w:r w:rsidR="00827C83" w:rsidRPr="00336ADD">
        <w:rPr>
          <w:rFonts w:ascii="Times New Roman" w:hAnsi="Times New Roman" w:cs="Times New Roman"/>
          <w:sz w:val="24"/>
          <w:szCs w:val="24"/>
          <w:lang w:val="en-GB"/>
        </w:rPr>
        <w:t xml:space="preserve"> common element </w:t>
      </w:r>
      <w:r w:rsidR="00920881" w:rsidRPr="00336ADD">
        <w:rPr>
          <w:rFonts w:ascii="Times New Roman" w:hAnsi="Times New Roman" w:cs="Times New Roman"/>
          <w:sz w:val="24"/>
          <w:szCs w:val="24"/>
          <w:lang w:val="en-GB"/>
        </w:rPr>
        <w:t>about</w:t>
      </w:r>
      <w:r w:rsidR="00827C83" w:rsidRPr="00336ADD">
        <w:rPr>
          <w:rFonts w:ascii="Times New Roman" w:hAnsi="Times New Roman" w:cs="Times New Roman"/>
          <w:sz w:val="24"/>
          <w:szCs w:val="24"/>
          <w:lang w:val="en-GB"/>
        </w:rPr>
        <w:t xml:space="preserve"> the impact of smartphones addiction is </w:t>
      </w:r>
      <w:r w:rsidR="00006441" w:rsidRPr="00336ADD">
        <w:rPr>
          <w:rFonts w:ascii="Times New Roman" w:hAnsi="Times New Roman" w:cs="Times New Roman" w:hint="eastAsia"/>
          <w:sz w:val="24"/>
          <w:szCs w:val="24"/>
          <w:lang w:val="en-GB"/>
        </w:rPr>
        <w:t xml:space="preserve">its </w:t>
      </w:r>
      <w:r w:rsidR="00827C83" w:rsidRPr="00336ADD">
        <w:rPr>
          <w:rFonts w:ascii="Times New Roman" w:hAnsi="Times New Roman" w:cs="Times New Roman"/>
          <w:sz w:val="24"/>
          <w:szCs w:val="24"/>
          <w:lang w:val="en-GB"/>
        </w:rPr>
        <w:t xml:space="preserve">effect on </w:t>
      </w:r>
      <w:r w:rsidR="00CB0166" w:rsidRPr="00336ADD">
        <w:rPr>
          <w:rFonts w:ascii="Times New Roman" w:hAnsi="Times New Roman" w:cs="Times New Roman"/>
          <w:sz w:val="24"/>
          <w:szCs w:val="24"/>
          <w:lang w:val="en-GB"/>
        </w:rPr>
        <w:t xml:space="preserve">users’ </w:t>
      </w:r>
      <w:r w:rsidR="00827C83" w:rsidRPr="00336ADD">
        <w:rPr>
          <w:rFonts w:ascii="Times New Roman" w:hAnsi="Times New Roman" w:cs="Times New Roman"/>
          <w:sz w:val="24"/>
          <w:szCs w:val="24"/>
          <w:lang w:val="en-GB"/>
        </w:rPr>
        <w:t>executive functions</w:t>
      </w:r>
      <w:r w:rsidR="00BC586B" w:rsidRPr="00336ADD">
        <w:rPr>
          <w:rFonts w:ascii="Times New Roman" w:hAnsi="Times New Roman" w:cs="Times New Roman"/>
          <w:sz w:val="24"/>
          <w:szCs w:val="24"/>
          <w:lang w:val="en-GB"/>
        </w:rPr>
        <w:t>, where</w:t>
      </w:r>
      <w:r w:rsidR="00B41A01" w:rsidRPr="00336ADD">
        <w:rPr>
          <w:rFonts w:ascii="Times New Roman" w:hAnsi="Times New Roman" w:cs="Times New Roman"/>
          <w:sz w:val="24"/>
          <w:szCs w:val="24"/>
          <w:lang w:val="en-GB"/>
        </w:rPr>
        <w:t xml:space="preserve"> </w:t>
      </w:r>
      <w:r w:rsidR="00BC586B" w:rsidRPr="00336ADD">
        <w:rPr>
          <w:rFonts w:ascii="Times New Roman" w:hAnsi="Times New Roman" w:cs="Times New Roman"/>
          <w:sz w:val="24"/>
          <w:szCs w:val="24"/>
          <w:lang w:val="en-GB"/>
        </w:rPr>
        <w:t>e</w:t>
      </w:r>
      <w:r w:rsidR="00CF6803" w:rsidRPr="00336ADD">
        <w:rPr>
          <w:rFonts w:ascii="Times New Roman" w:hAnsi="Times New Roman" w:cs="Times New Roman"/>
          <w:sz w:val="24"/>
          <w:szCs w:val="24"/>
          <w:lang w:val="en-GB"/>
        </w:rPr>
        <w:t>merging evidence suggests</w:t>
      </w:r>
      <w:r w:rsidR="00827C83" w:rsidRPr="00336ADD">
        <w:rPr>
          <w:rFonts w:ascii="Times New Roman" w:hAnsi="Times New Roman" w:cs="Times New Roman"/>
          <w:sz w:val="24"/>
          <w:szCs w:val="24"/>
          <w:lang w:val="en-GB"/>
        </w:rPr>
        <w:t xml:space="preserve"> a correlation between increased smartphone usage and diminished performance in tasks that measure cognitive control </w:t>
      </w:r>
      <w:r w:rsidR="00BC586B" w:rsidRPr="00336ADD">
        <w:rPr>
          <w:rFonts w:ascii="Times New Roman" w:hAnsi="Times New Roman" w:cs="Times New Roman"/>
          <w:sz w:val="24"/>
          <w:szCs w:val="24"/>
          <w:lang w:val="en-GB"/>
        </w:rPr>
        <w:fldChar w:fldCharType="begin"/>
      </w:r>
      <w:r w:rsidR="00A70556" w:rsidRPr="00336ADD">
        <w:rPr>
          <w:rFonts w:ascii="Times New Roman" w:hAnsi="Times New Roman" w:cs="Times New Roman"/>
          <w:sz w:val="24"/>
          <w:szCs w:val="24"/>
          <w:lang w:val="en-GB"/>
        </w:rPr>
        <w:instrText xml:space="preserve"> ADDIN EN.CITE &lt;EndNote&gt;&lt;Cite&gt;&lt;Author&gt;Wilmer&lt;/Author&gt;&lt;Year&gt;2017&lt;/Year&gt;&lt;RecNum&gt;17&lt;/RecNum&gt;&lt;DisplayText&gt;(Liebherr et al., 2020; Wilmer et al., 2017)&lt;/DisplayText&gt;&lt;record&gt;&lt;rec-number&gt;17&lt;/rec-number&gt;&lt;foreign-keys&gt;&lt;key app="EN" db-id="wv9pawzvpw20pvespsyxfee39dpwf9t5xxfp" timestamp="1714301968"&gt;17&lt;/key&gt;&lt;/foreign-keys&gt;&lt;ref-type name="Journal Article"&gt;17&lt;/ref-type&gt;&lt;contributors&gt;&lt;authors&gt;&lt;author&gt;Wilmer, Henry H&lt;/author&gt;&lt;author&gt;Sherman, Lauren E&lt;/author&gt;&lt;author&gt;Chein, Jason M&lt;/author&gt;&lt;/authors&gt;&lt;/contributors&gt;&lt;titles&gt;&lt;title&gt;Smartphones and cognition: A review of research exploring the links between mobile technology habits and cognitive functioning&lt;/title&gt;&lt;secondary-title&gt;Frontiers in psychology&lt;/secondary-title&gt;&lt;/titles&gt;&lt;periodical&gt;&lt;full-title&gt;Frontiers in psychology&lt;/full-title&gt;&lt;/periodical&gt;&lt;pages&gt;251723&lt;/pages&gt;&lt;volume&gt;8&lt;/volume&gt;&lt;dates&gt;&lt;year&gt;2017&lt;/year&gt;&lt;/dates&gt;&lt;isbn&gt;1664-1078&lt;/isbn&gt;&lt;urls&gt;&lt;/urls&gt;&lt;/record&gt;&lt;/Cite&gt;&lt;Cite&gt;&lt;Author&gt;Liebherr&lt;/Author&gt;&lt;Year&gt;2020&lt;/Year&gt;&lt;RecNum&gt;21&lt;/RecNum&gt;&lt;record&gt;&lt;rec-number&gt;21&lt;/rec-number&gt;&lt;foreign-keys&gt;&lt;key app="EN" db-id="wv9pawzvpw20pvespsyxfee39dpwf9t5xxfp" timestamp="1714302631"&gt;21&lt;/key&gt;&lt;/foreign-keys&gt;&lt;ref-type name="Journal Article"&gt;17&lt;/ref-type&gt;&lt;contributors&gt;&lt;authors&gt;&lt;author&gt;Liebherr, Magnus&lt;/author&gt;&lt;author&gt;Schubert, Patric&lt;/author&gt;&lt;author&gt;Antons, Stephanie&lt;/author&gt;&lt;author&gt;Montag, Christian&lt;/author&gt;&lt;author&gt;Brand, Matthias&lt;/author&gt;&lt;/authors&gt;&lt;/contributors&gt;&lt;titles&gt;&lt;title&gt;Smartphones and attention, curse or blessing?-A review on the effects of smartphone usage on attention, inhibition, and working memory&lt;/title&gt;&lt;secondary-title&gt;Computers in Human Behavior Reports&lt;/secondary-title&gt;&lt;/titles&gt;&lt;periodical&gt;&lt;full-title&gt;Computers in Human Behavior Reports&lt;/full-title&gt;&lt;/periodical&gt;&lt;pages&gt;100005&lt;/pages&gt;&lt;volume&gt;1&lt;/volume&gt;&lt;dates&gt;&lt;year&gt;2020&lt;/year&gt;&lt;/dates&gt;&lt;isbn&gt;2451-9588&lt;/isbn&gt;&lt;urls&gt;&lt;/urls&gt;&lt;/record&gt;&lt;/Cite&gt;&lt;/EndNote&gt;</w:instrText>
      </w:r>
      <w:r w:rsidR="00BC586B" w:rsidRPr="00336ADD">
        <w:rPr>
          <w:rFonts w:ascii="Times New Roman" w:hAnsi="Times New Roman" w:cs="Times New Roman"/>
          <w:sz w:val="24"/>
          <w:szCs w:val="24"/>
          <w:lang w:val="en-GB"/>
        </w:rPr>
        <w:fldChar w:fldCharType="separate"/>
      </w:r>
      <w:r w:rsidR="00A70556" w:rsidRPr="00336ADD">
        <w:rPr>
          <w:rFonts w:ascii="Times New Roman" w:hAnsi="Times New Roman" w:cs="Times New Roman"/>
          <w:noProof/>
          <w:sz w:val="24"/>
          <w:szCs w:val="24"/>
          <w:lang w:val="en-GB"/>
        </w:rPr>
        <w:t>(Liebherr et al., 2020; Wilmer et al., 2017)</w:t>
      </w:r>
      <w:r w:rsidR="00BC586B" w:rsidRPr="00336ADD">
        <w:rPr>
          <w:rFonts w:ascii="Times New Roman" w:hAnsi="Times New Roman" w:cs="Times New Roman"/>
          <w:sz w:val="24"/>
          <w:szCs w:val="24"/>
          <w:lang w:val="en-GB"/>
        </w:rPr>
        <w:fldChar w:fldCharType="end"/>
      </w:r>
      <w:r w:rsidR="00827C83" w:rsidRPr="00336ADD">
        <w:rPr>
          <w:rFonts w:ascii="Times New Roman" w:hAnsi="Times New Roman" w:cs="Times New Roman"/>
          <w:sz w:val="24"/>
          <w:szCs w:val="24"/>
          <w:lang w:val="en-GB"/>
        </w:rPr>
        <w:t>. For instance, heavy smartphone users displayed reduced ability to sustain attention during mathematical tasks</w:t>
      </w:r>
      <w:r w:rsidR="00A367E9" w:rsidRPr="00336ADD">
        <w:rPr>
          <w:rFonts w:ascii="Times New Roman" w:hAnsi="Times New Roman" w:cs="Times New Roman"/>
          <w:sz w:val="24"/>
          <w:szCs w:val="24"/>
          <w:lang w:val="en-GB"/>
        </w:rPr>
        <w:t xml:space="preserve"> </w:t>
      </w:r>
      <w:r w:rsidR="00A367E9" w:rsidRPr="00336ADD">
        <w:rPr>
          <w:rFonts w:ascii="Times New Roman" w:hAnsi="Times New Roman" w:cs="Times New Roman"/>
          <w:sz w:val="24"/>
          <w:szCs w:val="24"/>
          <w:lang w:val="en-GB"/>
        </w:rPr>
        <w:fldChar w:fldCharType="begin"/>
      </w:r>
      <w:r w:rsidR="00A367E9" w:rsidRPr="00336ADD">
        <w:rPr>
          <w:rFonts w:ascii="Times New Roman" w:hAnsi="Times New Roman" w:cs="Times New Roman"/>
          <w:sz w:val="24"/>
          <w:szCs w:val="24"/>
          <w:lang w:val="en-GB"/>
        </w:rPr>
        <w:instrText xml:space="preserve"> ADDIN EN.CITE &lt;EndNote&gt;&lt;Cite&gt;&lt;Author&gt;Hadar&lt;/Author&gt;&lt;Year&gt;2017&lt;/Year&gt;&lt;RecNum&gt;18&lt;/RecNum&gt;&lt;DisplayText&gt;(Hadar et al., 2017)&lt;/DisplayText&gt;&lt;record&gt;&lt;rec-number&gt;18&lt;/rec-number&gt;&lt;foreign-keys&gt;&lt;key app="EN" db-id="wv9pawzvpw20pvespsyxfee39dpwf9t5xxfp" timestamp="1714302377"&gt;18&lt;/key&gt;&lt;/foreign-keys&gt;&lt;ref-type name="Journal Article"&gt;17&lt;/ref-type&gt;&lt;contributors&gt;&lt;authors&gt;&lt;author&gt;Hadar, Aviad&lt;/author&gt;&lt;author&gt;Hadas, Itay&lt;/author&gt;&lt;author&gt;Lazarovits, Avi&lt;/author&gt;&lt;author&gt;Alyagon, Uri&lt;/author&gt;&lt;author&gt;Eliraz, Daniel&lt;/author&gt;&lt;author&gt;Zangen, Abraham&lt;/author&gt;&lt;/authors&gt;&lt;/contributors&gt;&lt;titles&gt;&lt;title&gt;Answering the missed call: Initial exploration of cognitive and electrophysiological changes associated with smartphone use and abuse&lt;/title&gt;&lt;secondary-title&gt;PloS one&lt;/secondary-title&gt;&lt;/titles&gt;&lt;periodical&gt;&lt;full-title&gt;PloS one&lt;/full-title&gt;&lt;/periodical&gt;&lt;pages&gt;e0180094&lt;/pages&gt;&lt;volume&gt;12&lt;/volume&gt;&lt;number&gt;7&lt;/number&gt;&lt;dates&gt;&lt;year&gt;2017&lt;/year&gt;&lt;/dates&gt;&lt;isbn&gt;1932-6203&lt;/isbn&gt;&lt;urls&gt;&lt;/urls&gt;&lt;/record&gt;&lt;/Cite&gt;&lt;/EndNote&gt;</w:instrText>
      </w:r>
      <w:r w:rsidR="00A367E9" w:rsidRPr="00336ADD">
        <w:rPr>
          <w:rFonts w:ascii="Times New Roman" w:hAnsi="Times New Roman" w:cs="Times New Roman"/>
          <w:sz w:val="24"/>
          <w:szCs w:val="24"/>
          <w:lang w:val="en-GB"/>
        </w:rPr>
        <w:fldChar w:fldCharType="separate"/>
      </w:r>
      <w:r w:rsidR="00A367E9" w:rsidRPr="00336ADD">
        <w:rPr>
          <w:rFonts w:ascii="Times New Roman" w:hAnsi="Times New Roman" w:cs="Times New Roman"/>
          <w:noProof/>
          <w:sz w:val="24"/>
          <w:szCs w:val="24"/>
          <w:lang w:val="en-GB"/>
        </w:rPr>
        <w:t>(Hadar et al., 2017)</w:t>
      </w:r>
      <w:r w:rsidR="00A367E9" w:rsidRPr="00336ADD">
        <w:rPr>
          <w:rFonts w:ascii="Times New Roman" w:hAnsi="Times New Roman" w:cs="Times New Roman"/>
          <w:sz w:val="24"/>
          <w:szCs w:val="24"/>
          <w:lang w:val="en-GB"/>
        </w:rPr>
        <w:fldChar w:fldCharType="end"/>
      </w:r>
      <w:r w:rsidR="006141B5" w:rsidRPr="00336ADD">
        <w:rPr>
          <w:rFonts w:ascii="Times New Roman" w:hAnsi="Times New Roman" w:cs="Times New Roman"/>
          <w:sz w:val="24"/>
          <w:szCs w:val="24"/>
          <w:lang w:val="en-GB"/>
        </w:rPr>
        <w:t>. I</w:t>
      </w:r>
      <w:r w:rsidR="00827C83" w:rsidRPr="00336ADD">
        <w:rPr>
          <w:rFonts w:ascii="Times New Roman" w:hAnsi="Times New Roman" w:cs="Times New Roman"/>
          <w:sz w:val="24"/>
          <w:szCs w:val="24"/>
          <w:lang w:val="en-GB"/>
        </w:rPr>
        <w:t xml:space="preserve">ndividuals engaged in high levels of </w:t>
      </w:r>
      <w:r w:rsidR="003C472E" w:rsidRPr="00336ADD">
        <w:rPr>
          <w:rFonts w:ascii="Times New Roman" w:hAnsi="Times New Roman" w:cs="Times New Roman" w:hint="eastAsia"/>
          <w:sz w:val="24"/>
          <w:szCs w:val="24"/>
          <w:lang w:val="en-GB"/>
        </w:rPr>
        <w:t xml:space="preserve">social </w:t>
      </w:r>
      <w:r w:rsidR="00827C83" w:rsidRPr="00336ADD">
        <w:rPr>
          <w:rFonts w:ascii="Times New Roman" w:hAnsi="Times New Roman" w:cs="Times New Roman"/>
          <w:sz w:val="24"/>
          <w:szCs w:val="24"/>
          <w:lang w:val="en-GB"/>
        </w:rPr>
        <w:t>media</w:t>
      </w:r>
      <w:r w:rsidR="003C472E" w:rsidRPr="00336ADD">
        <w:rPr>
          <w:rFonts w:ascii="Times New Roman" w:hAnsi="Times New Roman" w:cs="Times New Roman" w:hint="eastAsia"/>
          <w:sz w:val="24"/>
          <w:szCs w:val="24"/>
          <w:lang w:val="en-GB"/>
        </w:rPr>
        <w:t xml:space="preserve"> i</w:t>
      </w:r>
      <w:r w:rsidR="0040052F" w:rsidRPr="00336ADD">
        <w:rPr>
          <w:rFonts w:ascii="Times New Roman" w:hAnsi="Times New Roman" w:cs="Times New Roman"/>
          <w:sz w:val="24"/>
          <w:szCs w:val="24"/>
          <w:lang w:val="en-GB"/>
        </w:rPr>
        <w:t xml:space="preserve">n smartphones </w:t>
      </w:r>
      <w:r w:rsidR="006448A3" w:rsidRPr="00336ADD">
        <w:rPr>
          <w:rFonts w:ascii="Times New Roman" w:hAnsi="Times New Roman" w:cs="Times New Roman"/>
          <w:sz w:val="24"/>
          <w:szCs w:val="24"/>
          <w:lang w:val="en-GB"/>
        </w:rPr>
        <w:t xml:space="preserve">also </w:t>
      </w:r>
      <w:r w:rsidR="00D77588" w:rsidRPr="00336ADD">
        <w:rPr>
          <w:rFonts w:ascii="Times New Roman" w:hAnsi="Times New Roman" w:cs="Times New Roman"/>
          <w:sz w:val="24"/>
          <w:szCs w:val="24"/>
          <w:lang w:val="en-GB"/>
        </w:rPr>
        <w:t xml:space="preserve">presented </w:t>
      </w:r>
      <w:r w:rsidR="006448A3" w:rsidRPr="00336ADD">
        <w:rPr>
          <w:rFonts w:ascii="Times New Roman" w:hAnsi="Times New Roman" w:cs="Times New Roman"/>
          <w:sz w:val="24"/>
          <w:szCs w:val="24"/>
          <w:lang w:val="en-GB"/>
        </w:rPr>
        <w:t>an inability to</w:t>
      </w:r>
      <w:r w:rsidR="00827C83" w:rsidRPr="00336ADD">
        <w:rPr>
          <w:rFonts w:ascii="Times New Roman" w:hAnsi="Times New Roman" w:cs="Times New Roman"/>
          <w:sz w:val="24"/>
          <w:szCs w:val="24"/>
          <w:lang w:val="en-GB"/>
        </w:rPr>
        <w:t xml:space="preserve"> ignor</w:t>
      </w:r>
      <w:r w:rsidR="006448A3" w:rsidRPr="00336ADD">
        <w:rPr>
          <w:rFonts w:ascii="Times New Roman" w:hAnsi="Times New Roman" w:cs="Times New Roman"/>
          <w:sz w:val="24"/>
          <w:szCs w:val="24"/>
          <w:lang w:val="en-GB"/>
        </w:rPr>
        <w:t xml:space="preserve">e the </w:t>
      </w:r>
      <w:r w:rsidR="00827C83" w:rsidRPr="00336ADD">
        <w:rPr>
          <w:rFonts w:ascii="Times New Roman" w:hAnsi="Times New Roman" w:cs="Times New Roman"/>
          <w:sz w:val="24"/>
          <w:szCs w:val="24"/>
          <w:lang w:val="en-GB"/>
        </w:rPr>
        <w:t>irrelevant stimuli and tend to show increased attentional impulsivity</w:t>
      </w:r>
      <w:r w:rsidR="00F23A37" w:rsidRPr="00336ADD">
        <w:rPr>
          <w:rFonts w:ascii="Times New Roman" w:hAnsi="Times New Roman" w:cs="Times New Roman"/>
          <w:sz w:val="24"/>
          <w:szCs w:val="24"/>
          <w:lang w:val="en-GB"/>
        </w:rPr>
        <w:t xml:space="preserve"> </w:t>
      </w:r>
      <w:r w:rsidR="00F23A37" w:rsidRPr="00336ADD">
        <w:rPr>
          <w:rFonts w:ascii="Times New Roman" w:hAnsi="Times New Roman" w:cs="Times New Roman"/>
          <w:sz w:val="24"/>
          <w:szCs w:val="24"/>
          <w:lang w:val="en-GB"/>
        </w:rPr>
        <w:fldChar w:fldCharType="begin"/>
      </w:r>
      <w:r w:rsidR="00D7747D" w:rsidRPr="00336ADD">
        <w:rPr>
          <w:rFonts w:ascii="Times New Roman" w:hAnsi="Times New Roman" w:cs="Times New Roman"/>
          <w:sz w:val="24"/>
          <w:szCs w:val="24"/>
          <w:lang w:val="en-GB"/>
        </w:rPr>
        <w:instrText xml:space="preserve"> ADDIN EN.CITE &lt;EndNote&gt;&lt;Cite&gt;&lt;Author&gt;Ophir&lt;/Author&gt;&lt;Year&gt;2009&lt;/Year&gt;&lt;RecNum&gt;19&lt;/RecNum&gt;&lt;DisplayText&gt;(Ophir et al., 2009; Sanbonmatsu et al., 2013)&lt;/DisplayText&gt;&lt;record&gt;&lt;rec-number&gt;19&lt;/rec-number&gt;&lt;foreign-keys&gt;&lt;key app="EN" db-id="wv9pawzvpw20pvespsyxfee39dpwf9t5xxfp" timestamp="1714302495"&gt;19&lt;/key&gt;&lt;/foreign-keys&gt;&lt;ref-type name="Journal Article"&gt;17&lt;/ref-type&gt;&lt;contributors&gt;&lt;authors&gt;&lt;author&gt;Ophir, Eyal&lt;/author&gt;&lt;author&gt;Nass, Clifford&lt;/author&gt;&lt;author&gt;Wagner, Anthony D&lt;/author&gt;&lt;/authors&gt;&lt;/contributors&gt;&lt;titles&gt;&lt;title&gt;From the cover: Cognitive control in media multitaskers&lt;/title&gt;&lt;secondary-title&gt;Proceedings of the national academy of sciences of the United States of America&lt;/secondary-title&gt;&lt;/titles&gt;&lt;periodical&gt;&lt;full-title&gt;Proceedings of the national academy of sciences of the United States of America&lt;/full-title&gt;&lt;/periodical&gt;&lt;pages&gt;15583&lt;/pages&gt;&lt;volume&gt;106&lt;/volume&gt;&lt;number&gt;37&lt;/number&gt;&lt;dates&gt;&lt;year&gt;2009&lt;/year&gt;&lt;/dates&gt;&lt;urls&gt;&lt;/urls&gt;&lt;/record&gt;&lt;/Cite&gt;&lt;Cite&gt;&lt;Author&gt;Sanbonmatsu&lt;/Author&gt;&lt;Year&gt;2013&lt;/Year&gt;&lt;RecNum&gt;20&lt;/RecNum&gt;&lt;record&gt;&lt;rec-number&gt;20&lt;/rec-number&gt;&lt;foreign-keys&gt;&lt;key app="EN" db-id="wv9pawzvpw20pvespsyxfee39dpwf9t5xxfp" timestamp="1714302544"&gt;20&lt;/key&gt;&lt;/foreign-keys&gt;&lt;ref-type name="Journal Article"&gt;17&lt;/ref-type&gt;&lt;contributors&gt;&lt;authors&gt;&lt;author&gt;Sanbonmatsu, David M&lt;/author&gt;&lt;author&gt;Strayer, David L&lt;/author&gt;&lt;author&gt;Medeiros-Ward, Nathan&lt;/author&gt;&lt;author&gt;Watson, Jason M&lt;/author&gt;&lt;/authors&gt;&lt;/contributors&gt;&lt;titles&gt;&lt;title&gt;Who multi-tasks and why? Multi-tasking ability, perceived multi-tasking ability, impulsivity, and sensation seeking&lt;/title&gt;&lt;secondary-title&gt;PloS one&lt;/secondary-title&gt;&lt;/titles&gt;&lt;periodical&gt;&lt;full-title&gt;PloS one&lt;/full-title&gt;&lt;/periodical&gt;&lt;pages&gt;e54402&lt;/pages&gt;&lt;volume&gt;8&lt;/volume&gt;&lt;number&gt;1&lt;/number&gt;&lt;dates&gt;&lt;year&gt;2013&lt;/year&gt;&lt;/dates&gt;&lt;isbn&gt;1932-6203&lt;/isbn&gt;&lt;urls&gt;&lt;/urls&gt;&lt;/record&gt;&lt;/Cite&gt;&lt;/EndNote&gt;</w:instrText>
      </w:r>
      <w:r w:rsidR="00F23A37" w:rsidRPr="00336ADD">
        <w:rPr>
          <w:rFonts w:ascii="Times New Roman" w:hAnsi="Times New Roman" w:cs="Times New Roman"/>
          <w:sz w:val="24"/>
          <w:szCs w:val="24"/>
          <w:lang w:val="en-GB"/>
        </w:rPr>
        <w:fldChar w:fldCharType="separate"/>
      </w:r>
      <w:r w:rsidR="00D7747D" w:rsidRPr="00336ADD">
        <w:rPr>
          <w:rFonts w:ascii="Times New Roman" w:hAnsi="Times New Roman" w:cs="Times New Roman"/>
          <w:noProof/>
          <w:sz w:val="24"/>
          <w:szCs w:val="24"/>
          <w:lang w:val="en-GB"/>
        </w:rPr>
        <w:t>(Ophir et al., 2009; Sanbonmatsu et al., 2013)</w:t>
      </w:r>
      <w:r w:rsidR="00F23A37" w:rsidRPr="00336ADD">
        <w:rPr>
          <w:rFonts w:ascii="Times New Roman" w:hAnsi="Times New Roman" w:cs="Times New Roman"/>
          <w:sz w:val="24"/>
          <w:szCs w:val="24"/>
          <w:lang w:val="en-GB"/>
        </w:rPr>
        <w:fldChar w:fldCharType="end"/>
      </w:r>
      <w:r w:rsidR="00827C83" w:rsidRPr="00336ADD">
        <w:rPr>
          <w:rFonts w:ascii="Times New Roman" w:hAnsi="Times New Roman" w:cs="Times New Roman"/>
          <w:sz w:val="24"/>
          <w:szCs w:val="24"/>
          <w:lang w:val="en-GB"/>
        </w:rPr>
        <w:t xml:space="preserve">. </w:t>
      </w:r>
      <w:r w:rsidR="004F3649" w:rsidRPr="00336ADD">
        <w:rPr>
          <w:rFonts w:ascii="Times New Roman" w:hAnsi="Times New Roman" w:cs="Times New Roman"/>
          <w:sz w:val="24"/>
          <w:szCs w:val="24"/>
        </w:rPr>
        <w:t>Despite the concerns about smartphones' negative effects, a few behavioral studies have indicated potential cognitive benefits associated with their presence.</w:t>
      </w:r>
      <w:r w:rsidR="00FF5911" w:rsidRPr="00336ADD">
        <w:rPr>
          <w:rFonts w:ascii="Times New Roman" w:hAnsi="Times New Roman" w:cs="Times New Roman"/>
          <w:sz w:val="24"/>
          <w:szCs w:val="24"/>
          <w:lang w:val="en-GB"/>
        </w:rPr>
        <w:t xml:space="preserve"> </w:t>
      </w:r>
      <w:r w:rsidR="00EF6F71" w:rsidRPr="00336ADD">
        <w:rPr>
          <w:rFonts w:ascii="Times New Roman" w:hAnsi="Times New Roman" w:cs="Times New Roman"/>
          <w:sz w:val="24"/>
          <w:szCs w:val="24"/>
          <w:lang w:val="en-GB"/>
        </w:rPr>
        <w:t>For example,</w:t>
      </w:r>
      <w:r w:rsidR="00910D37" w:rsidRPr="00336ADD">
        <w:rPr>
          <w:rFonts w:ascii="Times New Roman" w:hAnsi="Times New Roman" w:cs="Times New Roman"/>
          <w:color w:val="0D0D0D"/>
          <w:sz w:val="24"/>
          <w:szCs w:val="24"/>
          <w:shd w:val="clear" w:color="auto" w:fill="FFFFFF"/>
        </w:rPr>
        <w:t xml:space="preserve"> </w:t>
      </w:r>
      <w:r w:rsidR="00910D37" w:rsidRPr="00336ADD">
        <w:rPr>
          <w:rFonts w:ascii="Times New Roman" w:hAnsi="Times New Roman" w:cs="Times New Roman"/>
          <w:sz w:val="24"/>
          <w:szCs w:val="24"/>
        </w:rPr>
        <w:t>research by</w:t>
      </w:r>
      <w:r w:rsidR="00283856" w:rsidRPr="00336ADD">
        <w:rPr>
          <w:rFonts w:ascii="Times New Roman" w:hAnsi="Times New Roman" w:cs="Times New Roman"/>
          <w:sz w:val="24"/>
          <w:szCs w:val="24"/>
          <w:lang w:val="en-GB"/>
        </w:rPr>
        <w:t xml:space="preserve"> </w:t>
      </w:r>
      <w:r w:rsidR="00C1755C" w:rsidRPr="00336ADD">
        <w:rPr>
          <w:rFonts w:ascii="Times New Roman" w:hAnsi="Times New Roman" w:cs="Times New Roman"/>
          <w:sz w:val="24"/>
          <w:szCs w:val="24"/>
          <w:lang w:val="en-GB"/>
        </w:rPr>
        <w:fldChar w:fldCharType="begin"/>
      </w:r>
      <w:r w:rsidR="00926F91" w:rsidRPr="00336ADD">
        <w:rPr>
          <w:rFonts w:ascii="Times New Roman" w:hAnsi="Times New Roman" w:cs="Times New Roman"/>
          <w:sz w:val="24"/>
          <w:szCs w:val="24"/>
          <w:lang w:val="en-GB"/>
        </w:rPr>
        <w:instrText xml:space="preserve"> ADDIN EN.CITE &lt;EndNote&gt;&lt;Cite AuthorYear="1"&gt;&lt;Author&gt;Liu&lt;/Author&gt;&lt;Year&gt;2023&lt;/Year&gt;&lt;RecNum&gt;16&lt;/RecNum&gt;&lt;DisplayText&gt;Liu et al. (2023)&lt;/DisplayText&gt;&lt;record&gt;&lt;rec-number&gt;16&lt;/rec-number&gt;&lt;foreign-keys&gt;&lt;key app="EN" db-id="wv9pawzvpw20pvespsyxfee39dpwf9t5xxfp" timestamp="1714279954"&gt;16&lt;/key&gt;&lt;/foreign-keys&gt;&lt;ref-type name="Journal Article"&gt;17&lt;/ref-type&gt;&lt;contributors&gt;&lt;authors&gt;&lt;author&gt;Liu, Wenjuan&lt;/author&gt;&lt;author&gt;Kawashima, Tomoya&lt;/author&gt;&lt;author&gt;Shinohara, Kazumitsu&lt;/author&gt;&lt;/authors&gt;&lt;/contributors&gt;&lt;titles&gt;&lt;title&gt;Effects of cell phone presence on the control of visual attention during the Navon task&lt;/title&gt;&lt;secondary-title&gt;BMC psychology&lt;/secondary-title&gt;&lt;/titles&gt;&lt;periodical&gt;&lt;full-title&gt;BMC psychology&lt;/full-title&gt;&lt;/periodical&gt;&lt;pages&gt;334&lt;/pages&gt;&lt;volume&gt;11&lt;/volume&gt;&lt;number&gt;1&lt;/number&gt;&lt;dates&gt;&lt;year&gt;2023&lt;/year&gt;&lt;/dates&gt;&lt;isbn&gt;2050-7283&lt;/isbn&gt;&lt;urls&gt;&lt;/urls&gt;&lt;/record&gt;&lt;/Cite&gt;&lt;/EndNote&gt;</w:instrText>
      </w:r>
      <w:r w:rsidR="00C1755C" w:rsidRPr="00336ADD">
        <w:rPr>
          <w:rFonts w:ascii="Times New Roman" w:hAnsi="Times New Roman" w:cs="Times New Roman"/>
          <w:sz w:val="24"/>
          <w:szCs w:val="24"/>
          <w:lang w:val="en-GB"/>
        </w:rPr>
        <w:fldChar w:fldCharType="separate"/>
      </w:r>
      <w:r w:rsidR="00926F91" w:rsidRPr="00336ADD">
        <w:rPr>
          <w:rFonts w:ascii="Times New Roman" w:hAnsi="Times New Roman" w:cs="Times New Roman"/>
          <w:noProof/>
          <w:sz w:val="24"/>
          <w:szCs w:val="24"/>
          <w:lang w:val="en-GB"/>
        </w:rPr>
        <w:t>Liu et al. (2023)</w:t>
      </w:r>
      <w:r w:rsidR="00C1755C" w:rsidRPr="00336ADD">
        <w:rPr>
          <w:rFonts w:ascii="Times New Roman" w:hAnsi="Times New Roman" w:cs="Times New Roman"/>
          <w:sz w:val="24"/>
          <w:szCs w:val="24"/>
          <w:lang w:val="en-GB"/>
        </w:rPr>
        <w:fldChar w:fldCharType="end"/>
      </w:r>
      <w:r w:rsidR="002C0098" w:rsidRPr="00336ADD">
        <w:rPr>
          <w:rFonts w:ascii="Times New Roman" w:hAnsi="Times New Roman" w:cs="Times New Roman"/>
          <w:sz w:val="24"/>
          <w:szCs w:val="24"/>
          <w:lang w:val="en-GB"/>
        </w:rPr>
        <w:t xml:space="preserve"> </w:t>
      </w:r>
      <w:r w:rsidR="004951F4" w:rsidRPr="00336ADD">
        <w:rPr>
          <w:rFonts w:ascii="Times New Roman" w:hAnsi="Times New Roman" w:cs="Times New Roman"/>
          <w:sz w:val="24"/>
          <w:szCs w:val="24"/>
        </w:rPr>
        <w:t>observed that participants exhibited faster reaction times in various trials</w:t>
      </w:r>
      <w:r w:rsidR="00926F91" w:rsidRPr="00336ADD">
        <w:rPr>
          <w:rFonts w:ascii="Times New Roman" w:hAnsi="Times New Roman" w:cs="Times New Roman"/>
          <w:sz w:val="24"/>
          <w:szCs w:val="24"/>
        </w:rPr>
        <w:t xml:space="preserve"> with the presence of smartphone</w:t>
      </w:r>
      <w:r w:rsidR="004951F4" w:rsidRPr="00336ADD">
        <w:rPr>
          <w:rFonts w:ascii="Times New Roman" w:hAnsi="Times New Roman" w:cs="Times New Roman"/>
          <w:sz w:val="24"/>
          <w:szCs w:val="24"/>
        </w:rPr>
        <w:t xml:space="preserve">, although this was </w:t>
      </w:r>
      <w:r w:rsidR="004951F4" w:rsidRPr="00A0025F">
        <w:rPr>
          <w:rFonts w:ascii="Times New Roman" w:hAnsi="Times New Roman" w:cs="Times New Roman"/>
          <w:sz w:val="24"/>
          <w:szCs w:val="24"/>
        </w:rPr>
        <w:lastRenderedPageBreak/>
        <w:t>also associated with a higher rate of incorrect responses.</w:t>
      </w:r>
      <w:r w:rsidR="00D778F6" w:rsidRPr="00A0025F">
        <w:rPr>
          <w:rFonts w:ascii="Times New Roman" w:hAnsi="Times New Roman" w:cs="Times New Roman"/>
          <w:sz w:val="24"/>
          <w:szCs w:val="24"/>
          <w:lang w:val="en-GB"/>
        </w:rPr>
        <w:t xml:space="preserve"> </w:t>
      </w:r>
      <w:r w:rsidR="003C472E">
        <w:rPr>
          <w:rFonts w:ascii="Times New Roman" w:hAnsi="Times New Roman" w:cs="Times New Roman" w:hint="eastAsia"/>
          <w:sz w:val="24"/>
          <w:szCs w:val="24"/>
          <w:lang w:val="en-GB"/>
        </w:rPr>
        <w:t>On the other hand, t</w:t>
      </w:r>
      <w:r w:rsidR="007764FB" w:rsidRPr="00A0025F">
        <w:rPr>
          <w:rFonts w:ascii="Times New Roman" w:hAnsi="Times New Roman" w:cs="Times New Roman"/>
          <w:sz w:val="24"/>
          <w:szCs w:val="24"/>
          <w:lang w:val="en-GB"/>
        </w:rPr>
        <w:t xml:space="preserve">hese results may </w:t>
      </w:r>
      <w:r w:rsidR="00CC499B" w:rsidRPr="00A0025F">
        <w:rPr>
          <w:rFonts w:ascii="Times New Roman" w:hAnsi="Times New Roman" w:cs="Times New Roman"/>
          <w:sz w:val="24"/>
          <w:szCs w:val="24"/>
        </w:rPr>
        <w:t>be attributed to participants</w:t>
      </w:r>
      <w:r w:rsidR="00921D6D">
        <w:rPr>
          <w:rFonts w:ascii="Times New Roman" w:hAnsi="Times New Roman" w:cs="Times New Roman"/>
          <w:sz w:val="24"/>
          <w:szCs w:val="24"/>
        </w:rPr>
        <w:t>’</w:t>
      </w:r>
      <w:r w:rsidR="00CC499B" w:rsidRPr="00A0025F">
        <w:rPr>
          <w:rFonts w:ascii="Times New Roman" w:hAnsi="Times New Roman" w:cs="Times New Roman"/>
          <w:sz w:val="24"/>
          <w:szCs w:val="24"/>
        </w:rPr>
        <w:t xml:space="preserve"> </w:t>
      </w:r>
      <w:r w:rsidR="00F56C1C">
        <w:rPr>
          <w:rFonts w:ascii="Times New Roman" w:hAnsi="Times New Roman" w:cs="Times New Roman" w:hint="eastAsia"/>
          <w:sz w:val="24"/>
          <w:szCs w:val="24"/>
        </w:rPr>
        <w:t xml:space="preserve">attention </w:t>
      </w:r>
      <w:r w:rsidR="00CC499B" w:rsidRPr="00A0025F">
        <w:rPr>
          <w:rFonts w:ascii="Times New Roman" w:hAnsi="Times New Roman" w:cs="Times New Roman"/>
          <w:sz w:val="24"/>
          <w:szCs w:val="24"/>
        </w:rPr>
        <w:t xml:space="preserve">shifting from the task to the smartphone, leading to hurried responses that decrease reaction time but increase errors. </w:t>
      </w:r>
    </w:p>
    <w:p w14:paraId="5C0E6B3E" w14:textId="779B9AFC" w:rsidR="009A1E55" w:rsidRPr="00A0025F" w:rsidRDefault="001C4684" w:rsidP="00336ADD">
      <w:pPr>
        <w:spacing w:line="480" w:lineRule="auto"/>
        <w:ind w:firstLine="360"/>
        <w:rPr>
          <w:rFonts w:ascii="Times New Roman" w:hAnsi="Times New Roman" w:cs="Times New Roman"/>
          <w:sz w:val="24"/>
          <w:szCs w:val="24"/>
        </w:rPr>
      </w:pPr>
      <w:r w:rsidRPr="00A0025F">
        <w:rPr>
          <w:rFonts w:ascii="Times New Roman" w:hAnsi="Times New Roman" w:cs="Times New Roman"/>
          <w:sz w:val="24"/>
          <w:szCs w:val="24"/>
        </w:rPr>
        <w:t>To further explore the relationship between smartphone usage and cognitive control, it would be beneficial to utilize neurophysiological tools</w:t>
      </w:r>
      <w:r w:rsidR="009A1E55" w:rsidRPr="00A0025F">
        <w:rPr>
          <w:rFonts w:ascii="Times New Roman" w:hAnsi="Times New Roman" w:cs="Times New Roman"/>
          <w:sz w:val="24"/>
          <w:szCs w:val="24"/>
        </w:rPr>
        <w:t xml:space="preserve"> such as </w:t>
      </w:r>
      <w:r w:rsidR="00473771" w:rsidRPr="00A0025F">
        <w:rPr>
          <w:rFonts w:ascii="Times New Roman" w:hAnsi="Times New Roman" w:cs="Times New Roman"/>
          <w:sz w:val="24"/>
          <w:szCs w:val="24"/>
        </w:rPr>
        <w:t>electroencephalogram</w:t>
      </w:r>
      <w:r w:rsidR="002C540C" w:rsidRPr="00A0025F">
        <w:rPr>
          <w:rFonts w:ascii="Times New Roman" w:hAnsi="Times New Roman" w:cs="Times New Roman"/>
          <w:sz w:val="24"/>
          <w:szCs w:val="24"/>
        </w:rPr>
        <w:t xml:space="preserve"> (EEG), </w:t>
      </w:r>
      <w:r w:rsidR="001445CF" w:rsidRPr="00A0025F">
        <w:rPr>
          <w:rFonts w:ascii="Times New Roman" w:hAnsi="Times New Roman" w:cs="Times New Roman"/>
          <w:sz w:val="24"/>
          <w:szCs w:val="24"/>
        </w:rPr>
        <w:t>as it can monitor fluctuations in attention</w:t>
      </w:r>
      <w:r w:rsidR="003E5418" w:rsidRPr="00A0025F">
        <w:rPr>
          <w:rFonts w:ascii="Times New Roman" w:hAnsi="Times New Roman" w:cs="Times New Roman"/>
          <w:sz w:val="24"/>
          <w:szCs w:val="24"/>
        </w:rPr>
        <w:t xml:space="preserve"> </w:t>
      </w:r>
      <w:r w:rsidR="001445CF" w:rsidRPr="00A0025F">
        <w:rPr>
          <w:rFonts w:ascii="Times New Roman" w:hAnsi="Times New Roman" w:cs="Times New Roman"/>
          <w:sz w:val="24"/>
          <w:szCs w:val="24"/>
        </w:rPr>
        <w:t>when a participant’s attention lapse</w:t>
      </w:r>
      <w:r w:rsidR="00137163" w:rsidRPr="00A0025F">
        <w:rPr>
          <w:rFonts w:ascii="Times New Roman" w:hAnsi="Times New Roman" w:cs="Times New Roman"/>
          <w:sz w:val="24"/>
          <w:szCs w:val="24"/>
        </w:rPr>
        <w:t xml:space="preserve"> during the task</w:t>
      </w:r>
      <w:r w:rsidR="001445CF" w:rsidRPr="00A0025F">
        <w:rPr>
          <w:rFonts w:ascii="Times New Roman" w:hAnsi="Times New Roman" w:cs="Times New Roman"/>
          <w:sz w:val="24"/>
          <w:szCs w:val="24"/>
        </w:rPr>
        <w:t>.</w:t>
      </w:r>
      <w:r w:rsidR="003E5418" w:rsidRPr="00A0025F">
        <w:rPr>
          <w:rFonts w:ascii="Times New Roman" w:hAnsi="Times New Roman" w:cs="Times New Roman"/>
          <w:sz w:val="24"/>
          <w:szCs w:val="24"/>
        </w:rPr>
        <w:t xml:space="preserve"> This capability is crucial for assessing the impact of smartphones on cognitive tasks in real-time</w:t>
      </w:r>
      <w:r w:rsidR="00B27EA2" w:rsidRPr="00A0025F">
        <w:rPr>
          <w:rFonts w:ascii="Times New Roman" w:hAnsi="Times New Roman" w:cs="Times New Roman"/>
          <w:sz w:val="24"/>
          <w:szCs w:val="24"/>
        </w:rPr>
        <w:t xml:space="preserve">, offering a more comprehensive understanding of how </w:t>
      </w:r>
      <w:r w:rsidR="005B5BAC" w:rsidRPr="00A0025F">
        <w:rPr>
          <w:rFonts w:ascii="Times New Roman" w:hAnsi="Times New Roman" w:cs="Times New Roman"/>
          <w:sz w:val="24"/>
          <w:szCs w:val="24"/>
        </w:rPr>
        <w:t xml:space="preserve">smartphone </w:t>
      </w:r>
      <w:r w:rsidR="00532144" w:rsidRPr="00A0025F">
        <w:rPr>
          <w:rFonts w:ascii="Times New Roman" w:hAnsi="Times New Roman" w:cs="Times New Roman"/>
          <w:sz w:val="24"/>
          <w:szCs w:val="24"/>
        </w:rPr>
        <w:t>addition level</w:t>
      </w:r>
      <w:r w:rsidR="00B27EA2" w:rsidRPr="00A0025F">
        <w:rPr>
          <w:rFonts w:ascii="Times New Roman" w:hAnsi="Times New Roman" w:cs="Times New Roman"/>
          <w:sz w:val="24"/>
          <w:szCs w:val="24"/>
        </w:rPr>
        <w:t xml:space="preserve"> </w:t>
      </w:r>
      <w:r w:rsidR="00532144" w:rsidRPr="00A0025F">
        <w:rPr>
          <w:rFonts w:ascii="Times New Roman" w:hAnsi="Times New Roman" w:cs="Times New Roman"/>
          <w:sz w:val="24"/>
          <w:szCs w:val="24"/>
        </w:rPr>
        <w:t xml:space="preserve">and the presence of smartphone </w:t>
      </w:r>
      <w:r w:rsidR="00B27EA2" w:rsidRPr="00A0025F">
        <w:rPr>
          <w:rFonts w:ascii="Times New Roman" w:hAnsi="Times New Roman" w:cs="Times New Roman"/>
          <w:sz w:val="24"/>
          <w:szCs w:val="24"/>
        </w:rPr>
        <w:t>interplay to affect cognitive control.</w:t>
      </w:r>
    </w:p>
    <w:p w14:paraId="127FBB63" w14:textId="2CA602F1" w:rsidR="00117F63" w:rsidRPr="007852B6" w:rsidRDefault="00117F63" w:rsidP="003C364C">
      <w:pPr>
        <w:pStyle w:val="a9"/>
        <w:numPr>
          <w:ilvl w:val="1"/>
          <w:numId w:val="1"/>
        </w:numPr>
        <w:spacing w:line="480" w:lineRule="auto"/>
        <w:rPr>
          <w:rFonts w:ascii="Times New Roman" w:hAnsi="Times New Roman" w:cs="Times New Roman"/>
          <w:b/>
          <w:bCs/>
          <w:sz w:val="24"/>
          <w:szCs w:val="24"/>
        </w:rPr>
      </w:pPr>
      <w:r w:rsidRPr="007852B6">
        <w:rPr>
          <w:rFonts w:ascii="Times New Roman" w:hAnsi="Times New Roman" w:cs="Times New Roman"/>
          <w:b/>
          <w:bCs/>
          <w:sz w:val="24"/>
          <w:szCs w:val="24"/>
        </w:rPr>
        <w:t xml:space="preserve">Present Study </w:t>
      </w:r>
    </w:p>
    <w:p w14:paraId="0BDAC801" w14:textId="653E9487" w:rsidR="00A724CE" w:rsidRPr="00A0025F" w:rsidRDefault="00CB6E0A" w:rsidP="00336ADD">
      <w:pPr>
        <w:spacing w:line="480" w:lineRule="auto"/>
        <w:ind w:firstLine="360"/>
        <w:rPr>
          <w:rFonts w:ascii="Times New Roman" w:hAnsi="Times New Roman" w:cs="Times New Roman"/>
          <w:sz w:val="24"/>
          <w:szCs w:val="24"/>
        </w:rPr>
      </w:pPr>
      <w:r w:rsidRPr="00A0025F">
        <w:rPr>
          <w:rFonts w:ascii="Times New Roman" w:hAnsi="Times New Roman" w:cs="Times New Roman"/>
          <w:sz w:val="24"/>
          <w:szCs w:val="24"/>
        </w:rPr>
        <w:t xml:space="preserve">Consequently, the </w:t>
      </w:r>
      <w:r w:rsidR="00C70F99" w:rsidRPr="00A0025F">
        <w:rPr>
          <w:rFonts w:ascii="Times New Roman" w:hAnsi="Times New Roman" w:cs="Times New Roman"/>
          <w:sz w:val="24"/>
          <w:szCs w:val="24"/>
        </w:rPr>
        <w:t>current</w:t>
      </w:r>
      <w:r w:rsidRPr="00A0025F">
        <w:rPr>
          <w:rFonts w:ascii="Times New Roman" w:hAnsi="Times New Roman" w:cs="Times New Roman"/>
          <w:sz w:val="24"/>
          <w:szCs w:val="24"/>
        </w:rPr>
        <w:t xml:space="preserve"> study aims to investigate the impacts of smartphone on behavioral and neural indicators of </w:t>
      </w:r>
      <w:r w:rsidR="00664D32" w:rsidRPr="00A0025F">
        <w:rPr>
          <w:rFonts w:ascii="Times New Roman" w:hAnsi="Times New Roman" w:cs="Times New Roman"/>
          <w:sz w:val="24"/>
          <w:szCs w:val="24"/>
        </w:rPr>
        <w:t xml:space="preserve">cognitive control involved in stimulus categorization. </w:t>
      </w:r>
      <w:r w:rsidR="002A7FD6" w:rsidRPr="00A0025F">
        <w:rPr>
          <w:rFonts w:ascii="Times New Roman" w:hAnsi="Times New Roman" w:cs="Times New Roman"/>
          <w:sz w:val="24"/>
          <w:szCs w:val="24"/>
        </w:rPr>
        <w:t xml:space="preserve">We will utilize the Navon Task, </w:t>
      </w:r>
      <w:r w:rsidR="00A724CE" w:rsidRPr="00A0025F">
        <w:rPr>
          <w:rFonts w:ascii="Times New Roman" w:hAnsi="Times New Roman" w:cs="Times New Roman"/>
          <w:sz w:val="24"/>
          <w:szCs w:val="24"/>
        </w:rPr>
        <w:t xml:space="preserve">a local/global hierarchical letter three-stimulus oddball paradigm, which </w:t>
      </w:r>
      <w:r w:rsidR="004C194B">
        <w:rPr>
          <w:rFonts w:ascii="Times New Roman" w:hAnsi="Times New Roman" w:cs="Times New Roman" w:hint="eastAsia"/>
          <w:sz w:val="24"/>
          <w:szCs w:val="24"/>
        </w:rPr>
        <w:t xml:space="preserve">could be used to </w:t>
      </w:r>
      <w:r w:rsidR="00A724CE" w:rsidRPr="00A0025F">
        <w:rPr>
          <w:rFonts w:ascii="Times New Roman" w:hAnsi="Times New Roman" w:cs="Times New Roman"/>
          <w:sz w:val="24"/>
          <w:szCs w:val="24"/>
        </w:rPr>
        <w:t>assess event-related potentials (ERPs) and behavioral performance</w:t>
      </w:r>
      <w:r w:rsidR="004758AC" w:rsidRPr="00A0025F">
        <w:rPr>
          <w:rFonts w:ascii="Times New Roman" w:hAnsi="Times New Roman" w:cs="Times New Roman"/>
          <w:sz w:val="24"/>
          <w:szCs w:val="24"/>
        </w:rPr>
        <w:t xml:space="preserve"> </w:t>
      </w:r>
      <w:r w:rsidR="00E505A6" w:rsidRPr="00A0025F">
        <w:rPr>
          <w:rFonts w:ascii="Times New Roman" w:hAnsi="Times New Roman" w:cs="Times New Roman"/>
          <w:sz w:val="24"/>
          <w:szCs w:val="24"/>
        </w:rPr>
        <w:fldChar w:fldCharType="begin"/>
      </w:r>
      <w:r w:rsidR="004758AC" w:rsidRPr="00A0025F">
        <w:rPr>
          <w:rFonts w:ascii="Times New Roman" w:hAnsi="Times New Roman" w:cs="Times New Roman"/>
          <w:sz w:val="24"/>
          <w:szCs w:val="24"/>
        </w:rPr>
        <w:instrText xml:space="preserve"> ADDIN EN.CITE &lt;EndNote&gt;&lt;Cite&gt;&lt;Author&gt;Katayama&lt;/Author&gt;&lt;Year&gt;1998&lt;/Year&gt;&lt;RecNum&gt;23&lt;/RecNum&gt;&lt;DisplayText&gt;(Katayama &amp;amp; Polich, 1998; Polich, 2007)&lt;/DisplayText&gt;&lt;record&gt;&lt;rec-number&gt;23&lt;/rec-number&gt;&lt;foreign-keys&gt;&lt;key app="EN" db-id="wv9pawzvpw20pvespsyxfee39dpwf9t5xxfp" timestamp="1714537343"&gt;23&lt;/key&gt;&lt;/foreign-keys&gt;&lt;ref-type name="Journal Article"&gt;17&lt;/ref-type&gt;&lt;contributors&gt;&lt;authors&gt;&lt;author&gt;Katayama, Jun&amp;apos;ichi&lt;/author&gt;&lt;author&gt;Polich, John&lt;/author&gt;&lt;/authors&gt;&lt;/contributors&gt;&lt;titles&gt;&lt;title&gt;Stimulus context determines P3a and P3b&lt;/title&gt;&lt;secondary-title&gt;Psychophysiology&lt;/secondary-title&gt;&lt;/titles&gt;&lt;periodical&gt;&lt;full-title&gt;Psychophysiology&lt;/full-title&gt;&lt;/periodical&gt;&lt;pages&gt;23-33&lt;/pages&gt;&lt;volume&gt;35&lt;/volume&gt;&lt;number&gt;1&lt;/number&gt;&lt;dates&gt;&lt;year&gt;1998&lt;/year&gt;&lt;/dates&gt;&lt;isbn&gt;1469-8986&lt;/isbn&gt;&lt;urls&gt;&lt;/urls&gt;&lt;/record&gt;&lt;/Cite&gt;&lt;Cite&gt;&lt;Author&gt;Polich&lt;/Author&gt;&lt;Year&gt;2007&lt;/Year&gt;&lt;RecNum&gt;24&lt;/RecNum&gt;&lt;record&gt;&lt;rec-number&gt;24&lt;/rec-number&gt;&lt;foreign-keys&gt;&lt;key app="EN" db-id="wv9pawzvpw20pvespsyxfee39dpwf9t5xxfp" timestamp="1714537372"&gt;24&lt;/key&gt;&lt;/foreign-keys&gt;&lt;ref-type name="Journal Article"&gt;17&lt;/ref-type&gt;&lt;contributors&gt;&lt;authors&gt;&lt;author&gt;Polich, John&lt;/author&gt;&lt;/authors&gt;&lt;/contributors&gt;&lt;titles&gt;&lt;title&gt;Updating P300: an integrative theory of P3a and P3b&lt;/title&gt;&lt;secondary-title&gt;Clinical neurophysiology&lt;/secondary-title&gt;&lt;/titles&gt;&lt;periodical&gt;&lt;full-title&gt;Clinical neurophysiology&lt;/full-title&gt;&lt;/periodical&gt;&lt;pages&gt;2128-2148&lt;/pages&gt;&lt;volume&gt;118&lt;/volume&gt;&lt;number&gt;10&lt;/number&gt;&lt;dates&gt;&lt;year&gt;2007&lt;/year&gt;&lt;/dates&gt;&lt;isbn&gt;1388-2457&lt;/isbn&gt;&lt;urls&gt;&lt;/urls&gt;&lt;/record&gt;&lt;/Cite&gt;&lt;/EndNote&gt;</w:instrText>
      </w:r>
      <w:r w:rsidR="00E505A6" w:rsidRPr="00A0025F">
        <w:rPr>
          <w:rFonts w:ascii="Times New Roman" w:hAnsi="Times New Roman" w:cs="Times New Roman"/>
          <w:sz w:val="24"/>
          <w:szCs w:val="24"/>
        </w:rPr>
        <w:fldChar w:fldCharType="separate"/>
      </w:r>
      <w:r w:rsidR="004758AC" w:rsidRPr="00A0025F">
        <w:rPr>
          <w:rFonts w:ascii="Times New Roman" w:hAnsi="Times New Roman" w:cs="Times New Roman"/>
          <w:noProof/>
          <w:sz w:val="24"/>
          <w:szCs w:val="24"/>
        </w:rPr>
        <w:t>(Katayama &amp; Polich, 1998; Polich, 2007)</w:t>
      </w:r>
      <w:r w:rsidR="00E505A6" w:rsidRPr="00A0025F">
        <w:rPr>
          <w:rFonts w:ascii="Times New Roman" w:hAnsi="Times New Roman" w:cs="Times New Roman"/>
          <w:sz w:val="24"/>
          <w:szCs w:val="24"/>
        </w:rPr>
        <w:fldChar w:fldCharType="end"/>
      </w:r>
      <w:r w:rsidR="00A724CE" w:rsidRPr="00A0025F">
        <w:rPr>
          <w:rFonts w:ascii="Times New Roman" w:hAnsi="Times New Roman" w:cs="Times New Roman"/>
          <w:sz w:val="24"/>
          <w:szCs w:val="24"/>
        </w:rPr>
        <w:t>. The Navon task requires participants to shift their attention and update their working memory to accurately respond to target letters, while also being alert to rare distractor letters that appear at different levels of visual focus</w:t>
      </w:r>
      <w:r w:rsidR="00D21355" w:rsidRPr="00A0025F">
        <w:rPr>
          <w:rFonts w:ascii="Times New Roman" w:hAnsi="Times New Roman" w:cs="Times New Roman"/>
          <w:sz w:val="24"/>
          <w:szCs w:val="24"/>
        </w:rPr>
        <w:t xml:space="preserve"> </w:t>
      </w:r>
      <w:r w:rsidR="004E49B2" w:rsidRPr="00A0025F">
        <w:rPr>
          <w:rFonts w:ascii="Times New Roman" w:hAnsi="Times New Roman" w:cs="Times New Roman"/>
          <w:sz w:val="24"/>
          <w:szCs w:val="24"/>
        </w:rPr>
        <w:fldChar w:fldCharType="begin"/>
      </w:r>
      <w:r w:rsidR="00597782">
        <w:rPr>
          <w:rFonts w:ascii="Times New Roman" w:hAnsi="Times New Roman" w:cs="Times New Roman"/>
          <w:sz w:val="24"/>
          <w:szCs w:val="24"/>
        </w:rPr>
        <w:instrText xml:space="preserve"> ADDIN EN.CITE &lt;EndNote&gt;&lt;Cite&gt;&lt;Author&gt;Theeuwes&lt;/Author&gt;&lt;Year&gt;1994&lt;/Year&gt;&lt;RecNum&gt;25&lt;/RecNum&gt;&lt;DisplayText&gt;(Navon, 1977; Theeuwes, 1994)&lt;/DisplayText&gt;&lt;record&gt;&lt;rec-number&gt;25&lt;/rec-number&gt;&lt;foreign-keys&gt;&lt;key app="EN" db-id="wv9pawzvpw20pvespsyxfee39dpwf9t5xxfp" timestamp="1714537397"&gt;25&lt;/key&gt;&lt;/foreign-keys&gt;&lt;ref-type name="Journal Article"&gt;17&lt;/ref-type&gt;&lt;contributors&gt;&lt;authors&gt;&lt;author&gt;Theeuwes, Jan&lt;/author&gt;&lt;/authors&gt;&lt;/contributors&gt;&lt;titles&gt;&lt;title&gt;Stimulus-driven capture and attentional set: selective search for color and visual abrupt onsets&lt;/title&gt;&lt;secondary-title&gt;Journal of Experimental Psychology: Human perception and performance&lt;/secondary-title&gt;&lt;/titles&gt;&lt;periodical&gt;&lt;full-title&gt;Journal of Experimental Psychology: Human perception and performance&lt;/full-title&gt;&lt;/periodical&gt;&lt;pages&gt;799&lt;/pages&gt;&lt;volume&gt;20&lt;/volume&gt;&lt;number&gt;4&lt;/number&gt;&lt;dates&gt;&lt;year&gt;1994&lt;/year&gt;&lt;/dates&gt;&lt;isbn&gt;1939-1277&lt;/isbn&gt;&lt;urls&gt;&lt;/urls&gt;&lt;/record&gt;&lt;/Cite&gt;&lt;Cite&gt;&lt;Author&gt;Navon&lt;/Author&gt;&lt;Year&gt;1977&lt;/Year&gt;&lt;RecNum&gt;39&lt;/RecNum&gt;&lt;record&gt;&lt;rec-number&gt;39&lt;/rec-number&gt;&lt;foreign-keys&gt;&lt;key app="EN" db-id="wv9pawzvpw20pvespsyxfee39dpwf9t5xxfp" timestamp="1714707462"&gt;39&lt;/key&gt;&lt;/foreign-keys&gt;&lt;ref-type name="Journal Article"&gt;17&lt;/ref-type&gt;&lt;contributors&gt;&lt;authors&gt;&lt;author&gt;Navon, David&lt;/author&gt;&lt;/authors&gt;&lt;/contributors&gt;&lt;titles&gt;&lt;title&gt;Forest before trees: The precedence of global features in visual perception&lt;/title&gt;&lt;secondary-title&gt;Cognitive psychology&lt;/secondary-title&gt;&lt;/titles&gt;&lt;periodical&gt;&lt;full-title&gt;Cognitive psychology&lt;/full-title&gt;&lt;/periodical&gt;&lt;pages&gt;353-383&lt;/pages&gt;&lt;volume&gt;9&lt;/volume&gt;&lt;number&gt;3&lt;/number&gt;&lt;dates&gt;&lt;year&gt;1977&lt;/year&gt;&lt;/dates&gt;&lt;isbn&gt;0010-0285&lt;/isbn&gt;&lt;urls&gt;&lt;/urls&gt;&lt;/record&gt;&lt;/Cite&gt;&lt;/EndNote&gt;</w:instrText>
      </w:r>
      <w:r w:rsidR="004E49B2" w:rsidRPr="00A0025F">
        <w:rPr>
          <w:rFonts w:ascii="Times New Roman" w:hAnsi="Times New Roman" w:cs="Times New Roman"/>
          <w:sz w:val="24"/>
          <w:szCs w:val="24"/>
        </w:rPr>
        <w:fldChar w:fldCharType="separate"/>
      </w:r>
      <w:r w:rsidR="00597782">
        <w:rPr>
          <w:rFonts w:ascii="Times New Roman" w:hAnsi="Times New Roman" w:cs="Times New Roman"/>
          <w:noProof/>
          <w:sz w:val="24"/>
          <w:szCs w:val="24"/>
        </w:rPr>
        <w:t>(Navon, 1977; Theeuwes, 1994)</w:t>
      </w:r>
      <w:r w:rsidR="004E49B2" w:rsidRPr="00A0025F">
        <w:rPr>
          <w:rFonts w:ascii="Times New Roman" w:hAnsi="Times New Roman" w:cs="Times New Roman"/>
          <w:sz w:val="24"/>
          <w:szCs w:val="24"/>
        </w:rPr>
        <w:fldChar w:fldCharType="end"/>
      </w:r>
      <w:r w:rsidR="00A724CE" w:rsidRPr="00A0025F">
        <w:rPr>
          <w:rFonts w:ascii="Times New Roman" w:hAnsi="Times New Roman" w:cs="Times New Roman"/>
          <w:sz w:val="24"/>
          <w:szCs w:val="24"/>
        </w:rPr>
        <w:t>. The target letter demands a significant recruitment of cognitive control resources, crucial for conflict monitoring</w:t>
      </w:r>
      <w:r w:rsidR="005232BA" w:rsidRPr="00A0025F">
        <w:rPr>
          <w:rFonts w:ascii="Times New Roman" w:hAnsi="Times New Roman" w:cs="Times New Roman"/>
          <w:sz w:val="24"/>
          <w:szCs w:val="24"/>
        </w:rPr>
        <w:t xml:space="preserve"> </w:t>
      </w:r>
      <w:r w:rsidR="005232BA" w:rsidRPr="00A0025F">
        <w:rPr>
          <w:rFonts w:ascii="Times New Roman" w:hAnsi="Times New Roman" w:cs="Times New Roman"/>
          <w:sz w:val="24"/>
          <w:szCs w:val="24"/>
        </w:rPr>
        <w:fldChar w:fldCharType="begin"/>
      </w:r>
      <w:r w:rsidR="005232BA" w:rsidRPr="00A0025F">
        <w:rPr>
          <w:rFonts w:ascii="Times New Roman" w:hAnsi="Times New Roman" w:cs="Times New Roman"/>
          <w:sz w:val="24"/>
          <w:szCs w:val="24"/>
        </w:rPr>
        <w:instrText xml:space="preserve"> ADDIN EN.CITE &lt;EndNote&gt;&lt;Cite&gt;&lt;Author&gt;Duchaine&lt;/Author&gt;&lt;Year&gt;2007&lt;/Year&gt;&lt;RecNum&gt;28&lt;/RecNum&gt;&lt;DisplayText&gt;(Duchaine et al., 2007)&lt;/DisplayText&gt;&lt;record&gt;&lt;rec-number&gt;28&lt;/rec-number&gt;&lt;foreign-keys&gt;&lt;key app="EN" db-id="wv9pawzvpw20pvespsyxfee39dpwf9t5xxfp" timestamp="1714537926"&gt;28&lt;/key&gt;&lt;/foreign-keys&gt;&lt;ref-type name="Journal Article"&gt;17&lt;/ref-type&gt;&lt;contributors&gt;&lt;authors&gt;&lt;author&gt;Duchaine, Bradley&lt;/author&gt;&lt;author&gt;Yovel, Galit&lt;/author&gt;&lt;author&gt;Nakayama, Ken&lt;/author&gt;&lt;/authors&gt;&lt;/contributors&gt;&lt;titles&gt;&lt;title&gt;No global processing deficit in the Navon task in 14 developmental prosopagnosics&lt;/title&gt;&lt;secondary-title&gt;Social cognitive and affective neuroscience&lt;/secondary-title&gt;&lt;/titles&gt;&lt;periodical&gt;&lt;full-title&gt;Social cognitive and affective neuroscience&lt;/full-title&gt;&lt;/periodical&gt;&lt;pages&gt;104-113&lt;/pages&gt;&lt;volume&gt;2&lt;/volume&gt;&lt;number&gt;2&lt;/number&gt;&lt;dates&gt;&lt;year&gt;2007&lt;/year&gt;&lt;/dates&gt;&lt;isbn&gt;1749-5024&lt;/isbn&gt;&lt;urls&gt;&lt;/urls&gt;&lt;/record&gt;&lt;/Cite&gt;&lt;/EndNote&gt;</w:instrText>
      </w:r>
      <w:r w:rsidR="005232BA" w:rsidRPr="00A0025F">
        <w:rPr>
          <w:rFonts w:ascii="Times New Roman" w:hAnsi="Times New Roman" w:cs="Times New Roman"/>
          <w:sz w:val="24"/>
          <w:szCs w:val="24"/>
        </w:rPr>
        <w:fldChar w:fldCharType="separate"/>
      </w:r>
      <w:r w:rsidR="005232BA" w:rsidRPr="00A0025F">
        <w:rPr>
          <w:rFonts w:ascii="Times New Roman" w:hAnsi="Times New Roman" w:cs="Times New Roman"/>
          <w:noProof/>
          <w:sz w:val="24"/>
          <w:szCs w:val="24"/>
        </w:rPr>
        <w:t>(Duchaine et al., 2007)</w:t>
      </w:r>
      <w:r w:rsidR="005232BA" w:rsidRPr="00A0025F">
        <w:rPr>
          <w:rFonts w:ascii="Times New Roman" w:hAnsi="Times New Roman" w:cs="Times New Roman"/>
          <w:sz w:val="24"/>
          <w:szCs w:val="24"/>
        </w:rPr>
        <w:fldChar w:fldCharType="end"/>
      </w:r>
      <w:r w:rsidR="00A724CE" w:rsidRPr="00A0025F">
        <w:rPr>
          <w:rFonts w:ascii="Times New Roman" w:hAnsi="Times New Roman" w:cs="Times New Roman"/>
          <w:sz w:val="24"/>
          <w:szCs w:val="24"/>
        </w:rPr>
        <w:t xml:space="preserve">. Although cognitive control paradigms such as the Stroop or Eriksen Flanker tasks also measure conflict monitoring, </w:t>
      </w:r>
      <w:r w:rsidR="008003DC" w:rsidRPr="00A0025F">
        <w:rPr>
          <w:rFonts w:ascii="Times New Roman" w:hAnsi="Times New Roman" w:cs="Times New Roman"/>
          <w:sz w:val="24"/>
          <w:szCs w:val="24"/>
        </w:rPr>
        <w:t xml:space="preserve">Navon task </w:t>
      </w:r>
      <w:r w:rsidR="00A724CE" w:rsidRPr="00A0025F">
        <w:rPr>
          <w:rFonts w:ascii="Times New Roman" w:hAnsi="Times New Roman" w:cs="Times New Roman"/>
          <w:sz w:val="24"/>
          <w:szCs w:val="24"/>
        </w:rPr>
        <w:t xml:space="preserve">specifically enhances engagement with early attentional </w:t>
      </w:r>
      <w:r w:rsidR="00A724CE" w:rsidRPr="00A0025F">
        <w:rPr>
          <w:rFonts w:ascii="Times New Roman" w:hAnsi="Times New Roman" w:cs="Times New Roman"/>
          <w:sz w:val="24"/>
          <w:szCs w:val="24"/>
        </w:rPr>
        <w:lastRenderedPageBreak/>
        <w:t>orienting mechanisms</w:t>
      </w:r>
      <w:r w:rsidR="00D21355" w:rsidRPr="00A0025F">
        <w:rPr>
          <w:rFonts w:ascii="Times New Roman" w:hAnsi="Times New Roman" w:cs="Times New Roman"/>
          <w:sz w:val="24"/>
          <w:szCs w:val="24"/>
        </w:rPr>
        <w:t xml:space="preserve"> </w:t>
      </w:r>
      <w:r w:rsidR="008003DC" w:rsidRPr="00A0025F">
        <w:rPr>
          <w:rFonts w:ascii="Times New Roman" w:hAnsi="Times New Roman" w:cs="Times New Roman"/>
          <w:sz w:val="24"/>
          <w:szCs w:val="24"/>
        </w:rPr>
        <w:fldChar w:fldCharType="begin"/>
      </w:r>
      <w:r w:rsidR="002C67E5" w:rsidRPr="00A0025F">
        <w:rPr>
          <w:rFonts w:ascii="Times New Roman" w:hAnsi="Times New Roman" w:cs="Times New Roman"/>
          <w:sz w:val="24"/>
          <w:szCs w:val="24"/>
        </w:rPr>
        <w:instrText xml:space="preserve"> ADDIN EN.CITE &lt;EndNote&gt;&lt;Cite&gt;&lt;Author&gt;Hübner&lt;/Author&gt;&lt;Year&gt;2019&lt;/Year&gt;&lt;RecNum&gt;26&lt;/RecNum&gt;&lt;DisplayText&gt;(Álvarez-San Millán et al., 2022; Hübner &amp;amp; Töbel, 2019)&lt;/DisplayText&gt;&lt;record&gt;&lt;rec-number&gt;26&lt;/rec-number&gt;&lt;foreign-keys&gt;&lt;key app="EN" db-id="wv9pawzvpw20pvespsyxfee39dpwf9t5xxfp" timestamp="1714537615"&gt;26&lt;/key&gt;&lt;/foreign-keys&gt;&lt;ref-type name="Journal Article"&gt;17&lt;/ref-type&gt;&lt;contributors&gt;&lt;authors&gt;&lt;author&gt;Hübner, Ronald&lt;/author&gt;&lt;author&gt;Töbel, Lisa&lt;/author&gt;&lt;/authors&gt;&lt;/contributors&gt;&lt;titles&gt;&lt;title&gt;Conflict resolution in the Eriksen flanker task: Similarities and differences to the Simon task&lt;/title&gt;&lt;secondary-title&gt;PloS one&lt;/secondary-title&gt;&lt;/titles&gt;&lt;periodical&gt;&lt;full-title&gt;PloS one&lt;/full-title&gt;&lt;/periodical&gt;&lt;pages&gt;e0214203&lt;/pages&gt;&lt;volume&gt;14&lt;/volume&gt;&lt;number&gt;3&lt;/number&gt;&lt;dates&gt;&lt;year&gt;2019&lt;/year&gt;&lt;/dates&gt;&lt;isbn&gt;1932-6203&lt;/isbn&gt;&lt;urls&gt;&lt;/urls&gt;&lt;/record&gt;&lt;/Cite&gt;&lt;Cite&gt;&lt;Author&gt;Álvarez-San Millán&lt;/Author&gt;&lt;Year&gt;2022&lt;/Year&gt;&lt;RecNum&gt;27&lt;/RecNum&gt;&lt;record&gt;&lt;rec-number&gt;27&lt;/rec-number&gt;&lt;foreign-keys&gt;&lt;key app="EN" db-id="wv9pawzvpw20pvespsyxfee39dpwf9t5xxfp" timestamp="1714537849"&gt;27&lt;/key&gt;&lt;/foreign-keys&gt;&lt;ref-type name="Journal Article"&gt;17&lt;/ref-type&gt;&lt;contributors&gt;&lt;authors&gt;&lt;author&gt;Álvarez-San Millán, Andrea&lt;/author&gt;&lt;author&gt;Iglesias, Jaime&lt;/author&gt;&lt;author&gt;Gutkin, Anahí&lt;/author&gt;&lt;author&gt;Olivares, Ela I&lt;/author&gt;&lt;/authors&gt;&lt;/contributors&gt;&lt;titles&gt;&lt;title&gt;Progressive attenuation of visual global precedence across healthy aging and Alzheimer’s disease&lt;/title&gt;&lt;secondary-title&gt;Frontiers in Aging Neuroscience&lt;/secondary-title&gt;&lt;/titles&gt;&lt;periodical&gt;&lt;full-title&gt;Frontiers in Aging Neuroscience&lt;/full-title&gt;&lt;/periodical&gt;&lt;pages&gt;893818&lt;/pages&gt;&lt;volume&gt;14&lt;/volume&gt;&lt;dates&gt;&lt;year&gt;2022&lt;/year&gt;&lt;/dates&gt;&lt;isbn&gt;1663-4365&lt;/isbn&gt;&lt;urls&gt;&lt;/urls&gt;&lt;/record&gt;&lt;/Cite&gt;&lt;/EndNote&gt;</w:instrText>
      </w:r>
      <w:r w:rsidR="008003DC" w:rsidRPr="00A0025F">
        <w:rPr>
          <w:rFonts w:ascii="Times New Roman" w:hAnsi="Times New Roman" w:cs="Times New Roman"/>
          <w:sz w:val="24"/>
          <w:szCs w:val="24"/>
        </w:rPr>
        <w:fldChar w:fldCharType="separate"/>
      </w:r>
      <w:r w:rsidR="002C67E5" w:rsidRPr="00A0025F">
        <w:rPr>
          <w:rFonts w:ascii="Times New Roman" w:hAnsi="Times New Roman" w:cs="Times New Roman"/>
          <w:noProof/>
          <w:sz w:val="24"/>
          <w:szCs w:val="24"/>
        </w:rPr>
        <w:t>(Álvarez-San Millán et al., 2022; Hübner &amp; Töbel, 2019)</w:t>
      </w:r>
      <w:r w:rsidR="008003DC" w:rsidRPr="00A0025F">
        <w:rPr>
          <w:rFonts w:ascii="Times New Roman" w:hAnsi="Times New Roman" w:cs="Times New Roman"/>
          <w:sz w:val="24"/>
          <w:szCs w:val="24"/>
        </w:rPr>
        <w:fldChar w:fldCharType="end"/>
      </w:r>
      <w:r w:rsidR="00A724CE" w:rsidRPr="00A0025F">
        <w:rPr>
          <w:rFonts w:ascii="Times New Roman" w:hAnsi="Times New Roman" w:cs="Times New Roman"/>
          <w:sz w:val="24"/>
          <w:szCs w:val="24"/>
        </w:rPr>
        <w:t>.</w:t>
      </w:r>
    </w:p>
    <w:p w14:paraId="234F6A46" w14:textId="58B5F440" w:rsidR="00705BAB" w:rsidRPr="00A0025F" w:rsidRDefault="00D41BD4" w:rsidP="003C364C">
      <w:pPr>
        <w:spacing w:line="480" w:lineRule="auto"/>
        <w:rPr>
          <w:rFonts w:ascii="Times New Roman" w:hAnsi="Times New Roman" w:cs="Times New Roman"/>
          <w:sz w:val="24"/>
          <w:szCs w:val="24"/>
        </w:rPr>
      </w:pPr>
      <w:r w:rsidRPr="00A0025F">
        <w:rPr>
          <w:rFonts w:ascii="Times New Roman" w:hAnsi="Times New Roman" w:cs="Times New Roman"/>
          <w:sz w:val="24"/>
          <w:szCs w:val="24"/>
        </w:rPr>
        <w:t>P</w:t>
      </w:r>
      <w:r w:rsidR="00A724CE" w:rsidRPr="00A0025F">
        <w:rPr>
          <w:rFonts w:ascii="Times New Roman" w:hAnsi="Times New Roman" w:cs="Times New Roman"/>
          <w:sz w:val="24"/>
          <w:szCs w:val="24"/>
        </w:rPr>
        <w:t>articipants</w:t>
      </w:r>
      <w:r>
        <w:rPr>
          <w:rFonts w:ascii="Times New Roman" w:hAnsi="Times New Roman" w:cs="Times New Roman" w:hint="eastAsia"/>
          <w:sz w:val="24"/>
          <w:szCs w:val="24"/>
        </w:rPr>
        <w:t xml:space="preserve"> need to</w:t>
      </w:r>
      <w:r w:rsidR="00A724CE" w:rsidRPr="00A0025F">
        <w:rPr>
          <w:rFonts w:ascii="Times New Roman" w:hAnsi="Times New Roman" w:cs="Times New Roman"/>
          <w:sz w:val="24"/>
          <w:szCs w:val="24"/>
        </w:rPr>
        <w:t xml:space="preserve"> navigate the complexity of frequent, rare, and non-target trials</w:t>
      </w:r>
      <w:r w:rsidR="00133131">
        <w:rPr>
          <w:rFonts w:ascii="Times New Roman" w:hAnsi="Times New Roman" w:cs="Times New Roman" w:hint="eastAsia"/>
          <w:sz w:val="24"/>
          <w:szCs w:val="24"/>
        </w:rPr>
        <w:t xml:space="preserve"> while </w:t>
      </w:r>
      <w:r w:rsidR="00A724CE" w:rsidRPr="00A0025F">
        <w:rPr>
          <w:rFonts w:ascii="Times New Roman" w:hAnsi="Times New Roman" w:cs="Times New Roman"/>
          <w:sz w:val="24"/>
          <w:szCs w:val="24"/>
        </w:rPr>
        <w:t>disregard</w:t>
      </w:r>
      <w:r w:rsidR="00133131">
        <w:rPr>
          <w:rFonts w:ascii="Times New Roman" w:hAnsi="Times New Roman" w:cs="Times New Roman" w:hint="eastAsia"/>
          <w:sz w:val="24"/>
          <w:szCs w:val="24"/>
        </w:rPr>
        <w:t>ing</w:t>
      </w:r>
      <w:r w:rsidR="00A724CE" w:rsidRPr="00A0025F">
        <w:rPr>
          <w:rFonts w:ascii="Times New Roman" w:hAnsi="Times New Roman" w:cs="Times New Roman"/>
          <w:sz w:val="24"/>
          <w:szCs w:val="24"/>
        </w:rPr>
        <w:t xml:space="preserve"> inconsistent visual information that demand</w:t>
      </w:r>
      <w:r w:rsidR="005023F2" w:rsidRPr="00A0025F">
        <w:rPr>
          <w:rFonts w:ascii="Times New Roman" w:hAnsi="Times New Roman" w:cs="Times New Roman"/>
          <w:sz w:val="24"/>
          <w:szCs w:val="24"/>
        </w:rPr>
        <w:t xml:space="preserve"> </w:t>
      </w:r>
      <w:r w:rsidR="00A724CE" w:rsidRPr="00A0025F">
        <w:rPr>
          <w:rFonts w:ascii="Times New Roman" w:hAnsi="Times New Roman" w:cs="Times New Roman"/>
          <w:sz w:val="24"/>
          <w:szCs w:val="24"/>
        </w:rPr>
        <w:t xml:space="preserve">local or global attention. This setup allows us to simultaneously examine the effects of smartphone on cognitive control. </w:t>
      </w:r>
      <w:r w:rsidR="00A56C26" w:rsidRPr="00A0025F">
        <w:rPr>
          <w:rFonts w:ascii="Times New Roman" w:hAnsi="Times New Roman" w:cs="Times New Roman"/>
          <w:sz w:val="24"/>
          <w:szCs w:val="24"/>
        </w:rPr>
        <w:t>Better cognitive control is indicated by a smaller RT oddball effect and a larger ERP oddball effect</w:t>
      </w:r>
      <w:r w:rsidR="00705BAB" w:rsidRPr="00A0025F">
        <w:rPr>
          <w:rFonts w:ascii="Times New Roman" w:hAnsi="Times New Roman" w:cs="Times New Roman"/>
          <w:sz w:val="24"/>
          <w:szCs w:val="24"/>
        </w:rPr>
        <w:t xml:space="preserve"> </w:t>
      </w:r>
      <w:r w:rsidR="00705BAB" w:rsidRPr="00A0025F">
        <w:rPr>
          <w:rFonts w:ascii="Times New Roman" w:hAnsi="Times New Roman" w:cs="Times New Roman"/>
          <w:sz w:val="24"/>
          <w:szCs w:val="24"/>
        </w:rPr>
        <w:fldChar w:fldCharType="begin"/>
      </w:r>
      <w:r w:rsidR="00705BAB" w:rsidRPr="00A0025F">
        <w:rPr>
          <w:rFonts w:ascii="Times New Roman" w:hAnsi="Times New Roman" w:cs="Times New Roman"/>
          <w:sz w:val="24"/>
          <w:szCs w:val="24"/>
        </w:rPr>
        <w:instrText xml:space="preserve"> ADDIN EN.CITE &lt;EndNote&gt;&lt;Cite&gt;&lt;Author&gt;Zabelina&lt;/Author&gt;&lt;Year&gt;2018&lt;/Year&gt;&lt;RecNum&gt;22&lt;/RecNum&gt;&lt;DisplayText&gt;(Zabelina &amp;amp; Ganis, 2018)&lt;/DisplayText&gt;&lt;record&gt;&lt;rec-number&gt;22&lt;/rec-number&gt;&lt;foreign-keys&gt;&lt;key app="EN" db-id="wv9pawzvpw20pvespsyxfee39dpwf9t5xxfp" timestamp="1714368953"&gt;22&lt;/key&gt;&lt;/foreign-keys&gt;&lt;ref-type name="Journal Article"&gt;17&lt;/ref-type&gt;&lt;contributors&gt;&lt;authors&gt;&lt;author&gt;Zabelina, Darya L&lt;/author&gt;&lt;author&gt;Ganis, Giorgio&lt;/author&gt;&lt;/authors&gt;&lt;/contributors&gt;&lt;titles&gt;&lt;title&gt;Creativity and cognitive control: Behavioral and ERP evidence that divergent thinking, but not real-life creative achievement, relates to better cognitive control&lt;/title&gt;&lt;secondary-title&gt;Neuropsychologia&lt;/secondary-title&gt;&lt;/titles&gt;&lt;periodical&gt;&lt;full-title&gt;Neuropsychologia&lt;/full-title&gt;&lt;/periodical&gt;&lt;pages&gt;20-28&lt;/pages&gt;&lt;volume&gt;118&lt;/volume&gt;&lt;dates&gt;&lt;year&gt;2018&lt;/year&gt;&lt;/dates&gt;&lt;isbn&gt;0028-3932&lt;/isbn&gt;&lt;urls&gt;&lt;/urls&gt;&lt;/record&gt;&lt;/Cite&gt;&lt;/EndNote&gt;</w:instrText>
      </w:r>
      <w:r w:rsidR="00705BAB" w:rsidRPr="00A0025F">
        <w:rPr>
          <w:rFonts w:ascii="Times New Roman" w:hAnsi="Times New Roman" w:cs="Times New Roman"/>
          <w:sz w:val="24"/>
          <w:szCs w:val="24"/>
        </w:rPr>
        <w:fldChar w:fldCharType="separate"/>
      </w:r>
      <w:r w:rsidR="00705BAB" w:rsidRPr="00A0025F">
        <w:rPr>
          <w:rFonts w:ascii="Times New Roman" w:hAnsi="Times New Roman" w:cs="Times New Roman"/>
          <w:noProof/>
          <w:sz w:val="24"/>
          <w:szCs w:val="24"/>
        </w:rPr>
        <w:t>(Zabelina &amp; Ganis, 2018)</w:t>
      </w:r>
      <w:r w:rsidR="00705BAB" w:rsidRPr="00A0025F">
        <w:rPr>
          <w:rFonts w:ascii="Times New Roman" w:hAnsi="Times New Roman" w:cs="Times New Roman"/>
          <w:sz w:val="24"/>
          <w:szCs w:val="24"/>
        </w:rPr>
        <w:fldChar w:fldCharType="end"/>
      </w:r>
      <w:r w:rsidR="00A56C26" w:rsidRPr="00A0025F">
        <w:rPr>
          <w:rFonts w:ascii="Times New Roman" w:hAnsi="Times New Roman" w:cs="Times New Roman"/>
          <w:sz w:val="24"/>
          <w:szCs w:val="24"/>
        </w:rPr>
        <w:t xml:space="preserve">. </w:t>
      </w:r>
    </w:p>
    <w:p w14:paraId="72C630E1" w14:textId="1BEB136A" w:rsidR="000079C8" w:rsidRPr="00A0025F" w:rsidRDefault="0069222D" w:rsidP="00336ADD">
      <w:pPr>
        <w:spacing w:line="480" w:lineRule="auto"/>
        <w:ind w:firstLine="360"/>
        <w:rPr>
          <w:rFonts w:ascii="Times New Roman" w:hAnsi="Times New Roman" w:cs="Times New Roman"/>
          <w:sz w:val="24"/>
          <w:szCs w:val="24"/>
        </w:rPr>
      </w:pPr>
      <w:r w:rsidRPr="00A0025F">
        <w:rPr>
          <w:rFonts w:ascii="Times New Roman" w:hAnsi="Times New Roman" w:cs="Times New Roman"/>
          <w:sz w:val="24"/>
          <w:szCs w:val="24"/>
        </w:rPr>
        <w:t>T</w:t>
      </w:r>
      <w:r w:rsidR="00ED51F8" w:rsidRPr="00A0025F">
        <w:rPr>
          <w:rFonts w:ascii="Times New Roman" w:hAnsi="Times New Roman" w:cs="Times New Roman"/>
          <w:sz w:val="24"/>
          <w:szCs w:val="24"/>
        </w:rPr>
        <w:t>his</w:t>
      </w:r>
      <w:r w:rsidR="00705BAB" w:rsidRPr="00A0025F">
        <w:rPr>
          <w:rFonts w:ascii="Times New Roman" w:hAnsi="Times New Roman" w:cs="Times New Roman"/>
          <w:sz w:val="24"/>
          <w:szCs w:val="24"/>
        </w:rPr>
        <w:t xml:space="preserve"> study</w:t>
      </w:r>
      <w:r w:rsidR="00ED51F8" w:rsidRPr="00A0025F">
        <w:rPr>
          <w:rFonts w:ascii="Times New Roman" w:hAnsi="Times New Roman" w:cs="Times New Roman"/>
          <w:sz w:val="24"/>
          <w:szCs w:val="24"/>
        </w:rPr>
        <w:t xml:space="preserve"> </w:t>
      </w:r>
      <w:r w:rsidRPr="00A0025F">
        <w:rPr>
          <w:rFonts w:ascii="Times New Roman" w:hAnsi="Times New Roman" w:cs="Times New Roman"/>
          <w:sz w:val="24"/>
          <w:szCs w:val="24"/>
        </w:rPr>
        <w:t>will examine</w:t>
      </w:r>
      <w:r w:rsidR="00A41C53" w:rsidRPr="00A0025F">
        <w:rPr>
          <w:rFonts w:ascii="Times New Roman" w:hAnsi="Times New Roman" w:cs="Times New Roman"/>
          <w:sz w:val="24"/>
          <w:szCs w:val="24"/>
        </w:rPr>
        <w:t xml:space="preserve"> three key ERPs—P200 (P2), N200 (N2), and P300 (P3)—which are widely recognized as neural indicators of cortical activity linked to cognitive control processes</w:t>
      </w:r>
      <w:r w:rsidR="00D233A4" w:rsidRPr="00A0025F">
        <w:rPr>
          <w:rFonts w:ascii="Times New Roman" w:hAnsi="Times New Roman" w:cs="Times New Roman"/>
          <w:sz w:val="24"/>
          <w:szCs w:val="24"/>
        </w:rPr>
        <w:t xml:space="preserve"> </w:t>
      </w:r>
      <w:r w:rsidR="00D233A4" w:rsidRPr="00A0025F">
        <w:rPr>
          <w:rFonts w:ascii="Times New Roman" w:hAnsi="Times New Roman" w:cs="Times New Roman"/>
          <w:sz w:val="24"/>
          <w:szCs w:val="24"/>
        </w:rPr>
        <w:fldChar w:fldCharType="begin">
          <w:fldData xml:space="preserve">PEVuZE5vdGU+PENpdGU+PEF1dGhvcj5Qb2xpY2g8L0F1dGhvcj48WWVhcj4yMDA3PC9ZZWFyPjxS
ZWNOdW0+MjQ8L1JlY051bT48RGlzcGxheVRleHQ+KENyb3dsZXkgJmFtcDsgQ29scmFpbiwgMjAw
NDsgRm9sc3RlaW4gJmFtcDsgVmFuIFBldHRlbiwgMjAwODsgUG9saWNoLCAyMDA3KTwvRGlzcGxh
eVRleHQ+PHJlY29yZD48cmVjLW51bWJlcj4yNDwvcmVjLW51bWJlcj48Zm9yZWlnbi1rZXlzPjxr
ZXkgYXBwPSJFTiIgZGItaWQ9Ind2OXBhd3p2cHcyMHB2ZXNwc3l4ZmVlMzlkcHdmOXQ1eHhmcCIg
dGltZXN0YW1wPSIxNzE0NTM3MzcyIj4yNDwva2V5PjwvZm9yZWlnbi1rZXlzPjxyZWYtdHlwZSBu
YW1lPSJKb3VybmFsIEFydGljbGUiPjE3PC9yZWYtdHlwZT48Y29udHJpYnV0b3JzPjxhdXRob3Jz
PjxhdXRob3I+UG9saWNoLCBKb2huPC9hdXRob3I+PC9hdXRob3JzPjwvY29udHJpYnV0b3JzPjx0
aXRsZXM+PHRpdGxlPlVwZGF0aW5nIFAzMDA6IGFuIGludGVncmF0aXZlIHRoZW9yeSBvZiBQM2Eg
YW5kIFAzYjwvdGl0bGU+PHNlY29uZGFyeS10aXRsZT5DbGluaWNhbCBuZXVyb3BoeXNpb2xvZ3k8
L3NlY29uZGFyeS10aXRsZT48L3RpdGxlcz48cGVyaW9kaWNhbD48ZnVsbC10aXRsZT5DbGluaWNh
bCBuZXVyb3BoeXNpb2xvZ3k8L2Z1bGwtdGl0bGU+PC9wZXJpb2RpY2FsPjxwYWdlcz4yMTI4LTIx
NDg8L3BhZ2VzPjx2b2x1bWU+MTE4PC92b2x1bWU+PG51bWJlcj4xMDwvbnVtYmVyPjxkYXRlcz48
eWVhcj4yMDA3PC95ZWFyPjwvZGF0ZXM+PGlzYm4+MTM4OC0yNDU3PC9pc2JuPjx1cmxzPjwvdXJs
cz48L3JlY29yZD48L0NpdGU+PENpdGU+PEF1dGhvcj5Gb2xzdGVpbjwvQXV0aG9yPjxZZWFyPjIw
MDg8L1llYXI+PFJlY051bT4yOTwvUmVjTnVtPjxyZWNvcmQ+PHJlYy1udW1iZXI+Mjk8L3JlYy1u
dW1iZXI+PGZvcmVpZ24ta2V5cz48a2V5IGFwcD0iRU4iIGRiLWlkPSJ3djlwYXd6dnB3MjBwdmVz
cHN5eGZlZTM5ZHB3Zjl0NXh4ZnAiIHRpbWVzdGFtcD0iMTcxNDUzODM3OCI+Mjk8L2tleT48L2Zv
cmVpZ24ta2V5cz48cmVmLXR5cGUgbmFtZT0iSm91cm5hbCBBcnRpY2xlIj4xNzwvcmVmLXR5cGU+
PGNvbnRyaWJ1dG9ycz48YXV0aG9ycz48YXV0aG9yPkZvbHN0ZWluLCBKb25hdGhhbiBSPC9hdXRo
b3I+PGF1dGhvcj5WYW4gUGV0dGVuLCBDeW1hPC9hdXRob3I+PC9hdXRob3JzPjwvY29udHJpYnV0
b3JzPjx0aXRsZXM+PHRpdGxlPkluZmx1ZW5jZSBvZiBjb2duaXRpdmUgY29udHJvbCBhbmQgbWlz
bWF0Y2ggb24gdGhlIE4yIGNvbXBvbmVudCBvZiB0aGUgRVJQOiBhIHJldmlldzwvdGl0bGU+PHNl
Y29uZGFyeS10aXRsZT5Qc3ljaG9waHlzaW9sb2d5PC9zZWNvbmRhcnktdGl0bGU+PC90aXRsZXM+
PHBlcmlvZGljYWw+PGZ1bGwtdGl0bGU+UHN5Y2hvcGh5c2lvbG9neTwvZnVsbC10aXRsZT48L3Bl
cmlvZGljYWw+PHBhZ2VzPjE1Mi0xNzA8L3BhZ2VzPjx2b2x1bWU+NDU8L3ZvbHVtZT48bnVtYmVy
PjE8L251bWJlcj48ZGF0ZXM+PHllYXI+MjAwODwveWVhcj48L2RhdGVzPjxpc2JuPjAwNDgtNTc3
MjwvaXNibj48dXJscz48L3VybHM+PC9yZWNvcmQ+PC9DaXRlPjxDaXRlPjxBdXRob3I+Q3Jvd2xl
eTwvQXV0aG9yPjxZZWFyPjIwMDQ8L1llYXI+PFJlY051bT4zMDwvUmVjTnVtPjxyZWNvcmQ+PHJl
Yy1udW1iZXI+MzA8L3JlYy1udW1iZXI+PGZvcmVpZ24ta2V5cz48a2V5IGFwcD0iRU4iIGRiLWlk
PSJ3djlwYXd6dnB3MjBwdmVzcHN5eGZlZTM5ZHB3Zjl0NXh4ZnAiIHRpbWVzdGFtcD0iMTcxNDUz
ODQwMyI+MzA8L2tleT48L2ZvcmVpZ24ta2V5cz48cmVmLXR5cGUgbmFtZT0iSm91cm5hbCBBcnRp
Y2xlIj4xNzwvcmVmLXR5cGU+PGNvbnRyaWJ1dG9ycz48YXV0aG9ycz48YXV0aG9yPkNyb3dsZXks
IEthdGUgRTwvYXV0aG9yPjxhdXRob3I+Q29scmFpbiwgSWFuIE08L2F1dGhvcj48L2F1dGhvcnM+
PC9jb250cmlidXRvcnM+PHRpdGxlcz48dGl0bGU+QSByZXZpZXcgb2YgdGhlIGV2aWRlbmNlIGZv
ciBQMiBiZWluZyBhbiBpbmRlcGVuZGVudCBjb21wb25lbnQgcHJvY2VzczogYWdlLCBzbGVlcCBh
bmQgbW9kYWxpdHk8L3RpdGxlPjxzZWNvbmRhcnktdGl0bGU+Q2xpbmljYWwgbmV1cm9waHlzaW9s
b2d5PC9zZWNvbmRhcnktdGl0bGU+PC90aXRsZXM+PHBlcmlvZGljYWw+PGZ1bGwtdGl0bGU+Q2xp
bmljYWwgbmV1cm9waHlzaW9sb2d5PC9mdWxsLXRpdGxlPjwvcGVyaW9kaWNhbD48cGFnZXM+NzMy
LTc0NDwvcGFnZXM+PHZvbHVtZT4xMTU8L3ZvbHVtZT48bnVtYmVyPjQ8L251bWJlcj48ZGF0ZXM+
PHllYXI+MjAwNDwveWVhcj48L2RhdGVzPjxpc2JuPjEzODgtMjQ1NzwvaXNibj48dXJscz48L3Vy
bHM+PC9yZWNvcmQ+PC9DaXRlPjwvRW5kTm90ZT5=
</w:fldData>
        </w:fldChar>
      </w:r>
      <w:r w:rsidR="00456082" w:rsidRPr="00A0025F">
        <w:rPr>
          <w:rFonts w:ascii="Times New Roman" w:hAnsi="Times New Roman" w:cs="Times New Roman"/>
          <w:sz w:val="24"/>
          <w:szCs w:val="24"/>
        </w:rPr>
        <w:instrText xml:space="preserve"> ADDIN EN.CITE </w:instrText>
      </w:r>
      <w:r w:rsidR="00456082" w:rsidRPr="00A0025F">
        <w:rPr>
          <w:rFonts w:ascii="Times New Roman" w:hAnsi="Times New Roman" w:cs="Times New Roman"/>
          <w:sz w:val="24"/>
          <w:szCs w:val="24"/>
        </w:rPr>
        <w:fldChar w:fldCharType="begin">
          <w:fldData xml:space="preserve">PEVuZE5vdGU+PENpdGU+PEF1dGhvcj5Qb2xpY2g8L0F1dGhvcj48WWVhcj4yMDA3PC9ZZWFyPjxS
ZWNOdW0+MjQ8L1JlY051bT48RGlzcGxheVRleHQ+KENyb3dsZXkgJmFtcDsgQ29scmFpbiwgMjAw
NDsgRm9sc3RlaW4gJmFtcDsgVmFuIFBldHRlbiwgMjAwODsgUG9saWNoLCAyMDA3KTwvRGlzcGxh
eVRleHQ+PHJlY29yZD48cmVjLW51bWJlcj4yNDwvcmVjLW51bWJlcj48Zm9yZWlnbi1rZXlzPjxr
ZXkgYXBwPSJFTiIgZGItaWQ9Ind2OXBhd3p2cHcyMHB2ZXNwc3l4ZmVlMzlkcHdmOXQ1eHhmcCIg
dGltZXN0YW1wPSIxNzE0NTM3MzcyIj4yNDwva2V5PjwvZm9yZWlnbi1rZXlzPjxyZWYtdHlwZSBu
YW1lPSJKb3VybmFsIEFydGljbGUiPjE3PC9yZWYtdHlwZT48Y29udHJpYnV0b3JzPjxhdXRob3Jz
PjxhdXRob3I+UG9saWNoLCBKb2huPC9hdXRob3I+PC9hdXRob3JzPjwvY29udHJpYnV0b3JzPjx0
aXRsZXM+PHRpdGxlPlVwZGF0aW5nIFAzMDA6IGFuIGludGVncmF0aXZlIHRoZW9yeSBvZiBQM2Eg
YW5kIFAzYjwvdGl0bGU+PHNlY29uZGFyeS10aXRsZT5DbGluaWNhbCBuZXVyb3BoeXNpb2xvZ3k8
L3NlY29uZGFyeS10aXRsZT48L3RpdGxlcz48cGVyaW9kaWNhbD48ZnVsbC10aXRsZT5DbGluaWNh
bCBuZXVyb3BoeXNpb2xvZ3k8L2Z1bGwtdGl0bGU+PC9wZXJpb2RpY2FsPjxwYWdlcz4yMTI4LTIx
NDg8L3BhZ2VzPjx2b2x1bWU+MTE4PC92b2x1bWU+PG51bWJlcj4xMDwvbnVtYmVyPjxkYXRlcz48
eWVhcj4yMDA3PC95ZWFyPjwvZGF0ZXM+PGlzYm4+MTM4OC0yNDU3PC9pc2JuPjx1cmxzPjwvdXJs
cz48L3JlY29yZD48L0NpdGU+PENpdGU+PEF1dGhvcj5Gb2xzdGVpbjwvQXV0aG9yPjxZZWFyPjIw
MDg8L1llYXI+PFJlY051bT4yOTwvUmVjTnVtPjxyZWNvcmQ+PHJlYy1udW1iZXI+Mjk8L3JlYy1u
dW1iZXI+PGZvcmVpZ24ta2V5cz48a2V5IGFwcD0iRU4iIGRiLWlkPSJ3djlwYXd6dnB3MjBwdmVz
cHN5eGZlZTM5ZHB3Zjl0NXh4ZnAiIHRpbWVzdGFtcD0iMTcxNDUzODM3OCI+Mjk8L2tleT48L2Zv
cmVpZ24ta2V5cz48cmVmLXR5cGUgbmFtZT0iSm91cm5hbCBBcnRpY2xlIj4xNzwvcmVmLXR5cGU+
PGNvbnRyaWJ1dG9ycz48YXV0aG9ycz48YXV0aG9yPkZvbHN0ZWluLCBKb25hdGhhbiBSPC9hdXRo
b3I+PGF1dGhvcj5WYW4gUGV0dGVuLCBDeW1hPC9hdXRob3I+PC9hdXRob3JzPjwvY29udHJpYnV0
b3JzPjx0aXRsZXM+PHRpdGxlPkluZmx1ZW5jZSBvZiBjb2duaXRpdmUgY29udHJvbCBhbmQgbWlz
bWF0Y2ggb24gdGhlIE4yIGNvbXBvbmVudCBvZiB0aGUgRVJQOiBhIHJldmlldzwvdGl0bGU+PHNl
Y29uZGFyeS10aXRsZT5Qc3ljaG9waHlzaW9sb2d5PC9zZWNvbmRhcnktdGl0bGU+PC90aXRsZXM+
PHBlcmlvZGljYWw+PGZ1bGwtdGl0bGU+UHN5Y2hvcGh5c2lvbG9neTwvZnVsbC10aXRsZT48L3Bl
cmlvZGljYWw+PHBhZ2VzPjE1Mi0xNzA8L3BhZ2VzPjx2b2x1bWU+NDU8L3ZvbHVtZT48bnVtYmVy
PjE8L251bWJlcj48ZGF0ZXM+PHllYXI+MjAwODwveWVhcj48L2RhdGVzPjxpc2JuPjAwNDgtNTc3
MjwvaXNibj48dXJscz48L3VybHM+PC9yZWNvcmQ+PC9DaXRlPjxDaXRlPjxBdXRob3I+Q3Jvd2xl
eTwvQXV0aG9yPjxZZWFyPjIwMDQ8L1llYXI+PFJlY051bT4zMDwvUmVjTnVtPjxyZWNvcmQ+PHJl
Yy1udW1iZXI+MzA8L3JlYy1udW1iZXI+PGZvcmVpZ24ta2V5cz48a2V5IGFwcD0iRU4iIGRiLWlk
PSJ3djlwYXd6dnB3MjBwdmVzcHN5eGZlZTM5ZHB3Zjl0NXh4ZnAiIHRpbWVzdGFtcD0iMTcxNDUz
ODQwMyI+MzA8L2tleT48L2ZvcmVpZ24ta2V5cz48cmVmLXR5cGUgbmFtZT0iSm91cm5hbCBBcnRp
Y2xlIj4xNzwvcmVmLXR5cGU+PGNvbnRyaWJ1dG9ycz48YXV0aG9ycz48YXV0aG9yPkNyb3dsZXks
IEthdGUgRTwvYXV0aG9yPjxhdXRob3I+Q29scmFpbiwgSWFuIE08L2F1dGhvcj48L2F1dGhvcnM+
PC9jb250cmlidXRvcnM+PHRpdGxlcz48dGl0bGU+QSByZXZpZXcgb2YgdGhlIGV2aWRlbmNlIGZv
ciBQMiBiZWluZyBhbiBpbmRlcGVuZGVudCBjb21wb25lbnQgcHJvY2VzczogYWdlLCBzbGVlcCBh
bmQgbW9kYWxpdHk8L3RpdGxlPjxzZWNvbmRhcnktdGl0bGU+Q2xpbmljYWwgbmV1cm9waHlzaW9s
b2d5PC9zZWNvbmRhcnktdGl0bGU+PC90aXRsZXM+PHBlcmlvZGljYWw+PGZ1bGwtdGl0bGU+Q2xp
bmljYWwgbmV1cm9waHlzaW9sb2d5PC9mdWxsLXRpdGxlPjwvcGVyaW9kaWNhbD48cGFnZXM+NzMy
LTc0NDwvcGFnZXM+PHZvbHVtZT4xMTU8L3ZvbHVtZT48bnVtYmVyPjQ8L251bWJlcj48ZGF0ZXM+
PHllYXI+MjAwNDwveWVhcj48L2RhdGVzPjxpc2JuPjEzODgtMjQ1NzwvaXNibj48dXJscz48L3Vy
bHM+PC9yZWNvcmQ+PC9DaXRlPjwvRW5kTm90ZT5=
</w:fldData>
        </w:fldChar>
      </w:r>
      <w:r w:rsidR="00456082" w:rsidRPr="00A0025F">
        <w:rPr>
          <w:rFonts w:ascii="Times New Roman" w:hAnsi="Times New Roman" w:cs="Times New Roman"/>
          <w:sz w:val="24"/>
          <w:szCs w:val="24"/>
        </w:rPr>
        <w:instrText xml:space="preserve"> ADDIN EN.CITE.DATA </w:instrText>
      </w:r>
      <w:r w:rsidR="00456082" w:rsidRPr="00A0025F">
        <w:rPr>
          <w:rFonts w:ascii="Times New Roman" w:hAnsi="Times New Roman" w:cs="Times New Roman"/>
          <w:sz w:val="24"/>
          <w:szCs w:val="24"/>
        </w:rPr>
      </w:r>
      <w:r w:rsidR="00456082" w:rsidRPr="00A0025F">
        <w:rPr>
          <w:rFonts w:ascii="Times New Roman" w:hAnsi="Times New Roman" w:cs="Times New Roman"/>
          <w:sz w:val="24"/>
          <w:szCs w:val="24"/>
        </w:rPr>
        <w:fldChar w:fldCharType="end"/>
      </w:r>
      <w:r w:rsidR="00D233A4" w:rsidRPr="00A0025F">
        <w:rPr>
          <w:rFonts w:ascii="Times New Roman" w:hAnsi="Times New Roman" w:cs="Times New Roman"/>
          <w:sz w:val="24"/>
          <w:szCs w:val="24"/>
        </w:rPr>
      </w:r>
      <w:r w:rsidR="00D233A4" w:rsidRPr="00A0025F">
        <w:rPr>
          <w:rFonts w:ascii="Times New Roman" w:hAnsi="Times New Roman" w:cs="Times New Roman"/>
          <w:sz w:val="24"/>
          <w:szCs w:val="24"/>
        </w:rPr>
        <w:fldChar w:fldCharType="separate"/>
      </w:r>
      <w:r w:rsidR="00456082" w:rsidRPr="00A0025F">
        <w:rPr>
          <w:rFonts w:ascii="Times New Roman" w:hAnsi="Times New Roman" w:cs="Times New Roman"/>
          <w:noProof/>
          <w:sz w:val="24"/>
          <w:szCs w:val="24"/>
        </w:rPr>
        <w:t>(Crowley &amp; Colrain, 2004; Folstein &amp; Van Petten, 2008; Polich, 2007)</w:t>
      </w:r>
      <w:r w:rsidR="00D233A4" w:rsidRPr="00A0025F">
        <w:rPr>
          <w:rFonts w:ascii="Times New Roman" w:hAnsi="Times New Roman" w:cs="Times New Roman"/>
          <w:sz w:val="24"/>
          <w:szCs w:val="24"/>
        </w:rPr>
        <w:fldChar w:fldCharType="end"/>
      </w:r>
      <w:r w:rsidR="00A41C53" w:rsidRPr="00A0025F">
        <w:rPr>
          <w:rFonts w:ascii="Times New Roman" w:hAnsi="Times New Roman" w:cs="Times New Roman"/>
          <w:sz w:val="24"/>
          <w:szCs w:val="24"/>
        </w:rPr>
        <w:t>.</w:t>
      </w:r>
      <w:r w:rsidR="002806A2" w:rsidRPr="00A0025F">
        <w:rPr>
          <w:rFonts w:ascii="Times New Roman" w:hAnsi="Times New Roman" w:cs="Times New Roman"/>
          <w:sz w:val="24"/>
          <w:szCs w:val="24"/>
        </w:rPr>
        <w:t xml:space="preserve"> The N2 component</w:t>
      </w:r>
      <w:r w:rsidR="009A75A6" w:rsidRPr="00A0025F">
        <w:rPr>
          <w:rFonts w:ascii="Times New Roman" w:hAnsi="Times New Roman" w:cs="Times New Roman"/>
          <w:sz w:val="24"/>
          <w:szCs w:val="24"/>
        </w:rPr>
        <w:t xml:space="preserve"> is</w:t>
      </w:r>
      <w:r w:rsidR="002806A2" w:rsidRPr="00A0025F">
        <w:rPr>
          <w:rFonts w:ascii="Times New Roman" w:hAnsi="Times New Roman" w:cs="Times New Roman"/>
          <w:sz w:val="24"/>
          <w:szCs w:val="24"/>
        </w:rPr>
        <w:t xml:space="preserve"> typically observed as the second negative peak occurring </w:t>
      </w:r>
      <w:r w:rsidR="005E3086">
        <w:rPr>
          <w:rFonts w:ascii="Times New Roman" w:hAnsi="Times New Roman" w:cs="Times New Roman" w:hint="eastAsia"/>
          <w:sz w:val="24"/>
          <w:szCs w:val="24"/>
        </w:rPr>
        <w:t>at</w:t>
      </w:r>
      <w:r w:rsidR="002806A2" w:rsidRPr="00A0025F">
        <w:rPr>
          <w:rFonts w:ascii="Times New Roman" w:hAnsi="Times New Roman" w:cs="Times New Roman"/>
          <w:sz w:val="24"/>
          <w:szCs w:val="24"/>
        </w:rPr>
        <w:t xml:space="preserve"> 200–350ms</w:t>
      </w:r>
      <w:r w:rsidR="009A75A6" w:rsidRPr="00A0025F">
        <w:rPr>
          <w:rFonts w:ascii="Times New Roman" w:hAnsi="Times New Roman" w:cs="Times New Roman"/>
          <w:sz w:val="24"/>
          <w:szCs w:val="24"/>
        </w:rPr>
        <w:t xml:space="preserve"> and</w:t>
      </w:r>
      <w:r w:rsidR="002806A2" w:rsidRPr="00A0025F">
        <w:rPr>
          <w:rFonts w:ascii="Times New Roman" w:hAnsi="Times New Roman" w:cs="Times New Roman"/>
          <w:sz w:val="24"/>
          <w:szCs w:val="24"/>
        </w:rPr>
        <w:t xml:space="preserve"> appears near frontocentral and central electrode sites. It is associated with various cognitive functions including strategy adjustment, feedback processing, immediate control of actions, detection of new stimuli, and the orientation of visual attention</w:t>
      </w:r>
      <w:r w:rsidR="00F60EB3" w:rsidRPr="00A0025F">
        <w:rPr>
          <w:rFonts w:ascii="Times New Roman" w:hAnsi="Times New Roman" w:cs="Times New Roman"/>
          <w:sz w:val="24"/>
          <w:szCs w:val="24"/>
        </w:rPr>
        <w:t xml:space="preserve"> </w:t>
      </w:r>
      <w:r w:rsidR="00F60EB3" w:rsidRPr="00A0025F">
        <w:rPr>
          <w:rFonts w:ascii="Times New Roman" w:hAnsi="Times New Roman" w:cs="Times New Roman"/>
          <w:sz w:val="24"/>
          <w:szCs w:val="24"/>
        </w:rPr>
        <w:fldChar w:fldCharType="begin"/>
      </w:r>
      <w:r w:rsidR="00F60EB3" w:rsidRPr="00A0025F">
        <w:rPr>
          <w:rFonts w:ascii="Times New Roman" w:hAnsi="Times New Roman" w:cs="Times New Roman"/>
          <w:sz w:val="24"/>
          <w:szCs w:val="24"/>
        </w:rPr>
        <w:instrText xml:space="preserve"> ADDIN EN.CITE &lt;EndNote&gt;&lt;Cite&gt;&lt;Author&gt;Folstein&lt;/Author&gt;&lt;Year&gt;2008&lt;/Year&gt;&lt;RecNum&gt;29&lt;/RecNum&gt;&lt;DisplayText&gt;(Folstein &amp;amp; Van Petten, 2008)&lt;/DisplayText&gt;&lt;record&gt;&lt;rec-number&gt;29&lt;/rec-number&gt;&lt;foreign-keys&gt;&lt;key app="EN" db-id="wv9pawzvpw20pvespsyxfee39dpwf9t5xxfp" timestamp="1714538378"&gt;29&lt;/key&gt;&lt;/foreign-keys&gt;&lt;ref-type name="Journal Article"&gt;17&lt;/ref-type&gt;&lt;contributors&gt;&lt;authors&gt;&lt;author&gt;Folstein, Jonathan R&lt;/author&gt;&lt;author&gt;Van Petten, Cyma&lt;/author&gt;&lt;/authors&gt;&lt;/contributors&gt;&lt;titles&gt;&lt;title&gt;Influence of cognitive control and mismatch on the N2 component of the ERP: a review&lt;/title&gt;&lt;secondary-title&gt;Psychophysiology&lt;/secondary-title&gt;&lt;/titles&gt;&lt;periodical&gt;&lt;full-title&gt;Psychophysiology&lt;/full-title&gt;&lt;/periodical&gt;&lt;pages&gt;152-170&lt;/pages&gt;&lt;volume&gt;45&lt;/volume&gt;&lt;number&gt;1&lt;/number&gt;&lt;dates&gt;&lt;year&gt;2008&lt;/year&gt;&lt;/dates&gt;&lt;isbn&gt;0048-5772&lt;/isbn&gt;&lt;urls&gt;&lt;/urls&gt;&lt;/record&gt;&lt;/Cite&gt;&lt;/EndNote&gt;</w:instrText>
      </w:r>
      <w:r w:rsidR="00F60EB3" w:rsidRPr="00A0025F">
        <w:rPr>
          <w:rFonts w:ascii="Times New Roman" w:hAnsi="Times New Roman" w:cs="Times New Roman"/>
          <w:sz w:val="24"/>
          <w:szCs w:val="24"/>
        </w:rPr>
        <w:fldChar w:fldCharType="separate"/>
      </w:r>
      <w:r w:rsidR="00F60EB3" w:rsidRPr="00A0025F">
        <w:rPr>
          <w:rFonts w:ascii="Times New Roman" w:hAnsi="Times New Roman" w:cs="Times New Roman"/>
          <w:noProof/>
          <w:sz w:val="24"/>
          <w:szCs w:val="24"/>
        </w:rPr>
        <w:t>(Folstein &amp; Van Petten, 2008)</w:t>
      </w:r>
      <w:r w:rsidR="00F60EB3" w:rsidRPr="00A0025F">
        <w:rPr>
          <w:rFonts w:ascii="Times New Roman" w:hAnsi="Times New Roman" w:cs="Times New Roman"/>
          <w:sz w:val="24"/>
          <w:szCs w:val="24"/>
        </w:rPr>
        <w:fldChar w:fldCharType="end"/>
      </w:r>
      <w:r w:rsidR="002806A2" w:rsidRPr="00A0025F">
        <w:rPr>
          <w:rFonts w:ascii="Times New Roman" w:hAnsi="Times New Roman" w:cs="Times New Roman"/>
          <w:sz w:val="24"/>
          <w:szCs w:val="24"/>
        </w:rPr>
        <w:t>. Though N2 has several subcomponents, our research centered on a frontocentral N2 component that is involved in inhibiting responses, resolving response conflict, and monitoring errors</w:t>
      </w:r>
      <w:r w:rsidR="00677C32" w:rsidRPr="00A0025F">
        <w:rPr>
          <w:rFonts w:ascii="Times New Roman" w:hAnsi="Times New Roman" w:cs="Times New Roman"/>
          <w:sz w:val="24"/>
          <w:szCs w:val="24"/>
        </w:rPr>
        <w:t xml:space="preserve"> </w:t>
      </w:r>
      <w:r w:rsidR="00677C32" w:rsidRPr="00A0025F">
        <w:rPr>
          <w:rFonts w:ascii="Times New Roman" w:hAnsi="Times New Roman" w:cs="Times New Roman"/>
          <w:sz w:val="24"/>
          <w:szCs w:val="24"/>
        </w:rPr>
        <w:fldChar w:fldCharType="begin"/>
      </w:r>
      <w:r w:rsidR="00677C32" w:rsidRPr="00A0025F">
        <w:rPr>
          <w:rFonts w:ascii="Times New Roman" w:hAnsi="Times New Roman" w:cs="Times New Roman"/>
          <w:sz w:val="24"/>
          <w:szCs w:val="24"/>
        </w:rPr>
        <w:instrText xml:space="preserve"> ADDIN EN.CITE &lt;EndNote&gt;&lt;Cite&gt;&lt;Author&gt;Eimer&lt;/Author&gt;&lt;Year&gt;2009&lt;/Year&gt;&lt;RecNum&gt;31&lt;/RecNum&gt;&lt;DisplayText&gt;(Eimer et al., 2009)&lt;/DisplayText&gt;&lt;record&gt;&lt;rec-number&gt;31&lt;/rec-number&gt;&lt;foreign-keys&gt;&lt;key app="EN" db-id="wv9pawzvpw20pvespsyxfee39dpwf9t5xxfp" timestamp="1714543015"&gt;31&lt;/key&gt;&lt;/foreign-keys&gt;&lt;ref-type name="Journal Article"&gt;17&lt;/ref-type&gt;&lt;contributors&gt;&lt;authors&gt;&lt;author&gt;Eimer, Martin&lt;/author&gt;&lt;author&gt;Kiss, Monika&lt;/author&gt;&lt;author&gt;Press, Clare&lt;/author&gt;&lt;author&gt;Sauter, Disa&lt;/author&gt;&lt;/authors&gt;&lt;/contributors&gt;&lt;titles&gt;&lt;title&gt;The roles of feature-specific task set and bottom-up salience in attentional capture: an ERP study&lt;/title&gt;&lt;secondary-title&gt;Journal of Experimental Psychology: Human Perception and Performance&lt;/secondary-title&gt;&lt;/titles&gt;&lt;periodical&gt;&lt;full-title&gt;Journal of Experimental Psychology: Human perception and performance&lt;/full-title&gt;&lt;/periodical&gt;&lt;pages&gt;1316&lt;/pages&gt;&lt;volume&gt;35&lt;/volume&gt;&lt;number&gt;5&lt;/number&gt;&lt;dates&gt;&lt;year&gt;2009&lt;/year&gt;&lt;/dates&gt;&lt;isbn&gt;1939-1277&lt;/isbn&gt;&lt;urls&gt;&lt;/urls&gt;&lt;/record&gt;&lt;/Cite&gt;&lt;/EndNote&gt;</w:instrText>
      </w:r>
      <w:r w:rsidR="00677C32" w:rsidRPr="00A0025F">
        <w:rPr>
          <w:rFonts w:ascii="Times New Roman" w:hAnsi="Times New Roman" w:cs="Times New Roman"/>
          <w:sz w:val="24"/>
          <w:szCs w:val="24"/>
        </w:rPr>
        <w:fldChar w:fldCharType="separate"/>
      </w:r>
      <w:r w:rsidR="00677C32" w:rsidRPr="00A0025F">
        <w:rPr>
          <w:rFonts w:ascii="Times New Roman" w:hAnsi="Times New Roman" w:cs="Times New Roman"/>
          <w:noProof/>
          <w:sz w:val="24"/>
          <w:szCs w:val="24"/>
        </w:rPr>
        <w:t>(Eimer et al., 2009)</w:t>
      </w:r>
      <w:r w:rsidR="00677C32" w:rsidRPr="00A0025F">
        <w:rPr>
          <w:rFonts w:ascii="Times New Roman" w:hAnsi="Times New Roman" w:cs="Times New Roman"/>
          <w:sz w:val="24"/>
          <w:szCs w:val="24"/>
        </w:rPr>
        <w:fldChar w:fldCharType="end"/>
      </w:r>
      <w:r w:rsidR="002806A2" w:rsidRPr="00A0025F">
        <w:rPr>
          <w:rFonts w:ascii="Times New Roman" w:hAnsi="Times New Roman" w:cs="Times New Roman"/>
          <w:sz w:val="24"/>
          <w:szCs w:val="24"/>
        </w:rPr>
        <w:t>. The P2 component</w:t>
      </w:r>
      <w:r w:rsidR="003D2725" w:rsidRPr="00A0025F">
        <w:rPr>
          <w:rFonts w:ascii="Times New Roman" w:hAnsi="Times New Roman" w:cs="Times New Roman"/>
          <w:sz w:val="24"/>
          <w:szCs w:val="24"/>
        </w:rPr>
        <w:t xml:space="preserve"> </w:t>
      </w:r>
      <w:r w:rsidR="002806A2" w:rsidRPr="00A0025F">
        <w:rPr>
          <w:rFonts w:ascii="Times New Roman" w:hAnsi="Times New Roman" w:cs="Times New Roman"/>
          <w:sz w:val="24"/>
          <w:szCs w:val="24"/>
        </w:rPr>
        <w:t>manifest</w:t>
      </w:r>
      <w:r w:rsidR="003D2725" w:rsidRPr="00A0025F">
        <w:rPr>
          <w:rFonts w:ascii="Times New Roman" w:hAnsi="Times New Roman" w:cs="Times New Roman"/>
          <w:sz w:val="24"/>
          <w:szCs w:val="24"/>
        </w:rPr>
        <w:t>s</w:t>
      </w:r>
      <w:r w:rsidR="002806A2" w:rsidRPr="00A0025F">
        <w:rPr>
          <w:rFonts w:ascii="Times New Roman" w:hAnsi="Times New Roman" w:cs="Times New Roman"/>
          <w:sz w:val="24"/>
          <w:szCs w:val="24"/>
        </w:rPr>
        <w:t xml:space="preserve"> </w:t>
      </w:r>
      <w:r w:rsidR="003D70A1" w:rsidRPr="00A0025F">
        <w:rPr>
          <w:rFonts w:ascii="Times New Roman" w:hAnsi="Times New Roman" w:cs="Times New Roman"/>
          <w:sz w:val="24"/>
          <w:szCs w:val="24"/>
        </w:rPr>
        <w:t xml:space="preserve">at </w:t>
      </w:r>
      <w:r w:rsidR="002806A2" w:rsidRPr="00A0025F">
        <w:rPr>
          <w:rFonts w:ascii="Times New Roman" w:hAnsi="Times New Roman" w:cs="Times New Roman"/>
          <w:sz w:val="24"/>
          <w:szCs w:val="24"/>
        </w:rPr>
        <w:t xml:space="preserve">150–250 ms </w:t>
      </w:r>
      <w:r w:rsidR="003D70A1" w:rsidRPr="00A0025F">
        <w:rPr>
          <w:rFonts w:ascii="Times New Roman" w:hAnsi="Times New Roman" w:cs="Times New Roman"/>
          <w:sz w:val="24"/>
          <w:szCs w:val="24"/>
        </w:rPr>
        <w:t xml:space="preserve">in the </w:t>
      </w:r>
      <w:r w:rsidR="002806A2" w:rsidRPr="00A0025F">
        <w:rPr>
          <w:rFonts w:ascii="Times New Roman" w:hAnsi="Times New Roman" w:cs="Times New Roman"/>
          <w:sz w:val="24"/>
          <w:szCs w:val="24"/>
        </w:rPr>
        <w:t xml:space="preserve">frontal </w:t>
      </w:r>
      <w:r w:rsidR="003D70A1" w:rsidRPr="00A0025F">
        <w:rPr>
          <w:rFonts w:ascii="Times New Roman" w:hAnsi="Times New Roman" w:cs="Times New Roman"/>
          <w:sz w:val="24"/>
          <w:szCs w:val="24"/>
        </w:rPr>
        <w:t>areas</w:t>
      </w:r>
      <w:r w:rsidR="002806A2" w:rsidRPr="00A0025F">
        <w:rPr>
          <w:rFonts w:ascii="Times New Roman" w:hAnsi="Times New Roman" w:cs="Times New Roman"/>
          <w:sz w:val="24"/>
          <w:szCs w:val="24"/>
        </w:rPr>
        <w:t>,</w:t>
      </w:r>
      <w:r w:rsidR="004514CA" w:rsidRPr="00A0025F">
        <w:rPr>
          <w:rFonts w:ascii="Times New Roman" w:hAnsi="Times New Roman" w:cs="Times New Roman"/>
          <w:sz w:val="24"/>
          <w:szCs w:val="24"/>
        </w:rPr>
        <w:t xml:space="preserve"> which</w:t>
      </w:r>
      <w:r w:rsidR="002806A2" w:rsidRPr="00A0025F">
        <w:rPr>
          <w:rFonts w:ascii="Times New Roman" w:hAnsi="Times New Roman" w:cs="Times New Roman"/>
          <w:sz w:val="24"/>
          <w:szCs w:val="24"/>
        </w:rPr>
        <w:t xml:space="preserve"> is implicated in early sensory processing and attentional categorization</w:t>
      </w:r>
      <w:r w:rsidR="0049009E" w:rsidRPr="00A0025F">
        <w:rPr>
          <w:rFonts w:ascii="Times New Roman" w:hAnsi="Times New Roman" w:cs="Times New Roman"/>
          <w:sz w:val="24"/>
          <w:szCs w:val="24"/>
        </w:rPr>
        <w:t xml:space="preserve"> </w:t>
      </w:r>
      <w:r w:rsidR="0049009E" w:rsidRPr="00A0025F">
        <w:rPr>
          <w:rFonts w:ascii="Times New Roman" w:hAnsi="Times New Roman" w:cs="Times New Roman"/>
          <w:sz w:val="24"/>
          <w:szCs w:val="24"/>
        </w:rPr>
        <w:fldChar w:fldCharType="begin"/>
      </w:r>
      <w:r w:rsidR="0049009E" w:rsidRPr="00A0025F">
        <w:rPr>
          <w:rFonts w:ascii="Times New Roman" w:hAnsi="Times New Roman" w:cs="Times New Roman"/>
          <w:sz w:val="24"/>
          <w:szCs w:val="24"/>
        </w:rPr>
        <w:instrText xml:space="preserve"> ADDIN EN.CITE &lt;EndNote&gt;&lt;Cite&gt;&lt;Author&gt;Crowley&lt;/Author&gt;&lt;Year&gt;2004&lt;/Year&gt;&lt;RecNum&gt;32&lt;/RecNum&gt;&lt;DisplayText&gt;(Crowley &amp;amp; Colrain, 2004)&lt;/DisplayText&gt;&lt;record&gt;&lt;rec-number&gt;32&lt;/rec-number&gt;&lt;foreign-keys&gt;&lt;key app="EN" db-id="wv9pawzvpw20pvespsyxfee39dpwf9t5xxfp" timestamp="1714543213"&gt;32&lt;/key&gt;&lt;/foreign-keys&gt;&lt;ref-type name="Journal Article"&gt;17&lt;/ref-type&gt;&lt;contributors&gt;&lt;authors&gt;&lt;author&gt;Crowley, Kate E&lt;/author&gt;&lt;author&gt;Colrain, Ian M&lt;/author&gt;&lt;/authors&gt;&lt;/contributors&gt;&lt;titles&gt;&lt;title&gt;A review of the evidence for P2 being an independent component process: age, sleep and modality&lt;/title&gt;&lt;secondary-title&gt;Clinical neurophysiology&lt;/secondary-title&gt;&lt;/titles&gt;&lt;periodical&gt;&lt;full-title&gt;Clinical neurophysiology&lt;/full-title&gt;&lt;/periodical&gt;&lt;pages&gt;732-744&lt;/pages&gt;&lt;volume&gt;115&lt;/volume&gt;&lt;number&gt;4&lt;/number&gt;&lt;dates&gt;&lt;year&gt;2004&lt;/year&gt;&lt;/dates&gt;&lt;isbn&gt;1388-2457&lt;/isbn&gt;&lt;urls&gt;&lt;/urls&gt;&lt;/record&gt;&lt;/Cite&gt;&lt;/EndNote&gt;</w:instrText>
      </w:r>
      <w:r w:rsidR="0049009E" w:rsidRPr="00A0025F">
        <w:rPr>
          <w:rFonts w:ascii="Times New Roman" w:hAnsi="Times New Roman" w:cs="Times New Roman"/>
          <w:sz w:val="24"/>
          <w:szCs w:val="24"/>
        </w:rPr>
        <w:fldChar w:fldCharType="separate"/>
      </w:r>
      <w:r w:rsidR="0049009E" w:rsidRPr="00A0025F">
        <w:rPr>
          <w:rFonts w:ascii="Times New Roman" w:hAnsi="Times New Roman" w:cs="Times New Roman"/>
          <w:noProof/>
          <w:sz w:val="24"/>
          <w:szCs w:val="24"/>
        </w:rPr>
        <w:t>(Crowley &amp; Colrain, 2004)</w:t>
      </w:r>
      <w:r w:rsidR="0049009E" w:rsidRPr="00A0025F">
        <w:rPr>
          <w:rFonts w:ascii="Times New Roman" w:hAnsi="Times New Roman" w:cs="Times New Roman"/>
          <w:sz w:val="24"/>
          <w:szCs w:val="24"/>
        </w:rPr>
        <w:fldChar w:fldCharType="end"/>
      </w:r>
      <w:r w:rsidR="002806A2" w:rsidRPr="00A0025F">
        <w:rPr>
          <w:rFonts w:ascii="Times New Roman" w:hAnsi="Times New Roman" w:cs="Times New Roman"/>
          <w:sz w:val="24"/>
          <w:szCs w:val="24"/>
        </w:rPr>
        <w:t>. If smartphone capture</w:t>
      </w:r>
      <w:r w:rsidR="005A07F8" w:rsidRPr="00A0025F">
        <w:rPr>
          <w:rFonts w:ascii="Times New Roman" w:hAnsi="Times New Roman" w:cs="Times New Roman"/>
          <w:sz w:val="24"/>
          <w:szCs w:val="24"/>
        </w:rPr>
        <w:t>s</w:t>
      </w:r>
      <w:r w:rsidR="002806A2" w:rsidRPr="00A0025F">
        <w:rPr>
          <w:rFonts w:ascii="Times New Roman" w:hAnsi="Times New Roman" w:cs="Times New Roman"/>
          <w:sz w:val="24"/>
          <w:szCs w:val="24"/>
        </w:rPr>
        <w:t xml:space="preserve"> attention</w:t>
      </w:r>
      <w:r w:rsidR="0021566E" w:rsidRPr="00A0025F">
        <w:rPr>
          <w:rFonts w:ascii="Times New Roman" w:hAnsi="Times New Roman" w:cs="Times New Roman"/>
          <w:sz w:val="24"/>
          <w:szCs w:val="24"/>
        </w:rPr>
        <w:t xml:space="preserve"> during Navon task</w:t>
      </w:r>
      <w:r w:rsidR="002806A2" w:rsidRPr="00A0025F">
        <w:rPr>
          <w:rFonts w:ascii="Times New Roman" w:hAnsi="Times New Roman" w:cs="Times New Roman"/>
          <w:sz w:val="24"/>
          <w:szCs w:val="24"/>
        </w:rPr>
        <w:t xml:space="preserve">, </w:t>
      </w:r>
      <w:r w:rsidR="0021566E" w:rsidRPr="00A0025F">
        <w:rPr>
          <w:rFonts w:ascii="Times New Roman" w:hAnsi="Times New Roman" w:cs="Times New Roman"/>
          <w:sz w:val="24"/>
          <w:szCs w:val="24"/>
        </w:rPr>
        <w:t>there will be</w:t>
      </w:r>
      <w:r w:rsidR="002806A2" w:rsidRPr="00A0025F">
        <w:rPr>
          <w:rFonts w:ascii="Times New Roman" w:hAnsi="Times New Roman" w:cs="Times New Roman"/>
          <w:sz w:val="24"/>
          <w:szCs w:val="24"/>
        </w:rPr>
        <w:t xml:space="preserve"> an amplified P2 response in trials featuring </w:t>
      </w:r>
      <w:r w:rsidR="00FC1F7B" w:rsidRPr="00A0025F">
        <w:rPr>
          <w:rFonts w:ascii="Times New Roman" w:hAnsi="Times New Roman" w:cs="Times New Roman"/>
          <w:sz w:val="24"/>
          <w:szCs w:val="24"/>
        </w:rPr>
        <w:t>the absence of attention</w:t>
      </w:r>
      <w:r w:rsidR="002806A2" w:rsidRPr="00A0025F">
        <w:rPr>
          <w:rFonts w:ascii="Times New Roman" w:hAnsi="Times New Roman" w:cs="Times New Roman"/>
          <w:sz w:val="24"/>
          <w:szCs w:val="24"/>
        </w:rPr>
        <w:t>.</w:t>
      </w:r>
      <w:r w:rsidR="00E97423" w:rsidRPr="00A0025F">
        <w:rPr>
          <w:rFonts w:ascii="Times New Roman" w:hAnsi="Times New Roman" w:cs="Times New Roman"/>
          <w:sz w:val="24"/>
          <w:szCs w:val="24"/>
        </w:rPr>
        <w:t xml:space="preserve"> T</w:t>
      </w:r>
      <w:r w:rsidR="002806A2" w:rsidRPr="00A0025F">
        <w:rPr>
          <w:rFonts w:ascii="Times New Roman" w:hAnsi="Times New Roman" w:cs="Times New Roman"/>
          <w:sz w:val="24"/>
          <w:szCs w:val="24"/>
        </w:rPr>
        <w:t>he P3 component</w:t>
      </w:r>
      <w:r w:rsidR="00E97423" w:rsidRPr="00A0025F">
        <w:rPr>
          <w:rFonts w:ascii="Times New Roman" w:hAnsi="Times New Roman" w:cs="Times New Roman"/>
          <w:sz w:val="24"/>
          <w:szCs w:val="24"/>
        </w:rPr>
        <w:t xml:space="preserve"> is</w:t>
      </w:r>
      <w:r w:rsidR="002806A2" w:rsidRPr="00A0025F">
        <w:rPr>
          <w:rFonts w:ascii="Times New Roman" w:hAnsi="Times New Roman" w:cs="Times New Roman"/>
          <w:sz w:val="24"/>
          <w:szCs w:val="24"/>
        </w:rPr>
        <w:t xml:space="preserve"> the third positive peak around 250–500 ms near </w:t>
      </w:r>
      <w:r w:rsidR="005A07F8" w:rsidRPr="00A0025F">
        <w:rPr>
          <w:rFonts w:ascii="Times New Roman" w:hAnsi="Times New Roman" w:cs="Times New Roman"/>
          <w:sz w:val="24"/>
          <w:szCs w:val="24"/>
        </w:rPr>
        <w:t xml:space="preserve">the </w:t>
      </w:r>
      <w:r w:rsidR="002806A2" w:rsidRPr="00A0025F">
        <w:rPr>
          <w:rFonts w:ascii="Times New Roman" w:hAnsi="Times New Roman" w:cs="Times New Roman"/>
          <w:sz w:val="24"/>
          <w:szCs w:val="24"/>
        </w:rPr>
        <w:t>frontoparietal scalp regions</w:t>
      </w:r>
      <w:r w:rsidR="005A07F8" w:rsidRPr="00A0025F">
        <w:rPr>
          <w:rFonts w:ascii="Times New Roman" w:hAnsi="Times New Roman" w:cs="Times New Roman"/>
          <w:sz w:val="24"/>
          <w:szCs w:val="24"/>
        </w:rPr>
        <w:t>. This component</w:t>
      </w:r>
      <w:r w:rsidR="002806A2" w:rsidRPr="00A0025F">
        <w:rPr>
          <w:rFonts w:ascii="Times New Roman" w:hAnsi="Times New Roman" w:cs="Times New Roman"/>
          <w:sz w:val="24"/>
          <w:szCs w:val="24"/>
        </w:rPr>
        <w:t xml:space="preserve"> is linked to later stages of cognitive processing</w:t>
      </w:r>
      <w:r w:rsidR="00497594" w:rsidRPr="00A0025F">
        <w:rPr>
          <w:rFonts w:ascii="Times New Roman" w:hAnsi="Times New Roman" w:cs="Times New Roman"/>
          <w:sz w:val="24"/>
          <w:szCs w:val="24"/>
        </w:rPr>
        <w:t>, which</w:t>
      </w:r>
      <w:r w:rsidR="002806A2" w:rsidRPr="00A0025F">
        <w:rPr>
          <w:rFonts w:ascii="Times New Roman" w:hAnsi="Times New Roman" w:cs="Times New Roman"/>
          <w:sz w:val="24"/>
          <w:szCs w:val="24"/>
        </w:rPr>
        <w:t xml:space="preserve"> is associated with frontal lobe activation for attention-driven stimuli processing, especially during the processing of task-irrelevant stimuli</w:t>
      </w:r>
      <w:r w:rsidR="00394ED4" w:rsidRPr="00A0025F">
        <w:rPr>
          <w:rFonts w:ascii="Times New Roman" w:hAnsi="Times New Roman" w:cs="Times New Roman"/>
          <w:sz w:val="24"/>
          <w:szCs w:val="24"/>
        </w:rPr>
        <w:t xml:space="preserve"> </w:t>
      </w:r>
      <w:r w:rsidR="00394ED4" w:rsidRPr="00A0025F">
        <w:rPr>
          <w:rFonts w:ascii="Times New Roman" w:hAnsi="Times New Roman" w:cs="Times New Roman"/>
          <w:sz w:val="24"/>
          <w:szCs w:val="24"/>
        </w:rPr>
        <w:fldChar w:fldCharType="begin"/>
      </w:r>
      <w:r w:rsidR="00394ED4" w:rsidRPr="00A0025F">
        <w:rPr>
          <w:rFonts w:ascii="Times New Roman" w:hAnsi="Times New Roman" w:cs="Times New Roman"/>
          <w:sz w:val="24"/>
          <w:szCs w:val="24"/>
        </w:rPr>
        <w:instrText xml:space="preserve"> ADDIN EN.CITE &lt;EndNote&gt;&lt;Cite&gt;&lt;Author&gt;Zabelina&lt;/Author&gt;&lt;Year&gt;2018&lt;/Year&gt;&lt;RecNum&gt;33&lt;/RecNum&gt;&lt;DisplayText&gt;(Zabelina &amp;amp; Ganis, 2018)&lt;/DisplayText&gt;&lt;record&gt;&lt;rec-number&gt;33&lt;/rec-number&gt;&lt;foreign-keys&gt;&lt;key app="EN" db-id="wv9pawzvpw20pvespsyxfee39dpwf9t5xxfp" timestamp="1714543478"&gt;33&lt;/key&gt;&lt;/foreign-keys&gt;&lt;ref-type name="Journal Article"&gt;17&lt;/ref-type&gt;&lt;contributors&gt;&lt;authors&gt;&lt;author&gt;Zabelina, Darya L&lt;/author&gt;&lt;author&gt;Ganis, Giorgio&lt;/author&gt;&lt;/authors&gt;&lt;/contributors&gt;&lt;titles&gt;&lt;title&gt;Creativity and cognitive control: Behavioral and ERP evidence that divergent thinking, but not real-life creative achievement, relates to better cognitive control&lt;/title&gt;&lt;secondary-title&gt;Neuropsychologia&lt;/secondary-title&gt;&lt;/titles&gt;&lt;periodical&gt;&lt;full-title&gt;Neuropsychologia&lt;/full-title&gt;&lt;/periodical&gt;&lt;pages&gt;20-28&lt;/pages&gt;&lt;volume&gt;118&lt;/volume&gt;&lt;dates&gt;&lt;year&gt;2018&lt;/year&gt;&lt;/dates&gt;&lt;isbn&gt;0028-3932&lt;/isbn&gt;&lt;urls&gt;&lt;/urls&gt;&lt;/record&gt;&lt;/Cite&gt;&lt;/EndNote&gt;</w:instrText>
      </w:r>
      <w:r w:rsidR="00394ED4" w:rsidRPr="00A0025F">
        <w:rPr>
          <w:rFonts w:ascii="Times New Roman" w:hAnsi="Times New Roman" w:cs="Times New Roman"/>
          <w:sz w:val="24"/>
          <w:szCs w:val="24"/>
        </w:rPr>
        <w:fldChar w:fldCharType="separate"/>
      </w:r>
      <w:r w:rsidR="00394ED4" w:rsidRPr="00A0025F">
        <w:rPr>
          <w:rFonts w:ascii="Times New Roman" w:hAnsi="Times New Roman" w:cs="Times New Roman"/>
          <w:noProof/>
          <w:sz w:val="24"/>
          <w:szCs w:val="24"/>
        </w:rPr>
        <w:t>(Zabelina &amp; Ganis, 2018)</w:t>
      </w:r>
      <w:r w:rsidR="00394ED4" w:rsidRPr="00A0025F">
        <w:rPr>
          <w:rFonts w:ascii="Times New Roman" w:hAnsi="Times New Roman" w:cs="Times New Roman"/>
          <w:sz w:val="24"/>
          <w:szCs w:val="24"/>
        </w:rPr>
        <w:fldChar w:fldCharType="end"/>
      </w:r>
      <w:r w:rsidR="002806A2" w:rsidRPr="00A0025F">
        <w:rPr>
          <w:rFonts w:ascii="Times New Roman" w:hAnsi="Times New Roman" w:cs="Times New Roman"/>
          <w:sz w:val="24"/>
          <w:szCs w:val="24"/>
        </w:rPr>
        <w:t xml:space="preserve">. Unlike P2 and N2, which are likely influenced by </w:t>
      </w:r>
      <w:r w:rsidR="0019636B" w:rsidRPr="00A0025F">
        <w:rPr>
          <w:rFonts w:ascii="Times New Roman" w:hAnsi="Times New Roman" w:cs="Times New Roman"/>
          <w:sz w:val="24"/>
          <w:szCs w:val="24"/>
        </w:rPr>
        <w:t>oddball</w:t>
      </w:r>
      <w:r w:rsidR="002806A2" w:rsidRPr="00A0025F">
        <w:rPr>
          <w:rFonts w:ascii="Times New Roman" w:hAnsi="Times New Roman" w:cs="Times New Roman"/>
          <w:sz w:val="24"/>
          <w:szCs w:val="24"/>
        </w:rPr>
        <w:t xml:space="preserve"> stimuli, P3 is thought to </w:t>
      </w:r>
      <w:r w:rsidR="002806A2" w:rsidRPr="00A0025F">
        <w:rPr>
          <w:rFonts w:ascii="Times New Roman" w:hAnsi="Times New Roman" w:cs="Times New Roman"/>
          <w:sz w:val="24"/>
          <w:szCs w:val="24"/>
        </w:rPr>
        <w:lastRenderedPageBreak/>
        <w:t xml:space="preserve">reflect deeper cognitive processes that should remain unaffected by external </w:t>
      </w:r>
      <w:r w:rsidR="002A446B">
        <w:rPr>
          <w:rFonts w:ascii="Times New Roman" w:hAnsi="Times New Roman" w:cs="Times New Roman" w:hint="eastAsia"/>
          <w:sz w:val="24"/>
          <w:szCs w:val="24"/>
        </w:rPr>
        <w:t>dis</w:t>
      </w:r>
      <w:r w:rsidR="008E4D76">
        <w:rPr>
          <w:rFonts w:ascii="Times New Roman" w:hAnsi="Times New Roman" w:cs="Times New Roman" w:hint="eastAsia"/>
          <w:sz w:val="24"/>
          <w:szCs w:val="24"/>
        </w:rPr>
        <w:t>tractions</w:t>
      </w:r>
      <w:r w:rsidR="00C506BB" w:rsidRPr="00A0025F">
        <w:rPr>
          <w:rFonts w:ascii="Times New Roman" w:hAnsi="Times New Roman" w:cs="Times New Roman"/>
          <w:sz w:val="24"/>
          <w:szCs w:val="24"/>
        </w:rPr>
        <w:t xml:space="preserve"> </w:t>
      </w:r>
      <w:r w:rsidR="00C506BB" w:rsidRPr="00A0025F">
        <w:rPr>
          <w:rFonts w:ascii="Times New Roman" w:hAnsi="Times New Roman" w:cs="Times New Roman"/>
          <w:sz w:val="24"/>
          <w:szCs w:val="24"/>
        </w:rPr>
        <w:fldChar w:fldCharType="begin"/>
      </w:r>
      <w:r w:rsidR="00C506BB" w:rsidRPr="00A0025F">
        <w:rPr>
          <w:rFonts w:ascii="Times New Roman" w:hAnsi="Times New Roman" w:cs="Times New Roman"/>
          <w:sz w:val="24"/>
          <w:szCs w:val="24"/>
        </w:rPr>
        <w:instrText xml:space="preserve"> ADDIN EN.CITE &lt;EndNote&gt;&lt;Cite&gt;&lt;Author&gt;Bocquillon&lt;/Author&gt;&lt;Year&gt;2014&lt;/Year&gt;&lt;RecNum&gt;34&lt;/RecNum&gt;&lt;DisplayText&gt;(Bocquillon et al., 2014)&lt;/DisplayText&gt;&lt;record&gt;&lt;rec-number&gt;34&lt;/rec-number&gt;&lt;foreign-keys&gt;&lt;key app="EN" db-id="wv9pawzvpw20pvespsyxfee39dpwf9t5xxfp" timestamp="1714543500"&gt;34&lt;/key&gt;&lt;/foreign-keys&gt;&lt;ref-type name="Journal Article"&gt;17&lt;/ref-type&gt;&lt;contributors&gt;&lt;authors&gt;&lt;author&gt;Bocquillon, P&lt;/author&gt;&lt;author&gt;Bourriez, J-L&lt;/author&gt;&lt;author&gt;Palmero-Soler, E&lt;/author&gt;&lt;author&gt;Molaee-Ardekani, B&lt;/author&gt;&lt;author&gt;Derambure, P&lt;/author&gt;&lt;author&gt;Dujardin, K&lt;/author&gt;&lt;/authors&gt;&lt;/contributors&gt;&lt;titles&gt;&lt;title&gt;The spatiotemporal dynamics of early attention processes: a high-resolution electroencephalographic study of N2 subcomponent sources&lt;/title&gt;&lt;secondary-title&gt;Neuroscience&lt;/secondary-title&gt;&lt;/titles&gt;&lt;periodical&gt;&lt;full-title&gt;Neuroscience&lt;/full-title&gt;&lt;/periodical&gt;&lt;pages&gt;9-22&lt;/pages&gt;&lt;volume&gt;271&lt;/volume&gt;&lt;dates&gt;&lt;year&gt;2014&lt;/year&gt;&lt;/dates&gt;&lt;isbn&gt;0306-4522&lt;/isbn&gt;&lt;urls&gt;&lt;/urls&gt;&lt;/record&gt;&lt;/Cite&gt;&lt;/EndNote&gt;</w:instrText>
      </w:r>
      <w:r w:rsidR="00C506BB" w:rsidRPr="00A0025F">
        <w:rPr>
          <w:rFonts w:ascii="Times New Roman" w:hAnsi="Times New Roman" w:cs="Times New Roman"/>
          <w:sz w:val="24"/>
          <w:szCs w:val="24"/>
        </w:rPr>
        <w:fldChar w:fldCharType="separate"/>
      </w:r>
      <w:r w:rsidR="00C506BB" w:rsidRPr="00A0025F">
        <w:rPr>
          <w:rFonts w:ascii="Times New Roman" w:hAnsi="Times New Roman" w:cs="Times New Roman"/>
          <w:noProof/>
          <w:sz w:val="24"/>
          <w:szCs w:val="24"/>
        </w:rPr>
        <w:t>(Bocquillon et al., 2014)</w:t>
      </w:r>
      <w:r w:rsidR="00C506BB" w:rsidRPr="00A0025F">
        <w:rPr>
          <w:rFonts w:ascii="Times New Roman" w:hAnsi="Times New Roman" w:cs="Times New Roman"/>
          <w:sz w:val="24"/>
          <w:szCs w:val="24"/>
        </w:rPr>
        <w:fldChar w:fldCharType="end"/>
      </w:r>
      <w:r w:rsidR="002806A2" w:rsidRPr="00A0025F">
        <w:rPr>
          <w:rFonts w:ascii="Times New Roman" w:hAnsi="Times New Roman" w:cs="Times New Roman"/>
          <w:sz w:val="24"/>
          <w:szCs w:val="24"/>
        </w:rPr>
        <w:t>.</w:t>
      </w:r>
    </w:p>
    <w:p w14:paraId="23630C26" w14:textId="74974B9C" w:rsidR="00580D35" w:rsidRPr="003E43DF" w:rsidRDefault="00580D35" w:rsidP="003C364C">
      <w:pPr>
        <w:pStyle w:val="a9"/>
        <w:numPr>
          <w:ilvl w:val="0"/>
          <w:numId w:val="1"/>
        </w:numPr>
        <w:spacing w:line="480" w:lineRule="auto"/>
        <w:rPr>
          <w:rFonts w:ascii="Times New Roman" w:hAnsi="Times New Roman" w:cs="Times New Roman"/>
          <w:b/>
          <w:bCs/>
          <w:sz w:val="24"/>
          <w:szCs w:val="24"/>
        </w:rPr>
      </w:pPr>
      <w:r w:rsidRPr="003E43DF">
        <w:rPr>
          <w:rFonts w:ascii="Times New Roman" w:hAnsi="Times New Roman" w:cs="Times New Roman"/>
          <w:b/>
          <w:bCs/>
          <w:sz w:val="24"/>
          <w:szCs w:val="24"/>
        </w:rPr>
        <w:t xml:space="preserve">Research Questions </w:t>
      </w:r>
    </w:p>
    <w:p w14:paraId="695C1BFC" w14:textId="2633B219" w:rsidR="00F428D6" w:rsidRPr="00A0025F" w:rsidRDefault="002A7FD6" w:rsidP="000D54F5">
      <w:pPr>
        <w:spacing w:line="480" w:lineRule="auto"/>
        <w:ind w:firstLineChars="200" w:firstLine="480"/>
        <w:rPr>
          <w:rFonts w:ascii="Times New Roman" w:hAnsi="Times New Roman" w:cs="Times New Roman"/>
          <w:sz w:val="24"/>
          <w:szCs w:val="24"/>
        </w:rPr>
      </w:pPr>
      <w:r w:rsidRPr="00A0025F">
        <w:rPr>
          <w:rFonts w:ascii="Times New Roman" w:hAnsi="Times New Roman" w:cs="Times New Roman"/>
          <w:sz w:val="24"/>
          <w:szCs w:val="24"/>
        </w:rPr>
        <w:t xml:space="preserve">Given the mixed results of previous studies </w:t>
      </w:r>
      <w:r w:rsidR="001A0F49" w:rsidRPr="00A0025F">
        <w:rPr>
          <w:rFonts w:ascii="Times New Roman" w:hAnsi="Times New Roman" w:cs="Times New Roman"/>
          <w:sz w:val="24"/>
          <w:szCs w:val="24"/>
        </w:rPr>
        <w:t xml:space="preserve">regarding </w:t>
      </w:r>
      <w:r w:rsidRPr="00A0025F">
        <w:rPr>
          <w:rFonts w:ascii="Times New Roman" w:hAnsi="Times New Roman" w:cs="Times New Roman"/>
          <w:sz w:val="24"/>
          <w:szCs w:val="24"/>
        </w:rPr>
        <w:t>the influence of smartphone addiction levels on task performance, this investigation will incorporate EEG technology</w:t>
      </w:r>
      <w:r w:rsidR="00E225E0" w:rsidRPr="00A0025F">
        <w:rPr>
          <w:rFonts w:ascii="Times New Roman" w:hAnsi="Times New Roman" w:cs="Times New Roman"/>
          <w:sz w:val="24"/>
          <w:szCs w:val="24"/>
        </w:rPr>
        <w:t xml:space="preserve"> </w:t>
      </w:r>
      <w:r w:rsidR="00210ECF" w:rsidRPr="00A0025F">
        <w:rPr>
          <w:rFonts w:ascii="Times New Roman" w:hAnsi="Times New Roman" w:cs="Times New Roman"/>
          <w:sz w:val="24"/>
          <w:szCs w:val="24"/>
        </w:rPr>
        <w:t xml:space="preserve">and Navon task </w:t>
      </w:r>
      <w:r w:rsidR="00E225E0" w:rsidRPr="00A0025F">
        <w:rPr>
          <w:rFonts w:ascii="Times New Roman" w:hAnsi="Times New Roman" w:cs="Times New Roman"/>
          <w:sz w:val="24"/>
          <w:szCs w:val="24"/>
        </w:rPr>
        <w:t xml:space="preserve">to </w:t>
      </w:r>
      <w:r w:rsidR="00F428D6" w:rsidRPr="00A0025F">
        <w:rPr>
          <w:rFonts w:ascii="Times New Roman" w:hAnsi="Times New Roman" w:cs="Times New Roman"/>
          <w:sz w:val="24"/>
          <w:szCs w:val="24"/>
        </w:rPr>
        <w:t xml:space="preserve">answer the following research </w:t>
      </w:r>
      <w:r w:rsidR="00330364" w:rsidRPr="00A0025F">
        <w:rPr>
          <w:rFonts w:ascii="Times New Roman" w:hAnsi="Times New Roman" w:cs="Times New Roman"/>
          <w:sz w:val="24"/>
          <w:szCs w:val="24"/>
        </w:rPr>
        <w:t>questions:</w:t>
      </w:r>
    </w:p>
    <w:p w14:paraId="1000467B" w14:textId="26D60B6B" w:rsidR="00200413" w:rsidRPr="00A0025F" w:rsidRDefault="00200413" w:rsidP="003C364C">
      <w:pPr>
        <w:pStyle w:val="a9"/>
        <w:numPr>
          <w:ilvl w:val="0"/>
          <w:numId w:val="3"/>
        </w:numPr>
        <w:spacing w:line="480" w:lineRule="auto"/>
        <w:rPr>
          <w:rFonts w:ascii="Times New Roman" w:hAnsi="Times New Roman" w:cs="Times New Roman"/>
          <w:sz w:val="24"/>
          <w:szCs w:val="24"/>
          <w:lang w:val="en-GB"/>
        </w:rPr>
      </w:pPr>
      <w:r w:rsidRPr="00A0025F">
        <w:rPr>
          <w:rFonts w:ascii="Times New Roman" w:hAnsi="Times New Roman" w:cs="Times New Roman"/>
          <w:sz w:val="24"/>
          <w:szCs w:val="24"/>
          <w:lang w:val="en-GB"/>
        </w:rPr>
        <w:t xml:space="preserve">How </w:t>
      </w:r>
      <w:r w:rsidR="00AB7CF1" w:rsidRPr="00A0025F">
        <w:rPr>
          <w:rFonts w:ascii="Times New Roman" w:hAnsi="Times New Roman" w:cs="Times New Roman"/>
          <w:sz w:val="24"/>
          <w:szCs w:val="24"/>
          <w:lang w:val="en-GB"/>
        </w:rPr>
        <w:t>does</w:t>
      </w:r>
      <w:r w:rsidRPr="00A0025F">
        <w:rPr>
          <w:rFonts w:ascii="Times New Roman" w:hAnsi="Times New Roman" w:cs="Times New Roman"/>
          <w:sz w:val="24"/>
          <w:szCs w:val="24"/>
          <w:lang w:val="en-GB"/>
        </w:rPr>
        <w:t xml:space="preserve"> smartphone affect the reaction times and error rates </w:t>
      </w:r>
      <w:r w:rsidR="00632921" w:rsidRPr="00A0025F">
        <w:rPr>
          <w:rFonts w:ascii="Times New Roman" w:hAnsi="Times New Roman" w:cs="Times New Roman"/>
          <w:sz w:val="24"/>
          <w:szCs w:val="24"/>
          <w:lang w:val="en-GB"/>
        </w:rPr>
        <w:t xml:space="preserve">of </w:t>
      </w:r>
      <w:r w:rsidRPr="00A0025F">
        <w:rPr>
          <w:rFonts w:ascii="Times New Roman" w:hAnsi="Times New Roman" w:cs="Times New Roman"/>
          <w:sz w:val="24"/>
          <w:szCs w:val="24"/>
          <w:lang w:val="en-GB"/>
        </w:rPr>
        <w:t xml:space="preserve">the Navon </w:t>
      </w:r>
      <w:r w:rsidR="003B6646" w:rsidRPr="00A0025F">
        <w:rPr>
          <w:rFonts w:ascii="Times New Roman" w:hAnsi="Times New Roman" w:cs="Times New Roman"/>
          <w:sz w:val="24"/>
          <w:szCs w:val="24"/>
          <w:lang w:val="en-GB"/>
        </w:rPr>
        <w:t>t</w:t>
      </w:r>
      <w:r w:rsidRPr="00A0025F">
        <w:rPr>
          <w:rFonts w:ascii="Times New Roman" w:hAnsi="Times New Roman" w:cs="Times New Roman"/>
          <w:sz w:val="24"/>
          <w:szCs w:val="24"/>
          <w:lang w:val="en-GB"/>
        </w:rPr>
        <w:t xml:space="preserve">ask? </w:t>
      </w:r>
    </w:p>
    <w:p w14:paraId="759C9C25" w14:textId="608ABA35" w:rsidR="00200413" w:rsidRPr="00A0025F" w:rsidRDefault="00200413" w:rsidP="003C364C">
      <w:pPr>
        <w:pStyle w:val="a9"/>
        <w:numPr>
          <w:ilvl w:val="0"/>
          <w:numId w:val="3"/>
        </w:numPr>
        <w:spacing w:line="480" w:lineRule="auto"/>
        <w:rPr>
          <w:rFonts w:ascii="Times New Roman" w:hAnsi="Times New Roman" w:cs="Times New Roman"/>
          <w:sz w:val="24"/>
          <w:szCs w:val="24"/>
          <w:lang w:val="en-GB"/>
        </w:rPr>
      </w:pPr>
      <w:r w:rsidRPr="00A0025F">
        <w:rPr>
          <w:rFonts w:ascii="Times New Roman" w:hAnsi="Times New Roman" w:cs="Times New Roman"/>
          <w:sz w:val="24"/>
          <w:szCs w:val="24"/>
          <w:lang w:val="en-GB"/>
        </w:rPr>
        <w:t xml:space="preserve">What neural changes are observed when participants </w:t>
      </w:r>
      <w:r w:rsidR="00AB7CF1" w:rsidRPr="00A0025F">
        <w:rPr>
          <w:rFonts w:ascii="Times New Roman" w:hAnsi="Times New Roman" w:cs="Times New Roman"/>
          <w:sz w:val="24"/>
          <w:szCs w:val="24"/>
          <w:lang w:val="en-GB"/>
        </w:rPr>
        <w:t xml:space="preserve">have </w:t>
      </w:r>
      <w:r w:rsidRPr="00A0025F">
        <w:rPr>
          <w:rFonts w:ascii="Times New Roman" w:hAnsi="Times New Roman" w:cs="Times New Roman"/>
          <w:sz w:val="24"/>
          <w:szCs w:val="24"/>
          <w:lang w:val="en-GB"/>
        </w:rPr>
        <w:t xml:space="preserve">smartphone during </w:t>
      </w:r>
      <w:r w:rsidR="00AB7CF1" w:rsidRPr="00A0025F">
        <w:rPr>
          <w:rFonts w:ascii="Times New Roman" w:hAnsi="Times New Roman" w:cs="Times New Roman"/>
          <w:sz w:val="24"/>
          <w:szCs w:val="24"/>
          <w:lang w:val="en-GB"/>
        </w:rPr>
        <w:t>Navon</w:t>
      </w:r>
      <w:r w:rsidRPr="00A0025F">
        <w:rPr>
          <w:rFonts w:ascii="Times New Roman" w:hAnsi="Times New Roman" w:cs="Times New Roman"/>
          <w:sz w:val="24"/>
          <w:szCs w:val="24"/>
          <w:lang w:val="en-GB"/>
        </w:rPr>
        <w:t xml:space="preserve"> tasks? </w:t>
      </w:r>
    </w:p>
    <w:p w14:paraId="141F31E1" w14:textId="170120B0" w:rsidR="00200413" w:rsidRPr="00A0025F" w:rsidRDefault="00200413" w:rsidP="003C364C">
      <w:pPr>
        <w:pStyle w:val="a9"/>
        <w:numPr>
          <w:ilvl w:val="0"/>
          <w:numId w:val="3"/>
        </w:numPr>
        <w:spacing w:line="480" w:lineRule="auto"/>
        <w:rPr>
          <w:rFonts w:ascii="Times New Roman" w:hAnsi="Times New Roman" w:cs="Times New Roman"/>
          <w:sz w:val="24"/>
          <w:szCs w:val="24"/>
          <w:lang w:val="en-GB"/>
        </w:rPr>
      </w:pPr>
      <w:r w:rsidRPr="00A0025F">
        <w:rPr>
          <w:rFonts w:ascii="Times New Roman" w:hAnsi="Times New Roman" w:cs="Times New Roman"/>
          <w:sz w:val="24"/>
          <w:szCs w:val="24"/>
          <w:lang w:val="en-GB"/>
        </w:rPr>
        <w:t xml:space="preserve">Does the level of smartphone addiction modify the impact of </w:t>
      </w:r>
      <w:r w:rsidR="003B6646" w:rsidRPr="00A0025F">
        <w:rPr>
          <w:rFonts w:ascii="Times New Roman" w:hAnsi="Times New Roman" w:cs="Times New Roman"/>
          <w:sz w:val="24"/>
          <w:szCs w:val="24"/>
          <w:lang w:val="en-GB"/>
        </w:rPr>
        <w:t>smartphone</w:t>
      </w:r>
      <w:r w:rsidRPr="00A0025F">
        <w:rPr>
          <w:rFonts w:ascii="Times New Roman" w:hAnsi="Times New Roman" w:cs="Times New Roman"/>
          <w:sz w:val="24"/>
          <w:szCs w:val="24"/>
          <w:lang w:val="en-GB"/>
        </w:rPr>
        <w:t xml:space="preserve"> on </w:t>
      </w:r>
      <w:r w:rsidR="003B6646" w:rsidRPr="00A0025F">
        <w:rPr>
          <w:rFonts w:ascii="Times New Roman" w:hAnsi="Times New Roman" w:cs="Times New Roman"/>
          <w:sz w:val="24"/>
          <w:szCs w:val="24"/>
          <w:lang w:val="en-GB"/>
        </w:rPr>
        <w:t>Navon task</w:t>
      </w:r>
      <w:r w:rsidRPr="00A0025F">
        <w:rPr>
          <w:rFonts w:ascii="Times New Roman" w:hAnsi="Times New Roman" w:cs="Times New Roman"/>
          <w:sz w:val="24"/>
          <w:szCs w:val="24"/>
          <w:lang w:val="en-GB"/>
        </w:rPr>
        <w:t xml:space="preserve">? </w:t>
      </w:r>
    </w:p>
    <w:p w14:paraId="27D26C25" w14:textId="606BFF06" w:rsidR="000079C8" w:rsidRPr="00A0025F" w:rsidRDefault="00200413" w:rsidP="00336ADD">
      <w:pPr>
        <w:spacing w:line="480" w:lineRule="auto"/>
        <w:ind w:firstLine="360"/>
        <w:rPr>
          <w:rFonts w:ascii="Times New Roman" w:hAnsi="Times New Roman" w:cs="Times New Roman"/>
          <w:sz w:val="24"/>
          <w:szCs w:val="24"/>
          <w:lang w:val="en-GB"/>
        </w:rPr>
      </w:pPr>
      <w:r w:rsidRPr="00A0025F">
        <w:rPr>
          <w:rFonts w:ascii="Times New Roman" w:hAnsi="Times New Roman" w:cs="Times New Roman"/>
          <w:sz w:val="24"/>
          <w:szCs w:val="24"/>
          <w:lang w:val="en-GB"/>
        </w:rPr>
        <w:t>By addressing these questions, the study intends to provide a deeper understanding of the mechanisms by which smartphone can influence cognitive processes and to establish a clearer link between addiction levels and cognitive interference</w:t>
      </w:r>
      <w:r w:rsidR="00E22B68" w:rsidRPr="00A0025F">
        <w:rPr>
          <w:rFonts w:ascii="Times New Roman" w:hAnsi="Times New Roman" w:cs="Times New Roman"/>
          <w:sz w:val="24"/>
          <w:szCs w:val="24"/>
          <w:lang w:val="en-GB"/>
        </w:rPr>
        <w:t>.</w:t>
      </w:r>
    </w:p>
    <w:p w14:paraId="03A9FA8E" w14:textId="2DFBDF31" w:rsidR="00C07166" w:rsidRPr="00A0025F" w:rsidRDefault="005D16C9" w:rsidP="00C07166">
      <w:pPr>
        <w:pStyle w:val="a9"/>
        <w:numPr>
          <w:ilvl w:val="0"/>
          <w:numId w:val="1"/>
        </w:numPr>
        <w:spacing w:line="480" w:lineRule="auto"/>
        <w:rPr>
          <w:rFonts w:ascii="Times New Roman" w:hAnsi="Times New Roman" w:cs="Times New Roman"/>
          <w:b/>
          <w:bCs/>
          <w:sz w:val="24"/>
          <w:szCs w:val="24"/>
        </w:rPr>
      </w:pPr>
      <w:r w:rsidRPr="00A0025F">
        <w:rPr>
          <w:rFonts w:ascii="Times New Roman" w:hAnsi="Times New Roman" w:cs="Times New Roman"/>
          <w:b/>
          <w:bCs/>
          <w:sz w:val="24"/>
          <w:szCs w:val="24"/>
        </w:rPr>
        <w:t xml:space="preserve">Method </w:t>
      </w:r>
    </w:p>
    <w:p w14:paraId="08A69E4C" w14:textId="799C9595" w:rsidR="005D16C9" w:rsidRPr="00A0025F" w:rsidRDefault="005D16C9" w:rsidP="003C364C">
      <w:pPr>
        <w:pStyle w:val="a9"/>
        <w:numPr>
          <w:ilvl w:val="1"/>
          <w:numId w:val="1"/>
        </w:numPr>
        <w:spacing w:line="480" w:lineRule="auto"/>
        <w:rPr>
          <w:rFonts w:ascii="Times New Roman" w:hAnsi="Times New Roman" w:cs="Times New Roman"/>
          <w:b/>
          <w:bCs/>
          <w:sz w:val="24"/>
          <w:szCs w:val="24"/>
        </w:rPr>
      </w:pPr>
      <w:r w:rsidRPr="00A0025F">
        <w:rPr>
          <w:rFonts w:ascii="Times New Roman" w:hAnsi="Times New Roman" w:cs="Times New Roman"/>
          <w:b/>
          <w:bCs/>
          <w:sz w:val="24"/>
          <w:szCs w:val="24"/>
        </w:rPr>
        <w:t xml:space="preserve">Participants </w:t>
      </w:r>
    </w:p>
    <w:p w14:paraId="145364F2" w14:textId="020EEDA9" w:rsidR="001E5A16" w:rsidRPr="00A0025F" w:rsidRDefault="00082A11" w:rsidP="000D54F5">
      <w:pPr>
        <w:spacing w:line="480" w:lineRule="auto"/>
        <w:ind w:firstLineChars="200" w:firstLine="480"/>
        <w:rPr>
          <w:rFonts w:ascii="Times New Roman" w:hAnsi="Times New Roman" w:cs="Times New Roman"/>
          <w:sz w:val="24"/>
          <w:szCs w:val="24"/>
        </w:rPr>
      </w:pPr>
      <w:r w:rsidRPr="00A0025F">
        <w:rPr>
          <w:rFonts w:ascii="Times New Roman" w:hAnsi="Times New Roman" w:cs="Times New Roman"/>
          <w:sz w:val="24"/>
          <w:szCs w:val="24"/>
        </w:rPr>
        <w:t>Originally, 84 participants from 18 to 28 are expected to join this exp</w:t>
      </w:r>
      <w:r w:rsidR="004D2C0B" w:rsidRPr="00A0025F">
        <w:rPr>
          <w:rFonts w:ascii="Times New Roman" w:hAnsi="Times New Roman" w:cs="Times New Roman"/>
          <w:sz w:val="24"/>
          <w:szCs w:val="24"/>
        </w:rPr>
        <w:t xml:space="preserve">eriment. </w:t>
      </w:r>
      <w:r w:rsidR="00E608E1" w:rsidRPr="00A0025F">
        <w:rPr>
          <w:rFonts w:ascii="Times New Roman" w:hAnsi="Times New Roman" w:cs="Times New Roman"/>
          <w:sz w:val="24"/>
          <w:szCs w:val="24"/>
        </w:rPr>
        <w:t>This sample size was selected based on the power analysis</w:t>
      </w:r>
      <w:r w:rsidR="009D010B">
        <w:rPr>
          <w:rFonts w:ascii="Times New Roman" w:hAnsi="Times New Roman" w:cs="Times New Roman" w:hint="eastAsia"/>
          <w:sz w:val="24"/>
          <w:szCs w:val="24"/>
        </w:rPr>
        <w:t>, which</w:t>
      </w:r>
      <w:r w:rsidR="005541A5" w:rsidRPr="00A0025F">
        <w:rPr>
          <w:rFonts w:ascii="Times New Roman" w:hAnsi="Times New Roman" w:cs="Times New Roman"/>
          <w:sz w:val="24"/>
          <w:szCs w:val="24"/>
        </w:rPr>
        <w:t xml:space="preserve"> is</w:t>
      </w:r>
      <w:r w:rsidR="00E608E1" w:rsidRPr="00A0025F">
        <w:rPr>
          <w:rFonts w:ascii="Times New Roman" w:hAnsi="Times New Roman" w:cs="Times New Roman"/>
          <w:sz w:val="24"/>
          <w:szCs w:val="24"/>
        </w:rPr>
        <w:t xml:space="preserve"> computed </w:t>
      </w:r>
      <w:r w:rsidR="004D2C0B" w:rsidRPr="00A0025F">
        <w:rPr>
          <w:rFonts w:ascii="Times New Roman" w:hAnsi="Times New Roman" w:cs="Times New Roman"/>
          <w:sz w:val="24"/>
          <w:szCs w:val="24"/>
        </w:rPr>
        <w:t xml:space="preserve">by </w:t>
      </w:r>
      <w:r w:rsidR="00E608E1" w:rsidRPr="00A0025F">
        <w:rPr>
          <w:rFonts w:ascii="Times New Roman" w:hAnsi="Times New Roman" w:cs="Times New Roman"/>
          <w:sz w:val="24"/>
          <w:szCs w:val="24"/>
        </w:rPr>
        <w:t xml:space="preserve">using the MorePower program </w:t>
      </w:r>
      <w:r w:rsidR="00E608E1" w:rsidRPr="00A0025F">
        <w:rPr>
          <w:rFonts w:ascii="Times New Roman" w:hAnsi="Times New Roman" w:cs="Times New Roman"/>
          <w:sz w:val="24"/>
          <w:szCs w:val="24"/>
        </w:rPr>
        <w:fldChar w:fldCharType="begin"/>
      </w:r>
      <w:r w:rsidR="00E608E1" w:rsidRPr="00A0025F">
        <w:rPr>
          <w:rFonts w:ascii="Times New Roman" w:hAnsi="Times New Roman" w:cs="Times New Roman"/>
          <w:sz w:val="24"/>
          <w:szCs w:val="24"/>
        </w:rPr>
        <w:instrText xml:space="preserve"> ADDIN ZOTERO_ITEM CSL_CITATION {"citationID":"TjJ1RbUA","properties":{"formattedCitation":"(Campbell &amp; Thompson, 2012)","plainCitation":"(Campbell &amp; Thompson, 2012)","noteIndex":0},"citationItems":[{"id":189,"uris":["http://zotero.org/users/5009496/items/6J34FUZI",["http://zotero.org/users/5009496/items/6J34FUZI"]],"itemData":{"id":189,"type":"article-journal","abstract":"MorePower 6.0 is a flexible freeware statistical calculator that computes sample size, effect size, and power statistics for factorial ANOVA designs. It also calculates relational confidence intervals for ANOVA effects based on formulas from Jarmasz and Hollands (Canadian Journal of Experimental Psychology 63:124–138, 2009), as well as Bayesian posterior probabilities for the null and alternative hypotheses based on formulas in Masson (Behavior Research Methods 43:679–690, 2011). The program is unique in affording direct comparison of these three approaches to the interpretation of ANOVA tests. Its high numerical precision and ability to work with complex ANOVA designs could facilitate researchers’ attention to issues of statistical power, Bayesian analysis, and the use of confidence intervals for data interpretation. MorePower 6.0 is available at https://wiki.usask.ca/pages/viewpageattachments.action?pageId=420413544.","container-title":"Behavior Research Methods","DOI":"10.3758/s13428-012-0186-0","ISSN":"1554-3528","issue":"4","journalAbbreviation":"Behav Res","language":"en","page":"1255-1265","source":"Springer Link","title":"MorePower 6.0 for ANOVA with relational confidence intervals and Bayesian analysis","volume":"44","author":[{"family":"Campbell","given":"Jamie I. D."},{"family":"Thompson","given":"Valerie A."}],"issued":{"date-parts":[["2012",12,1]]}}}],"schema":"https://github.com/citation-style-language/schema/raw/master/csl-citation.json"} </w:instrText>
      </w:r>
      <w:r w:rsidR="00E608E1" w:rsidRPr="00A0025F">
        <w:rPr>
          <w:rFonts w:ascii="Times New Roman" w:hAnsi="Times New Roman" w:cs="Times New Roman"/>
          <w:sz w:val="24"/>
          <w:szCs w:val="24"/>
        </w:rPr>
        <w:fldChar w:fldCharType="separate"/>
      </w:r>
      <w:r w:rsidR="00E608E1" w:rsidRPr="00A0025F">
        <w:rPr>
          <w:rFonts w:ascii="Times New Roman" w:hAnsi="Times New Roman" w:cs="Times New Roman"/>
          <w:sz w:val="24"/>
          <w:szCs w:val="24"/>
        </w:rPr>
        <w:t>(Campbell &amp; Thompson, 2012)</w:t>
      </w:r>
      <w:r w:rsidR="00E608E1" w:rsidRPr="00A0025F">
        <w:rPr>
          <w:rFonts w:ascii="Times New Roman" w:hAnsi="Times New Roman" w:cs="Times New Roman"/>
          <w:sz w:val="24"/>
          <w:szCs w:val="24"/>
        </w:rPr>
        <w:fldChar w:fldCharType="end"/>
      </w:r>
      <w:r w:rsidR="009D010B">
        <w:rPr>
          <w:rFonts w:ascii="Times New Roman" w:hAnsi="Times New Roman" w:cs="Times New Roman" w:hint="eastAsia"/>
          <w:sz w:val="24"/>
          <w:szCs w:val="24"/>
        </w:rPr>
        <w:t xml:space="preserve"> </w:t>
      </w:r>
      <w:r w:rsidR="00E608E1" w:rsidRPr="00A0025F">
        <w:rPr>
          <w:rFonts w:ascii="Times New Roman" w:hAnsi="Times New Roman" w:cs="Times New Roman"/>
          <w:sz w:val="24"/>
          <w:szCs w:val="24"/>
        </w:rPr>
        <w:t>ensur</w:t>
      </w:r>
      <w:r w:rsidR="009D010B">
        <w:rPr>
          <w:rFonts w:ascii="Times New Roman" w:hAnsi="Times New Roman" w:cs="Times New Roman" w:hint="eastAsia"/>
          <w:sz w:val="24"/>
          <w:szCs w:val="24"/>
        </w:rPr>
        <w:t>ing</w:t>
      </w:r>
      <w:r w:rsidR="00E608E1" w:rsidRPr="00A0025F">
        <w:rPr>
          <w:rFonts w:ascii="Times New Roman" w:hAnsi="Times New Roman" w:cs="Times New Roman"/>
          <w:sz w:val="24"/>
          <w:szCs w:val="24"/>
        </w:rPr>
        <w:t xml:space="preserve"> 90% of power to detect significant interactions with a medium size effect (0.06 partial eta</w:t>
      </w:r>
      <w:r w:rsidR="00E608E1" w:rsidRPr="00A0025F">
        <w:rPr>
          <w:rFonts w:ascii="Times New Roman" w:hAnsi="Times New Roman" w:cs="Times New Roman"/>
          <w:sz w:val="24"/>
          <w:szCs w:val="24"/>
          <w:vertAlign w:val="superscript"/>
        </w:rPr>
        <w:t>2</w:t>
      </w:r>
      <w:r w:rsidR="00E608E1" w:rsidRPr="00A0025F">
        <w:rPr>
          <w:rFonts w:ascii="Times New Roman" w:hAnsi="Times New Roman" w:cs="Times New Roman"/>
          <w:sz w:val="24"/>
          <w:szCs w:val="24"/>
        </w:rPr>
        <w:t>) at the 5% significance level</w:t>
      </w:r>
      <w:r w:rsidR="00FF14F6" w:rsidRPr="00A0025F">
        <w:rPr>
          <w:rFonts w:ascii="Times New Roman" w:hAnsi="Times New Roman" w:cs="Times New Roman"/>
          <w:sz w:val="24"/>
          <w:szCs w:val="24"/>
        </w:rPr>
        <w:t xml:space="preserve">. </w:t>
      </w:r>
    </w:p>
    <w:p w14:paraId="5B91087B" w14:textId="2684A0E2" w:rsidR="008540F1" w:rsidRPr="00A0025F" w:rsidRDefault="001E38CB" w:rsidP="00336ADD">
      <w:pPr>
        <w:spacing w:line="480" w:lineRule="auto"/>
        <w:ind w:firstLine="360"/>
        <w:rPr>
          <w:rFonts w:ascii="Times New Roman" w:hAnsi="Times New Roman" w:cs="Times New Roman"/>
          <w:sz w:val="24"/>
          <w:szCs w:val="24"/>
        </w:rPr>
      </w:pPr>
      <w:r w:rsidRPr="00A0025F">
        <w:rPr>
          <w:rFonts w:ascii="Times New Roman" w:hAnsi="Times New Roman" w:cs="Times New Roman"/>
          <w:sz w:val="24"/>
          <w:szCs w:val="24"/>
        </w:rPr>
        <w:t>Currently, a</w:t>
      </w:r>
      <w:r w:rsidR="00040DF6" w:rsidRPr="00A0025F">
        <w:rPr>
          <w:rFonts w:ascii="Times New Roman" w:hAnsi="Times New Roman" w:cs="Times New Roman"/>
          <w:sz w:val="24"/>
          <w:szCs w:val="24"/>
        </w:rPr>
        <w:t xml:space="preserve"> pilot study has been done by inviting the classmates</w:t>
      </w:r>
      <w:r w:rsidR="00842E71" w:rsidRPr="00A0025F">
        <w:rPr>
          <w:rFonts w:ascii="Times New Roman" w:hAnsi="Times New Roman" w:cs="Times New Roman"/>
          <w:sz w:val="24"/>
          <w:szCs w:val="24"/>
        </w:rPr>
        <w:t xml:space="preserve">. </w:t>
      </w:r>
      <w:r w:rsidR="000E7539" w:rsidRPr="00A0025F">
        <w:rPr>
          <w:rFonts w:ascii="Times New Roman" w:hAnsi="Times New Roman" w:cs="Times New Roman"/>
          <w:sz w:val="24"/>
          <w:szCs w:val="24"/>
        </w:rPr>
        <w:t>T</w:t>
      </w:r>
      <w:r w:rsidR="00DF46B7" w:rsidRPr="00A0025F">
        <w:rPr>
          <w:rFonts w:ascii="Times New Roman" w:hAnsi="Times New Roman" w:cs="Times New Roman"/>
          <w:sz w:val="24"/>
          <w:szCs w:val="24"/>
        </w:rPr>
        <w:t xml:space="preserve">he </w:t>
      </w:r>
      <w:r w:rsidR="009323AB" w:rsidRPr="00A0025F">
        <w:rPr>
          <w:rFonts w:ascii="Times New Roman" w:hAnsi="Times New Roman" w:cs="Times New Roman"/>
          <w:sz w:val="24"/>
          <w:szCs w:val="24"/>
        </w:rPr>
        <w:t xml:space="preserve">6 university </w:t>
      </w:r>
      <w:r w:rsidR="008540F1" w:rsidRPr="00A0025F">
        <w:rPr>
          <w:rFonts w:ascii="Times New Roman" w:hAnsi="Times New Roman" w:cs="Times New Roman"/>
          <w:sz w:val="24"/>
          <w:szCs w:val="24"/>
        </w:rPr>
        <w:lastRenderedPageBreak/>
        <w:t>students (5 female) participated. Participants were daily smartphone users</w:t>
      </w:r>
      <w:r w:rsidR="000E7539" w:rsidRPr="00A0025F">
        <w:rPr>
          <w:rFonts w:ascii="Times New Roman" w:hAnsi="Times New Roman" w:cs="Times New Roman"/>
          <w:sz w:val="24"/>
          <w:szCs w:val="24"/>
        </w:rPr>
        <w:t xml:space="preserve"> </w:t>
      </w:r>
      <w:r w:rsidR="00C70CDA" w:rsidRPr="00A0025F">
        <w:rPr>
          <w:rFonts w:ascii="Times New Roman" w:hAnsi="Times New Roman" w:cs="Times New Roman"/>
          <w:sz w:val="24"/>
          <w:szCs w:val="24"/>
        </w:rPr>
        <w:t xml:space="preserve">and </w:t>
      </w:r>
      <w:r w:rsidR="008540F1" w:rsidRPr="00A0025F">
        <w:rPr>
          <w:rFonts w:ascii="Times New Roman" w:hAnsi="Times New Roman" w:cs="Times New Roman"/>
          <w:sz w:val="24"/>
          <w:szCs w:val="24"/>
        </w:rPr>
        <w:t>had no history of brain damage</w:t>
      </w:r>
      <w:r w:rsidR="00C70CDA" w:rsidRPr="00A0025F">
        <w:rPr>
          <w:rFonts w:ascii="Times New Roman" w:hAnsi="Times New Roman" w:cs="Times New Roman"/>
          <w:sz w:val="24"/>
          <w:szCs w:val="24"/>
        </w:rPr>
        <w:t xml:space="preserve">, </w:t>
      </w:r>
      <w:r w:rsidR="008540F1" w:rsidRPr="00A0025F">
        <w:rPr>
          <w:rFonts w:ascii="Times New Roman" w:hAnsi="Times New Roman" w:cs="Times New Roman"/>
          <w:sz w:val="24"/>
          <w:szCs w:val="24"/>
        </w:rPr>
        <w:t xml:space="preserve">concussions </w:t>
      </w:r>
      <w:r w:rsidR="00C70CDA" w:rsidRPr="00A0025F">
        <w:rPr>
          <w:rFonts w:ascii="Times New Roman" w:hAnsi="Times New Roman" w:cs="Times New Roman"/>
          <w:sz w:val="24"/>
          <w:szCs w:val="24"/>
        </w:rPr>
        <w:t xml:space="preserve">or </w:t>
      </w:r>
      <w:r w:rsidR="008540F1" w:rsidRPr="00A0025F">
        <w:rPr>
          <w:rFonts w:ascii="Times New Roman" w:hAnsi="Times New Roman" w:cs="Times New Roman"/>
          <w:sz w:val="24"/>
          <w:szCs w:val="24"/>
        </w:rPr>
        <w:t xml:space="preserve">any psychiatric disorders. </w:t>
      </w:r>
    </w:p>
    <w:p w14:paraId="7EEC7427" w14:textId="77777777" w:rsidR="009D6195" w:rsidRPr="00A0025F" w:rsidRDefault="005D16C9" w:rsidP="009D6195">
      <w:pPr>
        <w:pStyle w:val="a9"/>
        <w:numPr>
          <w:ilvl w:val="1"/>
          <w:numId w:val="1"/>
        </w:numPr>
        <w:spacing w:line="480" w:lineRule="auto"/>
        <w:rPr>
          <w:rFonts w:ascii="Times New Roman" w:hAnsi="Times New Roman" w:cs="Times New Roman"/>
          <w:b/>
          <w:bCs/>
          <w:sz w:val="24"/>
          <w:szCs w:val="24"/>
        </w:rPr>
      </w:pPr>
      <w:r w:rsidRPr="00A0025F">
        <w:rPr>
          <w:rFonts w:ascii="Times New Roman" w:hAnsi="Times New Roman" w:cs="Times New Roman"/>
          <w:b/>
          <w:bCs/>
          <w:sz w:val="24"/>
          <w:szCs w:val="24"/>
        </w:rPr>
        <w:t xml:space="preserve">Materials </w:t>
      </w:r>
    </w:p>
    <w:p w14:paraId="55D57835" w14:textId="0C86C315" w:rsidR="0016312C" w:rsidRPr="00A0025F" w:rsidRDefault="00383ACC" w:rsidP="009D6195">
      <w:pPr>
        <w:pStyle w:val="a9"/>
        <w:numPr>
          <w:ilvl w:val="2"/>
          <w:numId w:val="1"/>
        </w:numPr>
        <w:spacing w:line="480" w:lineRule="auto"/>
        <w:rPr>
          <w:rFonts w:ascii="Times New Roman" w:hAnsi="Times New Roman" w:cs="Times New Roman"/>
          <w:b/>
          <w:bCs/>
          <w:sz w:val="24"/>
          <w:szCs w:val="24"/>
        </w:rPr>
      </w:pPr>
      <w:r w:rsidRPr="00A0025F">
        <w:rPr>
          <w:rFonts w:ascii="Times New Roman" w:hAnsi="Times New Roman" w:cs="Times New Roman"/>
          <w:b/>
          <w:bCs/>
          <w:sz w:val="24"/>
          <w:szCs w:val="24"/>
        </w:rPr>
        <w:t>Questionnaire</w:t>
      </w:r>
    </w:p>
    <w:p w14:paraId="0ABF748D" w14:textId="304B4938" w:rsidR="00FD1F62" w:rsidRPr="00A0025F" w:rsidRDefault="001A7DBD" w:rsidP="00336ADD">
      <w:pPr>
        <w:spacing w:line="480" w:lineRule="auto"/>
        <w:ind w:firstLine="720"/>
        <w:rPr>
          <w:rFonts w:ascii="Times New Roman" w:hAnsi="Times New Roman" w:cs="Times New Roman"/>
          <w:sz w:val="24"/>
          <w:szCs w:val="24"/>
        </w:rPr>
      </w:pPr>
      <w:r w:rsidRPr="00A0025F">
        <w:rPr>
          <w:rFonts w:ascii="Times New Roman" w:hAnsi="Times New Roman" w:cs="Times New Roman"/>
          <w:sz w:val="24"/>
          <w:szCs w:val="24"/>
        </w:rPr>
        <w:t xml:space="preserve">The Smartphone Addiction Proneness Scale (SAPS) is a </w:t>
      </w:r>
      <w:r w:rsidR="0028693A">
        <w:rPr>
          <w:rFonts w:ascii="Times New Roman" w:hAnsi="Times New Roman" w:cs="Times New Roman" w:hint="eastAsia"/>
          <w:sz w:val="24"/>
          <w:szCs w:val="24"/>
        </w:rPr>
        <w:t>24</w:t>
      </w:r>
      <w:r w:rsidRPr="00A0025F">
        <w:rPr>
          <w:rFonts w:ascii="Times New Roman" w:hAnsi="Times New Roman" w:cs="Times New Roman"/>
          <w:sz w:val="24"/>
          <w:szCs w:val="24"/>
        </w:rPr>
        <w:t>-item self-administered questionnaire designed to evaluate individual susceptibility to smartphone addiction</w:t>
      </w:r>
      <w:r w:rsidR="008B372E" w:rsidRPr="00A0025F">
        <w:rPr>
          <w:rFonts w:ascii="Times New Roman" w:hAnsi="Times New Roman" w:cs="Times New Roman"/>
          <w:sz w:val="24"/>
          <w:szCs w:val="24"/>
        </w:rPr>
        <w:t xml:space="preserve"> </w:t>
      </w:r>
      <w:r w:rsidR="008B372E" w:rsidRPr="00A0025F">
        <w:rPr>
          <w:rFonts w:ascii="Times New Roman" w:hAnsi="Times New Roman" w:cs="Times New Roman"/>
          <w:sz w:val="24"/>
          <w:szCs w:val="24"/>
        </w:rPr>
        <w:fldChar w:fldCharType="begin"/>
      </w:r>
      <w:r w:rsidR="008B372E" w:rsidRPr="00A0025F">
        <w:rPr>
          <w:rFonts w:ascii="Times New Roman" w:hAnsi="Times New Roman" w:cs="Times New Roman"/>
          <w:sz w:val="24"/>
          <w:szCs w:val="24"/>
        </w:rPr>
        <w:instrText xml:space="preserve"> ADDIN EN.CITE &lt;EndNote&gt;&lt;Cite&gt;&lt;Author&gt;Dong-il&lt;/Author&gt;&lt;Year&gt;2012&lt;/Year&gt;&lt;RecNum&gt;35&lt;/RecNum&gt;&lt;DisplayText&gt;(Dong-il, 2012)&lt;/DisplayText&gt;&lt;record&gt;&lt;rec-number&gt;35&lt;/rec-number&gt;&lt;foreign-keys&gt;&lt;key app="EN" db-id="wv9pawzvpw20pvespsyxfee39dpwf9t5xxfp" timestamp="1714660138"&gt;35&lt;/key&gt;&lt;/foreign-keys&gt;&lt;ref-type name="Journal Article"&gt;17&lt;/ref-type&gt;&lt;contributors&gt;&lt;authors&gt;&lt;author&gt;Dong-il, Kim&lt;/author&gt;&lt;/authors&gt;&lt;/contributors&gt;&lt;titles&gt;&lt;title&gt;Development of smartphone addiction proneness scale for adults: Self-report&lt;/title&gt;&lt;secondary-title&gt;Korea Journal of Counseling&lt;/secondary-title&gt;&lt;/titles&gt;&lt;periodical&gt;&lt;full-title&gt;Korea Journal of Counseling&lt;/full-title&gt;&lt;/periodical&gt;&lt;pages&gt;629-644&lt;/pages&gt;&lt;volume&gt;13&lt;/volume&gt;&lt;number&gt;2&lt;/number&gt;&lt;dates&gt;&lt;year&gt;2012&lt;/year&gt;&lt;/dates&gt;&lt;urls&gt;&lt;/urls&gt;&lt;/record&gt;&lt;/Cite&gt;&lt;/EndNote&gt;</w:instrText>
      </w:r>
      <w:r w:rsidR="008B372E" w:rsidRPr="00A0025F">
        <w:rPr>
          <w:rFonts w:ascii="Times New Roman" w:hAnsi="Times New Roman" w:cs="Times New Roman"/>
          <w:sz w:val="24"/>
          <w:szCs w:val="24"/>
        </w:rPr>
        <w:fldChar w:fldCharType="separate"/>
      </w:r>
      <w:r w:rsidR="008B372E" w:rsidRPr="00A0025F">
        <w:rPr>
          <w:rFonts w:ascii="Times New Roman" w:hAnsi="Times New Roman" w:cs="Times New Roman"/>
          <w:noProof/>
          <w:sz w:val="24"/>
          <w:szCs w:val="24"/>
        </w:rPr>
        <w:t>(Dong-il, 2012)</w:t>
      </w:r>
      <w:r w:rsidR="008B372E" w:rsidRPr="00A0025F">
        <w:rPr>
          <w:rFonts w:ascii="Times New Roman" w:hAnsi="Times New Roman" w:cs="Times New Roman"/>
          <w:sz w:val="24"/>
          <w:szCs w:val="24"/>
        </w:rPr>
        <w:fldChar w:fldCharType="end"/>
      </w:r>
      <w:r w:rsidRPr="00A0025F">
        <w:rPr>
          <w:rFonts w:ascii="Times New Roman" w:hAnsi="Times New Roman" w:cs="Times New Roman"/>
          <w:sz w:val="24"/>
          <w:szCs w:val="24"/>
        </w:rPr>
        <w:t>.</w:t>
      </w:r>
      <w:r w:rsidR="001A5C61" w:rsidRPr="00A0025F">
        <w:rPr>
          <w:rFonts w:ascii="Times New Roman" w:hAnsi="Times New Roman" w:cs="Times New Roman"/>
          <w:sz w:val="24"/>
          <w:szCs w:val="24"/>
        </w:rPr>
        <w:t xml:space="preserve"> It breaks down into four categories: 1) Impact on Functioning (example item: </w:t>
      </w:r>
      <w:r w:rsidR="00BA03DE" w:rsidRPr="00A0025F">
        <w:rPr>
          <w:rFonts w:ascii="Times New Roman" w:hAnsi="Times New Roman" w:cs="Times New Roman"/>
          <w:sz w:val="24"/>
          <w:szCs w:val="24"/>
        </w:rPr>
        <w:t>“</w:t>
      </w:r>
      <w:r w:rsidR="001A5C61" w:rsidRPr="00A0025F">
        <w:rPr>
          <w:rFonts w:ascii="Times New Roman" w:hAnsi="Times New Roman" w:cs="Times New Roman"/>
          <w:sz w:val="24"/>
          <w:szCs w:val="24"/>
        </w:rPr>
        <w:t>Excessive smartphone use has led to a decline in my academic grades.</w:t>
      </w:r>
      <w:r w:rsidR="00BA03DE" w:rsidRPr="00A0025F">
        <w:rPr>
          <w:rFonts w:ascii="Times New Roman" w:hAnsi="Times New Roman" w:cs="Times New Roman"/>
          <w:sz w:val="24"/>
          <w:szCs w:val="24"/>
        </w:rPr>
        <w:t>”</w:t>
      </w:r>
      <w:r w:rsidR="001A5C61" w:rsidRPr="00A0025F">
        <w:rPr>
          <w:rFonts w:ascii="Times New Roman" w:hAnsi="Times New Roman" w:cs="Times New Roman"/>
          <w:sz w:val="24"/>
          <w:szCs w:val="24"/>
        </w:rPr>
        <w:t xml:space="preserve">), 2) Dependence on Virtual Environments (example item: </w:t>
      </w:r>
      <w:r w:rsidR="00BA03DE" w:rsidRPr="00A0025F">
        <w:rPr>
          <w:rFonts w:ascii="Times New Roman" w:hAnsi="Times New Roman" w:cs="Times New Roman"/>
          <w:sz w:val="24"/>
          <w:szCs w:val="24"/>
        </w:rPr>
        <w:t>“</w:t>
      </w:r>
      <w:r w:rsidR="001A5C61" w:rsidRPr="00A0025F">
        <w:rPr>
          <w:rFonts w:ascii="Times New Roman" w:hAnsi="Times New Roman" w:cs="Times New Roman"/>
          <w:sz w:val="24"/>
          <w:szCs w:val="24"/>
        </w:rPr>
        <w:t>Without my smartphone, I feel cut off from the world.</w:t>
      </w:r>
      <w:r w:rsidR="00BA03DE" w:rsidRPr="00A0025F">
        <w:rPr>
          <w:rFonts w:ascii="Times New Roman" w:hAnsi="Times New Roman" w:cs="Times New Roman"/>
          <w:sz w:val="24"/>
          <w:szCs w:val="24"/>
        </w:rPr>
        <w:t>”</w:t>
      </w:r>
      <w:r w:rsidR="001A5C61" w:rsidRPr="00A0025F">
        <w:rPr>
          <w:rFonts w:ascii="Times New Roman" w:hAnsi="Times New Roman" w:cs="Times New Roman"/>
          <w:sz w:val="24"/>
          <w:szCs w:val="24"/>
        </w:rPr>
        <w:t xml:space="preserve">), 3) Compulsion to Use (example item: </w:t>
      </w:r>
      <w:r w:rsidR="00BA03DE" w:rsidRPr="00A0025F">
        <w:rPr>
          <w:rFonts w:ascii="Times New Roman" w:hAnsi="Times New Roman" w:cs="Times New Roman"/>
          <w:sz w:val="24"/>
          <w:szCs w:val="24"/>
        </w:rPr>
        <w:t>“</w:t>
      </w:r>
      <w:r w:rsidR="001A5C61" w:rsidRPr="00A0025F">
        <w:rPr>
          <w:rFonts w:ascii="Times New Roman" w:hAnsi="Times New Roman" w:cs="Times New Roman"/>
          <w:sz w:val="24"/>
          <w:szCs w:val="24"/>
        </w:rPr>
        <w:t>Not being allowed to use my smartphone would be unbearable.</w:t>
      </w:r>
      <w:r w:rsidR="00BA03DE" w:rsidRPr="00A0025F">
        <w:rPr>
          <w:rFonts w:ascii="Times New Roman" w:hAnsi="Times New Roman" w:cs="Times New Roman"/>
          <w:sz w:val="24"/>
          <w:szCs w:val="24"/>
        </w:rPr>
        <w:t>”</w:t>
      </w:r>
      <w:r w:rsidR="001A5C61" w:rsidRPr="00A0025F">
        <w:rPr>
          <w:rFonts w:ascii="Times New Roman" w:hAnsi="Times New Roman" w:cs="Times New Roman"/>
          <w:sz w:val="24"/>
          <w:szCs w:val="24"/>
        </w:rPr>
        <w:t xml:space="preserve">), and 4) Inability to Reduce Use (example item: </w:t>
      </w:r>
      <w:r w:rsidR="00BA03DE" w:rsidRPr="00A0025F">
        <w:rPr>
          <w:rFonts w:ascii="Times New Roman" w:hAnsi="Times New Roman" w:cs="Times New Roman"/>
          <w:sz w:val="24"/>
          <w:szCs w:val="24"/>
        </w:rPr>
        <w:t>“</w:t>
      </w:r>
      <w:r w:rsidR="001A5C61" w:rsidRPr="00A0025F">
        <w:rPr>
          <w:rFonts w:ascii="Times New Roman" w:hAnsi="Times New Roman" w:cs="Times New Roman"/>
          <w:sz w:val="24"/>
          <w:szCs w:val="24"/>
        </w:rPr>
        <w:t>I have tried to decrease my smartphone use but have not succeeded.</w:t>
      </w:r>
      <w:r w:rsidR="00BA03DE" w:rsidRPr="00A0025F">
        <w:rPr>
          <w:rFonts w:ascii="Times New Roman" w:hAnsi="Times New Roman" w:cs="Times New Roman"/>
          <w:sz w:val="24"/>
          <w:szCs w:val="24"/>
        </w:rPr>
        <w:t>”</w:t>
      </w:r>
      <w:r w:rsidR="001A5C61" w:rsidRPr="00A0025F">
        <w:rPr>
          <w:rFonts w:ascii="Times New Roman" w:hAnsi="Times New Roman" w:cs="Times New Roman"/>
          <w:sz w:val="24"/>
          <w:szCs w:val="24"/>
        </w:rPr>
        <w:t>). Responses are scored on a 4-point Likert scale from 1 (strongly disagree) to 4 (strongly agree).</w:t>
      </w:r>
    </w:p>
    <w:p w14:paraId="0328A9FD" w14:textId="3D7845A4" w:rsidR="00FC248B" w:rsidRPr="00A0025F" w:rsidRDefault="00510D94" w:rsidP="00FC248B">
      <w:pPr>
        <w:pStyle w:val="a9"/>
        <w:numPr>
          <w:ilvl w:val="2"/>
          <w:numId w:val="1"/>
        </w:numPr>
        <w:spacing w:line="480" w:lineRule="auto"/>
        <w:rPr>
          <w:rFonts w:ascii="Times New Roman" w:hAnsi="Times New Roman" w:cs="Times New Roman"/>
          <w:b/>
          <w:bCs/>
          <w:sz w:val="24"/>
          <w:szCs w:val="24"/>
        </w:rPr>
      </w:pPr>
      <w:r>
        <w:rPr>
          <w:rFonts w:ascii="Times New Roman" w:hAnsi="Times New Roman" w:cs="Times New Roman" w:hint="eastAsia"/>
          <w:b/>
          <w:bCs/>
          <w:sz w:val="24"/>
          <w:szCs w:val="24"/>
        </w:rPr>
        <w:t>Navon</w:t>
      </w:r>
      <w:r w:rsidR="009D6195" w:rsidRPr="00A0025F">
        <w:rPr>
          <w:rFonts w:ascii="Times New Roman" w:hAnsi="Times New Roman" w:cs="Times New Roman"/>
          <w:b/>
          <w:bCs/>
          <w:sz w:val="24"/>
          <w:szCs w:val="24"/>
        </w:rPr>
        <w:t xml:space="preserve"> </w:t>
      </w:r>
      <w:r w:rsidR="0016522B" w:rsidRPr="00A0025F">
        <w:rPr>
          <w:rFonts w:ascii="Times New Roman" w:hAnsi="Times New Roman" w:cs="Times New Roman"/>
          <w:b/>
          <w:bCs/>
          <w:sz w:val="24"/>
          <w:szCs w:val="24"/>
        </w:rPr>
        <w:t xml:space="preserve">Paradigms </w:t>
      </w:r>
    </w:p>
    <w:p w14:paraId="28B2D689" w14:textId="2D9F3B2D" w:rsidR="00EC3F5B" w:rsidRPr="00A0025F" w:rsidRDefault="00BA03DE" w:rsidP="00F156C5">
      <w:pPr>
        <w:spacing w:line="480" w:lineRule="auto"/>
        <w:ind w:firstLineChars="200" w:firstLine="480"/>
        <w:rPr>
          <w:rFonts w:ascii="Times New Roman" w:hAnsi="Times New Roman" w:cs="Times New Roman"/>
          <w:sz w:val="24"/>
          <w:szCs w:val="24"/>
        </w:rPr>
      </w:pPr>
      <w:r w:rsidRPr="00A0025F">
        <w:rPr>
          <w:rFonts w:ascii="Times New Roman" w:hAnsi="Times New Roman" w:cs="Times New Roman"/>
          <w:sz w:val="24"/>
          <w:szCs w:val="24"/>
        </w:rPr>
        <w:t>In this experiment, a Local-Global Navon letter task was employed to assess the oddball effect</w:t>
      </w:r>
      <w:r w:rsidR="00597782">
        <w:rPr>
          <w:rFonts w:ascii="Times New Roman" w:hAnsi="Times New Roman" w:cs="Times New Roman" w:hint="eastAsia"/>
          <w:sz w:val="24"/>
          <w:szCs w:val="24"/>
        </w:rPr>
        <w:t xml:space="preserve"> </w:t>
      </w:r>
      <w:r w:rsidR="00597782">
        <w:rPr>
          <w:rFonts w:ascii="Times New Roman" w:hAnsi="Times New Roman" w:cs="Times New Roman"/>
          <w:sz w:val="24"/>
          <w:szCs w:val="24"/>
        </w:rPr>
        <w:fldChar w:fldCharType="begin"/>
      </w:r>
      <w:r w:rsidR="00597782">
        <w:rPr>
          <w:rFonts w:ascii="Times New Roman" w:hAnsi="Times New Roman" w:cs="Times New Roman"/>
          <w:sz w:val="24"/>
          <w:szCs w:val="24"/>
        </w:rPr>
        <w:instrText xml:space="preserve"> ADDIN EN.CITE &lt;EndNote&gt;&lt;Cite&gt;&lt;Author&gt;Navon&lt;/Author&gt;&lt;Year&gt;1977&lt;/Year&gt;&lt;RecNum&gt;39&lt;/RecNum&gt;&lt;DisplayText&gt;(Navon, 1977)&lt;/DisplayText&gt;&lt;record&gt;&lt;rec-number&gt;39&lt;/rec-number&gt;&lt;foreign-keys&gt;&lt;key app="EN" db-id="wv9pawzvpw20pvespsyxfee39dpwf9t5xxfp" timestamp="1714707462"&gt;39&lt;/key&gt;&lt;/foreign-keys&gt;&lt;ref-type name="Journal Article"&gt;17&lt;/ref-type&gt;&lt;contributors&gt;&lt;authors&gt;&lt;author&gt;Navon, David&lt;/author&gt;&lt;/authors&gt;&lt;/contributors&gt;&lt;titles&gt;&lt;title&gt;Forest before trees: The precedence of global features in visual perception&lt;/title&gt;&lt;secondary-title&gt;Cognitive psychology&lt;/secondary-title&gt;&lt;/titles&gt;&lt;periodical&gt;&lt;full-title&gt;Cognitive psychology&lt;/full-title&gt;&lt;/periodical&gt;&lt;pages&gt;353-383&lt;/pages&gt;&lt;volume&gt;9&lt;/volume&gt;&lt;number&gt;3&lt;/number&gt;&lt;dates&gt;&lt;year&gt;1977&lt;/year&gt;&lt;/dates&gt;&lt;isbn&gt;0010-0285&lt;/isbn&gt;&lt;urls&gt;&lt;/urls&gt;&lt;/record&gt;&lt;/Cite&gt;&lt;/EndNote&gt;</w:instrText>
      </w:r>
      <w:r w:rsidR="00597782">
        <w:rPr>
          <w:rFonts w:ascii="Times New Roman" w:hAnsi="Times New Roman" w:cs="Times New Roman"/>
          <w:sz w:val="24"/>
          <w:szCs w:val="24"/>
        </w:rPr>
        <w:fldChar w:fldCharType="separate"/>
      </w:r>
      <w:r w:rsidR="00597782">
        <w:rPr>
          <w:rFonts w:ascii="Times New Roman" w:hAnsi="Times New Roman" w:cs="Times New Roman"/>
          <w:noProof/>
          <w:sz w:val="24"/>
          <w:szCs w:val="24"/>
        </w:rPr>
        <w:t>(Navon, 1977)</w:t>
      </w:r>
      <w:r w:rsidR="00597782">
        <w:rPr>
          <w:rFonts w:ascii="Times New Roman" w:hAnsi="Times New Roman" w:cs="Times New Roman"/>
          <w:sz w:val="24"/>
          <w:szCs w:val="24"/>
        </w:rPr>
        <w:fldChar w:fldCharType="end"/>
      </w:r>
      <w:r w:rsidRPr="00A0025F">
        <w:rPr>
          <w:rFonts w:ascii="Times New Roman" w:hAnsi="Times New Roman" w:cs="Times New Roman"/>
          <w:sz w:val="24"/>
          <w:szCs w:val="24"/>
        </w:rPr>
        <w:t xml:space="preserve">. </w:t>
      </w:r>
      <w:r w:rsidR="00EC3F5B" w:rsidRPr="00A0025F">
        <w:rPr>
          <w:rFonts w:ascii="Times New Roman" w:hAnsi="Times New Roman" w:cs="Times New Roman"/>
          <w:sz w:val="24"/>
          <w:szCs w:val="24"/>
        </w:rPr>
        <w:t xml:space="preserve">This task replicates the design used in prior studies, </w:t>
      </w:r>
      <w:r w:rsidR="000A13DC" w:rsidRPr="00A0025F">
        <w:rPr>
          <w:rFonts w:ascii="Times New Roman" w:hAnsi="Times New Roman" w:cs="Times New Roman"/>
          <w:sz w:val="24"/>
          <w:szCs w:val="24"/>
        </w:rPr>
        <w:t xml:space="preserve">ensuring participants recognize both </w:t>
      </w:r>
      <w:r w:rsidR="003E6E85" w:rsidRPr="00A0025F">
        <w:rPr>
          <w:rFonts w:ascii="Times New Roman" w:hAnsi="Times New Roman" w:cs="Times New Roman"/>
          <w:sz w:val="24"/>
          <w:szCs w:val="24"/>
        </w:rPr>
        <w:t>local</w:t>
      </w:r>
      <w:r w:rsidR="000A13DC" w:rsidRPr="00A0025F">
        <w:rPr>
          <w:rFonts w:ascii="Times New Roman" w:hAnsi="Times New Roman" w:cs="Times New Roman"/>
          <w:sz w:val="24"/>
          <w:szCs w:val="24"/>
        </w:rPr>
        <w:t xml:space="preserve"> and </w:t>
      </w:r>
      <w:r w:rsidR="00F04F4D">
        <w:rPr>
          <w:rFonts w:ascii="Times New Roman" w:hAnsi="Times New Roman" w:cs="Times New Roman" w:hint="eastAsia"/>
          <w:sz w:val="24"/>
          <w:szCs w:val="24"/>
        </w:rPr>
        <w:t xml:space="preserve">global </w:t>
      </w:r>
      <w:r w:rsidR="000A13DC" w:rsidRPr="00A0025F">
        <w:rPr>
          <w:rFonts w:ascii="Times New Roman" w:hAnsi="Times New Roman" w:cs="Times New Roman"/>
          <w:sz w:val="24"/>
          <w:szCs w:val="24"/>
        </w:rPr>
        <w:t>characters at similar speeds and with the same accurac</w:t>
      </w:r>
      <w:r w:rsidR="000A13DC" w:rsidRPr="00F04F4D">
        <w:rPr>
          <w:rFonts w:ascii="Times New Roman" w:hAnsi="Times New Roman" w:cs="Times New Roman"/>
          <w:sz w:val="24"/>
          <w:szCs w:val="24"/>
        </w:rPr>
        <w:t>y</w:t>
      </w:r>
      <w:r w:rsidR="00982EA8" w:rsidRPr="00F04F4D">
        <w:rPr>
          <w:rFonts w:ascii="Times New Roman" w:hAnsi="Times New Roman" w:cs="Times New Roman" w:hint="eastAsia"/>
          <w:sz w:val="24"/>
          <w:szCs w:val="24"/>
        </w:rPr>
        <w:t xml:space="preserve"> </w:t>
      </w:r>
      <w:r w:rsidR="00982EA8" w:rsidRPr="00F04F4D">
        <w:rPr>
          <w:rFonts w:ascii="Times New Roman" w:hAnsi="Times New Roman" w:cs="Times New Roman"/>
          <w:sz w:val="24"/>
          <w:szCs w:val="24"/>
        </w:rPr>
        <w:fldChar w:fldCharType="begin"/>
      </w:r>
      <w:r w:rsidR="00982EA8" w:rsidRPr="00F04F4D">
        <w:rPr>
          <w:rFonts w:ascii="Times New Roman" w:hAnsi="Times New Roman" w:cs="Times New Roman"/>
          <w:sz w:val="24"/>
          <w:szCs w:val="24"/>
        </w:rPr>
        <w:instrText xml:space="preserve"> ADDIN EN.CITE &lt;EndNote&gt;&lt;Cite&gt;&lt;Author&gt;Zabelina&lt;/Author&gt;&lt;Year&gt;2018&lt;/Year&gt;&lt;RecNum&gt;33&lt;/RecNum&gt;&lt;DisplayText&gt;(Zabelina &amp;amp; Ganis, 2018)&lt;/DisplayText&gt;&lt;record&gt;&lt;rec-number&gt;33&lt;/rec-number&gt;&lt;foreign-keys&gt;&lt;key app="EN" db-id="wv9pawzvpw20pvespsyxfee39dpwf9t5xxfp" timestamp="1714543478"&gt;33&lt;/key&gt;&lt;/foreign-keys&gt;&lt;ref-type name="Journal Article"&gt;17&lt;/ref-type&gt;&lt;contributors&gt;&lt;authors&gt;&lt;author&gt;Zabelina, Darya L&lt;/author&gt;&lt;author&gt;Ganis, Giorgio&lt;/author&gt;&lt;/authors&gt;&lt;/contributors&gt;&lt;titles&gt;&lt;title&gt;Creativity and cognitive control: Behavioral and ERP evidence that divergent thinking, but not real-life creative achievement, relates to better cognitive control&lt;/title&gt;&lt;secondary-title&gt;Neuropsychologia&lt;/secondary-title&gt;&lt;/titles&gt;&lt;periodical&gt;&lt;full-title&gt;Neuropsychologia&lt;/full-title&gt;&lt;/periodical&gt;&lt;pages&gt;20-28&lt;/pages&gt;&lt;volume&gt;118&lt;/volume&gt;&lt;dates&gt;&lt;year&gt;2018&lt;/year&gt;&lt;/dates&gt;&lt;isbn&gt;0028-3932&lt;/isbn&gt;&lt;urls&gt;&lt;/urls&gt;&lt;/record&gt;&lt;/Cite&gt;&lt;/EndNote&gt;</w:instrText>
      </w:r>
      <w:r w:rsidR="00982EA8" w:rsidRPr="00F04F4D">
        <w:rPr>
          <w:rFonts w:ascii="Times New Roman" w:hAnsi="Times New Roman" w:cs="Times New Roman"/>
          <w:sz w:val="24"/>
          <w:szCs w:val="24"/>
        </w:rPr>
        <w:fldChar w:fldCharType="separate"/>
      </w:r>
      <w:r w:rsidR="00982EA8" w:rsidRPr="00F04F4D">
        <w:rPr>
          <w:rFonts w:ascii="Times New Roman" w:hAnsi="Times New Roman" w:cs="Times New Roman"/>
          <w:noProof/>
          <w:sz w:val="24"/>
          <w:szCs w:val="24"/>
        </w:rPr>
        <w:t>(Zabelina &amp; Ganis, 2018)</w:t>
      </w:r>
      <w:r w:rsidR="00982EA8" w:rsidRPr="00F04F4D">
        <w:rPr>
          <w:rFonts w:ascii="Times New Roman" w:hAnsi="Times New Roman" w:cs="Times New Roman"/>
          <w:sz w:val="24"/>
          <w:szCs w:val="24"/>
        </w:rPr>
        <w:fldChar w:fldCharType="end"/>
      </w:r>
      <w:r w:rsidR="00982EA8" w:rsidRPr="00F04F4D">
        <w:rPr>
          <w:rFonts w:ascii="Times New Roman" w:hAnsi="Times New Roman" w:cs="Times New Roman" w:hint="eastAsia"/>
          <w:sz w:val="24"/>
          <w:szCs w:val="24"/>
        </w:rPr>
        <w:t>.</w:t>
      </w:r>
    </w:p>
    <w:p w14:paraId="782764FB" w14:textId="16F229C5" w:rsidR="00405E9A" w:rsidRPr="00A0025F" w:rsidRDefault="00854E2B" w:rsidP="00F156C5">
      <w:pPr>
        <w:spacing w:line="480" w:lineRule="auto"/>
        <w:ind w:firstLineChars="200" w:firstLine="480"/>
        <w:rPr>
          <w:rFonts w:ascii="Times New Roman" w:hAnsi="Times New Roman" w:cs="Times New Roman"/>
          <w:sz w:val="24"/>
          <w:szCs w:val="24"/>
        </w:rPr>
      </w:pPr>
      <w:r w:rsidRPr="00A0025F">
        <w:rPr>
          <w:rFonts w:ascii="Times New Roman" w:hAnsi="Times New Roman" w:cs="Times New Roman"/>
          <w:sz w:val="24"/>
          <w:szCs w:val="24"/>
        </w:rPr>
        <w:t>In this task, p</w:t>
      </w:r>
      <w:r w:rsidR="003E6E85" w:rsidRPr="00A0025F">
        <w:rPr>
          <w:rFonts w:ascii="Times New Roman" w:hAnsi="Times New Roman" w:cs="Times New Roman"/>
          <w:sz w:val="24"/>
          <w:szCs w:val="24"/>
        </w:rPr>
        <w:t>articipants are instructed to determine</w:t>
      </w:r>
      <w:r w:rsidR="00684305">
        <w:rPr>
          <w:rFonts w:ascii="Times New Roman" w:hAnsi="Times New Roman" w:cs="Times New Roman" w:hint="eastAsia"/>
          <w:sz w:val="24"/>
          <w:szCs w:val="24"/>
        </w:rPr>
        <w:t xml:space="preserve"> </w:t>
      </w:r>
      <w:r w:rsidR="003E6E85" w:rsidRPr="00A0025F">
        <w:rPr>
          <w:rFonts w:ascii="Times New Roman" w:hAnsi="Times New Roman" w:cs="Times New Roman"/>
          <w:sz w:val="24"/>
          <w:szCs w:val="24"/>
        </w:rPr>
        <w:t>if the target letter is present</w:t>
      </w:r>
      <w:r w:rsidR="000726ED" w:rsidRPr="00A0025F">
        <w:rPr>
          <w:rFonts w:ascii="Times New Roman" w:hAnsi="Times New Roman" w:cs="Times New Roman"/>
          <w:sz w:val="24"/>
          <w:szCs w:val="24"/>
        </w:rPr>
        <w:t xml:space="preserve">ed </w:t>
      </w:r>
      <w:r w:rsidR="003E6E85" w:rsidRPr="00A0025F">
        <w:rPr>
          <w:rFonts w:ascii="Times New Roman" w:hAnsi="Times New Roman" w:cs="Times New Roman"/>
          <w:sz w:val="24"/>
          <w:szCs w:val="24"/>
        </w:rPr>
        <w:t xml:space="preserve">(either at the global or local level). </w:t>
      </w:r>
      <w:r w:rsidR="004051F4" w:rsidRPr="00A0025F">
        <w:rPr>
          <w:rFonts w:ascii="Times New Roman" w:hAnsi="Times New Roman" w:cs="Times New Roman"/>
          <w:sz w:val="24"/>
          <w:szCs w:val="24"/>
        </w:rPr>
        <w:t xml:space="preserve">The experiment consisted of two sessions. In the first session, a smartphone was placed below the computer screen, while in the second session, the smartphone was switched out for a mobile battery. Each session included one practice block and four experimental blocks, with each </w:t>
      </w:r>
      <w:r w:rsidR="004051F4" w:rsidRPr="00A0025F">
        <w:rPr>
          <w:rFonts w:ascii="Times New Roman" w:hAnsi="Times New Roman" w:cs="Times New Roman"/>
          <w:sz w:val="24"/>
          <w:szCs w:val="24"/>
        </w:rPr>
        <w:lastRenderedPageBreak/>
        <w:t>block containing 40 trials</w:t>
      </w:r>
      <w:r w:rsidR="00CB06E8" w:rsidRPr="00A0025F">
        <w:rPr>
          <w:rFonts w:ascii="Times New Roman" w:hAnsi="Times New Roman" w:cs="Times New Roman"/>
          <w:sz w:val="24"/>
          <w:szCs w:val="24"/>
        </w:rPr>
        <w:t xml:space="preserve"> (</w:t>
      </w:r>
      <w:r w:rsidR="00CD3E07">
        <w:rPr>
          <w:rFonts w:ascii="Times New Roman" w:hAnsi="Times New Roman" w:cs="Times New Roman" w:hint="eastAsia"/>
          <w:sz w:val="24"/>
          <w:szCs w:val="24"/>
        </w:rPr>
        <w:t xml:space="preserve">Fig </w:t>
      </w:r>
      <w:r w:rsidR="003A648C">
        <w:rPr>
          <w:rFonts w:ascii="Times New Roman" w:hAnsi="Times New Roman" w:cs="Times New Roman" w:hint="eastAsia"/>
          <w:sz w:val="24"/>
          <w:szCs w:val="24"/>
        </w:rPr>
        <w:t>1</w:t>
      </w:r>
      <w:r w:rsidR="0024538A" w:rsidRPr="00A0025F">
        <w:rPr>
          <w:rFonts w:ascii="Times New Roman" w:hAnsi="Times New Roman" w:cs="Times New Roman"/>
          <w:sz w:val="24"/>
          <w:szCs w:val="24"/>
        </w:rPr>
        <w:t>a</w:t>
      </w:r>
      <w:r w:rsidR="00CB06E8" w:rsidRPr="00A0025F">
        <w:rPr>
          <w:rFonts w:ascii="Times New Roman" w:hAnsi="Times New Roman" w:cs="Times New Roman"/>
          <w:sz w:val="24"/>
          <w:szCs w:val="24"/>
        </w:rPr>
        <w:t>)</w:t>
      </w:r>
      <w:r w:rsidR="004051F4" w:rsidRPr="00A0025F">
        <w:rPr>
          <w:rFonts w:ascii="Times New Roman" w:hAnsi="Times New Roman" w:cs="Times New Roman"/>
          <w:sz w:val="24"/>
          <w:szCs w:val="24"/>
        </w:rPr>
        <w:t>.</w:t>
      </w:r>
      <w:r w:rsidR="002E2E3A" w:rsidRPr="00A0025F">
        <w:rPr>
          <w:rFonts w:ascii="Times New Roman" w:hAnsi="Times New Roman" w:cs="Times New Roman"/>
          <w:sz w:val="24"/>
          <w:szCs w:val="24"/>
        </w:rPr>
        <w:t xml:space="preserve"> </w:t>
      </w:r>
      <w:r w:rsidR="00405E9A" w:rsidRPr="00A0025F">
        <w:rPr>
          <w:rFonts w:ascii="Times New Roman" w:hAnsi="Times New Roman" w:cs="Times New Roman"/>
          <w:sz w:val="24"/>
          <w:szCs w:val="24"/>
        </w:rPr>
        <w:t xml:space="preserve">On each block, target letters were displayed on the screen at global attentional level on 80% of trials, referred to as frequent trials. During the same task block, target letters of the </w:t>
      </w:r>
      <w:r w:rsidR="008839A8">
        <w:rPr>
          <w:rFonts w:ascii="Times New Roman" w:hAnsi="Times New Roman" w:cs="Times New Roman" w:hint="eastAsia"/>
          <w:sz w:val="24"/>
          <w:szCs w:val="24"/>
        </w:rPr>
        <w:t>local</w:t>
      </w:r>
      <w:r w:rsidR="00405E9A" w:rsidRPr="00A0025F">
        <w:rPr>
          <w:rFonts w:ascii="Times New Roman" w:hAnsi="Times New Roman" w:cs="Times New Roman"/>
          <w:sz w:val="24"/>
          <w:szCs w:val="24"/>
        </w:rPr>
        <w:t xml:space="preserve"> level of attention were displayed on 10% of trials, referred to as rare trials. The final 10% of trials did not include a target letter, referred to as non-target trials</w:t>
      </w:r>
      <w:r w:rsidR="0024538A" w:rsidRPr="00A0025F">
        <w:rPr>
          <w:rFonts w:ascii="Times New Roman" w:hAnsi="Times New Roman" w:cs="Times New Roman"/>
          <w:sz w:val="24"/>
          <w:szCs w:val="24"/>
        </w:rPr>
        <w:t xml:space="preserve"> (</w:t>
      </w:r>
      <w:r w:rsidR="003A648C">
        <w:rPr>
          <w:rFonts w:ascii="Times New Roman" w:hAnsi="Times New Roman" w:cs="Times New Roman" w:hint="eastAsia"/>
          <w:sz w:val="24"/>
          <w:szCs w:val="24"/>
        </w:rPr>
        <w:t>Fig</w:t>
      </w:r>
      <w:r w:rsidR="0024538A" w:rsidRPr="00A0025F">
        <w:rPr>
          <w:rFonts w:ascii="Times New Roman" w:hAnsi="Times New Roman" w:cs="Times New Roman"/>
          <w:sz w:val="24"/>
          <w:szCs w:val="24"/>
        </w:rPr>
        <w:t xml:space="preserve"> 1b)</w:t>
      </w:r>
      <w:r w:rsidR="00405E9A" w:rsidRPr="00A0025F">
        <w:rPr>
          <w:rFonts w:ascii="Times New Roman" w:hAnsi="Times New Roman" w:cs="Times New Roman"/>
          <w:sz w:val="24"/>
          <w:szCs w:val="24"/>
        </w:rPr>
        <w:t>.​</w:t>
      </w:r>
    </w:p>
    <w:p w14:paraId="2045D11A" w14:textId="4EF0BE45" w:rsidR="009743FF" w:rsidRDefault="00F92927" w:rsidP="00336ADD">
      <w:pPr>
        <w:spacing w:line="480" w:lineRule="auto"/>
        <w:ind w:firstLine="360"/>
        <w:rPr>
          <w:rFonts w:ascii="Times New Roman" w:hAnsi="Times New Roman" w:cs="Times New Roman"/>
          <w:sz w:val="24"/>
          <w:szCs w:val="24"/>
        </w:rPr>
      </w:pPr>
      <w:r w:rsidRPr="00A0025F">
        <w:rPr>
          <w:rFonts w:ascii="Times New Roman" w:hAnsi="Times New Roman" w:cs="Times New Roman"/>
          <w:sz w:val="24"/>
          <w:szCs w:val="24"/>
        </w:rPr>
        <w:t> </w:t>
      </w:r>
      <w:r w:rsidR="00405E9A" w:rsidRPr="00A0025F">
        <w:rPr>
          <w:rFonts w:ascii="Times New Roman" w:hAnsi="Times New Roman" w:cs="Times New Roman"/>
          <w:sz w:val="24"/>
          <w:szCs w:val="24"/>
        </w:rPr>
        <w:t>The study follows a counterbalanced design, meaning that half of the participants start with the smartphone condition and the other half with the battery condition.</w:t>
      </w:r>
      <w:r w:rsidR="00DF7A65" w:rsidRPr="00A0025F">
        <w:rPr>
          <w:rFonts w:ascii="Times New Roman" w:hAnsi="Times New Roman" w:cs="Times New Roman"/>
          <w:sz w:val="24"/>
          <w:szCs w:val="24"/>
        </w:rPr>
        <w:t> </w:t>
      </w:r>
      <w:r w:rsidR="00754E51" w:rsidRPr="00A0025F">
        <w:rPr>
          <w:rFonts w:ascii="Times New Roman" w:hAnsi="Times New Roman" w:cs="Times New Roman"/>
          <w:sz w:val="24"/>
          <w:szCs w:val="24"/>
        </w:rPr>
        <w:t> </w:t>
      </w:r>
    </w:p>
    <w:p w14:paraId="77C0B67D" w14:textId="0BDB76B2" w:rsidR="00F03FEB" w:rsidRPr="00F03FEB" w:rsidRDefault="001F1F20" w:rsidP="00F03FEB">
      <w:pPr>
        <w:pStyle w:val="a9"/>
        <w:numPr>
          <w:ilvl w:val="0"/>
          <w:numId w:val="6"/>
        </w:numPr>
        <w:spacing w:line="240" w:lineRule="auto"/>
        <w:rPr>
          <w:rFonts w:ascii="Times New Roman" w:hAnsi="Times New Roman" w:cs="Times New Roman"/>
          <w:b/>
          <w:bCs/>
          <w:sz w:val="24"/>
          <w:szCs w:val="24"/>
        </w:rPr>
      </w:pPr>
      <w:r>
        <w:rPr>
          <w:noProof/>
        </w:rPr>
        <mc:AlternateContent>
          <mc:Choice Requires="wps">
            <w:drawing>
              <wp:anchor distT="0" distB="0" distL="114300" distR="114300" simplePos="0" relativeHeight="251658243" behindDoc="0" locked="0" layoutInCell="1" allowOverlap="1" wp14:anchorId="71B01DE0" wp14:editId="5E01F331">
                <wp:simplePos x="0" y="0"/>
                <wp:positionH relativeFrom="column">
                  <wp:posOffset>-178435</wp:posOffset>
                </wp:positionH>
                <wp:positionV relativeFrom="paragraph">
                  <wp:posOffset>1673860</wp:posOffset>
                </wp:positionV>
                <wp:extent cx="6036945" cy="666115"/>
                <wp:effectExtent l="2540" t="0" r="0" b="3810"/>
                <wp:wrapTopAndBottom/>
                <wp:docPr id="16962114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6945" cy="666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8F656" w14:textId="4B4829AF" w:rsidR="006E02FF" w:rsidRPr="006E02FF" w:rsidRDefault="00F03FEB" w:rsidP="006E02FF">
                            <w:pPr>
                              <w:pStyle w:val="afb"/>
                              <w:rPr>
                                <w:rFonts w:ascii="Times New Roman" w:hAnsi="Times New Roman" w:cs="Times New Roman"/>
                                <w:bCs/>
                              </w:rPr>
                            </w:pPr>
                            <w:r w:rsidRPr="000D54F5">
                              <w:rPr>
                                <w:rFonts w:ascii="Times New Roman" w:hAnsi="Times New Roman" w:cs="Times New Roman"/>
                                <w:b/>
                              </w:rPr>
                              <w:t xml:space="preserve">Figure </w:t>
                            </w:r>
                            <w:r w:rsidRPr="000D54F5">
                              <w:rPr>
                                <w:rFonts w:ascii="Times New Roman" w:hAnsi="Times New Roman" w:cs="Times New Roman"/>
                                <w:b/>
                              </w:rPr>
                              <w:fldChar w:fldCharType="begin"/>
                            </w:r>
                            <w:r w:rsidRPr="000D54F5">
                              <w:rPr>
                                <w:rFonts w:ascii="Times New Roman" w:hAnsi="Times New Roman" w:cs="Times New Roman"/>
                                <w:b/>
                              </w:rPr>
                              <w:instrText xml:space="preserve"> SEQ Figure \* ARABIC </w:instrText>
                            </w:r>
                            <w:r w:rsidRPr="000D54F5">
                              <w:rPr>
                                <w:rFonts w:ascii="Times New Roman" w:hAnsi="Times New Roman" w:cs="Times New Roman"/>
                                <w:b/>
                              </w:rPr>
                              <w:fldChar w:fldCharType="separate"/>
                            </w:r>
                            <w:r w:rsidR="005069BC" w:rsidRPr="000D54F5">
                              <w:rPr>
                                <w:rFonts w:ascii="Times New Roman" w:hAnsi="Times New Roman" w:cs="Times New Roman"/>
                                <w:b/>
                              </w:rPr>
                              <w:t>1</w:t>
                            </w:r>
                            <w:r w:rsidRPr="000D54F5">
                              <w:rPr>
                                <w:rFonts w:ascii="Times New Roman" w:hAnsi="Times New Roman" w:cs="Times New Roman"/>
                                <w:b/>
                              </w:rPr>
                              <w:fldChar w:fldCharType="end"/>
                            </w:r>
                            <w:r w:rsidRPr="000D54F5">
                              <w:rPr>
                                <w:rFonts w:ascii="Times New Roman" w:hAnsi="Times New Roman" w:cs="Times New Roman"/>
                                <w:b/>
                              </w:rPr>
                              <w:t xml:space="preserve"> a) </w:t>
                            </w:r>
                            <w:r w:rsidRPr="00FE709D">
                              <w:rPr>
                                <w:rFonts w:ascii="Times New Roman" w:hAnsi="Times New Roman" w:cs="Times New Roman"/>
                                <w:bCs/>
                              </w:rPr>
                              <w:t xml:space="preserve">The structure of an individual trial in the oddball task. Inter-trial interval (ITI) refers to the time between the end of one trial and the beginning of the next. </w:t>
                            </w:r>
                            <w:r w:rsidRPr="00386DA3">
                              <w:rPr>
                                <w:rFonts w:ascii="Times New Roman" w:hAnsi="Times New Roman" w:cs="Times New Roman"/>
                                <w:b/>
                              </w:rPr>
                              <w:t>b)</w:t>
                            </w:r>
                            <w:r w:rsidRPr="00FE709D">
                              <w:rPr>
                                <w:rFonts w:ascii="Times New Roman" w:hAnsi="Times New Roman" w:cs="Times New Roman"/>
                                <w:bCs/>
                              </w:rPr>
                              <w:t xml:space="preserve"> In this scenario, participants were asked to identify whether the letter E appeared in the display, either on a global</w:t>
                            </w:r>
                            <w:r w:rsidR="00C74061">
                              <w:rPr>
                                <w:rFonts w:ascii="Times New Roman" w:hAnsi="Times New Roman" w:cs="Times New Roman" w:hint="eastAsia"/>
                                <w:bCs/>
                              </w:rPr>
                              <w:t xml:space="preserve"> (</w:t>
                            </w:r>
                            <w:r w:rsidR="00C74061" w:rsidRPr="00FE709D">
                              <w:rPr>
                                <w:rFonts w:ascii="Times New Roman" w:hAnsi="Times New Roman" w:cs="Times New Roman"/>
                                <w:bCs/>
                              </w:rPr>
                              <w:t>80%</w:t>
                            </w:r>
                            <w:r w:rsidR="00C74061">
                              <w:rPr>
                                <w:rFonts w:ascii="Times New Roman" w:hAnsi="Times New Roman" w:cs="Times New Roman" w:hint="eastAsia"/>
                                <w:bCs/>
                              </w:rPr>
                              <w:t>)</w:t>
                            </w:r>
                            <w:r w:rsidRPr="00FE709D">
                              <w:rPr>
                                <w:rFonts w:ascii="Times New Roman" w:hAnsi="Times New Roman" w:cs="Times New Roman"/>
                                <w:bCs/>
                              </w:rPr>
                              <w:t xml:space="preserve"> or at a local level</w:t>
                            </w:r>
                            <w:r w:rsidR="00C74061">
                              <w:rPr>
                                <w:rFonts w:ascii="Times New Roman" w:hAnsi="Times New Roman" w:cs="Times New Roman" w:hint="eastAsia"/>
                                <w:bCs/>
                              </w:rPr>
                              <w:t xml:space="preserve"> (10%)</w:t>
                            </w:r>
                            <w:r w:rsidRPr="00FE709D">
                              <w:rPr>
                                <w:rFonts w:ascii="Times New Roman" w:hAnsi="Times New Roman" w:cs="Times New Roman"/>
                                <w:bCs/>
                              </w:rPr>
                              <w:t>. In the remaining 10% of trials, the target letter was absent.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01DE0" id="_x0000_t202" coordsize="21600,21600" o:spt="202" path="m,l,21600r21600,l21600,xe">
                <v:stroke joinstyle="miter"/>
                <v:path gradientshapeok="t" o:connecttype="rect"/>
              </v:shapetype>
              <v:shape id="Text Box 4" o:spid="_x0000_s1026" type="#_x0000_t202" style="position:absolute;left:0;text-align:left;margin-left:-14.05pt;margin-top:131.8pt;width:475.35pt;height:52.4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NdM6gEAALoDAAAOAAAAZHJzL2Uyb0RvYy54bWysU9tu2zAMfR+wfxD0vjjpVmMz4hRdigwD&#10;ugvQ7QNkWbaFyaJGKbGzrx8l2+m2vhXzg0CJ5CHPIb29GXvDTgq9BlvyzWrNmbISam3bkn//dnj1&#10;ljMfhK2FAatKflae3+xevtgOrlBX0IGpFTICsb4YXMm7EFyRZV52qhd+BU5ZcjaAvQh0xTarUQyE&#10;3pvsar3OswGwdghSeU+vd5OT7xJ+0ygZvjSNV4GZklNvIZ2Yziqe2W4rihaF67Sc2xDP6KIX2lLR&#10;C9SdCIIdUT+B6rVE8NCElYQ+g6bRUiUOxGaz/ofNQyecSlxIHO8uMvn/Bys/nx7cV2RhfA8jDTCR&#10;8O4e5A/PLOw7YVt1iwhDp0RNhTdRsmxwvphTo9S+8BGkGj5BTUMWxwAJaGywj6oQT0boNIDzRXQ1&#10;BibpMV+/zt+9ueZMki/P883mOpUQxZLt0IcPCnoWjZIjDTWhi9O9D7EbUSwhsZgHo+uDNiZdsK32&#10;BtlJ0AIc0jej/xVmbAy2ENMmxPiSaEZmE8cwViM5I90K6jMRRpgWin4AMjrAX5wNtEwl9z+PAhVn&#10;5qMl0eLmLQYuRrUYwkpKLXngbDL3YdrQo0PddoQ8jcXCLQnb6MT5sYu5T1qQJMW8zHED/7ynqMdf&#10;bvcbAAD//wMAUEsDBBQABgAIAAAAIQAEIli14QAAAAsBAAAPAAAAZHJzL2Rvd25yZXYueG1sTI/B&#10;TsMwDIbvSLxDZCQuaEuXiaqUuhNscIPDxrRz1mRttcapknTt3p5wYjdb/vT7+4vVZDp20c63lhAW&#10;8wSYpsqqlmqE/c/nLAPmgyQlO0sa4ao9rMr7u0Lmyo601ZddqFkMIZ9LhCaEPufcV4020s9tryne&#10;TtYZGeLqaq6cHGO46bhIkpQb2VL80MherxtdnXeDQUg3bhi3tH7a7D++5Hdfi8P79YD4+DC9vQIL&#10;egr/MPzpR3Uoo9PRDqQ86xBmIltEFEGkyxRYJF6EiMMRYZlmz8DLgt92KH8BAAD//wMAUEsBAi0A&#10;FAAGAAgAAAAhALaDOJL+AAAA4QEAABMAAAAAAAAAAAAAAAAAAAAAAFtDb250ZW50X1R5cGVzXS54&#10;bWxQSwECLQAUAAYACAAAACEAOP0h/9YAAACUAQAACwAAAAAAAAAAAAAAAAAvAQAAX3JlbHMvLnJl&#10;bHNQSwECLQAUAAYACAAAACEA4GjXTOoBAAC6AwAADgAAAAAAAAAAAAAAAAAuAgAAZHJzL2Uyb0Rv&#10;Yy54bWxQSwECLQAUAAYACAAAACEABCJYteEAAAALAQAADwAAAAAAAAAAAAAAAABEBAAAZHJzL2Rv&#10;d25yZXYueG1sUEsFBgAAAAAEAAQA8wAAAFIFAAAAAA==&#10;" stroked="f">
                <v:textbox inset="0,0,0,0">
                  <w:txbxContent>
                    <w:p w14:paraId="0208F656" w14:textId="4B4829AF" w:rsidR="006E02FF" w:rsidRPr="006E02FF" w:rsidRDefault="00F03FEB" w:rsidP="006E02FF">
                      <w:pPr>
                        <w:pStyle w:val="afb"/>
                        <w:rPr>
                          <w:rFonts w:ascii="Times New Roman" w:hAnsi="Times New Roman" w:cs="Times New Roman"/>
                          <w:bCs/>
                        </w:rPr>
                      </w:pPr>
                      <w:r w:rsidRPr="000D54F5">
                        <w:rPr>
                          <w:rFonts w:ascii="Times New Roman" w:hAnsi="Times New Roman" w:cs="Times New Roman"/>
                          <w:b/>
                        </w:rPr>
                        <w:t xml:space="preserve">Figure </w:t>
                      </w:r>
                      <w:r w:rsidRPr="000D54F5">
                        <w:rPr>
                          <w:rFonts w:ascii="Times New Roman" w:hAnsi="Times New Roman" w:cs="Times New Roman"/>
                          <w:b/>
                        </w:rPr>
                        <w:fldChar w:fldCharType="begin"/>
                      </w:r>
                      <w:r w:rsidRPr="000D54F5">
                        <w:rPr>
                          <w:rFonts w:ascii="Times New Roman" w:hAnsi="Times New Roman" w:cs="Times New Roman"/>
                          <w:b/>
                        </w:rPr>
                        <w:instrText xml:space="preserve"> SEQ Figure \* ARABIC </w:instrText>
                      </w:r>
                      <w:r w:rsidRPr="000D54F5">
                        <w:rPr>
                          <w:rFonts w:ascii="Times New Roman" w:hAnsi="Times New Roman" w:cs="Times New Roman"/>
                          <w:b/>
                        </w:rPr>
                        <w:fldChar w:fldCharType="separate"/>
                      </w:r>
                      <w:r w:rsidR="005069BC" w:rsidRPr="000D54F5">
                        <w:rPr>
                          <w:rFonts w:ascii="Times New Roman" w:hAnsi="Times New Roman" w:cs="Times New Roman"/>
                          <w:b/>
                        </w:rPr>
                        <w:t>1</w:t>
                      </w:r>
                      <w:r w:rsidRPr="000D54F5">
                        <w:rPr>
                          <w:rFonts w:ascii="Times New Roman" w:hAnsi="Times New Roman" w:cs="Times New Roman"/>
                          <w:b/>
                        </w:rPr>
                        <w:fldChar w:fldCharType="end"/>
                      </w:r>
                      <w:r w:rsidRPr="000D54F5">
                        <w:rPr>
                          <w:rFonts w:ascii="Times New Roman" w:hAnsi="Times New Roman" w:cs="Times New Roman"/>
                          <w:b/>
                        </w:rPr>
                        <w:t xml:space="preserve"> a) </w:t>
                      </w:r>
                      <w:r w:rsidRPr="00FE709D">
                        <w:rPr>
                          <w:rFonts w:ascii="Times New Roman" w:hAnsi="Times New Roman" w:cs="Times New Roman"/>
                          <w:bCs/>
                        </w:rPr>
                        <w:t xml:space="preserve">The structure of an individual trial in the oddball task. Inter-trial interval (ITI) refers to the time between the end of one trial and the beginning of the next. </w:t>
                      </w:r>
                      <w:r w:rsidRPr="00386DA3">
                        <w:rPr>
                          <w:rFonts w:ascii="Times New Roman" w:hAnsi="Times New Roman" w:cs="Times New Roman"/>
                          <w:b/>
                        </w:rPr>
                        <w:t>b)</w:t>
                      </w:r>
                      <w:r w:rsidRPr="00FE709D">
                        <w:rPr>
                          <w:rFonts w:ascii="Times New Roman" w:hAnsi="Times New Roman" w:cs="Times New Roman"/>
                          <w:bCs/>
                        </w:rPr>
                        <w:t xml:space="preserve"> In this scenario, participants were asked to identify whether the letter E appeared in the display, either on a global</w:t>
                      </w:r>
                      <w:r w:rsidR="00C74061">
                        <w:rPr>
                          <w:rFonts w:ascii="Times New Roman" w:hAnsi="Times New Roman" w:cs="Times New Roman" w:hint="eastAsia"/>
                          <w:bCs/>
                        </w:rPr>
                        <w:t xml:space="preserve"> (</w:t>
                      </w:r>
                      <w:r w:rsidR="00C74061" w:rsidRPr="00FE709D">
                        <w:rPr>
                          <w:rFonts w:ascii="Times New Roman" w:hAnsi="Times New Roman" w:cs="Times New Roman"/>
                          <w:bCs/>
                        </w:rPr>
                        <w:t>80%</w:t>
                      </w:r>
                      <w:r w:rsidR="00C74061">
                        <w:rPr>
                          <w:rFonts w:ascii="Times New Roman" w:hAnsi="Times New Roman" w:cs="Times New Roman" w:hint="eastAsia"/>
                          <w:bCs/>
                        </w:rPr>
                        <w:t>)</w:t>
                      </w:r>
                      <w:r w:rsidRPr="00FE709D">
                        <w:rPr>
                          <w:rFonts w:ascii="Times New Roman" w:hAnsi="Times New Roman" w:cs="Times New Roman"/>
                          <w:bCs/>
                        </w:rPr>
                        <w:t xml:space="preserve"> or at a local level</w:t>
                      </w:r>
                      <w:r w:rsidR="00C74061">
                        <w:rPr>
                          <w:rFonts w:ascii="Times New Roman" w:hAnsi="Times New Roman" w:cs="Times New Roman" w:hint="eastAsia"/>
                          <w:bCs/>
                        </w:rPr>
                        <w:t xml:space="preserve"> (10%)</w:t>
                      </w:r>
                      <w:r w:rsidRPr="00FE709D">
                        <w:rPr>
                          <w:rFonts w:ascii="Times New Roman" w:hAnsi="Times New Roman" w:cs="Times New Roman"/>
                          <w:bCs/>
                        </w:rPr>
                        <w:t>. In the remaining 10% of trials, the target letter was absent.</w:t>
                      </w:r>
                    </w:p>
                  </w:txbxContent>
                </v:textbox>
                <w10:wrap type="topAndBottom"/>
              </v:shape>
            </w:pict>
          </mc:Fallback>
        </mc:AlternateContent>
      </w:r>
      <w:r w:rsidR="001E39EE" w:rsidRPr="00A0025F">
        <w:rPr>
          <w:rFonts w:ascii="Times New Roman" w:hAnsi="Times New Roman" w:cs="Times New Roman"/>
          <w:noProof/>
          <w:sz w:val="24"/>
          <w:szCs w:val="24"/>
        </w:rPr>
        <w:drawing>
          <wp:anchor distT="0" distB="0" distL="114300" distR="114300" simplePos="0" relativeHeight="251645952" behindDoc="0" locked="0" layoutInCell="1" allowOverlap="1" wp14:anchorId="29691462" wp14:editId="5300E4E3">
            <wp:simplePos x="0" y="0"/>
            <wp:positionH relativeFrom="column">
              <wp:posOffset>53975</wp:posOffset>
            </wp:positionH>
            <wp:positionV relativeFrom="paragraph">
              <wp:posOffset>179705</wp:posOffset>
            </wp:positionV>
            <wp:extent cx="2573655" cy="1440815"/>
            <wp:effectExtent l="0" t="0" r="0" b="0"/>
            <wp:wrapTopAndBottom/>
            <wp:docPr id="1190140511" name="圖片 1"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40511" name="圖片 1" descr="一張含有 文字, 螢幕擷取畫面, 字型, 圖表 的圖片&#10;&#10;自動產生的描述"/>
                    <pic:cNvPicPr/>
                  </pic:nvPicPr>
                  <pic:blipFill rotWithShape="1">
                    <a:blip r:embed="rId11" cstate="print">
                      <a:extLst>
                        <a:ext uri="{28A0092B-C50C-407E-A947-70E740481C1C}">
                          <a14:useLocalDpi xmlns:a14="http://schemas.microsoft.com/office/drawing/2010/main" val="0"/>
                        </a:ext>
                      </a:extLst>
                    </a:blip>
                    <a:srcRect l="3494" t="5434"/>
                    <a:stretch/>
                  </pic:blipFill>
                  <pic:spPr bwMode="auto">
                    <a:xfrm>
                      <a:off x="0" y="0"/>
                      <a:ext cx="2573655" cy="1440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39EE" w:rsidRPr="00A0025F">
        <w:rPr>
          <w:noProof/>
        </w:rPr>
        <w:drawing>
          <wp:anchor distT="0" distB="0" distL="114300" distR="114300" simplePos="0" relativeHeight="251644928" behindDoc="0" locked="0" layoutInCell="1" allowOverlap="1" wp14:anchorId="2C477A59" wp14:editId="4E88CA2D">
            <wp:simplePos x="0" y="0"/>
            <wp:positionH relativeFrom="column">
              <wp:posOffset>2902947</wp:posOffset>
            </wp:positionH>
            <wp:positionV relativeFrom="paragraph">
              <wp:posOffset>197576</wp:posOffset>
            </wp:positionV>
            <wp:extent cx="2378710" cy="1493520"/>
            <wp:effectExtent l="0" t="0" r="0" b="0"/>
            <wp:wrapTopAndBottom/>
            <wp:docPr id="645345216" name="圖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文本&#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8710"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639">
        <w:rPr>
          <w:rFonts w:ascii="Times New Roman" w:hAnsi="Times New Roman" w:cs="Times New Roman" w:hint="eastAsia"/>
          <w:sz w:val="24"/>
          <w:szCs w:val="24"/>
        </w:rPr>
        <w:t xml:space="preserve">                                                                  </w:t>
      </w:r>
      <w:r w:rsidR="002B2639" w:rsidRPr="00F03FEB">
        <w:rPr>
          <w:rFonts w:ascii="Times New Roman" w:hAnsi="Times New Roman" w:cs="Times New Roman" w:hint="eastAsia"/>
          <w:b/>
          <w:bCs/>
          <w:sz w:val="24"/>
          <w:szCs w:val="24"/>
        </w:rPr>
        <w:t>b)</w:t>
      </w:r>
      <w:r w:rsidR="00814C26">
        <w:rPr>
          <w:rFonts w:ascii="Times New Roman" w:hAnsi="Times New Roman" w:cs="Times New Roman" w:hint="eastAsia"/>
          <w:b/>
          <w:bCs/>
          <w:sz w:val="24"/>
          <w:szCs w:val="24"/>
        </w:rPr>
        <w:t xml:space="preserve"> </w:t>
      </w:r>
    </w:p>
    <w:p w14:paraId="3FA03A13" w14:textId="77777777" w:rsidR="006E02FF" w:rsidRDefault="006E02FF" w:rsidP="006E02FF">
      <w:pPr>
        <w:pStyle w:val="a9"/>
        <w:spacing w:line="480" w:lineRule="auto"/>
        <w:ind w:left="360"/>
        <w:rPr>
          <w:rFonts w:ascii="Times New Roman" w:hAnsi="Times New Roman" w:cs="Times New Roman"/>
          <w:b/>
          <w:bCs/>
          <w:sz w:val="24"/>
          <w:szCs w:val="24"/>
        </w:rPr>
      </w:pPr>
    </w:p>
    <w:p w14:paraId="58A034D4" w14:textId="2A7402E8" w:rsidR="00815599" w:rsidRPr="00A0025F" w:rsidRDefault="00815599" w:rsidP="00815599">
      <w:pPr>
        <w:pStyle w:val="a9"/>
        <w:numPr>
          <w:ilvl w:val="1"/>
          <w:numId w:val="1"/>
        </w:numPr>
        <w:spacing w:line="480" w:lineRule="auto"/>
        <w:rPr>
          <w:rFonts w:ascii="Times New Roman" w:hAnsi="Times New Roman" w:cs="Times New Roman"/>
          <w:b/>
          <w:bCs/>
          <w:sz w:val="24"/>
          <w:szCs w:val="24"/>
        </w:rPr>
      </w:pPr>
      <w:r w:rsidRPr="00A0025F">
        <w:rPr>
          <w:rFonts w:ascii="Times New Roman" w:hAnsi="Times New Roman" w:cs="Times New Roman"/>
          <w:b/>
          <w:bCs/>
          <w:sz w:val="24"/>
          <w:szCs w:val="24"/>
        </w:rPr>
        <w:t xml:space="preserve">EEG Data Collection </w:t>
      </w:r>
    </w:p>
    <w:p w14:paraId="6F776B4C" w14:textId="4BEBD40D" w:rsidR="00445226" w:rsidRDefault="00815599" w:rsidP="00356B8A">
      <w:pPr>
        <w:spacing w:line="480" w:lineRule="auto"/>
        <w:ind w:firstLineChars="200" w:firstLine="480"/>
        <w:rPr>
          <w:rFonts w:ascii="Times New Roman" w:eastAsia="SimSun" w:hAnsi="Times New Roman" w:cs="Times New Roman"/>
          <w:color w:val="000000"/>
          <w:kern w:val="0"/>
          <w:sz w:val="24"/>
          <w:szCs w:val="24"/>
          <w14:ligatures w14:val="none"/>
        </w:rPr>
      </w:pPr>
      <w:r w:rsidRPr="00A0025F">
        <w:rPr>
          <w:rFonts w:ascii="Times New Roman" w:eastAsia="SimSun" w:hAnsi="Times New Roman" w:cs="Times New Roman"/>
          <w:color w:val="000000"/>
          <w:kern w:val="0"/>
          <w:sz w:val="24"/>
          <w:szCs w:val="24"/>
          <w14:ligatures w14:val="none"/>
        </w:rPr>
        <w:t xml:space="preserve">We </w:t>
      </w:r>
      <w:r w:rsidR="00336ADD">
        <w:rPr>
          <w:rFonts w:ascii="Times New Roman" w:eastAsia="SimSun" w:hAnsi="Times New Roman" w:cs="Times New Roman" w:hint="eastAsia"/>
          <w:color w:val="000000"/>
          <w:kern w:val="0"/>
          <w:sz w:val="24"/>
          <w:szCs w:val="24"/>
          <w14:ligatures w14:val="none"/>
        </w:rPr>
        <w:t>will use</w:t>
      </w:r>
      <w:r w:rsidRPr="00A0025F">
        <w:rPr>
          <w:rFonts w:ascii="Times New Roman" w:eastAsia="SimSun" w:hAnsi="Times New Roman" w:cs="Times New Roman"/>
          <w:color w:val="000000"/>
          <w:kern w:val="0"/>
          <w:sz w:val="24"/>
          <w:szCs w:val="24"/>
          <w14:ligatures w14:val="none"/>
        </w:rPr>
        <w:t xml:space="preserve"> 128-conductor EGI EEG device. The presentation of stimuli was managed using PsychoPy v2023.2.3, with the EGI PyNetstation v1.0.1 module facilitating the connection between PsychoPy and EGI Netstation.</w:t>
      </w:r>
      <w:r w:rsidR="001E40C3" w:rsidRPr="001E40C3">
        <w:rPr>
          <w:rFonts w:ascii="NimbusRomNo9L-Regu" w:hAnsi="NimbusRomNo9L-Regu"/>
          <w:color w:val="000000"/>
          <w:sz w:val="20"/>
          <w:szCs w:val="20"/>
        </w:rPr>
        <w:t xml:space="preserve"> </w:t>
      </w:r>
      <w:r w:rsidR="001E40C3" w:rsidRPr="00C87BBE">
        <w:rPr>
          <w:rFonts w:ascii="Times New Roman" w:eastAsia="SimSun" w:hAnsi="Times New Roman" w:cs="Times New Roman"/>
          <w:color w:val="000000"/>
          <w:kern w:val="0"/>
          <w:sz w:val="24"/>
          <w:szCs w:val="24"/>
          <w14:ligatures w14:val="none"/>
        </w:rPr>
        <w:t>During recording, the sampling rate was 1 kHz. The impedance of each electrode was kept below 50 kΩ during the experiment</w:t>
      </w:r>
      <w:r w:rsidR="00AD647A">
        <w:rPr>
          <w:rFonts w:ascii="Times New Roman" w:eastAsia="SimSun" w:hAnsi="Times New Roman" w:cs="Times New Roman" w:hint="eastAsia"/>
          <w:color w:val="000000"/>
          <w:kern w:val="0"/>
          <w:sz w:val="24"/>
          <w:szCs w:val="24"/>
          <w14:ligatures w14:val="none"/>
        </w:rPr>
        <w:t xml:space="preserve"> and </w:t>
      </w:r>
      <w:r w:rsidR="00F156C5">
        <w:rPr>
          <w:rFonts w:ascii="Times New Roman" w:eastAsia="SimSun" w:hAnsi="Times New Roman" w:cs="Times New Roman" w:hint="eastAsia"/>
          <w:color w:val="000000"/>
          <w:kern w:val="0"/>
          <w:sz w:val="24"/>
          <w:szCs w:val="24"/>
          <w14:ligatures w14:val="none"/>
        </w:rPr>
        <w:t xml:space="preserve">all </w:t>
      </w:r>
      <w:r w:rsidR="00F156C5" w:rsidRPr="00F156C5">
        <w:rPr>
          <w:rFonts w:ascii="Times New Roman" w:eastAsia="SimSun" w:hAnsi="Times New Roman" w:cs="Times New Roman"/>
          <w:color w:val="000000"/>
          <w:kern w:val="0"/>
          <w:sz w:val="24"/>
          <w:szCs w:val="24"/>
          <w14:ligatures w14:val="none"/>
        </w:rPr>
        <w:t>electrodes</w:t>
      </w:r>
      <w:r w:rsidR="00F156C5">
        <w:rPr>
          <w:rFonts w:ascii="Times New Roman" w:eastAsia="SimSun" w:hAnsi="Times New Roman" w:cs="Times New Roman" w:hint="eastAsia"/>
          <w:color w:val="000000"/>
          <w:kern w:val="0"/>
          <w:sz w:val="24"/>
          <w:szCs w:val="24"/>
          <w14:ligatures w14:val="none"/>
        </w:rPr>
        <w:t xml:space="preserve"> were</w:t>
      </w:r>
      <w:r w:rsidR="00F156C5" w:rsidRPr="00F156C5">
        <w:rPr>
          <w:rFonts w:ascii="Times New Roman" w:eastAsia="SimSun" w:hAnsi="Times New Roman" w:cs="Times New Roman"/>
          <w:color w:val="000000"/>
          <w:kern w:val="0"/>
          <w:sz w:val="24"/>
          <w:szCs w:val="24"/>
          <w14:ligatures w14:val="none"/>
        </w:rPr>
        <w:t xml:space="preserve"> arranged according to the 10–20 system</w:t>
      </w:r>
      <w:r w:rsidR="001E40C3" w:rsidRPr="00C87BBE">
        <w:rPr>
          <w:rFonts w:ascii="Times New Roman" w:eastAsia="SimSun" w:hAnsi="Times New Roman" w:cs="Times New Roman"/>
          <w:color w:val="000000"/>
          <w:kern w:val="0"/>
          <w:sz w:val="24"/>
          <w:szCs w:val="24"/>
          <w14:ligatures w14:val="none"/>
        </w:rPr>
        <w:t>. To precisely co-register EEG segments with individual characters during the experiment, we marked the EEG data with triggers. The raw EEG data was exported to metafile format (.mff) files</w:t>
      </w:r>
      <w:r w:rsidR="001E40C3" w:rsidRPr="00C87BBE">
        <w:rPr>
          <w:rFonts w:ascii="Times New Roman" w:eastAsia="SimSun" w:hAnsi="Times New Roman" w:cs="Times New Roman" w:hint="eastAsia"/>
          <w:color w:val="000000"/>
          <w:kern w:val="0"/>
          <w:sz w:val="24"/>
          <w:szCs w:val="24"/>
          <w14:ligatures w14:val="none"/>
        </w:rPr>
        <w:t xml:space="preserve"> </w:t>
      </w:r>
      <w:r w:rsidR="001E40C3" w:rsidRPr="00C87BBE">
        <w:rPr>
          <w:rFonts w:ascii="Times New Roman" w:eastAsia="SimSun" w:hAnsi="Times New Roman" w:cs="Times New Roman"/>
          <w:color w:val="000000"/>
          <w:kern w:val="0"/>
          <w:sz w:val="24"/>
          <w:szCs w:val="24"/>
          <w14:ligatures w14:val="none"/>
        </w:rPr>
        <w:t>on the macOS system.</w:t>
      </w:r>
      <w:r w:rsidR="00445226" w:rsidRPr="00445226">
        <w:rPr>
          <w:rFonts w:ascii="Times New Roman" w:eastAsia="SimSun" w:hAnsi="Times New Roman" w:cs="Times New Roman"/>
          <w:color w:val="000000"/>
          <w:kern w:val="0"/>
          <w:sz w:val="24"/>
          <w:szCs w:val="24"/>
          <w14:ligatures w14:val="none"/>
        </w:rPr>
        <w:t xml:space="preserve"> </w:t>
      </w:r>
    </w:p>
    <w:p w14:paraId="4872E3E1" w14:textId="77E6A5D5" w:rsidR="00D0731E" w:rsidRPr="004E2FC7" w:rsidRDefault="005D16C9" w:rsidP="004E2FC7">
      <w:pPr>
        <w:pStyle w:val="a9"/>
        <w:numPr>
          <w:ilvl w:val="1"/>
          <w:numId w:val="1"/>
        </w:numPr>
        <w:spacing w:line="480" w:lineRule="auto"/>
        <w:rPr>
          <w:rFonts w:ascii="Times New Roman" w:hAnsi="Times New Roman" w:cs="Times New Roman"/>
          <w:b/>
          <w:bCs/>
          <w:sz w:val="24"/>
          <w:szCs w:val="24"/>
        </w:rPr>
      </w:pPr>
      <w:r w:rsidRPr="004E2FC7">
        <w:rPr>
          <w:rFonts w:ascii="Times New Roman" w:hAnsi="Times New Roman" w:cs="Times New Roman"/>
          <w:b/>
          <w:bCs/>
          <w:sz w:val="24"/>
          <w:szCs w:val="24"/>
        </w:rPr>
        <w:lastRenderedPageBreak/>
        <w:t xml:space="preserve">Experimental Design </w:t>
      </w:r>
    </w:p>
    <w:p w14:paraId="77CCAF46" w14:textId="04146820" w:rsidR="000079C8" w:rsidRPr="00A0025F" w:rsidRDefault="00F50C4F" w:rsidP="00336ADD">
      <w:pPr>
        <w:spacing w:line="480" w:lineRule="auto"/>
        <w:ind w:firstLine="36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n the pilot study, p</w:t>
      </w:r>
      <w:r w:rsidR="00DD1117" w:rsidRPr="00A0025F">
        <w:rPr>
          <w:rFonts w:ascii="Times New Roman" w:hAnsi="Times New Roman" w:cs="Times New Roman"/>
          <w:sz w:val="24"/>
          <w:szCs w:val="24"/>
        </w:rPr>
        <w:t>articipants who met the eligibility criteria volunteer</w:t>
      </w:r>
      <w:r>
        <w:rPr>
          <w:rFonts w:ascii="Times New Roman" w:hAnsi="Times New Roman" w:cs="Times New Roman" w:hint="eastAsia"/>
          <w:sz w:val="24"/>
          <w:szCs w:val="24"/>
        </w:rPr>
        <w:t>ed</w:t>
      </w:r>
      <w:r w:rsidR="00DD1117" w:rsidRPr="00A0025F">
        <w:rPr>
          <w:rFonts w:ascii="Times New Roman" w:hAnsi="Times New Roman" w:cs="Times New Roman"/>
          <w:sz w:val="24"/>
          <w:szCs w:val="24"/>
        </w:rPr>
        <w:t xml:space="preserve"> to participate in the study. They were positioned 67 cm from the center of the computer screen and received instructions for the </w:t>
      </w:r>
      <w:r w:rsidR="006E02FF">
        <w:rPr>
          <w:rFonts w:ascii="Times New Roman" w:hAnsi="Times New Roman" w:cs="Times New Roman" w:hint="eastAsia"/>
          <w:sz w:val="24"/>
          <w:szCs w:val="24"/>
        </w:rPr>
        <w:t xml:space="preserve">Navon </w:t>
      </w:r>
      <w:r w:rsidR="00DD1117" w:rsidRPr="00A0025F">
        <w:rPr>
          <w:rFonts w:ascii="Times New Roman" w:hAnsi="Times New Roman" w:cs="Times New Roman"/>
          <w:sz w:val="24"/>
          <w:szCs w:val="24"/>
        </w:rPr>
        <w:t xml:space="preserve">oddball task. </w:t>
      </w:r>
      <w:r w:rsidR="00AC6383" w:rsidRPr="00A0025F">
        <w:rPr>
          <w:rFonts w:ascii="Times New Roman" w:hAnsi="Times New Roman" w:cs="Times New Roman"/>
          <w:sz w:val="24"/>
          <w:szCs w:val="24"/>
        </w:rPr>
        <w:t xml:space="preserve">Participants were guided to respond quickly and accurately on all trials. </w:t>
      </w:r>
      <w:r w:rsidR="00A56E55" w:rsidRPr="00A0025F">
        <w:rPr>
          <w:rFonts w:ascii="Times New Roman" w:hAnsi="Times New Roman" w:cs="Times New Roman"/>
          <w:sz w:val="24"/>
          <w:szCs w:val="24"/>
        </w:rPr>
        <w:t xml:space="preserve">EEG data were recorded continuously throughout the experiment to monitor and analyze brain activity responses to the task. </w:t>
      </w:r>
      <w:r w:rsidR="00DD1117" w:rsidRPr="00A0025F">
        <w:rPr>
          <w:rFonts w:ascii="Times New Roman" w:hAnsi="Times New Roman" w:cs="Times New Roman"/>
          <w:sz w:val="24"/>
          <w:szCs w:val="24"/>
        </w:rPr>
        <w:t xml:space="preserve">To reduce EEG artifacts, participants were asked to minimize blinking, facial movements, and bodily movements throughout the task. </w:t>
      </w:r>
      <w:r w:rsidR="00CE3D01" w:rsidRPr="00A0025F">
        <w:rPr>
          <w:rFonts w:ascii="Times New Roman" w:hAnsi="Times New Roman" w:cs="Times New Roman"/>
          <w:sz w:val="24"/>
          <w:szCs w:val="24"/>
        </w:rPr>
        <w:t xml:space="preserve"> </w:t>
      </w:r>
      <w:r w:rsidR="00DD1117" w:rsidRPr="00A0025F">
        <w:rPr>
          <w:rFonts w:ascii="Times New Roman" w:hAnsi="Times New Roman" w:cs="Times New Roman"/>
          <w:sz w:val="24"/>
          <w:szCs w:val="24"/>
        </w:rPr>
        <w:t xml:space="preserve">After completing the task, participants filled out questionnaires via Qualtrics. The entire session lasted approximately </w:t>
      </w:r>
      <w:r w:rsidR="00D92955" w:rsidRPr="00A0025F">
        <w:rPr>
          <w:rFonts w:ascii="Times New Roman" w:hAnsi="Times New Roman" w:cs="Times New Roman"/>
          <w:sz w:val="24"/>
          <w:szCs w:val="24"/>
        </w:rPr>
        <w:t>20</w:t>
      </w:r>
      <w:r w:rsidR="00DD1117" w:rsidRPr="00A0025F">
        <w:rPr>
          <w:rFonts w:ascii="Times New Roman" w:hAnsi="Times New Roman" w:cs="Times New Roman"/>
          <w:sz w:val="24"/>
          <w:szCs w:val="24"/>
        </w:rPr>
        <w:t xml:space="preserve"> minutes.</w:t>
      </w:r>
      <w:r w:rsidR="00063D16">
        <w:rPr>
          <w:rFonts w:ascii="Times New Roman" w:hAnsi="Times New Roman" w:cs="Times New Roman" w:hint="eastAsia"/>
          <w:sz w:val="24"/>
          <w:szCs w:val="24"/>
        </w:rPr>
        <w:t xml:space="preserve"> In the end, participants should complete the SAPS</w:t>
      </w:r>
      <w:r w:rsidR="00027873">
        <w:rPr>
          <w:rFonts w:ascii="Times New Roman" w:hAnsi="Times New Roman" w:cs="Times New Roman" w:hint="eastAsia"/>
          <w:sz w:val="24"/>
          <w:szCs w:val="24"/>
        </w:rPr>
        <w:t xml:space="preserve"> questionnaire</w:t>
      </w:r>
      <w:r w:rsidR="00063D16">
        <w:rPr>
          <w:rFonts w:ascii="Times New Roman" w:hAnsi="Times New Roman" w:cs="Times New Roman" w:hint="eastAsia"/>
          <w:sz w:val="24"/>
          <w:szCs w:val="24"/>
        </w:rPr>
        <w:t>.</w:t>
      </w:r>
    </w:p>
    <w:p w14:paraId="1D53678D" w14:textId="71D6706B" w:rsidR="00C07166" w:rsidRDefault="005D16C9" w:rsidP="00C07166">
      <w:pPr>
        <w:pStyle w:val="a9"/>
        <w:numPr>
          <w:ilvl w:val="1"/>
          <w:numId w:val="1"/>
        </w:numPr>
        <w:spacing w:line="480" w:lineRule="auto"/>
        <w:rPr>
          <w:rFonts w:ascii="Times New Roman" w:hAnsi="Times New Roman" w:cs="Times New Roman"/>
          <w:b/>
          <w:bCs/>
          <w:sz w:val="24"/>
          <w:szCs w:val="24"/>
        </w:rPr>
      </w:pPr>
      <w:r w:rsidRPr="00A0025F">
        <w:rPr>
          <w:rFonts w:ascii="Times New Roman" w:hAnsi="Times New Roman" w:cs="Times New Roman"/>
          <w:b/>
          <w:bCs/>
          <w:sz w:val="24"/>
          <w:szCs w:val="24"/>
        </w:rPr>
        <w:t xml:space="preserve">Behavioral Data Analysis </w:t>
      </w:r>
    </w:p>
    <w:p w14:paraId="2F1BB384" w14:textId="39BDF696" w:rsidR="00DA48CC" w:rsidRPr="00DA48CC" w:rsidRDefault="00DA48CC" w:rsidP="00336ADD">
      <w:pPr>
        <w:spacing w:line="480" w:lineRule="auto"/>
        <w:ind w:firstLine="360"/>
        <w:rPr>
          <w:rFonts w:ascii="Times New Roman" w:hAnsi="Times New Roman" w:cs="Times New Roman"/>
          <w:sz w:val="24"/>
          <w:szCs w:val="24"/>
        </w:rPr>
      </w:pPr>
      <w:r w:rsidRPr="00DA48CC">
        <w:rPr>
          <w:rFonts w:ascii="Times New Roman" w:hAnsi="Times New Roman" w:cs="Times New Roman"/>
          <w:sz w:val="24"/>
          <w:szCs w:val="24"/>
        </w:rPr>
        <w:t>The reaction times</w:t>
      </w:r>
      <w:r w:rsidR="00DC7841">
        <w:rPr>
          <w:rFonts w:ascii="Times New Roman" w:hAnsi="Times New Roman" w:cs="Times New Roman" w:hint="eastAsia"/>
          <w:sz w:val="24"/>
          <w:szCs w:val="24"/>
        </w:rPr>
        <w:t xml:space="preserve"> </w:t>
      </w:r>
      <w:r w:rsidR="00DC7841" w:rsidRPr="0018180C">
        <w:rPr>
          <w:rFonts w:ascii="Times New Roman" w:hAnsi="Times New Roman" w:cs="Times New Roman"/>
          <w:sz w:val="24"/>
          <w:szCs w:val="24"/>
        </w:rPr>
        <w:t>(RTs)</w:t>
      </w:r>
      <w:r w:rsidRPr="00DA48CC">
        <w:rPr>
          <w:rFonts w:ascii="Times New Roman" w:hAnsi="Times New Roman" w:cs="Times New Roman"/>
          <w:sz w:val="24"/>
          <w:szCs w:val="24"/>
        </w:rPr>
        <w:t xml:space="preserve"> and correct rates were analyzed using repeated measures ANOVA to investigate the effects of trial frequency and phone condition on cognitive performance</w:t>
      </w:r>
      <w:r w:rsidR="003A231D">
        <w:rPr>
          <w:rFonts w:ascii="Times New Roman" w:hAnsi="Times New Roman" w:cs="Times New Roman" w:hint="eastAsia"/>
          <w:sz w:val="24"/>
          <w:szCs w:val="24"/>
        </w:rPr>
        <w:t xml:space="preserve">, which </w:t>
      </w:r>
      <w:r w:rsidR="003A231D" w:rsidRPr="003A231D">
        <w:rPr>
          <w:rFonts w:ascii="Times New Roman" w:hAnsi="Times New Roman" w:cs="Times New Roman"/>
          <w:sz w:val="24"/>
          <w:szCs w:val="24"/>
        </w:rPr>
        <w:t>were performed using the</w:t>
      </w:r>
      <w:r w:rsidR="003A231D" w:rsidRPr="003A231D">
        <w:rPr>
          <w:rFonts w:ascii="Times New Roman" w:hAnsi="Times New Roman" w:cs="Times New Roman"/>
          <w:i/>
          <w:iCs/>
          <w:sz w:val="24"/>
          <w:szCs w:val="24"/>
        </w:rPr>
        <w:t xml:space="preserve"> stats</w:t>
      </w:r>
      <w:r w:rsidR="003A231D" w:rsidRPr="003A231D">
        <w:rPr>
          <w:rFonts w:ascii="Times New Roman" w:hAnsi="Times New Roman" w:cs="Times New Roman"/>
          <w:sz w:val="24"/>
          <w:szCs w:val="24"/>
        </w:rPr>
        <w:t xml:space="preserve"> package</w:t>
      </w:r>
      <w:r w:rsidR="003A231D">
        <w:rPr>
          <w:rFonts w:ascii="Times New Roman" w:hAnsi="Times New Roman" w:cs="Times New Roman" w:hint="eastAsia"/>
          <w:sz w:val="24"/>
          <w:szCs w:val="24"/>
        </w:rPr>
        <w:t xml:space="preserve"> in</w:t>
      </w:r>
      <w:r w:rsidR="003A231D" w:rsidRPr="003A231D">
        <w:rPr>
          <w:rFonts w:ascii="Times New Roman" w:hAnsi="Times New Roman" w:cs="Times New Roman"/>
          <w:sz w:val="24"/>
          <w:szCs w:val="24"/>
        </w:rPr>
        <w:t xml:space="preserve"> R</w:t>
      </w:r>
      <w:r w:rsidR="00495D25">
        <w:rPr>
          <w:rFonts w:ascii="Times New Roman" w:hAnsi="Times New Roman" w:cs="Times New Roman" w:hint="eastAsia"/>
          <w:sz w:val="24"/>
          <w:szCs w:val="24"/>
        </w:rPr>
        <w:t xml:space="preserve"> </w:t>
      </w:r>
      <w:r w:rsidR="00495D25">
        <w:rPr>
          <w:rFonts w:ascii="Times New Roman" w:hAnsi="Times New Roman" w:cs="Times New Roman"/>
          <w:sz w:val="24"/>
          <w:szCs w:val="24"/>
        </w:rPr>
        <w:fldChar w:fldCharType="begin"/>
      </w:r>
      <w:r w:rsidR="00495D25">
        <w:rPr>
          <w:rFonts w:ascii="Times New Roman" w:hAnsi="Times New Roman" w:cs="Times New Roman"/>
          <w:sz w:val="24"/>
          <w:szCs w:val="24"/>
        </w:rPr>
        <w:instrText xml:space="preserve"> ADDIN EN.CITE &lt;EndNote&gt;&lt;Cite&gt;&lt;Author&gt;Tabachnick&lt;/Author&gt;&lt;Year&gt;2007&lt;/Year&gt;&lt;RecNum&gt;40&lt;/RecNum&gt;&lt;DisplayText&gt;(Tabachnick &amp;amp; Fidell, 2007)&lt;/DisplayText&gt;&lt;record&gt;&lt;rec-number&gt;40&lt;/rec-number&gt;&lt;foreign-keys&gt;&lt;key app="EN" db-id="wv9pawzvpw20pvespsyxfee39dpwf9t5xxfp" timestamp="1714730801"&gt;40&lt;/key&gt;&lt;/foreign-keys&gt;&lt;ref-type name="Book"&gt;6&lt;/ref-type&gt;&lt;contributors&gt;&lt;authors&gt;&lt;author&gt;Tabachnick, Barbara G&lt;/author&gt;&lt;author&gt;Fidell, Linda S&lt;/author&gt;&lt;/authors&gt;&lt;/contributors&gt;&lt;titles&gt;&lt;title&gt;Experimental designs using ANOVA&lt;/title&gt;&lt;/titles&gt;&lt;volume&gt;724&lt;/volume&gt;&lt;dates&gt;&lt;year&gt;2007&lt;/year&gt;&lt;/dates&gt;&lt;publisher&gt;Thomson/Brooks/Cole Belmont, CA&lt;/publisher&gt;&lt;urls&gt;&lt;/urls&gt;&lt;/record&gt;&lt;/Cite&gt;&lt;/EndNote&gt;</w:instrText>
      </w:r>
      <w:r w:rsidR="00495D25">
        <w:rPr>
          <w:rFonts w:ascii="Times New Roman" w:hAnsi="Times New Roman" w:cs="Times New Roman"/>
          <w:sz w:val="24"/>
          <w:szCs w:val="24"/>
        </w:rPr>
        <w:fldChar w:fldCharType="separate"/>
      </w:r>
      <w:r w:rsidR="00495D25">
        <w:rPr>
          <w:rFonts w:ascii="Times New Roman" w:hAnsi="Times New Roman" w:cs="Times New Roman"/>
          <w:noProof/>
          <w:sz w:val="24"/>
          <w:szCs w:val="24"/>
        </w:rPr>
        <w:t>(Tabachnick &amp; Fidell, 2007)</w:t>
      </w:r>
      <w:r w:rsidR="00495D25">
        <w:rPr>
          <w:rFonts w:ascii="Times New Roman" w:hAnsi="Times New Roman" w:cs="Times New Roman"/>
          <w:sz w:val="24"/>
          <w:szCs w:val="24"/>
        </w:rPr>
        <w:fldChar w:fldCharType="end"/>
      </w:r>
      <w:r w:rsidRPr="00DA48CC">
        <w:rPr>
          <w:rFonts w:ascii="Times New Roman" w:hAnsi="Times New Roman" w:cs="Times New Roman"/>
          <w:sz w:val="24"/>
          <w:szCs w:val="24"/>
        </w:rPr>
        <w:t xml:space="preserve">. </w:t>
      </w:r>
      <w:r w:rsidR="003A231D">
        <w:rPr>
          <w:rFonts w:ascii="Times New Roman" w:hAnsi="Times New Roman" w:cs="Times New Roman" w:hint="eastAsia"/>
          <w:sz w:val="24"/>
          <w:szCs w:val="24"/>
        </w:rPr>
        <w:t>More s</w:t>
      </w:r>
      <w:r w:rsidRPr="00DA48CC">
        <w:rPr>
          <w:rFonts w:ascii="Times New Roman" w:hAnsi="Times New Roman" w:cs="Times New Roman"/>
          <w:sz w:val="24"/>
          <w:szCs w:val="24"/>
        </w:rPr>
        <w:t>pecifically, the ANOVA model included the main effects of trial frequency (frequent vs. rare) and phone condition (phone-present vs. phone-absent), as well as their interaction.</w:t>
      </w:r>
    </w:p>
    <w:p w14:paraId="5DD3D882" w14:textId="162693CF" w:rsidR="00DA48CC" w:rsidRPr="00DA48CC" w:rsidRDefault="00DA48CC" w:rsidP="00336ADD">
      <w:pPr>
        <w:spacing w:line="480" w:lineRule="auto"/>
        <w:ind w:firstLine="360"/>
        <w:rPr>
          <w:rFonts w:ascii="Times New Roman" w:hAnsi="Times New Roman" w:cs="Times New Roman"/>
          <w:sz w:val="24"/>
          <w:szCs w:val="24"/>
        </w:rPr>
      </w:pPr>
      <w:r w:rsidRPr="00DA48CC">
        <w:rPr>
          <w:rFonts w:ascii="Times New Roman" w:hAnsi="Times New Roman" w:cs="Times New Roman"/>
          <w:sz w:val="24"/>
          <w:szCs w:val="24"/>
        </w:rPr>
        <w:t xml:space="preserve">Statistical significance was evaluated using F-tests, with p-values reported to determine the presence of significant effects. An alpha level of 0.05 was used to assess statistical significance. </w:t>
      </w:r>
    </w:p>
    <w:p w14:paraId="1F1D3F52" w14:textId="4A13BD67" w:rsidR="0083515A" w:rsidRDefault="008540F1" w:rsidP="0083515A">
      <w:pPr>
        <w:pStyle w:val="a9"/>
        <w:numPr>
          <w:ilvl w:val="1"/>
          <w:numId w:val="1"/>
        </w:numPr>
        <w:spacing w:line="480" w:lineRule="auto"/>
        <w:rPr>
          <w:rFonts w:ascii="Times New Roman" w:hAnsi="Times New Roman" w:cs="Times New Roman"/>
          <w:b/>
          <w:bCs/>
          <w:sz w:val="24"/>
          <w:szCs w:val="24"/>
        </w:rPr>
      </w:pPr>
      <w:r w:rsidRPr="00A0025F">
        <w:rPr>
          <w:rFonts w:ascii="Times New Roman" w:hAnsi="Times New Roman" w:cs="Times New Roman"/>
          <w:b/>
          <w:bCs/>
          <w:sz w:val="24"/>
          <w:szCs w:val="24"/>
        </w:rPr>
        <w:t xml:space="preserve">EEG Data Analysis </w:t>
      </w:r>
    </w:p>
    <w:p w14:paraId="3E159D93" w14:textId="1641530F" w:rsidR="00F43436" w:rsidRPr="00212347" w:rsidRDefault="00B25971" w:rsidP="00212347">
      <w:pPr>
        <w:spacing w:line="480" w:lineRule="auto"/>
        <w:ind w:firstLineChars="200" w:firstLine="480"/>
        <w:rPr>
          <w:rFonts w:ascii="Times New Roman" w:eastAsia="SimSun" w:hAnsi="Times New Roman" w:cs="Times New Roman"/>
          <w:color w:val="000000"/>
          <w:kern w:val="0"/>
          <w:sz w:val="24"/>
          <w:szCs w:val="24"/>
          <w14:ligatures w14:val="none"/>
        </w:rPr>
      </w:pPr>
      <w:r>
        <w:rPr>
          <w:rFonts w:ascii="Times New Roman" w:hAnsi="Times New Roman" w:cs="Times New Roman"/>
          <w:sz w:val="24"/>
          <w:szCs w:val="24"/>
        </w:rPr>
        <w:t>E</w:t>
      </w:r>
      <w:r w:rsidRPr="00445226">
        <w:rPr>
          <w:rFonts w:ascii="Times New Roman" w:eastAsia="SimSun" w:hAnsi="Times New Roman" w:cs="Times New Roman"/>
          <w:color w:val="000000"/>
          <w:kern w:val="0"/>
          <w:sz w:val="24"/>
          <w:szCs w:val="24"/>
          <w14:ligatures w14:val="none"/>
        </w:rPr>
        <w:t>EG data were preprocessed in MATLAB (20</w:t>
      </w:r>
      <w:r>
        <w:rPr>
          <w:rFonts w:ascii="Times New Roman" w:eastAsia="SimSun" w:hAnsi="Times New Roman" w:cs="Times New Roman" w:hint="eastAsia"/>
          <w:color w:val="000000"/>
          <w:kern w:val="0"/>
          <w:sz w:val="24"/>
          <w:szCs w:val="24"/>
          <w14:ligatures w14:val="none"/>
        </w:rPr>
        <w:t>23a</w:t>
      </w:r>
      <w:r w:rsidRPr="00445226">
        <w:rPr>
          <w:rFonts w:ascii="Times New Roman" w:eastAsia="SimSun" w:hAnsi="Times New Roman" w:cs="Times New Roman"/>
          <w:color w:val="000000"/>
          <w:kern w:val="0"/>
          <w:sz w:val="24"/>
          <w:szCs w:val="24"/>
          <w14:ligatures w14:val="none"/>
        </w:rPr>
        <w:t>) using the EEGLAB toolbox</w:t>
      </w:r>
      <w:r w:rsidR="009743FF">
        <w:rPr>
          <w:rFonts w:ascii="Times New Roman" w:eastAsia="SimSun" w:hAnsi="Times New Roman" w:cs="Times New Roman" w:hint="eastAsia"/>
          <w:color w:val="000000"/>
          <w:kern w:val="0"/>
          <w:sz w:val="24"/>
          <w:szCs w:val="24"/>
          <w14:ligatures w14:val="none"/>
        </w:rPr>
        <w:t xml:space="preserve"> </w:t>
      </w:r>
      <w:r w:rsidR="009743FF">
        <w:rPr>
          <w:rFonts w:ascii="Times New Roman" w:eastAsia="SimSun" w:hAnsi="Times New Roman" w:cs="Times New Roman"/>
          <w:color w:val="000000"/>
          <w:kern w:val="0"/>
          <w:sz w:val="24"/>
          <w:szCs w:val="24"/>
          <w14:ligatures w14:val="none"/>
        </w:rPr>
        <w:fldChar w:fldCharType="begin"/>
      </w:r>
      <w:r w:rsidR="009743FF">
        <w:rPr>
          <w:rFonts w:ascii="Times New Roman" w:eastAsia="SimSun" w:hAnsi="Times New Roman" w:cs="Times New Roman"/>
          <w:color w:val="000000"/>
          <w:kern w:val="0"/>
          <w:sz w:val="24"/>
          <w:szCs w:val="24"/>
          <w14:ligatures w14:val="none"/>
        </w:rPr>
        <w:instrText xml:space="preserve"> ADDIN EN.CITE &lt;EndNote&gt;&lt;Cite&gt;&lt;Author&gt;Delorme&lt;/Author&gt;&lt;Year&gt;2004&lt;/Year&gt;&lt;RecNum&gt;52&lt;/RecNum&gt;&lt;DisplayText&gt;(Delorme &amp;amp; Makeig, 2004)&lt;/DisplayText&gt;&lt;record&gt;&lt;rec-number&gt;52&lt;/rec-number&gt;&lt;foreign-keys&gt;&lt;key app="EN" db-id="w2t5vdz2z2wwraearwv5ptdwav5te0t90v25" timestamp="1714919195"&gt;52&lt;/key&gt;&lt;/foreign-keys&gt;&lt;ref-type name="Journal Article"&gt;17&lt;/ref-type&gt;&lt;contributors&gt;&lt;authors&gt;&lt;author&gt;Delorme, Arnaud&lt;/author&gt;&lt;author&gt;Makeig, Scott&lt;/author&gt;&lt;/authors&gt;&lt;/contributors&gt;&lt;titles&gt;&lt;title&gt;EEGLAB: an open source toolbox for analysis of single-trial EEG dynamics including independent component analysis&lt;/title&gt;&lt;secondary-title&gt;Journal of neuroscience methods&lt;/secondary-title&gt;&lt;/titles&gt;&lt;periodical&gt;&lt;full-title&gt;Journal of neuroscience methods&lt;/full-title&gt;&lt;/periodical&gt;&lt;pages&gt;9-21&lt;/pages&gt;&lt;volume&gt;134&lt;/volume&gt;&lt;number&gt;1&lt;/number&gt;&lt;dates&gt;&lt;year&gt;2004&lt;/year&gt;&lt;/dates&gt;&lt;isbn&gt;0165-0270&lt;/isbn&gt;&lt;urls&gt;&lt;/urls&gt;&lt;/record&gt;&lt;/Cite&gt;&lt;/EndNote&gt;</w:instrText>
      </w:r>
      <w:r w:rsidR="009743FF">
        <w:rPr>
          <w:rFonts w:ascii="Times New Roman" w:eastAsia="SimSun" w:hAnsi="Times New Roman" w:cs="Times New Roman"/>
          <w:color w:val="000000"/>
          <w:kern w:val="0"/>
          <w:sz w:val="24"/>
          <w:szCs w:val="24"/>
          <w14:ligatures w14:val="none"/>
        </w:rPr>
        <w:fldChar w:fldCharType="separate"/>
      </w:r>
      <w:r w:rsidR="009743FF">
        <w:rPr>
          <w:rFonts w:ascii="Times New Roman" w:eastAsia="SimSun" w:hAnsi="Times New Roman" w:cs="Times New Roman"/>
          <w:noProof/>
          <w:color w:val="000000"/>
          <w:kern w:val="0"/>
          <w:sz w:val="24"/>
          <w:szCs w:val="24"/>
          <w14:ligatures w14:val="none"/>
        </w:rPr>
        <w:t>(Delorme &amp; Makeig, 2004)</w:t>
      </w:r>
      <w:r w:rsidR="009743FF">
        <w:rPr>
          <w:rFonts w:ascii="Times New Roman" w:eastAsia="SimSun" w:hAnsi="Times New Roman" w:cs="Times New Roman"/>
          <w:color w:val="000000"/>
          <w:kern w:val="0"/>
          <w:sz w:val="24"/>
          <w:szCs w:val="24"/>
          <w14:ligatures w14:val="none"/>
        </w:rPr>
        <w:fldChar w:fldCharType="end"/>
      </w:r>
      <w:r w:rsidRPr="00445226">
        <w:rPr>
          <w:rFonts w:ascii="Times New Roman" w:eastAsia="SimSun" w:hAnsi="Times New Roman" w:cs="Times New Roman"/>
          <w:color w:val="000000"/>
          <w:kern w:val="0"/>
          <w:sz w:val="24"/>
          <w:szCs w:val="24"/>
          <w14:ligatures w14:val="none"/>
        </w:rPr>
        <w:t>.</w:t>
      </w:r>
      <w:r w:rsidR="00212347">
        <w:rPr>
          <w:rFonts w:ascii="Times New Roman" w:eastAsia="SimSun" w:hAnsi="Times New Roman" w:cs="Times New Roman" w:hint="eastAsia"/>
          <w:color w:val="000000"/>
          <w:kern w:val="0"/>
          <w:sz w:val="24"/>
          <w:szCs w:val="24"/>
          <w14:ligatures w14:val="none"/>
        </w:rPr>
        <w:t xml:space="preserve"> </w:t>
      </w:r>
      <w:r w:rsidR="00212347" w:rsidRPr="00445226">
        <w:rPr>
          <w:rFonts w:ascii="Times New Roman" w:eastAsia="SimSun" w:hAnsi="Times New Roman" w:cs="Times New Roman"/>
          <w:color w:val="000000"/>
          <w:kern w:val="0"/>
          <w:sz w:val="24"/>
          <w:szCs w:val="24"/>
          <w14:ligatures w14:val="none"/>
        </w:rPr>
        <w:t xml:space="preserve">Continuous EEG data were down-sampled off-line to 512 </w:t>
      </w:r>
      <w:r w:rsidR="00212347" w:rsidRPr="00445226">
        <w:rPr>
          <w:rFonts w:ascii="Times New Roman" w:eastAsia="SimSun" w:hAnsi="Times New Roman" w:cs="Times New Roman"/>
          <w:color w:val="000000"/>
          <w:kern w:val="0"/>
          <w:sz w:val="24"/>
          <w:szCs w:val="24"/>
          <w14:ligatures w14:val="none"/>
        </w:rPr>
        <w:lastRenderedPageBreak/>
        <w:t>Hz and high pass Basic FIR filtered at .1 Hz.</w:t>
      </w:r>
      <w:r w:rsidR="00F91126" w:rsidRPr="00F91126">
        <w:t xml:space="preserve"> </w:t>
      </w:r>
      <w:r w:rsidR="000D13A3" w:rsidRPr="000D13A3">
        <w:rPr>
          <w:rFonts w:ascii="Times New Roman" w:eastAsia="SimSun" w:hAnsi="Times New Roman" w:cs="Times New Roman"/>
          <w:color w:val="000000"/>
          <w:kern w:val="0"/>
          <w:sz w:val="24"/>
          <w:szCs w:val="24"/>
          <w14:ligatures w14:val="none"/>
        </w:rPr>
        <w:t xml:space="preserve"> </w:t>
      </w:r>
      <w:r w:rsidR="000D13A3" w:rsidRPr="00F91126">
        <w:rPr>
          <w:rFonts w:ascii="Times New Roman" w:eastAsia="SimSun" w:hAnsi="Times New Roman" w:cs="Times New Roman"/>
          <w:color w:val="000000"/>
          <w:kern w:val="0"/>
          <w:sz w:val="24"/>
          <w:szCs w:val="24"/>
          <w14:ligatures w14:val="none"/>
        </w:rPr>
        <w:t xml:space="preserve">ERPs were averaged off-line for </w:t>
      </w:r>
      <w:r w:rsidR="000D13A3">
        <w:rPr>
          <w:rFonts w:ascii="Times New Roman" w:eastAsia="SimSun" w:hAnsi="Times New Roman" w:cs="Times New Roman" w:hint="eastAsia"/>
          <w:color w:val="000000"/>
          <w:kern w:val="0"/>
          <w:sz w:val="24"/>
          <w:szCs w:val="24"/>
          <w14:ligatures w14:val="none"/>
        </w:rPr>
        <w:t xml:space="preserve">a </w:t>
      </w:r>
      <w:r w:rsidR="000D13A3" w:rsidRPr="00F91126">
        <w:rPr>
          <w:rFonts w:ascii="Times New Roman" w:eastAsia="SimSun" w:hAnsi="Times New Roman" w:cs="Times New Roman"/>
          <w:color w:val="000000"/>
          <w:kern w:val="0"/>
          <w:sz w:val="24"/>
          <w:szCs w:val="24"/>
          <w14:ligatures w14:val="none"/>
        </w:rPr>
        <w:t>1000</w:t>
      </w:r>
      <w:r w:rsidR="000D13A3">
        <w:rPr>
          <w:rFonts w:ascii="Times New Roman" w:eastAsia="SimSun" w:hAnsi="Times New Roman" w:cs="Times New Roman" w:hint="eastAsia"/>
          <w:color w:val="000000"/>
          <w:kern w:val="0"/>
          <w:sz w:val="24"/>
          <w:szCs w:val="24"/>
          <w14:ligatures w14:val="none"/>
        </w:rPr>
        <w:t xml:space="preserve"> </w:t>
      </w:r>
      <w:r w:rsidR="000D13A3" w:rsidRPr="00F91126">
        <w:rPr>
          <w:rFonts w:ascii="Times New Roman" w:eastAsia="SimSun" w:hAnsi="Times New Roman" w:cs="Times New Roman"/>
          <w:color w:val="000000"/>
          <w:kern w:val="0"/>
          <w:sz w:val="24"/>
          <w:szCs w:val="24"/>
          <w14:ligatures w14:val="none"/>
        </w:rPr>
        <w:t>ms total epoch segment (200ms prestimulus and 800ms post-stimulus). Artifact detection was performed to assess trials contaminated with eye blinks, horizontal eye movement, muscle activity, or other signal noise.</w:t>
      </w:r>
      <w:r w:rsidR="000D13A3" w:rsidRPr="00B70430">
        <w:t xml:space="preserve"> </w:t>
      </w:r>
      <w:r w:rsidR="000D13A3" w:rsidRPr="00B70430">
        <w:rPr>
          <w:rFonts w:ascii="Times New Roman" w:eastAsia="SimSun" w:hAnsi="Times New Roman" w:cs="Times New Roman"/>
          <w:color w:val="000000"/>
          <w:kern w:val="0"/>
          <w:sz w:val="24"/>
          <w:szCs w:val="24"/>
          <w14:ligatures w14:val="none"/>
        </w:rPr>
        <w:t>Participants with greater than 25% overall artifact rejections were reprocessed using independent component analysis (ICA) and bad components were inspected using ICLabel</w:t>
      </w:r>
      <w:r w:rsidR="000D13A3">
        <w:rPr>
          <w:rFonts w:ascii="Times New Roman" w:eastAsia="SimSun" w:hAnsi="Times New Roman" w:cs="Times New Roman" w:hint="eastAsia"/>
          <w:color w:val="000000"/>
          <w:kern w:val="0"/>
          <w:sz w:val="24"/>
          <w:szCs w:val="24"/>
          <w14:ligatures w14:val="none"/>
        </w:rPr>
        <w:t>.</w:t>
      </w:r>
    </w:p>
    <w:p w14:paraId="5D579236" w14:textId="1B4115E2" w:rsidR="00240A15" w:rsidRPr="00205D9A" w:rsidRDefault="00F43436" w:rsidP="000D54F5">
      <w:pPr>
        <w:spacing w:line="480" w:lineRule="auto"/>
        <w:ind w:firstLineChars="200" w:firstLine="480"/>
        <w:rPr>
          <w:rFonts w:ascii="Times New Roman" w:hAnsi="Times New Roman" w:cs="Times New Roman"/>
          <w:sz w:val="24"/>
          <w:szCs w:val="24"/>
        </w:rPr>
      </w:pPr>
      <w:r w:rsidRPr="00FD1F62">
        <w:rPr>
          <w:rFonts w:ascii="Times New Roman" w:hAnsi="Times New Roman" w:cs="Times New Roman"/>
          <w:sz w:val="24"/>
          <w:szCs w:val="24"/>
        </w:rPr>
        <w:t>A</w:t>
      </w:r>
      <w:r w:rsidRPr="00FD1F62">
        <w:rPr>
          <w:rFonts w:ascii="Times New Roman" w:hAnsi="Times New Roman" w:cs="Times New Roman" w:hint="eastAsia"/>
          <w:sz w:val="24"/>
          <w:szCs w:val="24"/>
        </w:rPr>
        <w:t>fter getting ERPs,</w:t>
      </w:r>
      <w:r w:rsidR="00205D9A" w:rsidRPr="00205D9A">
        <w:t xml:space="preserve"> </w:t>
      </w:r>
      <w:r w:rsidR="00205D9A" w:rsidRPr="00205D9A">
        <w:rPr>
          <w:rFonts w:ascii="Times New Roman" w:hAnsi="Times New Roman" w:cs="Times New Roman"/>
          <w:sz w:val="24"/>
          <w:szCs w:val="24"/>
        </w:rPr>
        <w:t xml:space="preserve">ANOVA </w:t>
      </w:r>
      <w:r w:rsidR="00240A15">
        <w:rPr>
          <w:rFonts w:ascii="Times New Roman" w:hAnsi="Times New Roman" w:cs="Times New Roman" w:hint="eastAsia"/>
          <w:sz w:val="24"/>
          <w:szCs w:val="24"/>
        </w:rPr>
        <w:t xml:space="preserve">will be employed </w:t>
      </w:r>
      <w:r w:rsidR="00205D9A" w:rsidRPr="00205D9A">
        <w:rPr>
          <w:rFonts w:ascii="Times New Roman" w:hAnsi="Times New Roman" w:cs="Times New Roman"/>
          <w:sz w:val="24"/>
          <w:szCs w:val="24"/>
        </w:rPr>
        <w:t>to assess the grand averaged mean amplitudes of the P2, N2, and P3 components, focusing on different experimental conditions. Specifically, ERP amplitudes</w:t>
      </w:r>
      <w:r w:rsidR="00213973">
        <w:rPr>
          <w:rFonts w:ascii="Times New Roman" w:hAnsi="Times New Roman" w:cs="Times New Roman" w:hint="eastAsia"/>
          <w:sz w:val="24"/>
          <w:szCs w:val="24"/>
        </w:rPr>
        <w:t xml:space="preserve"> will be</w:t>
      </w:r>
      <w:r w:rsidR="00213973" w:rsidRPr="00205D9A">
        <w:rPr>
          <w:rFonts w:ascii="Times New Roman" w:hAnsi="Times New Roman" w:cs="Times New Roman"/>
          <w:sz w:val="24"/>
          <w:szCs w:val="24"/>
        </w:rPr>
        <w:t xml:space="preserve"> compare</w:t>
      </w:r>
      <w:r w:rsidR="00213973">
        <w:rPr>
          <w:rFonts w:ascii="Times New Roman" w:hAnsi="Times New Roman" w:cs="Times New Roman" w:hint="eastAsia"/>
          <w:sz w:val="24"/>
          <w:szCs w:val="24"/>
        </w:rPr>
        <w:t>d</w:t>
      </w:r>
      <w:r w:rsidR="00205D9A" w:rsidRPr="00205D9A">
        <w:rPr>
          <w:rFonts w:ascii="Times New Roman" w:hAnsi="Times New Roman" w:cs="Times New Roman"/>
          <w:sz w:val="24"/>
          <w:szCs w:val="24"/>
        </w:rPr>
        <w:t xml:space="preserve"> between frequent and rare trials to capture the oddball effect, which reflects how infrequent stimuli modulate attentional processes. Additionally, comparisons between phone-present and phone-absent conditions </w:t>
      </w:r>
      <w:r w:rsidR="00213973">
        <w:rPr>
          <w:rFonts w:ascii="Times New Roman" w:hAnsi="Times New Roman" w:cs="Times New Roman" w:hint="eastAsia"/>
          <w:sz w:val="24"/>
          <w:szCs w:val="24"/>
        </w:rPr>
        <w:t xml:space="preserve">will also be conducted to </w:t>
      </w:r>
      <w:r w:rsidR="00205D9A" w:rsidRPr="00205D9A">
        <w:rPr>
          <w:rFonts w:ascii="Times New Roman" w:hAnsi="Times New Roman" w:cs="Times New Roman"/>
          <w:sz w:val="24"/>
          <w:szCs w:val="24"/>
        </w:rPr>
        <w:t>examine the impact of smartphone on cognitive control</w:t>
      </w:r>
      <w:r w:rsidR="00213973">
        <w:rPr>
          <w:rFonts w:ascii="Times New Roman" w:hAnsi="Times New Roman" w:cs="Times New Roman" w:hint="eastAsia"/>
          <w:sz w:val="24"/>
          <w:szCs w:val="24"/>
        </w:rPr>
        <w:t xml:space="preserve">. </w:t>
      </w:r>
      <w:r w:rsidR="00213973">
        <w:rPr>
          <w:rFonts w:ascii="Times New Roman" w:hAnsi="Times New Roman" w:cs="Times New Roman"/>
          <w:sz w:val="24"/>
          <w:szCs w:val="24"/>
        </w:rPr>
        <w:t>T</w:t>
      </w:r>
      <w:r w:rsidR="00213973">
        <w:rPr>
          <w:rFonts w:ascii="Times New Roman" w:hAnsi="Times New Roman" w:cs="Times New Roman" w:hint="eastAsia"/>
          <w:sz w:val="24"/>
          <w:szCs w:val="24"/>
        </w:rPr>
        <w:t xml:space="preserve">he </w:t>
      </w:r>
      <w:r w:rsidR="00205D9A" w:rsidRPr="00205D9A">
        <w:rPr>
          <w:rFonts w:ascii="Times New Roman" w:hAnsi="Times New Roman" w:cs="Times New Roman"/>
          <w:sz w:val="24"/>
          <w:szCs w:val="24"/>
        </w:rPr>
        <w:t>potential interactions between trial frequency and phone condition</w:t>
      </w:r>
      <w:r w:rsidR="00213973">
        <w:rPr>
          <w:rFonts w:ascii="Times New Roman" w:hAnsi="Times New Roman" w:cs="Times New Roman" w:hint="eastAsia"/>
          <w:sz w:val="24"/>
          <w:szCs w:val="24"/>
        </w:rPr>
        <w:t xml:space="preserve"> will be examined</w:t>
      </w:r>
      <w:r w:rsidR="00205D9A" w:rsidRPr="00205D9A">
        <w:rPr>
          <w:rFonts w:ascii="Times New Roman" w:hAnsi="Times New Roman" w:cs="Times New Roman"/>
          <w:sz w:val="24"/>
          <w:szCs w:val="24"/>
        </w:rPr>
        <w:t xml:space="preserve"> to see if the cognitive effects of stimulus frequency are modulated by the presence of a smartphone.</w:t>
      </w:r>
    </w:p>
    <w:p w14:paraId="0904BD16" w14:textId="0C2FCE67" w:rsidR="00F43436" w:rsidRPr="00205D9A" w:rsidRDefault="00205D9A" w:rsidP="00336ADD">
      <w:pPr>
        <w:spacing w:line="480" w:lineRule="auto"/>
        <w:ind w:firstLine="360"/>
        <w:rPr>
          <w:rFonts w:ascii="Times New Roman" w:hAnsi="Times New Roman" w:cs="Times New Roman"/>
          <w:sz w:val="24"/>
          <w:szCs w:val="24"/>
        </w:rPr>
      </w:pPr>
      <w:r w:rsidRPr="00205D9A">
        <w:rPr>
          <w:rFonts w:ascii="Times New Roman" w:hAnsi="Times New Roman" w:cs="Times New Roman"/>
          <w:sz w:val="24"/>
          <w:szCs w:val="24"/>
        </w:rPr>
        <w:t>Furthermore, linear models</w:t>
      </w:r>
      <w:r w:rsidR="00240A15">
        <w:rPr>
          <w:rFonts w:ascii="Times New Roman" w:hAnsi="Times New Roman" w:cs="Times New Roman" w:hint="eastAsia"/>
          <w:sz w:val="24"/>
          <w:szCs w:val="24"/>
        </w:rPr>
        <w:t xml:space="preserve"> </w:t>
      </w:r>
      <w:r w:rsidR="00213973">
        <w:rPr>
          <w:rFonts w:ascii="Times New Roman" w:hAnsi="Times New Roman" w:cs="Times New Roman" w:hint="eastAsia"/>
          <w:sz w:val="24"/>
          <w:szCs w:val="24"/>
        </w:rPr>
        <w:t>will be</w:t>
      </w:r>
      <w:r w:rsidR="00240A15">
        <w:rPr>
          <w:rFonts w:ascii="Times New Roman" w:hAnsi="Times New Roman" w:cs="Times New Roman" w:hint="eastAsia"/>
          <w:sz w:val="24"/>
          <w:szCs w:val="24"/>
        </w:rPr>
        <w:t xml:space="preserve"> utilized</w:t>
      </w:r>
      <w:r w:rsidRPr="00205D9A">
        <w:rPr>
          <w:rFonts w:ascii="Times New Roman" w:hAnsi="Times New Roman" w:cs="Times New Roman"/>
          <w:sz w:val="24"/>
          <w:szCs w:val="24"/>
        </w:rPr>
        <w:t xml:space="preserve"> to investigate whether the SAPS scores can predict variations in ERP responses</w:t>
      </w:r>
      <w:r w:rsidR="00240A15">
        <w:rPr>
          <w:rFonts w:ascii="Times New Roman" w:hAnsi="Times New Roman" w:cs="Times New Roman" w:hint="eastAsia"/>
          <w:sz w:val="24"/>
          <w:szCs w:val="24"/>
        </w:rPr>
        <w:t>, which</w:t>
      </w:r>
      <w:r w:rsidRPr="00205D9A">
        <w:rPr>
          <w:rFonts w:ascii="Times New Roman" w:hAnsi="Times New Roman" w:cs="Times New Roman"/>
          <w:sz w:val="24"/>
          <w:szCs w:val="24"/>
        </w:rPr>
        <w:t xml:space="preserve"> target</w:t>
      </w:r>
      <w:r w:rsidR="00240A15">
        <w:rPr>
          <w:rFonts w:ascii="Times New Roman" w:hAnsi="Times New Roman" w:cs="Times New Roman" w:hint="eastAsia"/>
          <w:sz w:val="24"/>
          <w:szCs w:val="24"/>
        </w:rPr>
        <w:t>s</w:t>
      </w:r>
      <w:r w:rsidRPr="00205D9A">
        <w:rPr>
          <w:rFonts w:ascii="Times New Roman" w:hAnsi="Times New Roman" w:cs="Times New Roman"/>
          <w:sz w:val="24"/>
          <w:szCs w:val="24"/>
        </w:rPr>
        <w:t xml:space="preserve"> overall ERPs, overall oddball ERPs, and the differences in oddball ERPs across phone conditions. This is intended to determine if higher SAPS scores are associated with ERP responses</w:t>
      </w:r>
      <w:r w:rsidR="007B64B8">
        <w:rPr>
          <w:rFonts w:ascii="Times New Roman" w:hAnsi="Times New Roman" w:cs="Times New Roman" w:hint="eastAsia"/>
          <w:sz w:val="24"/>
          <w:szCs w:val="24"/>
        </w:rPr>
        <w:t xml:space="preserve"> </w:t>
      </w:r>
      <w:r w:rsidRPr="00205D9A">
        <w:rPr>
          <w:rFonts w:ascii="Times New Roman" w:hAnsi="Times New Roman" w:cs="Times New Roman"/>
          <w:sz w:val="24"/>
          <w:szCs w:val="24"/>
        </w:rPr>
        <w:t xml:space="preserve">in different phone availability contexts. </w:t>
      </w:r>
    </w:p>
    <w:p w14:paraId="7E34DAE2" w14:textId="1E29BE4F" w:rsidR="008540F1" w:rsidRPr="00A0025F" w:rsidRDefault="005D16C9" w:rsidP="008540F1">
      <w:pPr>
        <w:pStyle w:val="a9"/>
        <w:numPr>
          <w:ilvl w:val="0"/>
          <w:numId w:val="1"/>
        </w:numPr>
        <w:spacing w:line="480" w:lineRule="auto"/>
        <w:rPr>
          <w:rFonts w:ascii="Times New Roman" w:hAnsi="Times New Roman" w:cs="Times New Roman"/>
          <w:b/>
          <w:bCs/>
          <w:sz w:val="24"/>
          <w:szCs w:val="24"/>
        </w:rPr>
      </w:pPr>
      <w:r w:rsidRPr="00A0025F">
        <w:rPr>
          <w:rFonts w:ascii="Times New Roman" w:hAnsi="Times New Roman" w:cs="Times New Roman"/>
          <w:b/>
          <w:bCs/>
          <w:sz w:val="24"/>
          <w:szCs w:val="24"/>
        </w:rPr>
        <w:t xml:space="preserve">Expected </w:t>
      </w:r>
      <w:r w:rsidR="00222838" w:rsidRPr="00A0025F">
        <w:rPr>
          <w:rFonts w:ascii="Times New Roman" w:hAnsi="Times New Roman" w:cs="Times New Roman"/>
          <w:b/>
          <w:bCs/>
          <w:sz w:val="24"/>
          <w:szCs w:val="24"/>
        </w:rPr>
        <w:t>Outcome</w:t>
      </w:r>
      <w:r w:rsidR="00913214" w:rsidRPr="00A0025F">
        <w:rPr>
          <w:rFonts w:ascii="Times New Roman" w:hAnsi="Times New Roman" w:cs="Times New Roman"/>
          <w:b/>
          <w:bCs/>
          <w:sz w:val="24"/>
          <w:szCs w:val="24"/>
        </w:rPr>
        <w:t xml:space="preserve"> </w:t>
      </w:r>
    </w:p>
    <w:p w14:paraId="643F3986" w14:textId="309BBC1E" w:rsidR="00FC248B" w:rsidRDefault="00FD1F62" w:rsidP="00FD1F62">
      <w:pPr>
        <w:pStyle w:val="a9"/>
        <w:numPr>
          <w:ilvl w:val="1"/>
          <w:numId w:val="1"/>
        </w:numPr>
        <w:spacing w:line="480" w:lineRule="auto"/>
        <w:rPr>
          <w:rFonts w:ascii="Times New Roman" w:hAnsi="Times New Roman" w:cs="Times New Roman"/>
          <w:b/>
          <w:bCs/>
          <w:sz w:val="24"/>
          <w:szCs w:val="24"/>
        </w:rPr>
      </w:pPr>
      <w:r>
        <w:rPr>
          <w:rFonts w:ascii="Times New Roman" w:hAnsi="Times New Roman" w:cs="Times New Roman"/>
          <w:b/>
          <w:bCs/>
          <w:sz w:val="24"/>
          <w:szCs w:val="24"/>
        </w:rPr>
        <w:t>B</w:t>
      </w:r>
      <w:r>
        <w:rPr>
          <w:rFonts w:ascii="Times New Roman" w:hAnsi="Times New Roman" w:cs="Times New Roman" w:hint="eastAsia"/>
          <w:b/>
          <w:bCs/>
          <w:sz w:val="24"/>
          <w:szCs w:val="24"/>
        </w:rPr>
        <w:t xml:space="preserve">ehavior Results </w:t>
      </w:r>
    </w:p>
    <w:p w14:paraId="66DA8E33" w14:textId="3D2E3ADB" w:rsidR="00F34EDC" w:rsidRDefault="003D194D" w:rsidP="00336ADD">
      <w:pPr>
        <w:spacing w:line="480" w:lineRule="auto"/>
        <w:ind w:firstLine="360"/>
        <w:rPr>
          <w:rFonts w:ascii="Times New Roman" w:hAnsi="Times New Roman" w:cs="Times New Roman"/>
          <w:sz w:val="24"/>
          <w:szCs w:val="24"/>
        </w:rPr>
      </w:pPr>
      <w:r>
        <w:rPr>
          <w:rFonts w:ascii="Times New Roman" w:hAnsi="Times New Roman" w:cs="Times New Roman" w:hint="eastAsia"/>
          <w:sz w:val="24"/>
          <w:szCs w:val="24"/>
        </w:rPr>
        <w:t xml:space="preserve">According </w:t>
      </w:r>
      <w:r>
        <w:rPr>
          <w:rFonts w:ascii="Times New Roman" w:hAnsi="Times New Roman" w:cs="Times New Roman"/>
          <w:sz w:val="24"/>
          <w:szCs w:val="24"/>
        </w:rPr>
        <w:t>to the</w:t>
      </w:r>
      <w:r>
        <w:rPr>
          <w:rFonts w:ascii="Times New Roman" w:hAnsi="Times New Roman" w:cs="Times New Roman" w:hint="eastAsia"/>
          <w:sz w:val="24"/>
          <w:szCs w:val="24"/>
        </w:rPr>
        <w:t xml:space="preserve"> previous</w:t>
      </w:r>
      <w:r w:rsidR="005D4D27">
        <w:rPr>
          <w:rFonts w:ascii="Times New Roman" w:hAnsi="Times New Roman" w:cs="Times New Roman" w:hint="eastAsia"/>
          <w:sz w:val="24"/>
          <w:szCs w:val="24"/>
        </w:rPr>
        <w:t xml:space="preserve"> </w:t>
      </w:r>
      <w:r w:rsidR="005D4D27">
        <w:rPr>
          <w:rFonts w:ascii="Times New Roman" w:hAnsi="Times New Roman" w:cs="Times New Roman"/>
          <w:sz w:val="24"/>
          <w:szCs w:val="24"/>
        </w:rPr>
        <w:t>behavioral</w:t>
      </w:r>
      <w:r>
        <w:rPr>
          <w:rFonts w:ascii="Times New Roman" w:hAnsi="Times New Roman" w:cs="Times New Roman" w:hint="eastAsia"/>
          <w:sz w:val="24"/>
          <w:szCs w:val="24"/>
        </w:rPr>
        <w:t xml:space="preserve"> study</w:t>
      </w:r>
      <w:r w:rsidR="00D772C4">
        <w:rPr>
          <w:rFonts w:ascii="Times New Roman" w:hAnsi="Times New Roman" w:cs="Times New Roman" w:hint="eastAsia"/>
          <w:sz w:val="24"/>
          <w:szCs w:val="24"/>
        </w:rPr>
        <w:t xml:space="preserve"> in oddball effect</w:t>
      </w:r>
      <w:r>
        <w:rPr>
          <w:rFonts w:ascii="Times New Roman" w:hAnsi="Times New Roman" w:cs="Times New Roman" w:hint="eastAsia"/>
          <w:sz w:val="24"/>
          <w:szCs w:val="24"/>
        </w:rPr>
        <w:t>, i</w:t>
      </w:r>
      <w:r w:rsidR="0018180C" w:rsidRPr="0018180C">
        <w:rPr>
          <w:rFonts w:ascii="Times New Roman" w:hAnsi="Times New Roman" w:cs="Times New Roman"/>
          <w:sz w:val="24"/>
          <w:szCs w:val="24"/>
        </w:rPr>
        <w:t xml:space="preserve">t is anticipated that the interaction between phone presence, trial </w:t>
      </w:r>
      <w:r w:rsidR="00344466">
        <w:rPr>
          <w:rFonts w:ascii="Times New Roman" w:hAnsi="Times New Roman" w:cs="Times New Roman" w:hint="eastAsia"/>
          <w:sz w:val="24"/>
          <w:szCs w:val="24"/>
        </w:rPr>
        <w:t>frequency</w:t>
      </w:r>
      <w:r w:rsidR="0018180C" w:rsidRPr="0018180C">
        <w:rPr>
          <w:rFonts w:ascii="Times New Roman" w:hAnsi="Times New Roman" w:cs="Times New Roman"/>
          <w:sz w:val="24"/>
          <w:szCs w:val="24"/>
        </w:rPr>
        <w:t>, and SAPS scores</w:t>
      </w:r>
      <w:r w:rsidR="009C7A63">
        <w:rPr>
          <w:rFonts w:ascii="Times New Roman" w:hAnsi="Times New Roman" w:cs="Times New Roman" w:hint="eastAsia"/>
          <w:sz w:val="24"/>
          <w:szCs w:val="24"/>
        </w:rPr>
        <w:t xml:space="preserve"> </w:t>
      </w:r>
      <w:r w:rsidR="0018180C" w:rsidRPr="0018180C">
        <w:rPr>
          <w:rFonts w:ascii="Times New Roman" w:hAnsi="Times New Roman" w:cs="Times New Roman"/>
          <w:sz w:val="24"/>
          <w:szCs w:val="24"/>
        </w:rPr>
        <w:t xml:space="preserve">will </w:t>
      </w:r>
      <w:r w:rsidR="0018180C" w:rsidRPr="0018180C">
        <w:rPr>
          <w:rFonts w:ascii="Times New Roman" w:hAnsi="Times New Roman" w:cs="Times New Roman"/>
          <w:sz w:val="24"/>
          <w:szCs w:val="24"/>
        </w:rPr>
        <w:lastRenderedPageBreak/>
        <w:t>significantly influence both RTs and accuracy</w:t>
      </w:r>
      <w:r w:rsidR="00C600EF">
        <w:rPr>
          <w:rFonts w:ascii="Times New Roman" w:hAnsi="Times New Roman" w:cs="Times New Roman" w:hint="eastAsia"/>
          <w:sz w:val="24"/>
          <w:szCs w:val="24"/>
        </w:rPr>
        <w:t xml:space="preserve"> </w:t>
      </w:r>
      <w:r w:rsidR="00C4311D">
        <w:rPr>
          <w:rFonts w:ascii="Times New Roman" w:hAnsi="Times New Roman" w:cs="Times New Roman"/>
          <w:sz w:val="24"/>
          <w:szCs w:val="24"/>
        </w:rPr>
        <w:fldChar w:fldCharType="begin"/>
      </w:r>
      <w:r w:rsidR="005F1B72">
        <w:rPr>
          <w:rFonts w:ascii="Times New Roman" w:hAnsi="Times New Roman" w:cs="Times New Roman"/>
          <w:sz w:val="24"/>
          <w:szCs w:val="24"/>
        </w:rPr>
        <w:instrText xml:space="preserve"> ADDIN EN.CITE &lt;EndNote&gt;&lt;Cite&gt;&lt;Author&gt;Liu&lt;/Author&gt;&lt;Year&gt;2023&lt;/Year&gt;&lt;RecNum&gt;16&lt;/RecNum&gt;&lt;DisplayText&gt;(Duchaine et al., 2007; Liu et al., 2023)&lt;/DisplayText&gt;&lt;record&gt;&lt;rec-number&gt;16&lt;/rec-number&gt;&lt;foreign-keys&gt;&lt;key app="EN" db-id="wv9pawzvpw20pvespsyxfee39dpwf9t5xxfp" timestamp="1714279954"&gt;16&lt;/key&gt;&lt;/foreign-keys&gt;&lt;ref-type name="Journal Article"&gt;17&lt;/ref-type&gt;&lt;contributors&gt;&lt;authors&gt;&lt;author&gt;Liu, Wenjuan&lt;/author&gt;&lt;author&gt;Kawashima, Tomoya&lt;/author&gt;&lt;author&gt;Shinohara, Kazumitsu&lt;/author&gt;&lt;/authors&gt;&lt;/contributors&gt;&lt;titles&gt;&lt;title&gt;Effects of cell phone presence on the control of visual attention during the Navon task&lt;/title&gt;&lt;secondary-title&gt;BMC psychology&lt;/secondary-title&gt;&lt;/titles&gt;&lt;periodical&gt;&lt;full-title&gt;BMC psychology&lt;/full-title&gt;&lt;/periodical&gt;&lt;pages&gt;334&lt;/pages&gt;&lt;volume&gt;11&lt;/volume&gt;&lt;number&gt;1&lt;/number&gt;&lt;dates&gt;&lt;year&gt;2023&lt;/year&gt;&lt;/dates&gt;&lt;isbn&gt;2050-7283&lt;/isbn&gt;&lt;urls&gt;&lt;/urls&gt;&lt;/record&gt;&lt;/Cite&gt;&lt;Cite&gt;&lt;Author&gt;Duchaine&lt;/Author&gt;&lt;Year&gt;2007&lt;/Year&gt;&lt;RecNum&gt;28&lt;/RecNum&gt;&lt;record&gt;&lt;rec-number&gt;28&lt;/rec-number&gt;&lt;foreign-keys&gt;&lt;key app="EN" db-id="wv9pawzvpw20pvespsyxfee39dpwf9t5xxfp" timestamp="1714537926"&gt;28&lt;/key&gt;&lt;/foreign-keys&gt;&lt;ref-type name="Journal Article"&gt;17&lt;/ref-type&gt;&lt;contributors&gt;&lt;authors&gt;&lt;author&gt;Duchaine, Bradley&lt;/author&gt;&lt;author&gt;Yovel, Galit&lt;/author&gt;&lt;author&gt;Nakayama, Ken&lt;/author&gt;&lt;/authors&gt;&lt;/contributors&gt;&lt;titles&gt;&lt;title&gt;No global processing deficit in the Navon task in 14 developmental prosopagnosics&lt;/title&gt;&lt;secondary-title&gt;Social cognitive and affective neuroscience&lt;/secondary-title&gt;&lt;/titles&gt;&lt;periodical&gt;&lt;full-title&gt;Social cognitive and affective neuroscience&lt;/full-title&gt;&lt;/periodical&gt;&lt;pages&gt;104-113&lt;/pages&gt;&lt;volume&gt;2&lt;/volume&gt;&lt;number&gt;2&lt;/number&gt;&lt;dates&gt;&lt;year&gt;2007&lt;/year&gt;&lt;/dates&gt;&lt;isbn&gt;1749-5024&lt;/isbn&gt;&lt;urls&gt;&lt;/urls&gt;&lt;/record&gt;&lt;/Cite&gt;&lt;/EndNote&gt;</w:instrText>
      </w:r>
      <w:r w:rsidR="00C4311D">
        <w:rPr>
          <w:rFonts w:ascii="Times New Roman" w:hAnsi="Times New Roman" w:cs="Times New Roman"/>
          <w:sz w:val="24"/>
          <w:szCs w:val="24"/>
        </w:rPr>
        <w:fldChar w:fldCharType="separate"/>
      </w:r>
      <w:r w:rsidR="00233481">
        <w:rPr>
          <w:rFonts w:ascii="Times New Roman" w:hAnsi="Times New Roman" w:cs="Times New Roman"/>
          <w:noProof/>
          <w:sz w:val="24"/>
          <w:szCs w:val="24"/>
        </w:rPr>
        <w:t>(Duchaine et al., 2007; Liu et al., 2023)</w:t>
      </w:r>
      <w:r w:rsidR="00C4311D">
        <w:rPr>
          <w:rFonts w:ascii="Times New Roman" w:hAnsi="Times New Roman" w:cs="Times New Roman"/>
          <w:sz w:val="24"/>
          <w:szCs w:val="24"/>
        </w:rPr>
        <w:fldChar w:fldCharType="end"/>
      </w:r>
      <w:r w:rsidR="0018180C" w:rsidRPr="0018180C">
        <w:rPr>
          <w:rFonts w:ascii="Times New Roman" w:hAnsi="Times New Roman" w:cs="Times New Roman"/>
          <w:sz w:val="24"/>
          <w:szCs w:val="24"/>
        </w:rPr>
        <w:t xml:space="preserve">. Specifically, </w:t>
      </w:r>
      <w:r>
        <w:rPr>
          <w:rFonts w:ascii="Times New Roman" w:hAnsi="Times New Roman" w:cs="Times New Roman" w:hint="eastAsia"/>
          <w:sz w:val="24"/>
          <w:szCs w:val="24"/>
        </w:rPr>
        <w:t xml:space="preserve">it </w:t>
      </w:r>
      <w:r>
        <w:rPr>
          <w:rFonts w:ascii="Times New Roman" w:hAnsi="Times New Roman" w:cs="Times New Roman"/>
          <w:sz w:val="24"/>
          <w:szCs w:val="24"/>
        </w:rPr>
        <w:t xml:space="preserve">is </w:t>
      </w:r>
      <w:r w:rsidRPr="0018180C">
        <w:rPr>
          <w:rFonts w:ascii="Times New Roman" w:hAnsi="Times New Roman" w:cs="Times New Roman"/>
          <w:sz w:val="24"/>
          <w:szCs w:val="24"/>
        </w:rPr>
        <w:t>hypothesized</w:t>
      </w:r>
      <w:r w:rsidR="0018180C" w:rsidRPr="0018180C">
        <w:rPr>
          <w:rFonts w:ascii="Times New Roman" w:hAnsi="Times New Roman" w:cs="Times New Roman"/>
          <w:sz w:val="24"/>
          <w:szCs w:val="24"/>
        </w:rPr>
        <w:t xml:space="preserve"> that RTs will be longer in rare trials when a phone is present, particularly for participants with higher SAPS scores, reflecting increased cognitive load. In terms of accuracy, it is predicted that under conditions of rare trials with phone presence and higher SAPS scores, the accuracy rates will decrease, </w:t>
      </w:r>
      <w:r w:rsidR="008346F0">
        <w:rPr>
          <w:rFonts w:ascii="Times New Roman" w:hAnsi="Times New Roman" w:cs="Times New Roman" w:hint="eastAsia"/>
          <w:sz w:val="24"/>
          <w:szCs w:val="24"/>
        </w:rPr>
        <w:t>supporting</w:t>
      </w:r>
      <w:r w:rsidR="0018180C" w:rsidRPr="0018180C">
        <w:rPr>
          <w:rFonts w:ascii="Times New Roman" w:hAnsi="Times New Roman" w:cs="Times New Roman"/>
          <w:sz w:val="24"/>
          <w:szCs w:val="24"/>
        </w:rPr>
        <w:t xml:space="preserve"> the hypothesis that external distractions compound to impair performance.</w:t>
      </w:r>
    </w:p>
    <w:p w14:paraId="7B4612E1" w14:textId="0C513128" w:rsidR="00D44C2E" w:rsidRDefault="004001AB" w:rsidP="00336ADD">
      <w:pPr>
        <w:spacing w:line="480" w:lineRule="auto"/>
        <w:ind w:firstLine="360"/>
        <w:rPr>
          <w:rFonts w:ascii="Times New Roman" w:hAnsi="Times New Roman" w:cs="Times New Roman"/>
          <w:sz w:val="24"/>
          <w:szCs w:val="24"/>
        </w:rPr>
      </w:pPr>
      <w:r w:rsidRPr="008951C5">
        <w:rPr>
          <w:rFonts w:ascii="Times New Roman" w:hAnsi="Times New Roman" w:cs="Times New Roman"/>
          <w:noProof/>
          <w:sz w:val="20"/>
          <w:szCs w:val="20"/>
        </w:rPr>
        <w:drawing>
          <wp:anchor distT="0" distB="0" distL="114300" distR="114300" simplePos="0" relativeHeight="251673600" behindDoc="1" locked="0" layoutInCell="1" allowOverlap="1" wp14:anchorId="22DA9741" wp14:editId="34E47E31">
            <wp:simplePos x="0" y="0"/>
            <wp:positionH relativeFrom="column">
              <wp:posOffset>457412</wp:posOffset>
            </wp:positionH>
            <wp:positionV relativeFrom="paragraph">
              <wp:posOffset>3108113</wp:posOffset>
            </wp:positionV>
            <wp:extent cx="4357467" cy="3617844"/>
            <wp:effectExtent l="0" t="0" r="0" b="0"/>
            <wp:wrapNone/>
            <wp:docPr id="8063502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50204" name=""/>
                    <pic:cNvPicPr/>
                  </pic:nvPicPr>
                  <pic:blipFill>
                    <a:blip r:embed="rId13">
                      <a:extLst>
                        <a:ext uri="{28A0092B-C50C-407E-A947-70E740481C1C}">
                          <a14:useLocalDpi xmlns:a14="http://schemas.microsoft.com/office/drawing/2010/main" val="0"/>
                        </a:ext>
                      </a:extLst>
                    </a:blip>
                    <a:stretch>
                      <a:fillRect/>
                    </a:stretch>
                  </pic:blipFill>
                  <pic:spPr>
                    <a:xfrm>
                      <a:off x="0" y="0"/>
                      <a:ext cx="4357467" cy="3617844"/>
                    </a:xfrm>
                    <a:prstGeom prst="rect">
                      <a:avLst/>
                    </a:prstGeom>
                  </pic:spPr>
                </pic:pic>
              </a:graphicData>
            </a:graphic>
            <wp14:sizeRelH relativeFrom="margin">
              <wp14:pctWidth>0</wp14:pctWidth>
            </wp14:sizeRelH>
            <wp14:sizeRelV relativeFrom="margin">
              <wp14:pctHeight>0</wp14:pctHeight>
            </wp14:sizeRelV>
          </wp:anchor>
        </w:drawing>
      </w:r>
      <w:r w:rsidR="00F34EDC">
        <w:rPr>
          <w:rFonts w:ascii="Times New Roman" w:hAnsi="Times New Roman" w:cs="Times New Roman"/>
          <w:sz w:val="24"/>
          <w:szCs w:val="24"/>
        </w:rPr>
        <w:t>T</w:t>
      </w:r>
      <w:r w:rsidR="00F34EDC">
        <w:rPr>
          <w:rFonts w:ascii="Times New Roman" w:hAnsi="Times New Roman" w:cs="Times New Roman" w:hint="eastAsia"/>
          <w:sz w:val="24"/>
          <w:szCs w:val="24"/>
        </w:rPr>
        <w:t xml:space="preserve">he results of pilot study partially </w:t>
      </w:r>
      <w:r w:rsidR="00F34EDC">
        <w:rPr>
          <w:rFonts w:ascii="Times New Roman" w:hAnsi="Times New Roman" w:cs="Times New Roman"/>
          <w:sz w:val="24"/>
          <w:szCs w:val="24"/>
        </w:rPr>
        <w:t>align</w:t>
      </w:r>
      <w:r w:rsidR="00F34EDC">
        <w:rPr>
          <w:rFonts w:ascii="Times New Roman" w:hAnsi="Times New Roman" w:cs="Times New Roman" w:hint="eastAsia"/>
          <w:sz w:val="24"/>
          <w:szCs w:val="24"/>
        </w:rPr>
        <w:t xml:space="preserve"> with </w:t>
      </w:r>
      <w:r w:rsidR="003E43DF">
        <w:rPr>
          <w:rFonts w:ascii="Times New Roman" w:hAnsi="Times New Roman" w:cs="Times New Roman" w:hint="eastAsia"/>
          <w:sz w:val="24"/>
          <w:szCs w:val="24"/>
        </w:rPr>
        <w:t xml:space="preserve">these </w:t>
      </w:r>
      <w:r w:rsidR="003E43DF">
        <w:rPr>
          <w:rFonts w:ascii="Times New Roman" w:hAnsi="Times New Roman" w:cs="Times New Roman"/>
          <w:sz w:val="24"/>
          <w:szCs w:val="24"/>
        </w:rPr>
        <w:t>hypotheses</w:t>
      </w:r>
      <w:r w:rsidR="00F34EDC">
        <w:rPr>
          <w:rFonts w:ascii="Times New Roman" w:hAnsi="Times New Roman" w:cs="Times New Roman" w:hint="eastAsia"/>
          <w:sz w:val="24"/>
          <w:szCs w:val="24"/>
        </w:rPr>
        <w:t>.</w:t>
      </w:r>
      <w:r w:rsidR="00796202">
        <w:rPr>
          <w:rFonts w:ascii="Times New Roman" w:hAnsi="Times New Roman" w:cs="Times New Roman" w:hint="eastAsia"/>
          <w:sz w:val="24"/>
          <w:szCs w:val="24"/>
        </w:rPr>
        <w:t xml:space="preserve"> </w:t>
      </w:r>
      <w:r w:rsidR="00796202" w:rsidRPr="00796202">
        <w:rPr>
          <w:rFonts w:ascii="Times New Roman" w:hAnsi="Times New Roman" w:cs="Times New Roman"/>
          <w:sz w:val="24"/>
          <w:szCs w:val="24"/>
        </w:rPr>
        <w:t xml:space="preserve">The repeated measures ANOVA identified a significant main effect of trial frequency on both reaction times (F(1,5) = 22.68, </w:t>
      </w:r>
      <w:r w:rsidR="00796202" w:rsidRPr="00FC51B7">
        <w:rPr>
          <w:rFonts w:ascii="Times New Roman" w:hAnsi="Times New Roman" w:cs="Times New Roman"/>
          <w:i/>
          <w:iCs/>
          <w:sz w:val="24"/>
          <w:szCs w:val="24"/>
        </w:rPr>
        <w:t>p</w:t>
      </w:r>
      <w:r w:rsidR="00796202" w:rsidRPr="00796202">
        <w:rPr>
          <w:rFonts w:ascii="Times New Roman" w:hAnsi="Times New Roman" w:cs="Times New Roman"/>
          <w:sz w:val="24"/>
          <w:szCs w:val="24"/>
        </w:rPr>
        <w:t xml:space="preserve"> &lt; 0.005) and correct rates (F(1,5) = 48.10, </w:t>
      </w:r>
      <w:r w:rsidR="00796202" w:rsidRPr="00FC51B7">
        <w:rPr>
          <w:rFonts w:ascii="Times New Roman" w:hAnsi="Times New Roman" w:cs="Times New Roman"/>
          <w:i/>
          <w:iCs/>
          <w:sz w:val="24"/>
          <w:szCs w:val="24"/>
        </w:rPr>
        <w:t>p</w:t>
      </w:r>
      <w:r w:rsidR="00796202" w:rsidRPr="00796202">
        <w:rPr>
          <w:rFonts w:ascii="Times New Roman" w:hAnsi="Times New Roman" w:cs="Times New Roman"/>
          <w:sz w:val="24"/>
          <w:szCs w:val="24"/>
        </w:rPr>
        <w:t xml:space="preserve"> &lt; 0.001), demonstrating longer reaction times</w:t>
      </w:r>
      <w:r w:rsidR="00D63756">
        <w:rPr>
          <w:rFonts w:ascii="Times New Roman" w:hAnsi="Times New Roman" w:cs="Times New Roman" w:hint="eastAsia"/>
          <w:sz w:val="24"/>
          <w:szCs w:val="24"/>
        </w:rPr>
        <w:t xml:space="preserve"> </w:t>
      </w:r>
      <w:r w:rsidR="00E17D65">
        <w:rPr>
          <w:rFonts w:ascii="Times New Roman" w:hAnsi="Times New Roman" w:cs="Times New Roman" w:hint="eastAsia"/>
          <w:sz w:val="24"/>
          <w:szCs w:val="24"/>
        </w:rPr>
        <w:t>(Table 1)</w:t>
      </w:r>
      <w:r w:rsidR="00796202" w:rsidRPr="00796202">
        <w:rPr>
          <w:rFonts w:ascii="Times New Roman" w:hAnsi="Times New Roman" w:cs="Times New Roman"/>
          <w:sz w:val="24"/>
          <w:szCs w:val="24"/>
        </w:rPr>
        <w:t xml:space="preserve"> and lower accuracy</w:t>
      </w:r>
      <w:r w:rsidR="00E17D65">
        <w:rPr>
          <w:rFonts w:ascii="Times New Roman" w:hAnsi="Times New Roman" w:cs="Times New Roman" w:hint="eastAsia"/>
          <w:sz w:val="24"/>
          <w:szCs w:val="24"/>
        </w:rPr>
        <w:t xml:space="preserve"> (Table 2)</w:t>
      </w:r>
      <w:r w:rsidR="00796202" w:rsidRPr="00796202">
        <w:rPr>
          <w:rFonts w:ascii="Times New Roman" w:hAnsi="Times New Roman" w:cs="Times New Roman"/>
          <w:sz w:val="24"/>
          <w:szCs w:val="24"/>
        </w:rPr>
        <w:t xml:space="preserve"> in rare trials compared to frequent ones, which highlighted the oddball effect. Conversely, the phone condition did not significantly affect reaction times (</w:t>
      </w:r>
      <w:r w:rsidR="00FC51B7" w:rsidRPr="00796202">
        <w:rPr>
          <w:rFonts w:ascii="Times New Roman" w:hAnsi="Times New Roman" w:cs="Times New Roman"/>
          <w:sz w:val="24"/>
          <w:szCs w:val="24"/>
        </w:rPr>
        <w:t>F(</w:t>
      </w:r>
      <w:r w:rsidR="00796202" w:rsidRPr="00796202">
        <w:rPr>
          <w:rFonts w:ascii="Times New Roman" w:hAnsi="Times New Roman" w:cs="Times New Roman"/>
          <w:sz w:val="24"/>
          <w:szCs w:val="24"/>
        </w:rPr>
        <w:t xml:space="preserve">1,5) = 0.183, </w:t>
      </w:r>
      <w:r w:rsidR="00796202" w:rsidRPr="00FC51B7">
        <w:rPr>
          <w:rFonts w:ascii="Times New Roman" w:hAnsi="Times New Roman" w:cs="Times New Roman"/>
          <w:i/>
          <w:iCs/>
          <w:sz w:val="24"/>
          <w:szCs w:val="24"/>
        </w:rPr>
        <w:t>p</w:t>
      </w:r>
      <w:r w:rsidR="00796202" w:rsidRPr="00796202">
        <w:rPr>
          <w:rFonts w:ascii="Times New Roman" w:hAnsi="Times New Roman" w:cs="Times New Roman"/>
          <w:sz w:val="24"/>
          <w:szCs w:val="24"/>
        </w:rPr>
        <w:t xml:space="preserve"> = 0.686), but it did influence correct rates when interacting with trial frequency (F(1,5) = 7.048, </w:t>
      </w:r>
      <w:r w:rsidR="00796202" w:rsidRPr="00FC51B7">
        <w:rPr>
          <w:rFonts w:ascii="Times New Roman" w:hAnsi="Times New Roman" w:cs="Times New Roman"/>
          <w:i/>
          <w:iCs/>
          <w:sz w:val="24"/>
          <w:szCs w:val="24"/>
        </w:rPr>
        <w:t>p</w:t>
      </w:r>
      <w:r w:rsidR="00796202" w:rsidRPr="00796202">
        <w:rPr>
          <w:rFonts w:ascii="Times New Roman" w:hAnsi="Times New Roman" w:cs="Times New Roman"/>
          <w:sz w:val="24"/>
          <w:szCs w:val="24"/>
        </w:rPr>
        <w:t xml:space="preserve"> = 0.045)</w:t>
      </w:r>
      <w:r w:rsidR="0083152A">
        <w:rPr>
          <w:rFonts w:ascii="Times New Roman" w:hAnsi="Times New Roman" w:cs="Times New Roman" w:hint="eastAsia"/>
          <w:sz w:val="24"/>
          <w:szCs w:val="24"/>
        </w:rPr>
        <w:t xml:space="preserve"> (Table 2)</w:t>
      </w:r>
      <w:r w:rsidR="00796202" w:rsidRPr="00796202">
        <w:rPr>
          <w:rFonts w:ascii="Times New Roman" w:hAnsi="Times New Roman" w:cs="Times New Roman"/>
          <w:sz w:val="24"/>
          <w:szCs w:val="24"/>
        </w:rPr>
        <w:t>. This interaction suggested that the presence of a smartphone could differentially affect performance, particularly reducing accuracy in rare trials.</w:t>
      </w:r>
    </w:p>
    <w:p w14:paraId="647D17AF" w14:textId="4F5BFBAA" w:rsidR="00BA232D" w:rsidRDefault="00BA232D" w:rsidP="00E417A2">
      <w:pPr>
        <w:spacing w:after="0" w:line="240" w:lineRule="auto"/>
        <w:rPr>
          <w:rFonts w:ascii="Times New Roman" w:hAnsi="Times New Roman" w:cs="Times New Roman"/>
          <w:sz w:val="20"/>
          <w:szCs w:val="20"/>
        </w:rPr>
      </w:pPr>
    </w:p>
    <w:p w14:paraId="244E9ACE" w14:textId="59743A66" w:rsidR="008951C5" w:rsidRPr="00E417A2" w:rsidRDefault="008951C5" w:rsidP="00E417A2">
      <w:pPr>
        <w:spacing w:after="0" w:line="240" w:lineRule="auto"/>
        <w:rPr>
          <w:rFonts w:ascii="Times New Roman" w:hAnsi="Times New Roman" w:cs="Times New Roman"/>
          <w:sz w:val="20"/>
          <w:szCs w:val="20"/>
        </w:rPr>
      </w:pPr>
    </w:p>
    <w:p w14:paraId="0A5CBE62" w14:textId="77777777" w:rsidR="00063D16" w:rsidRPr="00063D16" w:rsidRDefault="00063D16" w:rsidP="00E417A2">
      <w:pPr>
        <w:spacing w:after="0" w:line="240" w:lineRule="auto"/>
        <w:rPr>
          <w:rFonts w:ascii="Times New Roman" w:hAnsi="Times New Roman" w:cs="Times New Roman"/>
          <w:sz w:val="20"/>
          <w:szCs w:val="20"/>
        </w:rPr>
      </w:pPr>
    </w:p>
    <w:p w14:paraId="68FF7C8E" w14:textId="77777777" w:rsidR="006B111F" w:rsidRPr="006B111F" w:rsidRDefault="006B111F" w:rsidP="006B111F">
      <w:pPr>
        <w:spacing w:after="0" w:line="480" w:lineRule="auto"/>
        <w:rPr>
          <w:rFonts w:ascii="Times New Roman" w:hAnsi="Times New Roman" w:cs="Times New Roman"/>
          <w:sz w:val="24"/>
          <w:szCs w:val="24"/>
        </w:rPr>
      </w:pPr>
    </w:p>
    <w:p w14:paraId="1B2E7908" w14:textId="77777777" w:rsidR="006B111F" w:rsidRPr="006B111F" w:rsidRDefault="006B111F" w:rsidP="006B111F">
      <w:pPr>
        <w:spacing w:after="0" w:line="480" w:lineRule="auto"/>
        <w:rPr>
          <w:rFonts w:ascii="Times New Roman" w:hAnsi="Times New Roman" w:cs="Times New Roman"/>
          <w:sz w:val="24"/>
          <w:szCs w:val="24"/>
        </w:rPr>
      </w:pPr>
    </w:p>
    <w:p w14:paraId="6CF5D215" w14:textId="77777777" w:rsidR="006B111F" w:rsidRPr="006B111F" w:rsidRDefault="006B111F" w:rsidP="006B111F">
      <w:pPr>
        <w:spacing w:after="0" w:line="480" w:lineRule="auto"/>
        <w:rPr>
          <w:rFonts w:ascii="Times New Roman" w:hAnsi="Times New Roman" w:cs="Times New Roman"/>
          <w:sz w:val="24"/>
          <w:szCs w:val="24"/>
        </w:rPr>
      </w:pPr>
    </w:p>
    <w:p w14:paraId="09A8B1C1" w14:textId="77777777" w:rsidR="006B111F" w:rsidRPr="006B111F" w:rsidRDefault="006B111F" w:rsidP="006B111F">
      <w:pPr>
        <w:spacing w:after="0" w:line="480" w:lineRule="auto"/>
        <w:rPr>
          <w:rFonts w:ascii="Times New Roman" w:hAnsi="Times New Roman" w:cs="Times New Roman"/>
          <w:sz w:val="24"/>
          <w:szCs w:val="24"/>
        </w:rPr>
      </w:pPr>
    </w:p>
    <w:p w14:paraId="568EC7EE" w14:textId="77777777" w:rsidR="006B111F" w:rsidRPr="006B111F" w:rsidRDefault="006B111F" w:rsidP="006B111F">
      <w:pPr>
        <w:spacing w:after="0" w:line="480" w:lineRule="auto"/>
        <w:rPr>
          <w:rFonts w:ascii="Times New Roman" w:hAnsi="Times New Roman" w:cs="Times New Roman"/>
          <w:sz w:val="24"/>
          <w:szCs w:val="24"/>
        </w:rPr>
      </w:pPr>
    </w:p>
    <w:p w14:paraId="0A43CCE5" w14:textId="77777777" w:rsidR="006B111F" w:rsidRPr="006B111F" w:rsidRDefault="006B111F" w:rsidP="006B111F">
      <w:pPr>
        <w:spacing w:after="0" w:line="480" w:lineRule="auto"/>
        <w:rPr>
          <w:rFonts w:ascii="Times New Roman" w:hAnsi="Times New Roman" w:cs="Times New Roman"/>
          <w:sz w:val="24"/>
          <w:szCs w:val="24"/>
        </w:rPr>
      </w:pPr>
    </w:p>
    <w:p w14:paraId="46623507" w14:textId="77777777" w:rsidR="006B111F" w:rsidRPr="006B111F" w:rsidRDefault="006B111F" w:rsidP="006B111F">
      <w:pPr>
        <w:spacing w:after="0" w:line="480" w:lineRule="auto"/>
        <w:rPr>
          <w:rFonts w:ascii="Times New Roman" w:hAnsi="Times New Roman" w:cs="Times New Roman"/>
          <w:sz w:val="24"/>
          <w:szCs w:val="24"/>
        </w:rPr>
      </w:pPr>
    </w:p>
    <w:p w14:paraId="26ED3EA7" w14:textId="77777777" w:rsidR="006B111F" w:rsidRPr="006B111F" w:rsidRDefault="006B111F" w:rsidP="006B111F">
      <w:pPr>
        <w:spacing w:after="0" w:line="480" w:lineRule="auto"/>
        <w:rPr>
          <w:rFonts w:ascii="Times New Roman" w:hAnsi="Times New Roman" w:cs="Times New Roman" w:hint="eastAsia"/>
          <w:sz w:val="24"/>
          <w:szCs w:val="24"/>
        </w:rPr>
      </w:pPr>
    </w:p>
    <w:p w14:paraId="1E173726" w14:textId="7C56BF13" w:rsidR="00FD1F62" w:rsidRPr="00EE24DD" w:rsidRDefault="00FD1F62" w:rsidP="00593B04">
      <w:pPr>
        <w:pStyle w:val="a9"/>
        <w:numPr>
          <w:ilvl w:val="1"/>
          <w:numId w:val="1"/>
        </w:numPr>
        <w:spacing w:after="0" w:line="480" w:lineRule="auto"/>
        <w:rPr>
          <w:rFonts w:ascii="Times New Roman" w:hAnsi="Times New Roman" w:cs="Times New Roman"/>
          <w:sz w:val="24"/>
          <w:szCs w:val="24"/>
        </w:rPr>
      </w:pPr>
      <w:r w:rsidRPr="00EE24DD">
        <w:rPr>
          <w:rFonts w:ascii="Times New Roman" w:hAnsi="Times New Roman" w:cs="Times New Roman" w:hint="eastAsia"/>
          <w:b/>
          <w:bCs/>
          <w:sz w:val="24"/>
          <w:szCs w:val="24"/>
        </w:rPr>
        <w:lastRenderedPageBreak/>
        <w:t xml:space="preserve">EEG Results </w:t>
      </w:r>
    </w:p>
    <w:p w14:paraId="34A8EA53" w14:textId="33AC4135" w:rsidR="00B67825" w:rsidRDefault="00567F05" w:rsidP="001800B4">
      <w:pPr>
        <w:spacing w:after="0" w:line="480" w:lineRule="auto"/>
        <w:ind w:firstLineChars="200" w:firstLine="480"/>
        <w:rPr>
          <w:rFonts w:ascii="Times New Roman" w:hAnsi="Times New Roman" w:cs="Times New Roman"/>
          <w:sz w:val="24"/>
          <w:szCs w:val="24"/>
        </w:rPr>
      </w:pPr>
      <w:r w:rsidRPr="00567F05">
        <w:rPr>
          <w:rFonts w:ascii="Times New Roman" w:hAnsi="Times New Roman" w:cs="Times New Roman"/>
          <w:sz w:val="24"/>
          <w:szCs w:val="24"/>
        </w:rPr>
        <w:t>U</w:t>
      </w:r>
      <w:r w:rsidRPr="00567F05">
        <w:rPr>
          <w:rFonts w:ascii="Times New Roman" w:hAnsi="Times New Roman" w:cs="Times New Roman" w:hint="eastAsia"/>
          <w:sz w:val="24"/>
          <w:szCs w:val="24"/>
        </w:rPr>
        <w:t>nfortunately, due to the lack of equipment and time, this study is unable to report the results from EEG data, but the expected results could be estimated from the previous studies</w:t>
      </w:r>
      <w:r w:rsidR="000709D0">
        <w:rPr>
          <w:rFonts w:ascii="Times New Roman" w:hAnsi="Times New Roman" w:cs="Times New Roman" w:hint="eastAsia"/>
          <w:sz w:val="24"/>
          <w:szCs w:val="24"/>
        </w:rPr>
        <w:t xml:space="preserve"> </w:t>
      </w:r>
      <w:r w:rsidR="000709D0">
        <w:rPr>
          <w:rFonts w:ascii="Times New Roman" w:hAnsi="Times New Roman" w:cs="Times New Roman"/>
          <w:sz w:val="24"/>
          <w:szCs w:val="24"/>
        </w:rPr>
        <w:fldChar w:fldCharType="begin"/>
      </w:r>
      <w:r w:rsidR="00815839">
        <w:rPr>
          <w:rFonts w:ascii="Times New Roman" w:hAnsi="Times New Roman" w:cs="Times New Roman"/>
          <w:sz w:val="24"/>
          <w:szCs w:val="24"/>
        </w:rPr>
        <w:instrText xml:space="preserve"> ADDIN EN.CITE &lt;EndNote&gt;&lt;Cite&gt;&lt;Author&gt;Stothart&lt;/Author&gt;&lt;Year&gt;2015&lt;/Year&gt;&lt;RecNum&gt;42&lt;/RecNum&gt;&lt;DisplayText&gt;(Barry et al., 2000; Stothart et al., 2015)&lt;/DisplayText&gt;&lt;record&gt;&lt;rec-number&gt;42&lt;/rec-number&gt;&lt;foreign-keys&gt;&lt;key app="EN" db-id="wv9pawzvpw20pvespsyxfee39dpwf9t5xxfp" timestamp="1714802919"&gt;42&lt;/key&gt;&lt;/foreign-keys&gt;&lt;ref-type name="Journal Article"&gt;17&lt;/ref-type&gt;&lt;contributors&gt;&lt;authors&gt;&lt;author&gt;Stothart, Cary&lt;/author&gt;&lt;author&gt;Mitchum, Ainsley&lt;/author&gt;&lt;author&gt;Yehnert, Courtney&lt;/author&gt;&lt;/authors&gt;&lt;/contributors&gt;&lt;titles&gt;&lt;title&gt;The attentional cost of receiving a cell phone notification&lt;/title&gt;&lt;secondary-title&gt;Journal of experimental psychology: human perception and performance&lt;/secondary-title&gt;&lt;/titles&gt;&lt;periodical&gt;&lt;full-title&gt;Journal of Experimental Psychology: Human perception and performance&lt;/full-title&gt;&lt;/periodical&gt;&lt;pages&gt;893&lt;/pages&gt;&lt;volume&gt;41&lt;/volume&gt;&lt;number&gt;4&lt;/number&gt;&lt;dates&gt;&lt;year&gt;2015&lt;/year&gt;&lt;/dates&gt;&lt;isbn&gt;1939-1277&lt;/isbn&gt;&lt;urls&gt;&lt;/urls&gt;&lt;/record&gt;&lt;/Cite&gt;&lt;Cite&gt;&lt;Author&gt;Barry&lt;/Author&gt;&lt;Year&gt;2000&lt;/Year&gt;&lt;RecNum&gt;43&lt;/RecNum&gt;&lt;record&gt;&lt;rec-number&gt;43&lt;/rec-number&gt;&lt;foreign-keys&gt;&lt;key app="EN" db-id="wv9pawzvpw20pvespsyxfee39dpwf9t5xxfp" timestamp="1714802999"&gt;43&lt;/key&gt;&lt;/foreign-keys&gt;&lt;ref-type name="Journal Article"&gt;17&lt;/ref-type&gt;&lt;contributors&gt;&lt;authors&gt;&lt;author&gt;Barry, Robert J&lt;/author&gt;&lt;author&gt;Kirkaikul, Sopa&lt;/author&gt;&lt;author&gt;Hodder, Darren&lt;/author&gt;&lt;/authors&gt;&lt;/contributors&gt;&lt;titles&gt;&lt;title&gt;EEG alpha activity and the ERP to target stimuli in an auditory oddball paradigm&lt;/title&gt;&lt;secondary-title&gt;International journal of psychophysiology&lt;/secondary-title&gt;&lt;/titles&gt;&lt;periodical&gt;&lt;full-title&gt;International journal of psychophysiology&lt;/full-title&gt;&lt;/periodical&gt;&lt;pages&gt;39-50&lt;/pages&gt;&lt;volume&gt;39&lt;/volume&gt;&lt;number&gt;1&lt;/number&gt;&lt;dates&gt;&lt;year&gt;2000&lt;/year&gt;&lt;/dates&gt;&lt;isbn&gt;0167-8760&lt;/isbn&gt;&lt;urls&gt;&lt;/urls&gt;&lt;/record&gt;&lt;/Cite&gt;&lt;/EndNote&gt;</w:instrText>
      </w:r>
      <w:r w:rsidR="000709D0">
        <w:rPr>
          <w:rFonts w:ascii="Times New Roman" w:hAnsi="Times New Roman" w:cs="Times New Roman"/>
          <w:sz w:val="24"/>
          <w:szCs w:val="24"/>
        </w:rPr>
        <w:fldChar w:fldCharType="separate"/>
      </w:r>
      <w:r w:rsidR="00815839">
        <w:rPr>
          <w:rFonts w:ascii="Times New Roman" w:hAnsi="Times New Roman" w:cs="Times New Roman"/>
          <w:noProof/>
          <w:sz w:val="24"/>
          <w:szCs w:val="24"/>
        </w:rPr>
        <w:t>(Barry et al., 2000; Stothart et al., 2015)</w:t>
      </w:r>
      <w:r w:rsidR="000709D0">
        <w:rPr>
          <w:rFonts w:ascii="Times New Roman" w:hAnsi="Times New Roman" w:cs="Times New Roman"/>
          <w:sz w:val="24"/>
          <w:szCs w:val="24"/>
        </w:rPr>
        <w:fldChar w:fldCharType="end"/>
      </w:r>
      <w:r w:rsidRPr="00567F05">
        <w:rPr>
          <w:rFonts w:ascii="Times New Roman" w:hAnsi="Times New Roman" w:cs="Times New Roman" w:hint="eastAsia"/>
          <w:sz w:val="24"/>
          <w:szCs w:val="24"/>
        </w:rPr>
        <w:t xml:space="preserve">. </w:t>
      </w:r>
      <w:r w:rsidR="009F1325">
        <w:rPr>
          <w:rFonts w:ascii="Times New Roman" w:hAnsi="Times New Roman" w:cs="Times New Roman" w:hint="eastAsia"/>
          <w:sz w:val="24"/>
          <w:szCs w:val="24"/>
        </w:rPr>
        <w:t>Based on the EEG study of oddball effect</w:t>
      </w:r>
      <w:r w:rsidR="000709D0">
        <w:rPr>
          <w:rFonts w:ascii="Times New Roman" w:hAnsi="Times New Roman" w:cs="Times New Roman" w:hint="eastAsia"/>
          <w:sz w:val="24"/>
          <w:szCs w:val="24"/>
        </w:rPr>
        <w:t>,</w:t>
      </w:r>
      <w:r w:rsidR="00191175">
        <w:rPr>
          <w:rFonts w:ascii="Times New Roman" w:hAnsi="Times New Roman" w:cs="Times New Roman" w:hint="eastAsia"/>
          <w:sz w:val="24"/>
          <w:szCs w:val="24"/>
        </w:rPr>
        <w:t xml:space="preserve"> </w:t>
      </w:r>
      <w:r w:rsidR="009F1325">
        <w:rPr>
          <w:rFonts w:ascii="Times New Roman" w:hAnsi="Times New Roman" w:cs="Times New Roman" w:hint="eastAsia"/>
          <w:sz w:val="24"/>
          <w:szCs w:val="24"/>
        </w:rPr>
        <w:t>the current study h</w:t>
      </w:r>
      <w:r w:rsidR="00A62301" w:rsidRPr="00A62301">
        <w:rPr>
          <w:rFonts w:ascii="Times New Roman" w:hAnsi="Times New Roman" w:cs="Times New Roman"/>
          <w:sz w:val="24"/>
          <w:szCs w:val="24"/>
        </w:rPr>
        <w:t>ypothesize</w:t>
      </w:r>
      <w:r w:rsidR="009F1325">
        <w:rPr>
          <w:rFonts w:ascii="Times New Roman" w:hAnsi="Times New Roman" w:cs="Times New Roman" w:hint="eastAsia"/>
          <w:sz w:val="24"/>
          <w:szCs w:val="24"/>
        </w:rPr>
        <w:t>s</w:t>
      </w:r>
      <w:r w:rsidR="00A62301" w:rsidRPr="00A62301">
        <w:rPr>
          <w:rFonts w:ascii="Times New Roman" w:hAnsi="Times New Roman" w:cs="Times New Roman"/>
          <w:sz w:val="24"/>
          <w:szCs w:val="24"/>
        </w:rPr>
        <w:t xml:space="preserve"> that the N</w:t>
      </w:r>
      <w:r w:rsidR="00AD2EEB" w:rsidRPr="00A62301">
        <w:rPr>
          <w:rFonts w:ascii="Times New Roman" w:hAnsi="Times New Roman" w:cs="Times New Roman"/>
          <w:sz w:val="24"/>
          <w:szCs w:val="24"/>
        </w:rPr>
        <w:t>2</w:t>
      </w:r>
      <w:r w:rsidR="00AD2EEB">
        <w:rPr>
          <w:rFonts w:ascii="Times New Roman" w:hAnsi="Times New Roman" w:cs="Times New Roman"/>
          <w:sz w:val="24"/>
          <w:szCs w:val="24"/>
        </w:rPr>
        <w:t xml:space="preserve"> </w:t>
      </w:r>
      <w:r w:rsidR="00AD2EEB" w:rsidRPr="00A62301">
        <w:rPr>
          <w:rFonts w:ascii="Times New Roman" w:hAnsi="Times New Roman" w:cs="Times New Roman"/>
          <w:sz w:val="24"/>
          <w:szCs w:val="24"/>
        </w:rPr>
        <w:t>components</w:t>
      </w:r>
      <w:r w:rsidR="00A62301" w:rsidRPr="00A62301">
        <w:rPr>
          <w:rFonts w:ascii="Times New Roman" w:hAnsi="Times New Roman" w:cs="Times New Roman"/>
          <w:sz w:val="24"/>
          <w:szCs w:val="24"/>
        </w:rPr>
        <w:t xml:space="preserve"> will exhibit significant oddball effects</w:t>
      </w:r>
      <w:r w:rsidR="00AD2EEB">
        <w:rPr>
          <w:rFonts w:ascii="Times New Roman" w:hAnsi="Times New Roman" w:cs="Times New Roman" w:hint="eastAsia"/>
          <w:sz w:val="24"/>
          <w:szCs w:val="24"/>
        </w:rPr>
        <w:t xml:space="preserve"> (</w:t>
      </w:r>
      <w:r w:rsidR="00E725FD">
        <w:rPr>
          <w:rFonts w:ascii="Times New Roman" w:hAnsi="Times New Roman" w:cs="Times New Roman" w:hint="eastAsia"/>
          <w:sz w:val="24"/>
          <w:szCs w:val="24"/>
        </w:rPr>
        <w:t>F</w:t>
      </w:r>
      <w:r w:rsidR="00AD2EEB">
        <w:rPr>
          <w:rFonts w:ascii="Times New Roman" w:hAnsi="Times New Roman" w:cs="Times New Roman" w:hint="eastAsia"/>
          <w:sz w:val="24"/>
          <w:szCs w:val="24"/>
        </w:rPr>
        <w:t>ig 2)</w:t>
      </w:r>
      <w:r w:rsidR="003C4B91">
        <w:rPr>
          <w:rFonts w:ascii="Times New Roman" w:hAnsi="Times New Roman" w:cs="Times New Roman" w:hint="eastAsia"/>
          <w:sz w:val="24"/>
          <w:szCs w:val="24"/>
        </w:rPr>
        <w:t xml:space="preserve">, which is similar for P2 </w:t>
      </w:r>
      <w:r w:rsidR="003C4B91" w:rsidRPr="00A62301">
        <w:rPr>
          <w:rFonts w:ascii="Times New Roman" w:hAnsi="Times New Roman" w:cs="Times New Roman"/>
          <w:sz w:val="24"/>
          <w:szCs w:val="24"/>
        </w:rPr>
        <w:t>components</w:t>
      </w:r>
      <w:r w:rsidR="003C4B91">
        <w:rPr>
          <w:rFonts w:ascii="Times New Roman" w:hAnsi="Times New Roman" w:cs="Times New Roman" w:hint="eastAsia"/>
          <w:sz w:val="24"/>
          <w:szCs w:val="24"/>
        </w:rPr>
        <w:t xml:space="preserve">. </w:t>
      </w:r>
      <w:r w:rsidR="00A62301" w:rsidRPr="00A62301">
        <w:rPr>
          <w:rFonts w:ascii="Times New Roman" w:hAnsi="Times New Roman" w:cs="Times New Roman"/>
          <w:sz w:val="24"/>
          <w:szCs w:val="24"/>
        </w:rPr>
        <w:t>These effects may be influenced by the presence of a smartphone, suggesting that the ERP oddball effect might be diminished when the phone is present, especially in individuals with higher SAPS scores. This would indicate poorer cognitive control under these conditions. Conversely, the P3 component, which represents later cognitive processes, is hypothesized to be less susceptible to the effects of phone presence. We predict a significant oddball effect for the P3 component as well</w:t>
      </w:r>
      <w:r w:rsidR="00406212">
        <w:rPr>
          <w:rFonts w:ascii="Times New Roman" w:hAnsi="Times New Roman" w:cs="Times New Roman" w:hint="eastAsia"/>
          <w:sz w:val="24"/>
          <w:szCs w:val="24"/>
        </w:rPr>
        <w:t xml:space="preserve"> (Fig 3)</w:t>
      </w:r>
      <w:r w:rsidR="00A62301" w:rsidRPr="00A62301">
        <w:rPr>
          <w:rFonts w:ascii="Times New Roman" w:hAnsi="Times New Roman" w:cs="Times New Roman"/>
          <w:sz w:val="24"/>
          <w:szCs w:val="24"/>
        </w:rPr>
        <w:t>; however, we expect this effect to be reduced only in cases of lower SAPS scores, suggesting that the influence of smartphone addiction is less pronounced on later cognitive processes compared to earlier ones.</w:t>
      </w:r>
      <w:r w:rsidR="000D1F70">
        <w:rPr>
          <w:rFonts w:ascii="Times New Roman" w:hAnsi="Times New Roman" w:cs="Times New Roman" w:hint="eastAsia"/>
          <w:sz w:val="24"/>
          <w:szCs w:val="24"/>
        </w:rPr>
        <w:t xml:space="preserve"> This will be further </w:t>
      </w:r>
      <w:r w:rsidR="00B60FDA">
        <w:rPr>
          <w:rFonts w:ascii="Times New Roman" w:hAnsi="Times New Roman" w:cs="Times New Roman" w:hint="eastAsia"/>
          <w:sz w:val="24"/>
          <w:szCs w:val="24"/>
        </w:rPr>
        <w:t xml:space="preserve">explored </w:t>
      </w:r>
      <w:r w:rsidR="000D1F70">
        <w:rPr>
          <w:rFonts w:ascii="Times New Roman" w:hAnsi="Times New Roman" w:cs="Times New Roman" w:hint="eastAsia"/>
          <w:sz w:val="24"/>
          <w:szCs w:val="24"/>
        </w:rPr>
        <w:t xml:space="preserve">through linear regression once </w:t>
      </w:r>
      <w:r w:rsidR="000D1F70">
        <w:rPr>
          <w:rFonts w:ascii="Times New Roman" w:hAnsi="Times New Roman" w:cs="Times New Roman"/>
          <w:sz w:val="24"/>
          <w:szCs w:val="24"/>
        </w:rPr>
        <w:t>collecting</w:t>
      </w:r>
      <w:r w:rsidR="000D1F70">
        <w:rPr>
          <w:rFonts w:ascii="Times New Roman" w:hAnsi="Times New Roman" w:cs="Times New Roman" w:hint="eastAsia"/>
          <w:sz w:val="24"/>
          <w:szCs w:val="24"/>
        </w:rPr>
        <w:t xml:space="preserve"> data. </w:t>
      </w:r>
    </w:p>
    <w:p w14:paraId="3DFBEA39" w14:textId="5DCBC6E8" w:rsidR="0043223D" w:rsidRDefault="001800B4" w:rsidP="000D54F5">
      <w:pPr>
        <w:spacing w:after="0" w:line="240" w:lineRule="auto"/>
        <w:jc w:val="center"/>
        <w:rPr>
          <w:rFonts w:ascii="Times New Roman" w:hAnsi="Times New Roman" w:cs="Times New Roman"/>
          <w:b/>
          <w:bCs/>
          <w:sz w:val="24"/>
          <w:szCs w:val="24"/>
        </w:rPr>
      </w:pPr>
      <w:r w:rsidRPr="00D55B33">
        <w:rPr>
          <w:b/>
          <w:bCs/>
          <w:noProof/>
        </w:rPr>
        <w:drawing>
          <wp:anchor distT="0" distB="0" distL="114300" distR="114300" simplePos="0" relativeHeight="251655168" behindDoc="0" locked="0" layoutInCell="1" allowOverlap="1" wp14:anchorId="72C0801A" wp14:editId="6014816D">
            <wp:simplePos x="0" y="0"/>
            <wp:positionH relativeFrom="column">
              <wp:posOffset>3038475</wp:posOffset>
            </wp:positionH>
            <wp:positionV relativeFrom="paragraph">
              <wp:posOffset>402590</wp:posOffset>
            </wp:positionV>
            <wp:extent cx="2273935" cy="950595"/>
            <wp:effectExtent l="0" t="0" r="0" b="0"/>
            <wp:wrapTopAndBottom/>
            <wp:docPr id="1689928278" name="圖片 1" descr="一張含有 鮮豔, 兒童藝術, 圓形, 圖畫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28278" name="圖片 1" descr="一張含有 鮮豔, 兒童藝術, 圓形, 圖畫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2273935" cy="950595"/>
                    </a:xfrm>
                    <a:prstGeom prst="rect">
                      <a:avLst/>
                    </a:prstGeom>
                  </pic:spPr>
                </pic:pic>
              </a:graphicData>
            </a:graphic>
            <wp14:sizeRelH relativeFrom="margin">
              <wp14:pctWidth>0</wp14:pctWidth>
            </wp14:sizeRelH>
            <wp14:sizeRelV relativeFrom="margin">
              <wp14:pctHeight>0</wp14:pctHeight>
            </wp14:sizeRelV>
          </wp:anchor>
        </w:drawing>
      </w:r>
      <w:r w:rsidRPr="00D55B33">
        <w:rPr>
          <w:b/>
          <w:bCs/>
          <w:noProof/>
        </w:rPr>
        <w:drawing>
          <wp:anchor distT="0" distB="0" distL="114300" distR="114300" simplePos="0" relativeHeight="251660288" behindDoc="0" locked="0" layoutInCell="1" allowOverlap="1" wp14:anchorId="0C291B5C" wp14:editId="640F5416">
            <wp:simplePos x="0" y="0"/>
            <wp:positionH relativeFrom="column">
              <wp:posOffset>3004185</wp:posOffset>
            </wp:positionH>
            <wp:positionV relativeFrom="paragraph">
              <wp:posOffset>1837690</wp:posOffset>
            </wp:positionV>
            <wp:extent cx="2271395" cy="937895"/>
            <wp:effectExtent l="0" t="0" r="0" b="0"/>
            <wp:wrapTopAndBottom/>
            <wp:docPr id="1307528319" name="圖片 1" descr="一張含有 兒童藝術, 圖畫, 鮮豔, 藝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28319" name="圖片 1" descr="一張含有 兒童藝術, 圖畫, 鮮豔, 藝術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2271395" cy="937895"/>
                    </a:xfrm>
                    <a:prstGeom prst="rect">
                      <a:avLst/>
                    </a:prstGeom>
                  </pic:spPr>
                </pic:pic>
              </a:graphicData>
            </a:graphic>
            <wp14:sizeRelH relativeFrom="margin">
              <wp14:pctWidth>0</wp14:pctWidth>
            </wp14:sizeRelH>
            <wp14:sizeRelV relativeFrom="margin">
              <wp14:pctHeight>0</wp14:pctHeight>
            </wp14:sizeRelV>
          </wp:anchor>
        </w:drawing>
      </w:r>
      <w:r w:rsidR="0043223D" w:rsidRPr="001F5AD8">
        <w:rPr>
          <w:rFonts w:ascii="Times New Roman" w:hAnsi="Times New Roman" w:cs="Times New Roman"/>
          <w:b/>
          <w:bCs/>
          <w:noProof/>
          <w:sz w:val="24"/>
          <w:szCs w:val="24"/>
        </w:rPr>
        <w:drawing>
          <wp:anchor distT="0" distB="0" distL="114300" distR="114300" simplePos="0" relativeHeight="251666432" behindDoc="0" locked="0" layoutInCell="1" allowOverlap="1" wp14:anchorId="75DD3AD0" wp14:editId="3C1A991E">
            <wp:simplePos x="0" y="0"/>
            <wp:positionH relativeFrom="column">
              <wp:posOffset>34925</wp:posOffset>
            </wp:positionH>
            <wp:positionV relativeFrom="paragraph">
              <wp:posOffset>470535</wp:posOffset>
            </wp:positionV>
            <wp:extent cx="2362835" cy="2054860"/>
            <wp:effectExtent l="0" t="0" r="0" b="0"/>
            <wp:wrapTopAndBottom/>
            <wp:docPr id="763215534" name="圖片 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15534" name="圖片 1" descr="一張含有 文字, 螢幕擷取畫面, 設計 的圖片&#10;&#10;自動產生的描述"/>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62835" cy="2054860"/>
                    </a:xfrm>
                    <a:prstGeom prst="rect">
                      <a:avLst/>
                    </a:prstGeom>
                  </pic:spPr>
                </pic:pic>
              </a:graphicData>
            </a:graphic>
            <wp14:sizeRelH relativeFrom="margin">
              <wp14:pctWidth>0</wp14:pctWidth>
            </wp14:sizeRelH>
            <wp14:sizeRelV relativeFrom="margin">
              <wp14:pctHeight>0</wp14:pctHeight>
            </wp14:sizeRelV>
          </wp:anchor>
        </w:drawing>
      </w:r>
      <w:r w:rsidR="001F1F20">
        <w:rPr>
          <w:noProof/>
        </w:rPr>
        <mc:AlternateContent>
          <mc:Choice Requires="wps">
            <w:drawing>
              <wp:anchor distT="0" distB="0" distL="114300" distR="114300" simplePos="0" relativeHeight="251658248" behindDoc="0" locked="0" layoutInCell="1" allowOverlap="1" wp14:anchorId="77F3B983" wp14:editId="3DCC32F5">
                <wp:simplePos x="0" y="0"/>
                <wp:positionH relativeFrom="column">
                  <wp:posOffset>9525</wp:posOffset>
                </wp:positionH>
                <wp:positionV relativeFrom="paragraph">
                  <wp:posOffset>233680</wp:posOffset>
                </wp:positionV>
                <wp:extent cx="2889250" cy="177165"/>
                <wp:effectExtent l="0" t="2540" r="0" b="1270"/>
                <wp:wrapTopAndBottom/>
                <wp:docPr id="17601784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0" cy="177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20CB54" w14:textId="138AB580" w:rsidR="00D55B33" w:rsidRPr="00D55B33" w:rsidRDefault="00877C4E" w:rsidP="00D55B33">
                            <w:pPr>
                              <w:pStyle w:val="afb"/>
                              <w:rPr>
                                <w:rFonts w:ascii="Times New Roman" w:hAnsi="Times New Roman" w:cs="Times New Roman"/>
                                <w:b/>
                                <w:bCs/>
                                <w:noProof/>
                                <w:szCs w:val="22"/>
                              </w:rPr>
                            </w:pPr>
                            <w:r>
                              <w:rPr>
                                <w:rFonts w:ascii="Times New Roman" w:hAnsi="Times New Roman" w:cs="Times New Roman" w:hint="eastAsia"/>
                                <w:b/>
                                <w:bCs/>
                              </w:rPr>
                              <w:t>a</w:t>
                            </w:r>
                            <w:r w:rsidR="00D55B33" w:rsidRPr="00D55B33">
                              <w:rPr>
                                <w:rFonts w:ascii="Times New Roman" w:hAnsi="Times New Roman" w:cs="Times New Roman"/>
                                <w:b/>
                                <w:bCs/>
                              </w:rPr>
                              <w:t xml:space="preserve">. Bar Graph results of N2 Amplitude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3B983" id="Text Box 11" o:spid="_x0000_s1027" type="#_x0000_t202" style="position:absolute;left:0;text-align:left;margin-left:.75pt;margin-top:18.4pt;width:227.5pt;height:13.9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o67AEAAMEDAAAOAAAAZHJzL2Uyb0RvYy54bWysU8Fu2zAMvQ/YPwi6L04CtM2MOEWXIsOA&#10;bivQ9QNkWbaFyaJGKbGzrx8l2+m63Yb5IFAi+cj3SG9vh86wk0KvwRZ8tVhypqyEStum4M/fDu82&#10;nPkgbCUMWFXws/L8dvf2zbZ3uVpDC6ZSyAjE+rx3BW9DcHmWedmqTvgFOGXJWQN2ItAVm6xC0RN6&#10;Z7L1cnmd9YCVQ5DKe3q9H518l/DrWsnwta69CswUnHoL6cR0lvHMdluRNyhcq+XUhviHLjqhLRW9&#10;QN2LINgR9V9QnZYIHuqwkNBlUNdaqsSB2KyWf7B5aoVTiQuJ491FJv//YOWX05N7RBaGDzDQABMJ&#10;7x5AfvfMwr4VtlF3iNC3SlRUeBUly3rn8yk1Su1zH0HK/jNUNGRxDJCAhhq7qArxZIROAzhfRFdD&#10;YJIe15vN+/UVuST5Vjc3q+urVELkc7ZDHz4q6Fg0Co401IQuTg8+xG5EPofEYh6Mrg7amHTBptwb&#10;ZCdBC3BI34T+KszYGGwhpo2I8SXRjMxGjmEoB6arSYPIuoTqTLwRxr2i/4CMFvAnZz3tVMH9j6NA&#10;xZn5ZEm7uICzgbNRzoawklILHjgbzX0YF/XoUDctIY/TsXBH+tY6UX/pYmqX9iQpMu10XMTf7ynq&#10;5c/b/QIAAP//AwBQSwMEFAAGAAgAAAAhANs/76/cAAAABwEAAA8AAABkcnMvZG93bnJldi54bWxM&#10;j8FOwzAQRO9I/IO1SFwQdShtQCFOBS3c4NBS9byNlyQiXkex06R/z3KC4+yMZt/kq8m16kR9aDwb&#10;uJsloIhLbxuuDOw/324fQYWIbLH1TAbOFGBVXF7kmFk/8pZOu1gpKeGQoYE6xi7TOpQ1OQwz3xGL&#10;9+V7h1FkX2nb4yjlrtXzJEm1w4blQ40drWsqv3eDM5Bu+mHc8vpms399x4+umh9ezgdjrq+m5ydQ&#10;kab4F4ZffEGHQpiOfmAbVCt6KUED96kMEHuxTOVwlO7FA+gi1//5ix8AAAD//wMAUEsBAi0AFAAG&#10;AAgAAAAhALaDOJL+AAAA4QEAABMAAAAAAAAAAAAAAAAAAAAAAFtDb250ZW50X1R5cGVzXS54bWxQ&#10;SwECLQAUAAYACAAAACEAOP0h/9YAAACUAQAACwAAAAAAAAAAAAAAAAAvAQAAX3JlbHMvLnJlbHNQ&#10;SwECLQAUAAYACAAAACEA0Sr6OuwBAADBAwAADgAAAAAAAAAAAAAAAAAuAgAAZHJzL2Uyb0RvYy54&#10;bWxQSwECLQAUAAYACAAAACEA2z/vr9wAAAAHAQAADwAAAAAAAAAAAAAAAABGBAAAZHJzL2Rvd25y&#10;ZXYueG1sUEsFBgAAAAAEAAQA8wAAAE8FAAAAAA==&#10;" stroked="f">
                <v:textbox inset="0,0,0,0">
                  <w:txbxContent>
                    <w:p w14:paraId="5C20CB54" w14:textId="138AB580" w:rsidR="00D55B33" w:rsidRPr="00D55B33" w:rsidRDefault="00877C4E" w:rsidP="00D55B33">
                      <w:pPr>
                        <w:pStyle w:val="afb"/>
                        <w:rPr>
                          <w:rFonts w:ascii="Times New Roman" w:hAnsi="Times New Roman" w:cs="Times New Roman"/>
                          <w:b/>
                          <w:bCs/>
                          <w:noProof/>
                          <w:szCs w:val="22"/>
                        </w:rPr>
                      </w:pPr>
                      <w:r>
                        <w:rPr>
                          <w:rFonts w:ascii="Times New Roman" w:hAnsi="Times New Roman" w:cs="Times New Roman" w:hint="eastAsia"/>
                          <w:b/>
                          <w:bCs/>
                        </w:rPr>
                        <w:t>a</w:t>
                      </w:r>
                      <w:r w:rsidR="00D55B33" w:rsidRPr="00D55B33">
                        <w:rPr>
                          <w:rFonts w:ascii="Times New Roman" w:hAnsi="Times New Roman" w:cs="Times New Roman"/>
                          <w:b/>
                          <w:bCs/>
                        </w:rPr>
                        <w:t xml:space="preserve">. Bar Graph results of N2 Amplitude </w:t>
                      </w:r>
                    </w:p>
                  </w:txbxContent>
                </v:textbox>
                <w10:wrap type="topAndBottom"/>
              </v:shape>
            </w:pict>
          </mc:Fallback>
        </mc:AlternateContent>
      </w:r>
      <w:r w:rsidR="0043223D" w:rsidRPr="00D55B33">
        <w:rPr>
          <w:rFonts w:ascii="Times New Roman" w:hAnsi="Times New Roman" w:cs="Times New Roman" w:hint="eastAsia"/>
          <w:b/>
          <w:bCs/>
          <w:sz w:val="24"/>
          <w:szCs w:val="24"/>
        </w:rPr>
        <w:t>Figure 2</w:t>
      </w:r>
      <w:r w:rsidR="0043223D">
        <w:rPr>
          <w:rFonts w:ascii="Times New Roman" w:hAnsi="Times New Roman" w:cs="Times New Roman" w:hint="eastAsia"/>
          <w:b/>
          <w:bCs/>
          <w:sz w:val="24"/>
          <w:szCs w:val="24"/>
        </w:rPr>
        <w:t xml:space="preserve"> </w:t>
      </w:r>
      <w:r w:rsidR="0043223D">
        <w:rPr>
          <w:rFonts w:ascii="Times New Roman" w:hAnsi="Times New Roman" w:cs="Times New Roman"/>
          <w:b/>
          <w:bCs/>
          <w:sz w:val="24"/>
          <w:szCs w:val="24"/>
        </w:rPr>
        <w:t>The Example Figure for Hypothesized</w:t>
      </w:r>
      <w:r w:rsidR="0043223D">
        <w:rPr>
          <w:rFonts w:ascii="Times New Roman" w:hAnsi="Times New Roman" w:cs="Times New Roman" w:hint="eastAsia"/>
          <w:b/>
          <w:bCs/>
          <w:sz w:val="24"/>
          <w:szCs w:val="24"/>
        </w:rPr>
        <w:t xml:space="preserve"> </w:t>
      </w:r>
      <w:r w:rsidR="0043223D">
        <w:rPr>
          <w:rFonts w:ascii="Times New Roman" w:hAnsi="Times New Roman" w:cs="Times New Roman"/>
          <w:b/>
          <w:bCs/>
          <w:sz w:val="24"/>
          <w:szCs w:val="24"/>
        </w:rPr>
        <w:t>Results</w:t>
      </w:r>
      <w:r w:rsidR="0043223D">
        <w:rPr>
          <w:rFonts w:ascii="Times New Roman" w:hAnsi="Times New Roman" w:cs="Times New Roman" w:hint="eastAsia"/>
          <w:b/>
          <w:bCs/>
          <w:sz w:val="24"/>
          <w:szCs w:val="24"/>
        </w:rPr>
        <w:t xml:space="preserve"> of</w:t>
      </w:r>
      <w:r w:rsidR="0043223D">
        <w:rPr>
          <w:rFonts w:ascii="Times New Roman" w:hAnsi="Times New Roman" w:cs="Times New Roman"/>
          <w:b/>
          <w:bCs/>
          <w:sz w:val="24"/>
          <w:szCs w:val="24"/>
        </w:rPr>
        <w:t xml:space="preserve"> </w:t>
      </w:r>
      <w:r w:rsidR="0043223D">
        <w:rPr>
          <w:rFonts w:ascii="Times New Roman" w:hAnsi="Times New Roman" w:cs="Times New Roman" w:hint="eastAsia"/>
          <w:b/>
          <w:bCs/>
          <w:sz w:val="24"/>
          <w:szCs w:val="24"/>
        </w:rPr>
        <w:t xml:space="preserve">N2 component </w:t>
      </w:r>
      <w:r w:rsidR="001F1F20">
        <w:rPr>
          <w:b/>
          <w:bCs/>
          <w:noProof/>
        </w:rPr>
        <mc:AlternateContent>
          <mc:Choice Requires="wps">
            <w:drawing>
              <wp:anchor distT="0" distB="0" distL="114300" distR="114300" simplePos="0" relativeHeight="251658247" behindDoc="0" locked="0" layoutInCell="1" allowOverlap="1" wp14:anchorId="05F77FF8" wp14:editId="52948AE2">
                <wp:simplePos x="0" y="0"/>
                <wp:positionH relativeFrom="column">
                  <wp:posOffset>3124200</wp:posOffset>
                </wp:positionH>
                <wp:positionV relativeFrom="paragraph">
                  <wp:posOffset>1554480</wp:posOffset>
                </wp:positionV>
                <wp:extent cx="2813685" cy="259080"/>
                <wp:effectExtent l="0" t="0" r="0" b="0"/>
                <wp:wrapTopAndBottom/>
                <wp:docPr id="64804389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68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F4F7E2" w14:textId="7C2367F0" w:rsidR="00C9350A" w:rsidRPr="00C9350A" w:rsidRDefault="00877C4E" w:rsidP="00C9350A">
                            <w:pPr>
                              <w:pStyle w:val="afb"/>
                              <w:rPr>
                                <w:rFonts w:ascii="Times New Roman" w:hAnsi="Times New Roman" w:cs="Times New Roman"/>
                                <w:b/>
                                <w:bCs/>
                                <w:noProof/>
                                <w:szCs w:val="22"/>
                              </w:rPr>
                            </w:pPr>
                            <w:r>
                              <w:rPr>
                                <w:rFonts w:ascii="Times New Roman" w:hAnsi="Times New Roman" w:cs="Times New Roman" w:hint="eastAsia"/>
                                <w:b/>
                                <w:bCs/>
                              </w:rPr>
                              <w:t>c</w:t>
                            </w:r>
                            <w:r w:rsidR="00C9350A" w:rsidRPr="00C9350A">
                              <w:rPr>
                                <w:rFonts w:ascii="Times New Roman" w:hAnsi="Times New Roman" w:cs="Times New Roman"/>
                                <w:b/>
                                <w:bCs/>
                              </w:rPr>
                              <w:t xml:space="preserve">. </w:t>
                            </w:r>
                            <w:r w:rsidR="00C9350A">
                              <w:rPr>
                                <w:rFonts w:ascii="Times New Roman" w:hAnsi="Times New Roman" w:cs="Times New Roman" w:hint="eastAsia"/>
                                <w:b/>
                                <w:bCs/>
                              </w:rPr>
                              <w:t xml:space="preserve">N2 Results under </w:t>
                            </w:r>
                            <w:r w:rsidR="00C9350A" w:rsidRPr="00C9350A">
                              <w:rPr>
                                <w:rFonts w:ascii="Times New Roman" w:hAnsi="Times New Roman" w:cs="Times New Roman"/>
                                <w:b/>
                                <w:bCs/>
                              </w:rPr>
                              <w:t xml:space="preserve">Smartphone </w:t>
                            </w:r>
                            <w:r w:rsidR="00C9350A">
                              <w:rPr>
                                <w:rFonts w:ascii="Times New Roman" w:hAnsi="Times New Roman" w:cs="Times New Roman" w:hint="eastAsia"/>
                                <w:b/>
                                <w:bCs/>
                              </w:rPr>
                              <w:t>C</w:t>
                            </w:r>
                            <w:r w:rsidR="00C9350A" w:rsidRPr="00C9350A">
                              <w:rPr>
                                <w:rFonts w:ascii="Times New Roman" w:hAnsi="Times New Roman" w:cs="Times New Roman"/>
                                <w:b/>
                                <w:bCs/>
                              </w:rPr>
                              <w:t xml:space="preserve">ondition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F77FF8" id="Text Box 10" o:spid="_x0000_s1028" type="#_x0000_t202" style="position:absolute;left:0;text-align:left;margin-left:246pt;margin-top:122.4pt;width:221.55pt;height:20.4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8an7QEAAMEDAAAOAAAAZHJzL2Uyb0RvYy54bWysU9uO0zAQfUfiHyy/07RFuypR09XSVRHS&#10;cpEWPsCxncTC8Zix26R8PWOn6aLlDZEHa2zPHM85c7K9G3vLThqDAVfx1WLJmXYSlHFtxb9/O7zZ&#10;cBaicEpYcLriZx343e71q+3gS72GDqzSyAjEhXLwFe9i9GVRBNnpXoQFeO3osgHsRaQttoVCMRB6&#10;b4v1cnlbDIDKI0gdAp0+TJd8l/GbRsv4pWmCjsxWnHqLecW81mktdltRtih8Z+SlDfEPXfTCOHr0&#10;CvUgomBHNH9B9UYiBGjiQkJfQNMYqTMHYrNavmDz1AmvMxcSJ/irTOH/wcrPpyf/FVkc38NIA8wk&#10;gn8E+SMwB/tOuFbfI8LQaaHo4VWSrBh8KC+lSepQhgRSD59A0ZDFMUIGGhvskyrEkxE6DeB8FV2P&#10;kUk6XG9Wb283N5xJulvfvFtu8lQKUc7VHkP8oKFnKag40lAzujg9hpi6EeWckh4LYI06GGvzBtt6&#10;b5GdBBngkL9M4EWadSnZQSqbENNJppmYTRzjWI/MKOoyQSTWNagz8UaYfEX/AQUd4C/OBvJUxcPP&#10;o0DNmf3oSLtkwDnAOajnQDhJpRWPnE3hPk5GPXo0bUfI83TuSd+DydSfu7i0Sz7Jilw8nYz45z5n&#10;Pf95u98AAAD//wMAUEsDBBQABgAIAAAAIQCwewtu4gAAAAsBAAAPAAAAZHJzL2Rvd25yZXYueG1s&#10;TI+xTsMwEIZ3JN7BOiQWRJ2madSGOFVVwQBLRejC5sZuHIjPke204e05pjLe3a//vq/cTLZnZ+1D&#10;51DAfJYA09g41WEr4PDx8rgCFqJEJXuHWsCPDrCpbm9KWSh3wXd9rmPLqARDIQWYGIeC89AYbWWY&#10;uUEj3U7OWxlp9C1XXl6o3PY8TZKcW9khfTBy0Dujm+96tAL22efePIyn57dttvCvh3GXf7W1EPd3&#10;0/YJWNRTvIbhD5/QoSKmoxtRBdYLyNYpuUQBaZaRAyXWi+Uc2JE2q2UOvCr5f4fqFwAA//8DAFBL&#10;AQItABQABgAIAAAAIQC2gziS/gAAAOEBAAATAAAAAAAAAAAAAAAAAAAAAABbQ29udGVudF9UeXBl&#10;c10ueG1sUEsBAi0AFAAGAAgAAAAhADj9If/WAAAAlAEAAAsAAAAAAAAAAAAAAAAALwEAAF9yZWxz&#10;Ly5yZWxzUEsBAi0AFAAGAAgAAAAhADpXxqftAQAAwQMAAA4AAAAAAAAAAAAAAAAALgIAAGRycy9l&#10;Mm9Eb2MueG1sUEsBAi0AFAAGAAgAAAAhALB7C27iAAAACwEAAA8AAAAAAAAAAAAAAAAARwQAAGRy&#10;cy9kb3ducmV2LnhtbFBLBQYAAAAABAAEAPMAAABWBQAAAAA=&#10;" stroked="f">
                <v:textbox style="mso-fit-shape-to-text:t" inset="0,0,0,0">
                  <w:txbxContent>
                    <w:p w14:paraId="02F4F7E2" w14:textId="7C2367F0" w:rsidR="00C9350A" w:rsidRPr="00C9350A" w:rsidRDefault="00877C4E" w:rsidP="00C9350A">
                      <w:pPr>
                        <w:pStyle w:val="afb"/>
                        <w:rPr>
                          <w:rFonts w:ascii="Times New Roman" w:hAnsi="Times New Roman" w:cs="Times New Roman"/>
                          <w:b/>
                          <w:bCs/>
                          <w:noProof/>
                          <w:szCs w:val="22"/>
                        </w:rPr>
                      </w:pPr>
                      <w:r>
                        <w:rPr>
                          <w:rFonts w:ascii="Times New Roman" w:hAnsi="Times New Roman" w:cs="Times New Roman" w:hint="eastAsia"/>
                          <w:b/>
                          <w:bCs/>
                        </w:rPr>
                        <w:t>c</w:t>
                      </w:r>
                      <w:r w:rsidR="00C9350A" w:rsidRPr="00C9350A">
                        <w:rPr>
                          <w:rFonts w:ascii="Times New Roman" w:hAnsi="Times New Roman" w:cs="Times New Roman"/>
                          <w:b/>
                          <w:bCs/>
                        </w:rPr>
                        <w:t xml:space="preserve">. </w:t>
                      </w:r>
                      <w:r w:rsidR="00C9350A">
                        <w:rPr>
                          <w:rFonts w:ascii="Times New Roman" w:hAnsi="Times New Roman" w:cs="Times New Roman" w:hint="eastAsia"/>
                          <w:b/>
                          <w:bCs/>
                        </w:rPr>
                        <w:t xml:space="preserve">N2 Results under </w:t>
                      </w:r>
                      <w:r w:rsidR="00C9350A" w:rsidRPr="00C9350A">
                        <w:rPr>
                          <w:rFonts w:ascii="Times New Roman" w:hAnsi="Times New Roman" w:cs="Times New Roman"/>
                          <w:b/>
                          <w:bCs/>
                        </w:rPr>
                        <w:t xml:space="preserve">Smartphone </w:t>
                      </w:r>
                      <w:r w:rsidR="00C9350A">
                        <w:rPr>
                          <w:rFonts w:ascii="Times New Roman" w:hAnsi="Times New Roman" w:cs="Times New Roman" w:hint="eastAsia"/>
                          <w:b/>
                          <w:bCs/>
                        </w:rPr>
                        <w:t>C</w:t>
                      </w:r>
                      <w:r w:rsidR="00C9350A" w:rsidRPr="00C9350A">
                        <w:rPr>
                          <w:rFonts w:ascii="Times New Roman" w:hAnsi="Times New Roman" w:cs="Times New Roman"/>
                          <w:b/>
                          <w:bCs/>
                        </w:rPr>
                        <w:t xml:space="preserve">ondition </w:t>
                      </w:r>
                    </w:p>
                  </w:txbxContent>
                </v:textbox>
                <w10:wrap type="topAndBottom"/>
              </v:shape>
            </w:pict>
          </mc:Fallback>
        </mc:AlternateContent>
      </w:r>
      <w:r w:rsidR="001F1F20">
        <w:rPr>
          <w:b/>
          <w:bCs/>
          <w:noProof/>
        </w:rPr>
        <mc:AlternateContent>
          <mc:Choice Requires="wps">
            <w:drawing>
              <wp:anchor distT="0" distB="0" distL="114300" distR="114300" simplePos="0" relativeHeight="251658246" behindDoc="0" locked="0" layoutInCell="1" allowOverlap="1" wp14:anchorId="435703B0" wp14:editId="7D90592E">
                <wp:simplePos x="0" y="0"/>
                <wp:positionH relativeFrom="column">
                  <wp:posOffset>3149600</wp:posOffset>
                </wp:positionH>
                <wp:positionV relativeFrom="paragraph">
                  <wp:posOffset>198755</wp:posOffset>
                </wp:positionV>
                <wp:extent cx="2482850" cy="178435"/>
                <wp:effectExtent l="0" t="0" r="0" b="0"/>
                <wp:wrapTopAndBottom/>
                <wp:docPr id="44925587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178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355592" w14:textId="7C73D9F4" w:rsidR="00980E03" w:rsidRPr="009E1AD8" w:rsidRDefault="00877C4E" w:rsidP="00980E03">
                            <w:pPr>
                              <w:pStyle w:val="afb"/>
                              <w:rPr>
                                <w:rFonts w:ascii="Times New Roman" w:hAnsi="Times New Roman" w:cs="Times New Roman"/>
                                <w:b/>
                                <w:bCs/>
                                <w:sz w:val="24"/>
                              </w:rPr>
                            </w:pPr>
                            <w:r>
                              <w:rPr>
                                <w:rFonts w:ascii="Times New Roman" w:hAnsi="Times New Roman" w:cs="Times New Roman" w:hint="eastAsia"/>
                                <w:b/>
                                <w:bCs/>
                              </w:rPr>
                              <w:t>b</w:t>
                            </w:r>
                            <w:r w:rsidR="00980E03" w:rsidRPr="009E1AD8">
                              <w:rPr>
                                <w:rFonts w:ascii="Times New Roman" w:hAnsi="Times New Roman" w:cs="Times New Roman"/>
                                <w:b/>
                                <w:bCs/>
                              </w:rPr>
                              <w:t>.</w:t>
                            </w:r>
                            <w:r w:rsidR="00BD42DE">
                              <w:rPr>
                                <w:rFonts w:ascii="Times New Roman" w:hAnsi="Times New Roman" w:cs="Times New Roman" w:hint="eastAsia"/>
                                <w:b/>
                                <w:bCs/>
                              </w:rPr>
                              <w:t xml:space="preserve"> </w:t>
                            </w:r>
                            <w:r w:rsidR="009E1AD8">
                              <w:rPr>
                                <w:rFonts w:ascii="Times New Roman" w:hAnsi="Times New Roman" w:cs="Times New Roman" w:hint="eastAsia"/>
                                <w:b/>
                                <w:bCs/>
                              </w:rPr>
                              <w:t xml:space="preserve">N2 </w:t>
                            </w:r>
                            <w:r w:rsidR="00BD42DE">
                              <w:rPr>
                                <w:rFonts w:ascii="Times New Roman" w:hAnsi="Times New Roman" w:cs="Times New Roman" w:hint="eastAsia"/>
                                <w:b/>
                                <w:bCs/>
                              </w:rPr>
                              <w:t xml:space="preserve">Results under </w:t>
                            </w:r>
                            <w:r w:rsidR="009B4A1B">
                              <w:rPr>
                                <w:rFonts w:ascii="Times New Roman" w:hAnsi="Times New Roman" w:cs="Times New Roman" w:hint="eastAsia"/>
                                <w:b/>
                                <w:bCs/>
                              </w:rPr>
                              <w:t>Control</w:t>
                            </w:r>
                            <w:r w:rsidR="00980E03" w:rsidRPr="009E1AD8">
                              <w:rPr>
                                <w:rFonts w:ascii="Times New Roman" w:hAnsi="Times New Roman" w:cs="Times New Roman"/>
                                <w:b/>
                                <w:bCs/>
                              </w:rPr>
                              <w:t xml:space="preserve"> </w:t>
                            </w:r>
                            <w:r w:rsidR="00BD42DE">
                              <w:rPr>
                                <w:rFonts w:ascii="Times New Roman" w:hAnsi="Times New Roman" w:cs="Times New Roman" w:hint="eastAsia"/>
                                <w:b/>
                                <w:bCs/>
                              </w:rPr>
                              <w:t>C</w:t>
                            </w:r>
                            <w:r w:rsidR="00BD42DE" w:rsidRPr="009E1AD8">
                              <w:rPr>
                                <w:rFonts w:ascii="Times New Roman" w:hAnsi="Times New Roman" w:cs="Times New Roman"/>
                                <w:b/>
                                <w:bCs/>
                              </w:rPr>
                              <w:t>ondition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703B0" id="Text Box 9" o:spid="_x0000_s1029" type="#_x0000_t202" style="position:absolute;left:0;text-align:left;margin-left:248pt;margin-top:15.65pt;width:195.5pt;height:14.0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fTG7wEAAMEDAAAOAAAAZHJzL2Uyb0RvYy54bWysU9tu2zAMfR+wfxD0vjhJ2y0w4hRdigwD&#10;ugvQ9QNkWbaFyaJGKbGzrx8l2+m2vg3zg0CJ5CHPIb29HTrDTgq9Blvw1WLJmbISKm2bgj99O7zZ&#10;cOaDsJUwYFXBz8rz293rV9ve5WoNLZhKISMQ6/PeFbwNweVZ5mWrOuEX4JQlZw3YiUBXbLIKRU/o&#10;ncnWy+XbrAesHIJU3tPr/ejku4Rf10qGL3XtVWCm4NRbSCems4xnttuKvEHhWi2nNsQ/dNEJbano&#10;BepeBMGOqF9AdVoieKjDQkKXQV1rqRIHYrNa/sXmsRVOJS4kjncXmfz/g5WfT4/uK7IwvIeBBphI&#10;ePcA8rtnFvatsI26Q4S+VaKiwqsoWdY7n0+pUWqf+whS9p+goiGLY4AENNTYRVWIJyN0GsD5Iroa&#10;ApP0uL7erDc35JLkW73bXF/dpBIin7Md+vBBQceiUXCkoSZ0cXrwIXYj8jkkFvNgdHXQxqQLNuXe&#10;IDsJWoBD+ib0P8KMjcEWYtqIGF8Szchs5BiGcmC6KvhVhIisS6jOxBth3Cv6D8hoAX9y1tNOFdz/&#10;OApUnJmPlrSLCzgbOBvlbAgrKbXggbPR3IdxUY8OddMS8jgdC3ekb60T9ecupnZpT5Ii007HRfz9&#10;nqKe/7zdLwAAAP//AwBQSwMEFAAGAAgAAAAhAC0j5HrgAAAACQEAAA8AAABkcnMvZG93bnJldi54&#10;bWxMj81OwzAQhO9IvIO1SFwq6vSHkIZsKmjhBoeWqudtbJKIeB3FTpO+PeZUjrMzmv0mW4+mEWfd&#10;udoywmwagdBcWFVziXD4en9IQDhPrKixrBEu2sE6v73JKFV24J0+730pQgm7lBAq79tUSldU2pCb&#10;2lZz8L5tZ8gH2ZVSdTSEctPIeRTF0lDN4UNFrd5UuvjZ9wYh3nb9sOPNZHt4+6DPtpwfXy9HxPu7&#10;8eUZhNejv4bhDz+gQx6YTrZn5USDsFzFYYtHWMwWIEIgSZ7C4YTwuFqCzDP5f0H+CwAA//8DAFBL&#10;AQItABQABgAIAAAAIQC2gziS/gAAAOEBAAATAAAAAAAAAAAAAAAAAAAAAABbQ29udGVudF9UeXBl&#10;c10ueG1sUEsBAi0AFAAGAAgAAAAhADj9If/WAAAAlAEAAAsAAAAAAAAAAAAAAAAALwEAAF9yZWxz&#10;Ly5yZWxzUEsBAi0AFAAGAAgAAAAhAOrx9MbvAQAAwQMAAA4AAAAAAAAAAAAAAAAALgIAAGRycy9l&#10;Mm9Eb2MueG1sUEsBAi0AFAAGAAgAAAAhAC0j5HrgAAAACQEAAA8AAAAAAAAAAAAAAAAASQQAAGRy&#10;cy9kb3ducmV2LnhtbFBLBQYAAAAABAAEAPMAAABWBQAAAAA=&#10;" stroked="f">
                <v:textbox inset="0,0,0,0">
                  <w:txbxContent>
                    <w:p w14:paraId="7C355592" w14:textId="7C73D9F4" w:rsidR="00980E03" w:rsidRPr="009E1AD8" w:rsidRDefault="00877C4E" w:rsidP="00980E03">
                      <w:pPr>
                        <w:pStyle w:val="afb"/>
                        <w:rPr>
                          <w:rFonts w:ascii="Times New Roman" w:hAnsi="Times New Roman" w:cs="Times New Roman"/>
                          <w:b/>
                          <w:bCs/>
                          <w:sz w:val="24"/>
                        </w:rPr>
                      </w:pPr>
                      <w:r>
                        <w:rPr>
                          <w:rFonts w:ascii="Times New Roman" w:hAnsi="Times New Roman" w:cs="Times New Roman" w:hint="eastAsia"/>
                          <w:b/>
                          <w:bCs/>
                        </w:rPr>
                        <w:t>b</w:t>
                      </w:r>
                      <w:r w:rsidR="00980E03" w:rsidRPr="009E1AD8">
                        <w:rPr>
                          <w:rFonts w:ascii="Times New Roman" w:hAnsi="Times New Roman" w:cs="Times New Roman"/>
                          <w:b/>
                          <w:bCs/>
                        </w:rPr>
                        <w:t>.</w:t>
                      </w:r>
                      <w:r w:rsidR="00BD42DE">
                        <w:rPr>
                          <w:rFonts w:ascii="Times New Roman" w:hAnsi="Times New Roman" w:cs="Times New Roman" w:hint="eastAsia"/>
                          <w:b/>
                          <w:bCs/>
                        </w:rPr>
                        <w:t xml:space="preserve"> </w:t>
                      </w:r>
                      <w:r w:rsidR="009E1AD8">
                        <w:rPr>
                          <w:rFonts w:ascii="Times New Roman" w:hAnsi="Times New Roman" w:cs="Times New Roman" w:hint="eastAsia"/>
                          <w:b/>
                          <w:bCs/>
                        </w:rPr>
                        <w:t xml:space="preserve">N2 </w:t>
                      </w:r>
                      <w:r w:rsidR="00BD42DE">
                        <w:rPr>
                          <w:rFonts w:ascii="Times New Roman" w:hAnsi="Times New Roman" w:cs="Times New Roman" w:hint="eastAsia"/>
                          <w:b/>
                          <w:bCs/>
                        </w:rPr>
                        <w:t xml:space="preserve">Results under </w:t>
                      </w:r>
                      <w:r w:rsidR="009B4A1B">
                        <w:rPr>
                          <w:rFonts w:ascii="Times New Roman" w:hAnsi="Times New Roman" w:cs="Times New Roman" w:hint="eastAsia"/>
                          <w:b/>
                          <w:bCs/>
                        </w:rPr>
                        <w:t>Control</w:t>
                      </w:r>
                      <w:r w:rsidR="00980E03" w:rsidRPr="009E1AD8">
                        <w:rPr>
                          <w:rFonts w:ascii="Times New Roman" w:hAnsi="Times New Roman" w:cs="Times New Roman"/>
                          <w:b/>
                          <w:bCs/>
                        </w:rPr>
                        <w:t xml:space="preserve"> </w:t>
                      </w:r>
                      <w:r w:rsidR="00BD42DE">
                        <w:rPr>
                          <w:rFonts w:ascii="Times New Roman" w:hAnsi="Times New Roman" w:cs="Times New Roman" w:hint="eastAsia"/>
                          <w:b/>
                          <w:bCs/>
                        </w:rPr>
                        <w:t>C</w:t>
                      </w:r>
                      <w:r w:rsidR="00BD42DE" w:rsidRPr="009E1AD8">
                        <w:rPr>
                          <w:rFonts w:ascii="Times New Roman" w:hAnsi="Times New Roman" w:cs="Times New Roman"/>
                          <w:b/>
                          <w:bCs/>
                        </w:rPr>
                        <w:t>ondition</w:t>
                      </w:r>
                    </w:p>
                  </w:txbxContent>
                </v:textbox>
                <w10:wrap type="topAndBottom"/>
              </v:shape>
            </w:pict>
          </mc:Fallback>
        </mc:AlternateContent>
      </w:r>
    </w:p>
    <w:p w14:paraId="457E6097" w14:textId="0A1BB485" w:rsidR="0043223D" w:rsidRPr="000D6620" w:rsidRDefault="00877C4E" w:rsidP="00593B04">
      <w:pPr>
        <w:spacing w:after="0" w:line="240" w:lineRule="auto"/>
        <w:rPr>
          <w:rFonts w:ascii="Times New Roman" w:hAnsi="Times New Roman" w:cs="Times New Roman"/>
          <w:b/>
          <w:bCs/>
          <w:sz w:val="20"/>
          <w:szCs w:val="20"/>
        </w:rPr>
      </w:pPr>
      <w:r w:rsidRPr="000D6620">
        <w:rPr>
          <w:rFonts w:ascii="Times New Roman" w:hAnsi="Times New Roman" w:cs="Times New Roman" w:hint="eastAsia"/>
          <w:b/>
          <w:bCs/>
          <w:sz w:val="20"/>
          <w:szCs w:val="20"/>
        </w:rPr>
        <w:t>a)</w:t>
      </w:r>
      <w:r w:rsidR="00F7423D">
        <w:rPr>
          <w:rFonts w:ascii="Times New Roman" w:hAnsi="Times New Roman" w:cs="Times New Roman" w:hint="eastAsia"/>
          <w:b/>
          <w:bCs/>
          <w:sz w:val="20"/>
          <w:szCs w:val="20"/>
        </w:rPr>
        <w:t xml:space="preserve"> </w:t>
      </w:r>
      <w:r w:rsidR="006125C5" w:rsidRPr="000D6620">
        <w:rPr>
          <w:rFonts w:ascii="Times New Roman" w:hAnsi="Times New Roman" w:cs="Times New Roman"/>
          <w:sz w:val="20"/>
          <w:szCs w:val="20"/>
        </w:rPr>
        <w:t xml:space="preserve">N2 ERP amplitudes for rare (white bars) and frequent (gray bars) trials under </w:t>
      </w:r>
      <w:r w:rsidR="00F7423D">
        <w:rPr>
          <w:rFonts w:ascii="Times New Roman" w:hAnsi="Times New Roman" w:cs="Times New Roman" w:hint="eastAsia"/>
          <w:sz w:val="20"/>
          <w:szCs w:val="20"/>
        </w:rPr>
        <w:t xml:space="preserve">different </w:t>
      </w:r>
      <w:r w:rsidR="006125C5" w:rsidRPr="000D6620">
        <w:rPr>
          <w:rFonts w:ascii="Times New Roman" w:hAnsi="Times New Roman" w:cs="Times New Roman"/>
          <w:sz w:val="20"/>
          <w:szCs w:val="20"/>
        </w:rPr>
        <w:t>conditions.</w:t>
      </w:r>
      <w:r w:rsidR="006125C5" w:rsidRPr="000D6620">
        <w:rPr>
          <w:rFonts w:ascii="Times New Roman" w:hAnsi="Times New Roman" w:cs="Times New Roman" w:hint="eastAsia"/>
          <w:b/>
          <w:bCs/>
          <w:sz w:val="20"/>
          <w:szCs w:val="20"/>
        </w:rPr>
        <w:t xml:space="preserve"> </w:t>
      </w:r>
    </w:p>
    <w:p w14:paraId="35661130" w14:textId="63E8F562" w:rsidR="0043223D" w:rsidRPr="000D6620" w:rsidRDefault="00B402AA" w:rsidP="00593B04">
      <w:pPr>
        <w:spacing w:after="0" w:line="240" w:lineRule="auto"/>
        <w:rPr>
          <w:rFonts w:ascii="Times New Roman" w:hAnsi="Times New Roman" w:cs="Times New Roman"/>
          <w:b/>
          <w:bCs/>
          <w:sz w:val="20"/>
          <w:szCs w:val="20"/>
        </w:rPr>
      </w:pPr>
      <w:r w:rsidRPr="000D6620">
        <w:rPr>
          <w:rFonts w:ascii="Times New Roman" w:hAnsi="Times New Roman" w:cs="Times New Roman" w:hint="eastAsia"/>
          <w:b/>
          <w:bCs/>
          <w:sz w:val="20"/>
          <w:szCs w:val="20"/>
        </w:rPr>
        <w:t>b)</w:t>
      </w:r>
      <w:r w:rsidR="00F7423D">
        <w:rPr>
          <w:rFonts w:ascii="Times New Roman" w:hAnsi="Times New Roman" w:cs="Times New Roman" w:hint="eastAsia"/>
          <w:b/>
          <w:bCs/>
          <w:sz w:val="20"/>
          <w:szCs w:val="20"/>
        </w:rPr>
        <w:t xml:space="preserve"> </w:t>
      </w:r>
      <w:r w:rsidR="00DC4332" w:rsidRPr="000D6620">
        <w:rPr>
          <w:rFonts w:ascii="Times New Roman" w:hAnsi="Times New Roman" w:cs="Times New Roman"/>
          <w:sz w:val="20"/>
          <w:szCs w:val="20"/>
        </w:rPr>
        <w:t>N2 amplitudes in frequent and rare trials</w:t>
      </w:r>
      <w:r w:rsidR="00B55A7E" w:rsidRPr="000D6620">
        <w:rPr>
          <w:rFonts w:ascii="Times New Roman" w:hAnsi="Times New Roman" w:cs="Times New Roman" w:hint="eastAsia"/>
          <w:b/>
          <w:bCs/>
          <w:sz w:val="20"/>
          <w:szCs w:val="20"/>
        </w:rPr>
        <w:t xml:space="preserve"> </w:t>
      </w:r>
      <w:r w:rsidR="00B55A7E" w:rsidRPr="000D6620">
        <w:rPr>
          <w:rFonts w:ascii="Times New Roman" w:hAnsi="Times New Roman" w:cs="Times New Roman" w:hint="eastAsia"/>
          <w:sz w:val="20"/>
          <w:szCs w:val="20"/>
        </w:rPr>
        <w:t xml:space="preserve">under control </w:t>
      </w:r>
      <w:r w:rsidR="00B55A7E" w:rsidRPr="000D6620">
        <w:rPr>
          <w:rFonts w:ascii="Times New Roman" w:hAnsi="Times New Roman" w:cs="Times New Roman"/>
          <w:sz w:val="20"/>
          <w:szCs w:val="20"/>
        </w:rPr>
        <w:t>condition</w:t>
      </w:r>
      <w:r w:rsidR="004401B9">
        <w:rPr>
          <w:rFonts w:ascii="Times New Roman" w:hAnsi="Times New Roman" w:cs="Times New Roman" w:hint="eastAsia"/>
          <w:sz w:val="20"/>
          <w:szCs w:val="20"/>
        </w:rPr>
        <w:t xml:space="preserve"> </w:t>
      </w:r>
      <w:r w:rsidR="008E6D6F">
        <w:rPr>
          <w:rFonts w:ascii="Times New Roman" w:hAnsi="Times New Roman" w:cs="Times New Roman" w:hint="eastAsia"/>
          <w:sz w:val="20"/>
          <w:szCs w:val="20"/>
        </w:rPr>
        <w:t>show significant differences.</w:t>
      </w:r>
    </w:p>
    <w:p w14:paraId="308277E9" w14:textId="6E86954D" w:rsidR="00611C1A" w:rsidRPr="001800B4" w:rsidRDefault="00B55A7E" w:rsidP="00593B04">
      <w:pPr>
        <w:spacing w:after="0" w:line="240" w:lineRule="auto"/>
        <w:rPr>
          <w:rFonts w:ascii="Times New Roman" w:hAnsi="Times New Roman" w:cs="Times New Roman"/>
          <w:b/>
          <w:bCs/>
          <w:sz w:val="20"/>
          <w:szCs w:val="20"/>
        </w:rPr>
      </w:pPr>
      <w:r w:rsidRPr="000D6620">
        <w:rPr>
          <w:rFonts w:ascii="Times New Roman" w:hAnsi="Times New Roman" w:cs="Times New Roman"/>
          <w:b/>
          <w:bCs/>
          <w:sz w:val="20"/>
          <w:szCs w:val="20"/>
        </w:rPr>
        <w:t>c</w:t>
      </w:r>
      <w:r w:rsidR="00B402AA" w:rsidRPr="000D6620">
        <w:rPr>
          <w:rFonts w:ascii="Times New Roman" w:hAnsi="Times New Roman" w:cs="Times New Roman" w:hint="eastAsia"/>
          <w:b/>
          <w:bCs/>
          <w:sz w:val="20"/>
          <w:szCs w:val="20"/>
        </w:rPr>
        <w:t>)</w:t>
      </w:r>
      <w:r w:rsidR="00F7423D">
        <w:rPr>
          <w:rFonts w:ascii="Times New Roman" w:hAnsi="Times New Roman" w:cs="Times New Roman" w:hint="eastAsia"/>
          <w:b/>
          <w:bCs/>
          <w:sz w:val="20"/>
          <w:szCs w:val="20"/>
        </w:rPr>
        <w:t xml:space="preserve"> </w:t>
      </w:r>
      <w:r w:rsidR="005866BC" w:rsidRPr="000D6620">
        <w:rPr>
          <w:rFonts w:ascii="Times New Roman" w:hAnsi="Times New Roman" w:cs="Times New Roman"/>
          <w:sz w:val="20"/>
          <w:szCs w:val="20"/>
        </w:rPr>
        <w:t>N2 amplitudes in frequent and rare trials</w:t>
      </w:r>
      <w:r w:rsidR="005866BC" w:rsidRPr="000D6620">
        <w:rPr>
          <w:rFonts w:ascii="Times New Roman" w:hAnsi="Times New Roman" w:cs="Times New Roman" w:hint="eastAsia"/>
          <w:b/>
          <w:bCs/>
          <w:sz w:val="20"/>
          <w:szCs w:val="20"/>
        </w:rPr>
        <w:t xml:space="preserve"> </w:t>
      </w:r>
      <w:r w:rsidR="005866BC" w:rsidRPr="000D6620">
        <w:rPr>
          <w:rFonts w:ascii="Times New Roman" w:hAnsi="Times New Roman" w:cs="Times New Roman" w:hint="eastAsia"/>
          <w:sz w:val="20"/>
          <w:szCs w:val="20"/>
        </w:rPr>
        <w:t xml:space="preserve">under smartphone </w:t>
      </w:r>
      <w:r w:rsidR="005866BC" w:rsidRPr="000D6620">
        <w:rPr>
          <w:rFonts w:ascii="Times New Roman" w:hAnsi="Times New Roman" w:cs="Times New Roman"/>
          <w:sz w:val="20"/>
          <w:szCs w:val="20"/>
        </w:rPr>
        <w:t>condition</w:t>
      </w:r>
      <w:r w:rsidR="008E6D6F" w:rsidRPr="008E6D6F">
        <w:rPr>
          <w:rFonts w:ascii="Times New Roman" w:hAnsi="Times New Roman" w:cs="Times New Roman" w:hint="eastAsia"/>
          <w:sz w:val="20"/>
          <w:szCs w:val="20"/>
        </w:rPr>
        <w:t xml:space="preserve"> </w:t>
      </w:r>
      <w:r w:rsidR="008E6D6F">
        <w:rPr>
          <w:rFonts w:ascii="Times New Roman" w:hAnsi="Times New Roman" w:cs="Times New Roman" w:hint="eastAsia"/>
          <w:sz w:val="20"/>
          <w:szCs w:val="20"/>
        </w:rPr>
        <w:t>may not have difference.</w:t>
      </w:r>
      <w:r w:rsidR="004401B9">
        <w:rPr>
          <w:rFonts w:ascii="Times New Roman" w:hAnsi="Times New Roman" w:cs="Times New Roman" w:hint="eastAsia"/>
          <w:sz w:val="20"/>
          <w:szCs w:val="20"/>
        </w:rPr>
        <w:t xml:space="preserve"> </w:t>
      </w:r>
    </w:p>
    <w:p w14:paraId="28B4EA23" w14:textId="26571414" w:rsidR="00CB32F1" w:rsidRPr="008001C3" w:rsidRDefault="001F1F20" w:rsidP="008001C3">
      <w:pPr>
        <w:spacing w:after="0" w:line="240" w:lineRule="auto"/>
        <w:jc w:val="center"/>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58251" behindDoc="0" locked="0" layoutInCell="1" allowOverlap="1" wp14:anchorId="20DCEFF7" wp14:editId="4C7457BF">
                <wp:simplePos x="0" y="0"/>
                <wp:positionH relativeFrom="column">
                  <wp:posOffset>4195445</wp:posOffset>
                </wp:positionH>
                <wp:positionV relativeFrom="paragraph">
                  <wp:posOffset>421640</wp:posOffset>
                </wp:positionV>
                <wp:extent cx="1619885" cy="1228725"/>
                <wp:effectExtent l="4445" t="2540" r="4445" b="0"/>
                <wp:wrapTight wrapText="bothSides">
                  <wp:wrapPolygon edited="0">
                    <wp:start x="-127" y="0"/>
                    <wp:lineTo x="-127" y="20406"/>
                    <wp:lineTo x="21600" y="20406"/>
                    <wp:lineTo x="21600" y="0"/>
                    <wp:lineTo x="-127" y="0"/>
                  </wp:wrapPolygon>
                </wp:wrapTight>
                <wp:docPr id="105789337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1228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FB6A68" w14:textId="2C89A22F" w:rsidR="0023653C" w:rsidRPr="006A6220" w:rsidRDefault="0023653C" w:rsidP="006A6220">
                            <w:pPr>
                              <w:pStyle w:val="afb"/>
                              <w:numPr>
                                <w:ilvl w:val="0"/>
                                <w:numId w:val="9"/>
                              </w:numPr>
                              <w:spacing w:after="0" w:line="240" w:lineRule="auto"/>
                              <w:rPr>
                                <w:rFonts w:ascii="Times New Roman" w:hAnsi="Times New Roman" w:cs="Times New Roman"/>
                                <w:sz w:val="18"/>
                                <w:szCs w:val="18"/>
                              </w:rPr>
                            </w:pPr>
                            <w:r w:rsidRPr="006A6220">
                              <w:rPr>
                                <w:rFonts w:ascii="Times New Roman" w:hAnsi="Times New Roman" w:cs="Times New Roman"/>
                                <w:sz w:val="18"/>
                                <w:szCs w:val="18"/>
                              </w:rPr>
                              <w:t>Displays aggregated ERP waveforms for frequent trials (black lines) and rare trials (red lines)</w:t>
                            </w:r>
                            <w:r w:rsidR="00AB5D60">
                              <w:rPr>
                                <w:rFonts w:ascii="Times New Roman" w:hAnsi="Times New Roman" w:cs="Times New Roman" w:hint="eastAsia"/>
                                <w:sz w:val="18"/>
                                <w:szCs w:val="18"/>
                              </w:rPr>
                              <w:t>.</w:t>
                            </w:r>
                          </w:p>
                          <w:p w14:paraId="504CA424" w14:textId="4D68CB87" w:rsidR="0023653C" w:rsidRPr="006A6220" w:rsidRDefault="004F252C" w:rsidP="0023653C">
                            <w:pPr>
                              <w:pStyle w:val="a9"/>
                              <w:numPr>
                                <w:ilvl w:val="0"/>
                                <w:numId w:val="9"/>
                              </w:numPr>
                              <w:spacing w:after="0" w:line="240" w:lineRule="auto"/>
                              <w:rPr>
                                <w:rFonts w:ascii="Times New Roman" w:hAnsi="Times New Roman" w:cs="Times New Roman"/>
                                <w:sz w:val="18"/>
                                <w:szCs w:val="18"/>
                              </w:rPr>
                            </w:pPr>
                            <w:r w:rsidRPr="006A6220">
                              <w:rPr>
                                <w:rFonts w:ascii="Times New Roman" w:hAnsi="Times New Roman" w:cs="Times New Roman"/>
                                <w:sz w:val="18"/>
                                <w:szCs w:val="18"/>
                              </w:rPr>
                              <w:t>Shows scalp distribution maps for the P3 at 450ms latencies.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CEFF7" id="Text Box 14" o:spid="_x0000_s1030" type="#_x0000_t202" style="position:absolute;left:0;text-align:left;margin-left:330.35pt;margin-top:33.2pt;width:127.55pt;height:96.7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gy7wEAAMIDAAAOAAAAZHJzL2Uyb0RvYy54bWysU8GO0zAQvSPxD5bvNE3ELiVqulq6KkJa&#10;WKRlP8BxnMTC8Zix26R8PWOn7QJ7Q+RgjWPPm3lvntc302DYQaHXYCueL5acKSuh0bar+NO33ZsV&#10;Zz4I2wgDVlX8qDy/2bx+tR5dqQrowTQKGYFYX46u4n0IrswyL3s1CL8ApywdtoCDCLTFLmtQjIQ+&#10;mKxYLq+zEbBxCFJ5T3/v5kO+Sfhtq2R4aFuvAjMVp95CWjGtdVyzzVqUHQrXa3lqQ/xDF4PQlope&#10;oO5EEGyP+gXUoCWChzYsJAwZtK2WKnEgNvnyLzaPvXAqcSFxvLvI5P8frPxyeHRfkYXpA0w0wETC&#10;u3uQ3z2zsO2F7dQtIoy9Eg0VzqNk2eh8eUqNUvvSR5B6/AwNDVnsAySgqcUhqkI8GaHTAI4X0dUU&#10;mIwlr/P3q9UVZ5LO8qJYvSuuUg1RntMd+vBRwcBiUHGkqSZ4cbj3IbYjyvOVWM2D0c1OG5M22NVb&#10;g+wgyAG79J3Q/7hmbLxsIabNiPFP4hmpzSTDVE9MNxV/GyEi7RqaIxFHmI1FD4GCHvAnZyOZquL+&#10;x16g4sx8siRedOA5wHNQnwNhJaVWPHA2h9swO3XvUHc9Ic/jsXBLArc6UX/u4tQuGSUpcjJ1dOLv&#10;+3Tr+eltfgEAAP//AwBQSwMEFAAGAAgAAAAhAMsoTm/fAAAACgEAAA8AAABkcnMvZG93bnJldi54&#10;bWxMj8FOwzAMhu9IvENkJC6IpatYoaXpBBu7wWFj2tlrQlvROFWTrt3b453GzZZ/ff7+fDnZVpxM&#10;7xtHCuazCISh0umGKgX7783jCwgfkDS2joyCs/GwLG5vcsy0G2lrTrtQCYaQz1BBHUKXSenL2lj0&#10;M9cZ4tuP6y0GXvtK6h5HhttWxlGUSIsN8YcaO7OqTfm7G6yCZN0P45ZWD+v9xyd+dVV8eD8flLq/&#10;m95eQQQzhWsYLvqsDgU7Hd1A2ouWGUn0zNHL8ASCA+l8wV2OCuJFmoIscvm/QvEHAAD//wMAUEsB&#10;Ai0AFAAGAAgAAAAhALaDOJL+AAAA4QEAABMAAAAAAAAAAAAAAAAAAAAAAFtDb250ZW50X1R5cGVz&#10;XS54bWxQSwECLQAUAAYACAAAACEAOP0h/9YAAACUAQAACwAAAAAAAAAAAAAAAAAvAQAAX3JlbHMv&#10;LnJlbHNQSwECLQAUAAYACAAAACEABxMoMu8BAADCAwAADgAAAAAAAAAAAAAAAAAuAgAAZHJzL2Uy&#10;b0RvYy54bWxQSwECLQAUAAYACAAAACEAyyhOb98AAAAKAQAADwAAAAAAAAAAAAAAAABJBAAAZHJz&#10;L2Rvd25yZXYueG1sUEsFBgAAAAAEAAQA8wAAAFUFAAAAAA==&#10;" stroked="f">
                <v:textbox inset="0,0,0,0">
                  <w:txbxContent>
                    <w:p w14:paraId="7AFB6A68" w14:textId="2C89A22F" w:rsidR="0023653C" w:rsidRPr="006A6220" w:rsidRDefault="0023653C" w:rsidP="006A6220">
                      <w:pPr>
                        <w:pStyle w:val="afb"/>
                        <w:numPr>
                          <w:ilvl w:val="0"/>
                          <w:numId w:val="9"/>
                        </w:numPr>
                        <w:spacing w:after="0" w:line="240" w:lineRule="auto"/>
                        <w:rPr>
                          <w:rFonts w:ascii="Times New Roman" w:hAnsi="Times New Roman" w:cs="Times New Roman"/>
                          <w:sz w:val="18"/>
                          <w:szCs w:val="18"/>
                        </w:rPr>
                      </w:pPr>
                      <w:r w:rsidRPr="006A6220">
                        <w:rPr>
                          <w:rFonts w:ascii="Times New Roman" w:hAnsi="Times New Roman" w:cs="Times New Roman"/>
                          <w:sz w:val="18"/>
                          <w:szCs w:val="18"/>
                        </w:rPr>
                        <w:t>Displays aggregated ERP waveforms for frequent trials (black lines) and rare trials (red lines)</w:t>
                      </w:r>
                      <w:r w:rsidR="00AB5D60">
                        <w:rPr>
                          <w:rFonts w:ascii="Times New Roman" w:hAnsi="Times New Roman" w:cs="Times New Roman" w:hint="eastAsia"/>
                          <w:sz w:val="18"/>
                          <w:szCs w:val="18"/>
                        </w:rPr>
                        <w:t>.</w:t>
                      </w:r>
                    </w:p>
                    <w:p w14:paraId="504CA424" w14:textId="4D68CB87" w:rsidR="0023653C" w:rsidRPr="006A6220" w:rsidRDefault="004F252C" w:rsidP="0023653C">
                      <w:pPr>
                        <w:pStyle w:val="a9"/>
                        <w:numPr>
                          <w:ilvl w:val="0"/>
                          <w:numId w:val="9"/>
                        </w:numPr>
                        <w:spacing w:after="0" w:line="240" w:lineRule="auto"/>
                        <w:rPr>
                          <w:rFonts w:ascii="Times New Roman" w:hAnsi="Times New Roman" w:cs="Times New Roman"/>
                          <w:sz w:val="18"/>
                          <w:szCs w:val="18"/>
                        </w:rPr>
                      </w:pPr>
                      <w:r w:rsidRPr="006A6220">
                        <w:rPr>
                          <w:rFonts w:ascii="Times New Roman" w:hAnsi="Times New Roman" w:cs="Times New Roman"/>
                          <w:sz w:val="18"/>
                          <w:szCs w:val="18"/>
                        </w:rPr>
                        <w:t>Shows scalp distribution maps for the P3 at 450ms latencies.</w:t>
                      </w:r>
                    </w:p>
                  </w:txbxContent>
                </v:textbox>
                <w10:wrap type="tight"/>
              </v:shape>
            </w:pict>
          </mc:Fallback>
        </mc:AlternateContent>
      </w:r>
      <w:r w:rsidR="000B4C0D" w:rsidRPr="00A6466E">
        <w:rPr>
          <w:rFonts w:ascii="Times New Roman" w:hAnsi="Times New Roman" w:cs="Times New Roman"/>
          <w:b/>
          <w:bCs/>
          <w:noProof/>
          <w:sz w:val="24"/>
          <w:szCs w:val="24"/>
        </w:rPr>
        <w:drawing>
          <wp:anchor distT="0" distB="0" distL="114300" distR="114300" simplePos="0" relativeHeight="251668480" behindDoc="1" locked="0" layoutInCell="1" allowOverlap="1" wp14:anchorId="3AC183DF" wp14:editId="5B5C4E13">
            <wp:simplePos x="0" y="0"/>
            <wp:positionH relativeFrom="column">
              <wp:posOffset>2362494</wp:posOffset>
            </wp:positionH>
            <wp:positionV relativeFrom="paragraph">
              <wp:posOffset>271780</wp:posOffset>
            </wp:positionV>
            <wp:extent cx="1745615" cy="1349375"/>
            <wp:effectExtent l="0" t="0" r="0" b="0"/>
            <wp:wrapTight wrapText="bothSides">
              <wp:wrapPolygon edited="0">
                <wp:start x="0" y="0"/>
                <wp:lineTo x="0" y="21346"/>
                <wp:lineTo x="21451" y="21346"/>
                <wp:lineTo x="21451" y="0"/>
                <wp:lineTo x="0" y="0"/>
              </wp:wrapPolygon>
            </wp:wrapTight>
            <wp:docPr id="1634545848" name="圖片 1" descr="一張含有 鮮豔, 圓形, 圖形, 兒童藝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45848" name="圖片 1" descr="一張含有 鮮豔, 圓形, 圖形, 兒童藝術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1745615" cy="1349375"/>
                    </a:xfrm>
                    <a:prstGeom prst="rect">
                      <a:avLst/>
                    </a:prstGeom>
                  </pic:spPr>
                </pic:pic>
              </a:graphicData>
            </a:graphic>
            <wp14:sizeRelH relativeFrom="margin">
              <wp14:pctWidth>0</wp14:pctWidth>
            </wp14:sizeRelH>
            <wp14:sizeRelV relativeFrom="margin">
              <wp14:pctHeight>0</wp14:pctHeight>
            </wp14:sizeRelV>
          </wp:anchor>
        </w:drawing>
      </w:r>
      <w:r w:rsidR="000B4C0D" w:rsidRPr="00451FDB">
        <w:rPr>
          <w:rFonts w:ascii="Times New Roman" w:hAnsi="Times New Roman" w:cs="Times New Roman"/>
          <w:b/>
          <w:bCs/>
          <w:noProof/>
          <w:sz w:val="24"/>
          <w:szCs w:val="24"/>
        </w:rPr>
        <w:drawing>
          <wp:anchor distT="0" distB="0" distL="114300" distR="114300" simplePos="0" relativeHeight="251670528" behindDoc="1" locked="0" layoutInCell="1" allowOverlap="1" wp14:anchorId="1D4D2592" wp14:editId="2E884A6B">
            <wp:simplePos x="0" y="0"/>
            <wp:positionH relativeFrom="column">
              <wp:posOffset>182880</wp:posOffset>
            </wp:positionH>
            <wp:positionV relativeFrom="paragraph">
              <wp:posOffset>223164</wp:posOffset>
            </wp:positionV>
            <wp:extent cx="1951355" cy="1448435"/>
            <wp:effectExtent l="0" t="0" r="0" b="0"/>
            <wp:wrapTopAndBottom/>
            <wp:docPr id="317240039" name="圖片 1" descr="一張含有 圖表, 行, 繪圖,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40039" name="圖片 1" descr="一張含有 圖表, 行, 繪圖, 文字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1951355" cy="14484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0" behindDoc="0" locked="0" layoutInCell="1" allowOverlap="1" wp14:anchorId="6A5B556A" wp14:editId="1F6127FD">
                <wp:simplePos x="0" y="0"/>
                <wp:positionH relativeFrom="column">
                  <wp:posOffset>2268220</wp:posOffset>
                </wp:positionH>
                <wp:positionV relativeFrom="paragraph">
                  <wp:posOffset>278765</wp:posOffset>
                </wp:positionV>
                <wp:extent cx="483870" cy="201930"/>
                <wp:effectExtent l="1270" t="2540" r="635" b="0"/>
                <wp:wrapTopAndBottom/>
                <wp:docPr id="147420305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201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E8C189" w14:textId="4FC03C73" w:rsidR="00C26E0D" w:rsidRPr="00C26E0D" w:rsidRDefault="00C26E0D" w:rsidP="00C26E0D">
                            <w:pPr>
                              <w:pStyle w:val="afb"/>
                              <w:rPr>
                                <w:rFonts w:ascii="Times New Roman" w:hAnsi="Times New Roman" w:cs="Times New Roman"/>
                                <w:b/>
                                <w:bCs/>
                                <w:sz w:val="24"/>
                              </w:rPr>
                            </w:pPr>
                            <w:r w:rsidRPr="00C26E0D">
                              <w:rPr>
                                <w:rFonts w:ascii="Times New Roman" w:hAnsi="Times New Roman" w:cs="Times New Roman"/>
                                <w:b/>
                                <w:bCs/>
                              </w:rPr>
                              <w:t xml:space="preserve">b.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B556A" id="Text Box 13" o:spid="_x0000_s1031" type="#_x0000_t202" style="position:absolute;left:0;text-align:left;margin-left:178.6pt;margin-top:21.95pt;width:38.1pt;height:1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QG7QEAAMADAAAOAAAAZHJzL2Uyb0RvYy54bWysU9uO0zAQfUfiHyy/07S7XErUdLV0VYS0&#10;LEgLH+DYTmLheMzYbVK+nrHTdNHyhvCDNfbMHM85M97cjL1lR43BgKv4arHkTDsJyri24t+/7V+t&#10;OQtROCUsOF3xkw78ZvvyxWbwpb6CDqzSyAjEhXLwFe9i9GVRBNnpXoQFeO3I2QD2ItIR20KhGAi9&#10;t8XVcvm2GACVR5A6BLq9m5x8m/GbRsv4pWmCjsxWnGqLece812kvthtRtih8Z+S5DPEPVfTCOHr0&#10;AnUnomAHNH9B9UYiBGjiQkJfQNMYqTMHYrNaPmPz2AmvMxcSJ/iLTOH/wcqH46P/iiyOH2CkBmYS&#10;wd+D/BGYg10nXKtvEWHotFD08CpJVgw+lOfUJHUoQwKph8+gqMniECEDjQ32SRXiyQidGnC6iK7H&#10;yCRdvl5fr9+RR5KLNHh/nZtSiHJO9hjiRw09S0bFkXqawcXxPsRUjCjnkPRWAGvU3libD9jWO4vs&#10;KKj/+7xy/c/CrEvBDlLahJhuMstEbKIYx3pkRlX8TYJIpGtQJ6KNMI0VfQMyOsBfnA00UhUPPw8C&#10;NWf2kyPp0vzNBs5GPRvCSUqteORsMndxmtODR9N2hDw1x8EtyduYTP2pinO5NCZZkfNIpzn885yj&#10;nj7e9jcAAAD//wMAUEsDBBQABgAIAAAAIQA/Jy9Y4AAAAAkBAAAPAAAAZHJzL2Rvd25yZXYueG1s&#10;TI/LTsMwEEX3SPyDNUhsEHVI0qaEOBW0dAeLPtT1NDZJRDyObKdJ/x6zguXoHt17plhNumMXZV1r&#10;SMDTLAKmqDKypVrA8bB9XAJzHkliZ0gJuCoHq/L2psBcmpF26rL3NQsl5HIU0Hjf55y7qlEa3cz0&#10;ikL2ZaxGH05bc2lxDOW643EULbjGlsJCg71aN6r63g9awGJjh3FH64fN8f0DP/s6Pr1dT0Lc302v&#10;L8C8mvwfDL/6QR3K4HQ2A0nHOgHJPIsDKiBNnoEFIE2SFNhZQDbPgJcF//9B+QMAAP//AwBQSwEC&#10;LQAUAAYACAAAACEAtoM4kv4AAADhAQAAEwAAAAAAAAAAAAAAAAAAAAAAW0NvbnRlbnRfVHlwZXNd&#10;LnhtbFBLAQItABQABgAIAAAAIQA4/SH/1gAAAJQBAAALAAAAAAAAAAAAAAAAAC8BAABfcmVscy8u&#10;cmVsc1BLAQItABQABgAIAAAAIQBqpEQG7QEAAMADAAAOAAAAAAAAAAAAAAAAAC4CAABkcnMvZTJv&#10;RG9jLnhtbFBLAQItABQABgAIAAAAIQA/Jy9Y4AAAAAkBAAAPAAAAAAAAAAAAAAAAAEcEAABkcnMv&#10;ZG93bnJldi54bWxQSwUGAAAAAAQABADzAAAAVAUAAAAA&#10;" stroked="f">
                <v:textbox inset="0,0,0,0">
                  <w:txbxContent>
                    <w:p w14:paraId="4CE8C189" w14:textId="4FC03C73" w:rsidR="00C26E0D" w:rsidRPr="00C26E0D" w:rsidRDefault="00C26E0D" w:rsidP="00C26E0D">
                      <w:pPr>
                        <w:pStyle w:val="afb"/>
                        <w:rPr>
                          <w:rFonts w:ascii="Times New Roman" w:hAnsi="Times New Roman" w:cs="Times New Roman"/>
                          <w:b/>
                          <w:bCs/>
                          <w:sz w:val="24"/>
                        </w:rPr>
                      </w:pPr>
                      <w:r w:rsidRPr="00C26E0D">
                        <w:rPr>
                          <w:rFonts w:ascii="Times New Roman" w:hAnsi="Times New Roman" w:cs="Times New Roman"/>
                          <w:b/>
                          <w:bCs/>
                        </w:rPr>
                        <w:t xml:space="preserve">b. </w:t>
                      </w:r>
                    </w:p>
                  </w:txbxContent>
                </v:textbox>
                <w10:wrap type="topAndBottom"/>
              </v:shape>
            </w:pict>
          </mc:Fallback>
        </mc:AlternateContent>
      </w:r>
      <w:r>
        <w:rPr>
          <w:noProof/>
        </w:rPr>
        <mc:AlternateContent>
          <mc:Choice Requires="wps">
            <w:drawing>
              <wp:anchor distT="0" distB="0" distL="114300" distR="114300" simplePos="0" relativeHeight="251658249" behindDoc="0" locked="0" layoutInCell="1" allowOverlap="1" wp14:anchorId="37F2A099" wp14:editId="6EC80157">
                <wp:simplePos x="0" y="0"/>
                <wp:positionH relativeFrom="column">
                  <wp:posOffset>67945</wp:posOffset>
                </wp:positionH>
                <wp:positionV relativeFrom="paragraph">
                  <wp:posOffset>208915</wp:posOffset>
                </wp:positionV>
                <wp:extent cx="423545" cy="170815"/>
                <wp:effectExtent l="1270" t="0" r="3810" b="1270"/>
                <wp:wrapTight wrapText="bothSides">
                  <wp:wrapPolygon edited="0">
                    <wp:start x="-97" y="0"/>
                    <wp:lineTo x="-97" y="20396"/>
                    <wp:lineTo x="21600" y="20396"/>
                    <wp:lineTo x="21600" y="0"/>
                    <wp:lineTo x="-97" y="0"/>
                  </wp:wrapPolygon>
                </wp:wrapTight>
                <wp:docPr id="196490765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 cy="170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07E5EB" w14:textId="59D7C877" w:rsidR="00F9742A" w:rsidRPr="00C26E0D" w:rsidRDefault="00F9742A" w:rsidP="00F9742A">
                            <w:pPr>
                              <w:pStyle w:val="afb"/>
                              <w:rPr>
                                <w:rFonts w:ascii="Times New Roman" w:hAnsi="Times New Roman" w:cs="Times New Roman"/>
                                <w:b/>
                                <w:bCs/>
                                <w:sz w:val="24"/>
                              </w:rPr>
                            </w:pPr>
                            <w:r w:rsidRPr="00C26E0D">
                              <w:rPr>
                                <w:rFonts w:ascii="Times New Roman" w:hAnsi="Times New Roman" w:cs="Times New Roman"/>
                                <w:b/>
                                <w:bCs/>
                              </w:rPr>
                              <w:t xml:space="preserve">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F2A099" id="Text Box 12" o:spid="_x0000_s1032" type="#_x0000_t202" style="position:absolute;left:0;text-align:left;margin-left:5.35pt;margin-top:16.45pt;width:33.35pt;height:13.4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YZ7gEAAMADAAAOAAAAZHJzL2Uyb0RvYy54bWysU9tu2zAMfR+wfxD0vtjOmq4w4hRdigwD&#10;ugvQ9QNkWbaFyaJGKbGzrx8lJ+m2vg3Tg0BJ5CHPIbW+nQbDDgq9BlvxYpFzpqyERtuu4k/fdm9u&#10;OPNB2EYYsKriR+X57eb1q/XoSrWEHkyjkBGI9eXoKt6H4Mos87JXg/ALcMrSYws4iEBH7LIGxUjo&#10;g8mWeX6djYCNQ5DKe7q9nx/5JuG3rZLhS9t6FZipONUW0o5pr+Oebdai7FC4XstTGeIfqhiEtpT0&#10;AnUvgmB71C+gBi0RPLRhIWHIoG21VIkDsSnyv9g89sKpxIXE8e4ik/9/sPLz4dF9RRam9zBRAxMJ&#10;7x5AfvfMwrYXtlN3iDD2SjSUuIiSZaPz5Sk0Su1LH0Hq8RM01GSxD5CAphaHqArxZIRODTheRFdT&#10;YJIur5ZvV1crziQ9Fe/ym2KVMojyHOzQhw8KBhaNiiP1NIGLw4MPsRhRnl1iLg9GNzttTDpgV28N&#10;soOg/u/SOqH/4WZsdLYQw2bEeJNYRmIzxTDVE9NNxa8jRCRdQ3Mk2gjzWNE3IKMH/MnZSCNVcf9j&#10;L1BxZj5aki7O39nAs1GfDWElhVY8cDab2zDP6d6h7npCnptj4Y7kbXWi/lzFqVwak6TIaaTjHP5+&#10;Tl7PH2/zCwAA//8DAFBLAwQUAAYACAAAACEAkQA4/twAAAAHAQAADwAAAGRycy9kb3ducmV2Lnht&#10;bEyOwU7DMBBE70j8g7VIXBB1CNC0IU4FLdzg0FL1vI2XJCJeR7bTpH+POcFxNKM3r1hNphMncr61&#10;rOBuloAgrqxuuVaw/3y7XYDwAVljZ5kUnMnDqry8KDDXduQtnXahFhHCPkcFTQh9LqWvGjLoZ7Yn&#10;jt2XdQZDjK6W2uEY4aaTaZLMpcGW40ODPa0bqr53g1Ew37hh3PL6ZrN/fcePvk4PL+eDUtdX0/MT&#10;iEBT+BvDr35UhzI6He3A2osu5iSLSwX36RJE7LPsAcRRweNyAbIs5H//8gcAAP//AwBQSwECLQAU&#10;AAYACAAAACEAtoM4kv4AAADhAQAAEwAAAAAAAAAAAAAAAAAAAAAAW0NvbnRlbnRfVHlwZXNdLnht&#10;bFBLAQItABQABgAIAAAAIQA4/SH/1gAAAJQBAAALAAAAAAAAAAAAAAAAAC8BAABfcmVscy8ucmVs&#10;c1BLAQItABQABgAIAAAAIQBYfcYZ7gEAAMADAAAOAAAAAAAAAAAAAAAAAC4CAABkcnMvZTJvRG9j&#10;LnhtbFBLAQItABQABgAIAAAAIQCRADj+3AAAAAcBAAAPAAAAAAAAAAAAAAAAAEgEAABkcnMvZG93&#10;bnJldi54bWxQSwUGAAAAAAQABADzAAAAUQUAAAAA&#10;" stroked="f">
                <v:textbox inset="0,0,0,0">
                  <w:txbxContent>
                    <w:p w14:paraId="7207E5EB" w14:textId="59D7C877" w:rsidR="00F9742A" w:rsidRPr="00C26E0D" w:rsidRDefault="00F9742A" w:rsidP="00F9742A">
                      <w:pPr>
                        <w:pStyle w:val="afb"/>
                        <w:rPr>
                          <w:rFonts w:ascii="Times New Roman" w:hAnsi="Times New Roman" w:cs="Times New Roman"/>
                          <w:b/>
                          <w:bCs/>
                          <w:sz w:val="24"/>
                        </w:rPr>
                      </w:pPr>
                      <w:r w:rsidRPr="00C26E0D">
                        <w:rPr>
                          <w:rFonts w:ascii="Times New Roman" w:hAnsi="Times New Roman" w:cs="Times New Roman"/>
                          <w:b/>
                          <w:bCs/>
                        </w:rPr>
                        <w:t xml:space="preserve">a. </w:t>
                      </w:r>
                    </w:p>
                  </w:txbxContent>
                </v:textbox>
                <w10:wrap type="tight"/>
              </v:shape>
            </w:pict>
          </mc:Fallback>
        </mc:AlternateContent>
      </w:r>
      <w:r w:rsidR="00611C1A" w:rsidRPr="00D55B33">
        <w:rPr>
          <w:rFonts w:ascii="Times New Roman" w:hAnsi="Times New Roman" w:cs="Times New Roman" w:hint="eastAsia"/>
          <w:b/>
          <w:bCs/>
          <w:sz w:val="24"/>
          <w:szCs w:val="24"/>
        </w:rPr>
        <w:t xml:space="preserve">Figure </w:t>
      </w:r>
      <w:r w:rsidR="00C21251">
        <w:rPr>
          <w:rFonts w:ascii="Times New Roman" w:hAnsi="Times New Roman" w:cs="Times New Roman" w:hint="eastAsia"/>
          <w:b/>
          <w:bCs/>
          <w:sz w:val="24"/>
          <w:szCs w:val="24"/>
        </w:rPr>
        <w:t>3</w:t>
      </w:r>
      <w:r w:rsidR="00611C1A">
        <w:rPr>
          <w:rFonts w:ascii="Times New Roman" w:hAnsi="Times New Roman" w:cs="Times New Roman" w:hint="eastAsia"/>
          <w:b/>
          <w:bCs/>
          <w:sz w:val="24"/>
          <w:szCs w:val="24"/>
        </w:rPr>
        <w:t xml:space="preserve"> </w:t>
      </w:r>
      <w:r w:rsidR="00611C1A">
        <w:rPr>
          <w:rFonts w:ascii="Times New Roman" w:hAnsi="Times New Roman" w:cs="Times New Roman"/>
          <w:b/>
          <w:bCs/>
          <w:sz w:val="24"/>
          <w:szCs w:val="24"/>
        </w:rPr>
        <w:t>The Example Figure for Hypothesized</w:t>
      </w:r>
      <w:r w:rsidR="00611C1A">
        <w:rPr>
          <w:rFonts w:ascii="Times New Roman" w:hAnsi="Times New Roman" w:cs="Times New Roman" w:hint="eastAsia"/>
          <w:b/>
          <w:bCs/>
          <w:sz w:val="24"/>
          <w:szCs w:val="24"/>
        </w:rPr>
        <w:t xml:space="preserve"> </w:t>
      </w:r>
      <w:r w:rsidR="00611C1A">
        <w:rPr>
          <w:rFonts w:ascii="Times New Roman" w:hAnsi="Times New Roman" w:cs="Times New Roman"/>
          <w:b/>
          <w:bCs/>
          <w:sz w:val="24"/>
          <w:szCs w:val="24"/>
        </w:rPr>
        <w:t>Results</w:t>
      </w:r>
      <w:r w:rsidR="00611C1A">
        <w:rPr>
          <w:rFonts w:ascii="Times New Roman" w:hAnsi="Times New Roman" w:cs="Times New Roman" w:hint="eastAsia"/>
          <w:b/>
          <w:bCs/>
          <w:sz w:val="24"/>
          <w:szCs w:val="24"/>
        </w:rPr>
        <w:t xml:space="preserve"> of</w:t>
      </w:r>
      <w:r w:rsidR="00611C1A">
        <w:rPr>
          <w:rFonts w:ascii="Times New Roman" w:hAnsi="Times New Roman" w:cs="Times New Roman"/>
          <w:b/>
          <w:bCs/>
          <w:sz w:val="24"/>
          <w:szCs w:val="24"/>
        </w:rPr>
        <w:t xml:space="preserve"> </w:t>
      </w:r>
      <w:r w:rsidR="00C21251">
        <w:rPr>
          <w:rFonts w:ascii="Times New Roman" w:hAnsi="Times New Roman" w:cs="Times New Roman" w:hint="eastAsia"/>
          <w:b/>
          <w:bCs/>
          <w:sz w:val="24"/>
          <w:szCs w:val="24"/>
        </w:rPr>
        <w:t>P3</w:t>
      </w:r>
      <w:r w:rsidR="00611C1A">
        <w:rPr>
          <w:rFonts w:ascii="Times New Roman" w:hAnsi="Times New Roman" w:cs="Times New Roman" w:hint="eastAsia"/>
          <w:b/>
          <w:bCs/>
          <w:sz w:val="24"/>
          <w:szCs w:val="24"/>
        </w:rPr>
        <w:t xml:space="preserve"> component</w:t>
      </w:r>
      <w:r w:rsidR="00611C1A" w:rsidRPr="00A6466E">
        <w:rPr>
          <w:rFonts w:ascii="Times New Roman" w:hAnsi="Times New Roman" w:cs="Times New Roman"/>
          <w:b/>
          <w:bCs/>
          <w:sz w:val="24"/>
          <w:szCs w:val="24"/>
        </w:rPr>
        <w:t xml:space="preserve"> </w:t>
      </w:r>
    </w:p>
    <w:p w14:paraId="7B62424E" w14:textId="7B113553" w:rsidR="000D6620" w:rsidRPr="000B4C0D" w:rsidRDefault="000B4C0D" w:rsidP="000B4C0D">
      <w:pPr>
        <w:pStyle w:val="a9"/>
        <w:numPr>
          <w:ilvl w:val="0"/>
          <w:numId w:val="1"/>
        </w:numPr>
        <w:spacing w:line="48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D</w:t>
      </w:r>
      <w:r>
        <w:rPr>
          <w:rFonts w:ascii="Times New Roman" w:hAnsi="Times New Roman" w:cs="Times New Roman" w:hint="eastAsia"/>
          <w:b/>
          <w:bCs/>
          <w:sz w:val="24"/>
          <w:szCs w:val="24"/>
          <w:lang w:val="en-GB"/>
        </w:rPr>
        <w:t xml:space="preserve">iscussion </w:t>
      </w:r>
    </w:p>
    <w:p w14:paraId="18E8ED45" w14:textId="53578347" w:rsidR="00E2715B" w:rsidRPr="00E2715B" w:rsidRDefault="00E2715B" w:rsidP="00336ADD">
      <w:pPr>
        <w:spacing w:line="480" w:lineRule="auto"/>
        <w:ind w:firstLine="360"/>
        <w:rPr>
          <w:rFonts w:ascii="Times New Roman" w:hAnsi="Times New Roman" w:cs="Times New Roman"/>
          <w:sz w:val="24"/>
          <w:szCs w:val="24"/>
          <w:lang w:val="en-GB"/>
        </w:rPr>
      </w:pPr>
      <w:r w:rsidRPr="00E2715B">
        <w:rPr>
          <w:rFonts w:ascii="Times New Roman" w:hAnsi="Times New Roman" w:cs="Times New Roman"/>
          <w:sz w:val="24"/>
          <w:szCs w:val="24"/>
          <w:lang w:val="en-GB"/>
        </w:rPr>
        <w:t>This study addresses the impact of smartphone on cognitive performance</w:t>
      </w:r>
      <w:r w:rsidR="00E711E0">
        <w:rPr>
          <w:rFonts w:ascii="Times New Roman" w:hAnsi="Times New Roman" w:cs="Times New Roman" w:hint="eastAsia"/>
          <w:sz w:val="24"/>
          <w:szCs w:val="24"/>
          <w:lang w:val="en-GB"/>
        </w:rPr>
        <w:t xml:space="preserve"> </w:t>
      </w:r>
      <w:r w:rsidR="006B6EA2" w:rsidRPr="00E2715B">
        <w:rPr>
          <w:rFonts w:ascii="Times New Roman" w:hAnsi="Times New Roman" w:cs="Times New Roman"/>
          <w:sz w:val="24"/>
          <w:szCs w:val="24"/>
          <w:lang w:val="en-GB"/>
        </w:rPr>
        <w:t xml:space="preserve">during </w:t>
      </w:r>
      <w:r w:rsidR="006B6EA2">
        <w:rPr>
          <w:rFonts w:ascii="Times New Roman" w:hAnsi="Times New Roman" w:cs="Times New Roman" w:hint="eastAsia"/>
          <w:sz w:val="24"/>
          <w:szCs w:val="24"/>
          <w:lang w:val="en-GB"/>
        </w:rPr>
        <w:t>Navon</w:t>
      </w:r>
      <w:r w:rsidR="006B6EA2" w:rsidRPr="00E2715B">
        <w:rPr>
          <w:rFonts w:ascii="Times New Roman" w:hAnsi="Times New Roman" w:cs="Times New Roman"/>
          <w:sz w:val="24"/>
          <w:szCs w:val="24"/>
          <w:lang w:val="en-GB"/>
        </w:rPr>
        <w:t xml:space="preserve"> oddball task</w:t>
      </w:r>
      <w:r w:rsidRPr="00E2715B">
        <w:rPr>
          <w:rFonts w:ascii="Times New Roman" w:hAnsi="Times New Roman" w:cs="Times New Roman"/>
          <w:sz w:val="24"/>
          <w:szCs w:val="24"/>
          <w:lang w:val="en-GB"/>
        </w:rPr>
        <w:t xml:space="preserve">. </w:t>
      </w:r>
      <w:r w:rsidR="00840DF5">
        <w:rPr>
          <w:rFonts w:ascii="Times New Roman" w:hAnsi="Times New Roman" w:cs="Times New Roman"/>
          <w:sz w:val="24"/>
          <w:szCs w:val="24"/>
          <w:lang w:val="en-GB"/>
        </w:rPr>
        <w:t>A</w:t>
      </w:r>
      <w:r w:rsidR="00840DF5">
        <w:rPr>
          <w:rFonts w:ascii="Times New Roman" w:hAnsi="Times New Roman" w:cs="Times New Roman" w:hint="eastAsia"/>
          <w:sz w:val="24"/>
          <w:szCs w:val="24"/>
          <w:lang w:val="en-GB"/>
        </w:rPr>
        <w:t xml:space="preserve">s </w:t>
      </w:r>
      <w:r w:rsidR="00C23B18">
        <w:rPr>
          <w:rFonts w:ascii="Times New Roman" w:hAnsi="Times New Roman" w:cs="Times New Roman" w:hint="eastAsia"/>
          <w:sz w:val="24"/>
          <w:szCs w:val="24"/>
          <w:lang w:val="en-GB"/>
        </w:rPr>
        <w:t>pilot study</w:t>
      </w:r>
      <w:r w:rsidR="00840DF5">
        <w:rPr>
          <w:rFonts w:ascii="Times New Roman" w:hAnsi="Times New Roman" w:cs="Times New Roman" w:hint="eastAsia"/>
          <w:sz w:val="24"/>
          <w:szCs w:val="24"/>
          <w:lang w:val="en-GB"/>
        </w:rPr>
        <w:t xml:space="preserve"> and previous study</w:t>
      </w:r>
      <w:r w:rsidRPr="00E2715B">
        <w:rPr>
          <w:rFonts w:ascii="Times New Roman" w:hAnsi="Times New Roman" w:cs="Times New Roman"/>
          <w:sz w:val="24"/>
          <w:szCs w:val="24"/>
          <w:lang w:val="en-GB"/>
        </w:rPr>
        <w:t xml:space="preserve"> indicate</w:t>
      </w:r>
      <w:r w:rsidR="00F000CF">
        <w:rPr>
          <w:rFonts w:ascii="Times New Roman" w:hAnsi="Times New Roman" w:cs="Times New Roman" w:hint="eastAsia"/>
          <w:sz w:val="24"/>
          <w:szCs w:val="24"/>
          <w:lang w:val="en-GB"/>
        </w:rPr>
        <w:t xml:space="preserve"> </w:t>
      </w:r>
      <w:r w:rsidR="00F000CF">
        <w:rPr>
          <w:rFonts w:ascii="Times New Roman" w:hAnsi="Times New Roman" w:cs="Times New Roman"/>
          <w:sz w:val="24"/>
          <w:szCs w:val="24"/>
          <w:lang w:val="en-GB"/>
        </w:rPr>
        <w:fldChar w:fldCharType="begin"/>
      </w:r>
      <w:r w:rsidR="005F1B72">
        <w:rPr>
          <w:rFonts w:ascii="Times New Roman" w:hAnsi="Times New Roman" w:cs="Times New Roman"/>
          <w:sz w:val="24"/>
          <w:szCs w:val="24"/>
          <w:lang w:val="en-GB"/>
        </w:rPr>
        <w:instrText xml:space="preserve"> ADDIN EN.CITE &lt;EndNote&gt;&lt;Cite&gt;&lt;Author&gt;Barry&lt;/Author&gt;&lt;Year&gt;2000&lt;/Year&gt;&lt;RecNum&gt;43&lt;/RecNum&gt;&lt;DisplayText&gt;(Barry et al., 2000; Liu et al., 2023)&lt;/DisplayText&gt;&lt;record&gt;&lt;rec-number&gt;43&lt;/rec-number&gt;&lt;foreign-keys&gt;&lt;key app="EN" db-id="wv9pawzvpw20pvespsyxfee39dpwf9t5xxfp" timestamp="1714802999"&gt;43&lt;/key&gt;&lt;/foreign-keys&gt;&lt;ref-type name="Journal Article"&gt;17&lt;/ref-type&gt;&lt;contributors&gt;&lt;authors&gt;&lt;author&gt;Barry, Robert J&lt;/author&gt;&lt;author&gt;Kirkaikul, Sopa&lt;/author&gt;&lt;author&gt;Hodder, Darren&lt;/author&gt;&lt;/authors&gt;&lt;/contributors&gt;&lt;titles&gt;&lt;title&gt;EEG alpha activity and the ERP to target stimuli in an auditory oddball paradigm&lt;/title&gt;&lt;secondary-title&gt;International journal of psychophysiology&lt;/secondary-title&gt;&lt;/titles&gt;&lt;periodical&gt;&lt;full-title&gt;International journal of psychophysiology&lt;/full-title&gt;&lt;/periodical&gt;&lt;pages&gt;39-50&lt;/pages&gt;&lt;volume&gt;39&lt;/volume&gt;&lt;number&gt;1&lt;/number&gt;&lt;dates&gt;&lt;year&gt;2000&lt;/year&gt;&lt;/dates&gt;&lt;isbn&gt;0167-8760&lt;/isbn&gt;&lt;urls&gt;&lt;/urls&gt;&lt;/record&gt;&lt;/Cite&gt;&lt;Cite&gt;&lt;Author&gt;Liu&lt;/Author&gt;&lt;Year&gt;2023&lt;/Year&gt;&lt;RecNum&gt;16&lt;/RecNum&gt;&lt;record&gt;&lt;rec-number&gt;16&lt;/rec-number&gt;&lt;foreign-keys&gt;&lt;key app="EN" db-id="wv9pawzvpw20pvespsyxfee39dpwf9t5xxfp" timestamp="1714279954"&gt;16&lt;/key&gt;&lt;/foreign-keys&gt;&lt;ref-type name="Journal Article"&gt;17&lt;/ref-type&gt;&lt;contributors&gt;&lt;authors&gt;&lt;author&gt;Liu, Wenjuan&lt;/author&gt;&lt;author&gt;Kawashima, Tomoya&lt;/author&gt;&lt;author&gt;Shinohara, Kazumitsu&lt;/author&gt;&lt;/authors&gt;&lt;/contributors&gt;&lt;titles&gt;&lt;title&gt;Effects of cell phone presence on the control of visual attention during the Navon task&lt;/title&gt;&lt;secondary-title&gt;BMC psychology&lt;/secondary-title&gt;&lt;/titles&gt;&lt;periodical&gt;&lt;full-title&gt;BMC psychology&lt;/full-title&gt;&lt;/periodical&gt;&lt;pages&gt;334&lt;/pages&gt;&lt;volume&gt;11&lt;/volume&gt;&lt;number&gt;1&lt;/number&gt;&lt;dates&gt;&lt;year&gt;2023&lt;/year&gt;&lt;/dates&gt;&lt;isbn&gt;2050-7283&lt;/isbn&gt;&lt;urls&gt;&lt;/urls&gt;&lt;/record&gt;&lt;/Cite&gt;&lt;/EndNote&gt;</w:instrText>
      </w:r>
      <w:r w:rsidR="00F000CF">
        <w:rPr>
          <w:rFonts w:ascii="Times New Roman" w:hAnsi="Times New Roman" w:cs="Times New Roman"/>
          <w:sz w:val="24"/>
          <w:szCs w:val="24"/>
          <w:lang w:val="en-GB"/>
        </w:rPr>
        <w:fldChar w:fldCharType="separate"/>
      </w:r>
      <w:r w:rsidR="005F1B72">
        <w:rPr>
          <w:rFonts w:ascii="Times New Roman" w:hAnsi="Times New Roman" w:cs="Times New Roman"/>
          <w:noProof/>
          <w:sz w:val="24"/>
          <w:szCs w:val="24"/>
          <w:lang w:val="en-GB"/>
        </w:rPr>
        <w:t>(Barry et al., 2000; Liu et al., 2023)</w:t>
      </w:r>
      <w:r w:rsidR="00F000CF">
        <w:rPr>
          <w:rFonts w:ascii="Times New Roman" w:hAnsi="Times New Roman" w:cs="Times New Roman"/>
          <w:sz w:val="24"/>
          <w:szCs w:val="24"/>
          <w:lang w:val="en-GB"/>
        </w:rPr>
        <w:fldChar w:fldCharType="end"/>
      </w:r>
      <w:r w:rsidR="00840DF5">
        <w:rPr>
          <w:rFonts w:ascii="Times New Roman" w:hAnsi="Times New Roman" w:cs="Times New Roman" w:hint="eastAsia"/>
          <w:sz w:val="24"/>
          <w:szCs w:val="24"/>
          <w:lang w:val="en-GB"/>
        </w:rPr>
        <w:t xml:space="preserve">, </w:t>
      </w:r>
      <w:r w:rsidRPr="00E2715B">
        <w:rPr>
          <w:rFonts w:ascii="Times New Roman" w:hAnsi="Times New Roman" w:cs="Times New Roman"/>
          <w:sz w:val="24"/>
          <w:szCs w:val="24"/>
          <w:lang w:val="en-GB"/>
        </w:rPr>
        <w:t>smartphone presence</w:t>
      </w:r>
      <w:r w:rsidR="00C23B18">
        <w:rPr>
          <w:rFonts w:ascii="Times New Roman" w:hAnsi="Times New Roman" w:cs="Times New Roman" w:hint="eastAsia"/>
          <w:sz w:val="24"/>
          <w:szCs w:val="24"/>
          <w:lang w:val="en-GB"/>
        </w:rPr>
        <w:t xml:space="preserve"> may</w:t>
      </w:r>
      <w:r w:rsidRPr="00E2715B">
        <w:rPr>
          <w:rFonts w:ascii="Times New Roman" w:hAnsi="Times New Roman" w:cs="Times New Roman"/>
          <w:sz w:val="24"/>
          <w:szCs w:val="24"/>
          <w:lang w:val="en-GB"/>
        </w:rPr>
        <w:t xml:space="preserve"> exacerbates distraction, particularly </w:t>
      </w:r>
      <w:r w:rsidR="009820F9">
        <w:rPr>
          <w:rFonts w:ascii="Times New Roman" w:hAnsi="Times New Roman" w:cs="Times New Roman" w:hint="eastAsia"/>
          <w:sz w:val="24"/>
          <w:szCs w:val="24"/>
          <w:lang w:val="en-GB"/>
        </w:rPr>
        <w:t>affecting</w:t>
      </w:r>
      <w:r w:rsidRPr="00E2715B">
        <w:rPr>
          <w:rFonts w:ascii="Times New Roman" w:hAnsi="Times New Roman" w:cs="Times New Roman"/>
          <w:sz w:val="24"/>
          <w:szCs w:val="24"/>
          <w:lang w:val="en-GB"/>
        </w:rPr>
        <w:t xml:space="preserve"> individuals with higher susceptibility to smartphone addiction. This suggests that </w:t>
      </w:r>
      <w:r w:rsidR="007B7E82" w:rsidRPr="007B7E82">
        <w:rPr>
          <w:rFonts w:ascii="Times New Roman" w:hAnsi="Times New Roman" w:cs="Times New Roman"/>
          <w:sz w:val="24"/>
          <w:szCs w:val="24"/>
        </w:rPr>
        <w:t>smartphone addiction may affect cognitive control, exacerbating challenges in environments requiring sustained mental focus and task accuracy.</w:t>
      </w:r>
    </w:p>
    <w:p w14:paraId="6329F840" w14:textId="591E0071" w:rsidR="00340466" w:rsidRPr="008001C3" w:rsidRDefault="0067106B" w:rsidP="00336ADD">
      <w:pPr>
        <w:spacing w:line="480" w:lineRule="auto"/>
        <w:ind w:firstLine="360"/>
        <w:rPr>
          <w:rFonts w:ascii="Times New Roman" w:hAnsi="Times New Roman" w:cs="Times New Roman"/>
          <w:sz w:val="24"/>
          <w:szCs w:val="24"/>
          <w:lang w:val="en-GB"/>
        </w:rPr>
      </w:pPr>
      <w:r w:rsidRPr="0067106B">
        <w:rPr>
          <w:rFonts w:ascii="Times New Roman" w:hAnsi="Times New Roman" w:cs="Times New Roman"/>
          <w:sz w:val="24"/>
          <w:szCs w:val="24"/>
        </w:rPr>
        <w:t>The alterations in N2, P2, and P3 components suggest that initial cognitive control processes are the primary interference points under distraction. This insight underscores the specific</w:t>
      </w:r>
      <w:r w:rsidR="004356AF">
        <w:rPr>
          <w:rFonts w:ascii="Times New Roman" w:hAnsi="Times New Roman" w:cs="Times New Roman" w:hint="eastAsia"/>
          <w:sz w:val="24"/>
          <w:szCs w:val="24"/>
        </w:rPr>
        <w:t xml:space="preserve"> </w:t>
      </w:r>
      <w:r w:rsidRPr="0067106B">
        <w:rPr>
          <w:rFonts w:ascii="Times New Roman" w:hAnsi="Times New Roman" w:cs="Times New Roman"/>
          <w:sz w:val="24"/>
          <w:szCs w:val="24"/>
        </w:rPr>
        <w:t>vulnerabilities in individuals with smartphone addiction, demonstrating how external stimuli like smartphones can divert cognitive resources from tasks. Given the relationship between smartphone addiction and cognitive disruptions, future research could delve deeper into the neurophysiological impacts of this addiction. Such studies should explore intervention strategies aimed at alleviating smartphone distractions in those with high addiction susceptibility. Additionally, comparing the effects across different populations</w:t>
      </w:r>
      <w:r w:rsidR="00C836F9">
        <w:rPr>
          <w:rFonts w:ascii="Times New Roman" w:hAnsi="Times New Roman" w:cs="Times New Roman" w:hint="eastAsia"/>
          <w:sz w:val="24"/>
          <w:szCs w:val="24"/>
        </w:rPr>
        <w:t xml:space="preserve">, especially </w:t>
      </w:r>
      <w:r w:rsidR="00040860">
        <w:rPr>
          <w:rFonts w:ascii="Times New Roman" w:hAnsi="Times New Roman" w:cs="Times New Roman" w:hint="eastAsia"/>
          <w:sz w:val="24"/>
          <w:szCs w:val="24"/>
        </w:rPr>
        <w:t xml:space="preserve">between </w:t>
      </w:r>
      <w:r w:rsidR="00040860">
        <w:rPr>
          <w:rFonts w:ascii="Times New Roman" w:hAnsi="Times New Roman" w:cs="Times New Roman"/>
          <w:sz w:val="24"/>
          <w:szCs w:val="24"/>
        </w:rPr>
        <w:t>adolescence</w:t>
      </w:r>
      <w:r w:rsidR="00040860">
        <w:rPr>
          <w:rFonts w:ascii="Times New Roman" w:hAnsi="Times New Roman" w:cs="Times New Roman" w:hint="eastAsia"/>
          <w:sz w:val="24"/>
          <w:szCs w:val="24"/>
        </w:rPr>
        <w:t xml:space="preserve"> and </w:t>
      </w:r>
      <w:r w:rsidR="00ED1474">
        <w:rPr>
          <w:rFonts w:ascii="Times New Roman" w:hAnsi="Times New Roman" w:cs="Times New Roman" w:hint="eastAsia"/>
          <w:sz w:val="24"/>
          <w:szCs w:val="24"/>
        </w:rPr>
        <w:t xml:space="preserve">other age </w:t>
      </w:r>
      <w:r w:rsidR="00411965">
        <w:rPr>
          <w:rFonts w:ascii="Times New Roman" w:hAnsi="Times New Roman" w:cs="Times New Roman"/>
          <w:sz w:val="24"/>
          <w:szCs w:val="24"/>
        </w:rPr>
        <w:t xml:space="preserve">groups, </w:t>
      </w:r>
      <w:r w:rsidR="00411965" w:rsidRPr="0067106B">
        <w:rPr>
          <w:rFonts w:ascii="Times New Roman" w:hAnsi="Times New Roman" w:cs="Times New Roman"/>
          <w:sz w:val="24"/>
          <w:szCs w:val="24"/>
        </w:rPr>
        <w:t>may</w:t>
      </w:r>
      <w:r w:rsidRPr="0067106B">
        <w:rPr>
          <w:rFonts w:ascii="Times New Roman" w:hAnsi="Times New Roman" w:cs="Times New Roman"/>
          <w:sz w:val="24"/>
          <w:szCs w:val="24"/>
        </w:rPr>
        <w:t xml:space="preserve"> reveal broader implications for the management of attention-related disorders. By further </w:t>
      </w:r>
      <w:r w:rsidR="00B12B33">
        <w:rPr>
          <w:rFonts w:ascii="Times New Roman" w:hAnsi="Times New Roman" w:cs="Times New Roman" w:hint="eastAsia"/>
          <w:sz w:val="24"/>
          <w:szCs w:val="24"/>
        </w:rPr>
        <w:t>studying</w:t>
      </w:r>
      <w:r w:rsidRPr="0067106B">
        <w:rPr>
          <w:rFonts w:ascii="Times New Roman" w:hAnsi="Times New Roman" w:cs="Times New Roman"/>
          <w:sz w:val="24"/>
          <w:szCs w:val="24"/>
        </w:rPr>
        <w:t xml:space="preserve"> the</w:t>
      </w:r>
      <w:r w:rsidR="00B12B33">
        <w:rPr>
          <w:rFonts w:ascii="Times New Roman" w:hAnsi="Times New Roman" w:cs="Times New Roman" w:hint="eastAsia"/>
          <w:sz w:val="24"/>
          <w:szCs w:val="24"/>
        </w:rPr>
        <w:t xml:space="preserve"> smartphone addiction</w:t>
      </w:r>
      <w:r w:rsidRPr="0067106B">
        <w:rPr>
          <w:rFonts w:ascii="Times New Roman" w:hAnsi="Times New Roman" w:cs="Times New Roman"/>
          <w:sz w:val="24"/>
          <w:szCs w:val="24"/>
        </w:rPr>
        <w:t xml:space="preserve">, these investigations could lead to targeted interventions, </w:t>
      </w:r>
      <w:r w:rsidR="00840D92">
        <w:rPr>
          <w:rFonts w:ascii="Times New Roman" w:hAnsi="Times New Roman" w:cs="Times New Roman" w:hint="eastAsia"/>
          <w:sz w:val="24"/>
          <w:szCs w:val="24"/>
        </w:rPr>
        <w:t>and</w:t>
      </w:r>
      <w:r w:rsidRPr="0067106B">
        <w:rPr>
          <w:rFonts w:ascii="Times New Roman" w:hAnsi="Times New Roman" w:cs="Times New Roman"/>
          <w:sz w:val="24"/>
          <w:szCs w:val="24"/>
        </w:rPr>
        <w:t xml:space="preserve"> improv</w:t>
      </w:r>
      <w:r w:rsidR="00840D92">
        <w:rPr>
          <w:rFonts w:ascii="Times New Roman" w:hAnsi="Times New Roman" w:cs="Times New Roman" w:hint="eastAsia"/>
          <w:sz w:val="24"/>
          <w:szCs w:val="24"/>
        </w:rPr>
        <w:t>e</w:t>
      </w:r>
      <w:r w:rsidRPr="0067106B">
        <w:rPr>
          <w:rFonts w:ascii="Times New Roman" w:hAnsi="Times New Roman" w:cs="Times New Roman"/>
          <w:sz w:val="24"/>
          <w:szCs w:val="24"/>
        </w:rPr>
        <w:t xml:space="preserve"> outcomes for those with this increasingly prevalent disorder.</w:t>
      </w:r>
    </w:p>
    <w:p w14:paraId="4EE59787" w14:textId="599ED082" w:rsidR="007D577D" w:rsidRPr="00A0025F" w:rsidRDefault="007D577D" w:rsidP="003C364C">
      <w:pPr>
        <w:spacing w:line="480" w:lineRule="auto"/>
        <w:rPr>
          <w:rFonts w:ascii="Times New Roman" w:hAnsi="Times New Roman" w:cs="Times New Roman"/>
          <w:b/>
          <w:bCs/>
          <w:sz w:val="24"/>
          <w:szCs w:val="24"/>
          <w:lang w:val="en-GB"/>
        </w:rPr>
      </w:pPr>
      <w:r w:rsidRPr="00A0025F">
        <w:rPr>
          <w:rFonts w:ascii="Times New Roman" w:hAnsi="Times New Roman" w:cs="Times New Roman"/>
          <w:b/>
          <w:bCs/>
          <w:sz w:val="24"/>
          <w:szCs w:val="24"/>
          <w:lang w:val="en-GB"/>
        </w:rPr>
        <w:lastRenderedPageBreak/>
        <w:t xml:space="preserve">Reference </w:t>
      </w:r>
    </w:p>
    <w:p w14:paraId="1F3C6B9A" w14:textId="77777777" w:rsidR="009743FF" w:rsidRPr="009743FF" w:rsidRDefault="009B0F8A" w:rsidP="009743FF">
      <w:pPr>
        <w:pStyle w:val="EndNoteBibliography"/>
        <w:spacing w:after="0"/>
        <w:ind w:left="720" w:hanging="720"/>
      </w:pPr>
      <w:r w:rsidRPr="000D54F5">
        <w:rPr>
          <w:rFonts w:ascii="Times New Roman" w:hAnsi="Times New Roman" w:cs="Times New Roman"/>
          <w:sz w:val="20"/>
          <w:szCs w:val="20"/>
          <w:lang w:val="en-GB"/>
        </w:rPr>
        <w:fldChar w:fldCharType="begin"/>
      </w:r>
      <w:r w:rsidRPr="000D54F5">
        <w:rPr>
          <w:rFonts w:ascii="Times New Roman" w:hAnsi="Times New Roman" w:cs="Times New Roman"/>
          <w:sz w:val="20"/>
          <w:szCs w:val="20"/>
          <w:lang w:val="en-GB"/>
        </w:rPr>
        <w:instrText xml:space="preserve"> ADDIN EN.REFLIST </w:instrText>
      </w:r>
      <w:r w:rsidRPr="000D54F5">
        <w:rPr>
          <w:rFonts w:ascii="Times New Roman" w:hAnsi="Times New Roman" w:cs="Times New Roman"/>
          <w:sz w:val="20"/>
          <w:szCs w:val="20"/>
          <w:lang w:val="en-GB"/>
        </w:rPr>
        <w:fldChar w:fldCharType="separate"/>
      </w:r>
      <w:r w:rsidR="009743FF" w:rsidRPr="009743FF">
        <w:rPr>
          <w:rFonts w:hint="eastAsia"/>
        </w:rPr>
        <w:t>Á</w:t>
      </w:r>
      <w:r w:rsidR="009743FF" w:rsidRPr="009743FF">
        <w:t xml:space="preserve">lvarez-San Millán, A., Iglesias, J., Gutkin, A., &amp; Olivares, E. I. (2022). Progressive attenuation of visual global precedence across healthy aging and Alzheimer’s disease. </w:t>
      </w:r>
      <w:r w:rsidR="009743FF" w:rsidRPr="009743FF">
        <w:rPr>
          <w:i/>
        </w:rPr>
        <w:t>Frontiers in Aging Neuroscience</w:t>
      </w:r>
      <w:r w:rsidR="009743FF" w:rsidRPr="009743FF">
        <w:t>,</w:t>
      </w:r>
      <w:r w:rsidR="009743FF" w:rsidRPr="009743FF">
        <w:rPr>
          <w:i/>
        </w:rPr>
        <w:t xml:space="preserve"> 14</w:t>
      </w:r>
      <w:r w:rsidR="009743FF" w:rsidRPr="009743FF">
        <w:t xml:space="preserve">, 893818. </w:t>
      </w:r>
    </w:p>
    <w:p w14:paraId="47B18776" w14:textId="77777777" w:rsidR="009743FF" w:rsidRPr="009743FF" w:rsidRDefault="009743FF" w:rsidP="009743FF">
      <w:pPr>
        <w:pStyle w:val="EndNoteBibliography"/>
        <w:spacing w:after="0"/>
        <w:ind w:left="720" w:hanging="720"/>
      </w:pPr>
      <w:r w:rsidRPr="009743FF">
        <w:t xml:space="preserve">Barry, R. J., Kirkaikul, S., &amp; Hodder, D. (2000). EEG alpha activity and the ERP to target stimuli in an auditory oddball paradigm. </w:t>
      </w:r>
      <w:r w:rsidRPr="009743FF">
        <w:rPr>
          <w:i/>
        </w:rPr>
        <w:t>International journal of psychophysiology</w:t>
      </w:r>
      <w:r w:rsidRPr="009743FF">
        <w:t>,</w:t>
      </w:r>
      <w:r w:rsidRPr="009743FF">
        <w:rPr>
          <w:i/>
        </w:rPr>
        <w:t xml:space="preserve"> 39</w:t>
      </w:r>
      <w:r w:rsidRPr="009743FF">
        <w:t xml:space="preserve">(1), 39-50. </w:t>
      </w:r>
    </w:p>
    <w:p w14:paraId="50200C47" w14:textId="77777777" w:rsidR="009743FF" w:rsidRPr="009743FF" w:rsidRDefault="009743FF" w:rsidP="009743FF">
      <w:pPr>
        <w:pStyle w:val="EndNoteBibliography"/>
        <w:spacing w:after="0"/>
        <w:ind w:left="720" w:hanging="720"/>
      </w:pPr>
      <w:r w:rsidRPr="009743FF">
        <w:t xml:space="preserve">Bocquillon, P., Bourriez, J.-L., Palmero-Soler, E., Molaee-Ardekani, B., Derambure, P., &amp; Dujardin, K. (2014). The spatiotemporal dynamics of early attention processes: a high-resolution electroencephalographic study of N2 subcomponent sources. </w:t>
      </w:r>
      <w:r w:rsidRPr="009743FF">
        <w:rPr>
          <w:i/>
        </w:rPr>
        <w:t>Neuroscience</w:t>
      </w:r>
      <w:r w:rsidRPr="009743FF">
        <w:t>,</w:t>
      </w:r>
      <w:r w:rsidRPr="009743FF">
        <w:rPr>
          <w:i/>
        </w:rPr>
        <w:t xml:space="preserve"> 271</w:t>
      </w:r>
      <w:r w:rsidRPr="009743FF">
        <w:t xml:space="preserve">, 9-22. </w:t>
      </w:r>
    </w:p>
    <w:p w14:paraId="0835E2CE" w14:textId="77777777" w:rsidR="009743FF" w:rsidRPr="009743FF" w:rsidRDefault="009743FF" w:rsidP="009743FF">
      <w:pPr>
        <w:pStyle w:val="EndNoteBibliography"/>
        <w:spacing w:after="0"/>
        <w:ind w:left="720" w:hanging="720"/>
      </w:pPr>
      <w:r w:rsidRPr="009743FF">
        <w:t xml:space="preserve">Choi, S.-W., Kim, D.-J., Choi, J.-S., Ahn, H., Choi, E.-J., Song, W.-Y., Kim, S., &amp; Youn, H. (2015). Comparison of risk and protective factors associated with smartphone addiction and Internet addiction. </w:t>
      </w:r>
      <w:r w:rsidRPr="009743FF">
        <w:rPr>
          <w:i/>
        </w:rPr>
        <w:t>Journal of behavioral addictions</w:t>
      </w:r>
      <w:r w:rsidRPr="009743FF">
        <w:t>,</w:t>
      </w:r>
      <w:r w:rsidRPr="009743FF">
        <w:rPr>
          <w:i/>
        </w:rPr>
        <w:t xml:space="preserve"> 4</w:t>
      </w:r>
      <w:r w:rsidRPr="009743FF">
        <w:t xml:space="preserve">(4), 308-314. </w:t>
      </w:r>
    </w:p>
    <w:p w14:paraId="4490C270" w14:textId="77777777" w:rsidR="009743FF" w:rsidRPr="009743FF" w:rsidRDefault="009743FF" w:rsidP="009743FF">
      <w:pPr>
        <w:pStyle w:val="EndNoteBibliography"/>
        <w:spacing w:after="0"/>
        <w:ind w:left="720" w:hanging="720"/>
      </w:pPr>
      <w:r w:rsidRPr="009743FF">
        <w:t xml:space="preserve">Crowley, K. E., &amp; Colrain, I. M. (2004). A review of the evidence for P2 being an independent component process: age, sleep and modality. </w:t>
      </w:r>
      <w:r w:rsidRPr="009743FF">
        <w:rPr>
          <w:i/>
        </w:rPr>
        <w:t>Clinical neurophysiology</w:t>
      </w:r>
      <w:r w:rsidRPr="009743FF">
        <w:t>,</w:t>
      </w:r>
      <w:r w:rsidRPr="009743FF">
        <w:rPr>
          <w:i/>
        </w:rPr>
        <w:t xml:space="preserve"> 115</w:t>
      </w:r>
      <w:r w:rsidRPr="009743FF">
        <w:t xml:space="preserve">(4), 732-744. </w:t>
      </w:r>
    </w:p>
    <w:p w14:paraId="5894C694" w14:textId="77777777" w:rsidR="009743FF" w:rsidRPr="009743FF" w:rsidRDefault="009743FF" w:rsidP="009743FF">
      <w:pPr>
        <w:pStyle w:val="EndNoteBibliography"/>
        <w:spacing w:after="0"/>
        <w:ind w:left="720" w:hanging="720"/>
      </w:pPr>
      <w:r w:rsidRPr="009743FF">
        <w:t xml:space="preserve">Delorme, A., &amp; Makeig, S. (2004). EEGLAB: an open source toolbox for analysis of single-trial EEG dynamics including independent component analysis. </w:t>
      </w:r>
      <w:r w:rsidRPr="009743FF">
        <w:rPr>
          <w:i/>
        </w:rPr>
        <w:t>Journal of neuroscience methods</w:t>
      </w:r>
      <w:r w:rsidRPr="009743FF">
        <w:t>,</w:t>
      </w:r>
      <w:r w:rsidRPr="009743FF">
        <w:rPr>
          <w:i/>
        </w:rPr>
        <w:t xml:space="preserve"> 134</w:t>
      </w:r>
      <w:r w:rsidRPr="009743FF">
        <w:t xml:space="preserve">(1), 9-21. </w:t>
      </w:r>
    </w:p>
    <w:p w14:paraId="45E5387E" w14:textId="77777777" w:rsidR="009743FF" w:rsidRPr="009743FF" w:rsidRDefault="009743FF" w:rsidP="009743FF">
      <w:pPr>
        <w:pStyle w:val="EndNoteBibliography"/>
        <w:spacing w:after="0"/>
        <w:ind w:left="720" w:hanging="720"/>
      </w:pPr>
      <w:r w:rsidRPr="009743FF">
        <w:t xml:space="preserve">Dong-il, K. (2012). Development of smartphone addiction proneness scale for adults: Self-report. </w:t>
      </w:r>
      <w:r w:rsidRPr="009743FF">
        <w:rPr>
          <w:i/>
        </w:rPr>
        <w:t>Korea Journal of Counseling</w:t>
      </w:r>
      <w:r w:rsidRPr="009743FF">
        <w:t>,</w:t>
      </w:r>
      <w:r w:rsidRPr="009743FF">
        <w:rPr>
          <w:i/>
        </w:rPr>
        <w:t xml:space="preserve"> 13</w:t>
      </w:r>
      <w:r w:rsidRPr="009743FF">
        <w:t xml:space="preserve">(2), 629-644. </w:t>
      </w:r>
    </w:p>
    <w:p w14:paraId="32154F67" w14:textId="77777777" w:rsidR="009743FF" w:rsidRPr="009743FF" w:rsidRDefault="009743FF" w:rsidP="009743FF">
      <w:pPr>
        <w:pStyle w:val="EndNoteBibliography"/>
        <w:spacing w:after="0"/>
        <w:ind w:left="720" w:hanging="720"/>
      </w:pPr>
      <w:r w:rsidRPr="009743FF">
        <w:t xml:space="preserve">Duchaine, B., Yovel, G., &amp; Nakayama, K. (2007). No global processing deficit in the Navon task in 14 developmental prosopagnosics. </w:t>
      </w:r>
      <w:r w:rsidRPr="009743FF">
        <w:rPr>
          <w:i/>
        </w:rPr>
        <w:t>Social cognitive and affective neuroscience</w:t>
      </w:r>
      <w:r w:rsidRPr="009743FF">
        <w:t>,</w:t>
      </w:r>
      <w:r w:rsidRPr="009743FF">
        <w:rPr>
          <w:i/>
        </w:rPr>
        <w:t xml:space="preserve"> 2</w:t>
      </w:r>
      <w:r w:rsidRPr="009743FF">
        <w:t xml:space="preserve">(2), 104-113. </w:t>
      </w:r>
    </w:p>
    <w:p w14:paraId="7DD609F6" w14:textId="77777777" w:rsidR="009743FF" w:rsidRPr="009743FF" w:rsidRDefault="009743FF" w:rsidP="009743FF">
      <w:pPr>
        <w:pStyle w:val="EndNoteBibliography"/>
        <w:spacing w:after="0"/>
        <w:ind w:left="720" w:hanging="720"/>
      </w:pPr>
      <w:r w:rsidRPr="009743FF">
        <w:t xml:space="preserve">Eimer, M., Kiss, M., Press, C., &amp; Sauter, D. (2009). The roles of feature-specific task set and bottom-up salience in attentional capture: an ERP study. </w:t>
      </w:r>
      <w:r w:rsidRPr="009743FF">
        <w:rPr>
          <w:i/>
        </w:rPr>
        <w:t>Journal of Experimental Psychology: Human perception and performance</w:t>
      </w:r>
      <w:r w:rsidRPr="009743FF">
        <w:t>,</w:t>
      </w:r>
      <w:r w:rsidRPr="009743FF">
        <w:rPr>
          <w:i/>
        </w:rPr>
        <w:t xml:space="preserve"> 35</w:t>
      </w:r>
      <w:r w:rsidRPr="009743FF">
        <w:t xml:space="preserve">(5), 1316. </w:t>
      </w:r>
    </w:p>
    <w:p w14:paraId="263FF69B" w14:textId="77777777" w:rsidR="009743FF" w:rsidRPr="009743FF" w:rsidRDefault="009743FF" w:rsidP="009743FF">
      <w:pPr>
        <w:pStyle w:val="EndNoteBibliography"/>
        <w:spacing w:after="0"/>
        <w:ind w:left="720" w:hanging="720"/>
      </w:pPr>
      <w:r w:rsidRPr="009743FF">
        <w:t xml:space="preserve">Folstein, J. R., &amp; Van Petten, C. (2008). Influence of cognitive control and mismatch on the N2 component of the ERP: a review. </w:t>
      </w:r>
      <w:r w:rsidRPr="009743FF">
        <w:rPr>
          <w:i/>
        </w:rPr>
        <w:t>Psychophysiology</w:t>
      </w:r>
      <w:r w:rsidRPr="009743FF">
        <w:t>,</w:t>
      </w:r>
      <w:r w:rsidRPr="009743FF">
        <w:rPr>
          <w:i/>
        </w:rPr>
        <w:t xml:space="preserve"> 45</w:t>
      </w:r>
      <w:r w:rsidRPr="009743FF">
        <w:t xml:space="preserve">(1), 152-170. </w:t>
      </w:r>
    </w:p>
    <w:p w14:paraId="40EBE26C" w14:textId="77777777" w:rsidR="009743FF" w:rsidRPr="009743FF" w:rsidRDefault="009743FF" w:rsidP="009743FF">
      <w:pPr>
        <w:pStyle w:val="EndNoteBibliography"/>
        <w:spacing w:after="0"/>
        <w:ind w:left="720" w:hanging="720"/>
      </w:pPr>
      <w:r w:rsidRPr="009743FF">
        <w:t xml:space="preserve">Hadar, A., Hadas, I., Lazarovits, A., Alyagon, U., Eliraz, D., &amp; Zangen, A. (2017). Answering the missed call: Initial exploration of cognitive and electrophysiological changes associated with smartphone use and abuse. </w:t>
      </w:r>
      <w:r w:rsidRPr="009743FF">
        <w:rPr>
          <w:i/>
        </w:rPr>
        <w:t>PloS one</w:t>
      </w:r>
      <w:r w:rsidRPr="009743FF">
        <w:t>,</w:t>
      </w:r>
      <w:r w:rsidRPr="009743FF">
        <w:rPr>
          <w:i/>
        </w:rPr>
        <w:t xml:space="preserve"> 12</w:t>
      </w:r>
      <w:r w:rsidRPr="009743FF">
        <w:t xml:space="preserve">(7), e0180094. </w:t>
      </w:r>
    </w:p>
    <w:p w14:paraId="0192FAFC" w14:textId="77777777" w:rsidR="009743FF" w:rsidRPr="009743FF" w:rsidRDefault="009743FF" w:rsidP="009743FF">
      <w:pPr>
        <w:pStyle w:val="EndNoteBibliography"/>
        <w:spacing w:after="0"/>
        <w:ind w:left="720" w:hanging="720"/>
      </w:pPr>
      <w:r w:rsidRPr="009743FF">
        <w:t xml:space="preserve">Hübner, R., &amp; Töbel, L. (2019). Conflict resolution in the Eriksen flanker task: Similarities and differences to the Simon task. </w:t>
      </w:r>
      <w:r w:rsidRPr="009743FF">
        <w:rPr>
          <w:i/>
        </w:rPr>
        <w:t>PloS one</w:t>
      </w:r>
      <w:r w:rsidRPr="009743FF">
        <w:t>,</w:t>
      </w:r>
      <w:r w:rsidRPr="009743FF">
        <w:rPr>
          <w:i/>
        </w:rPr>
        <w:t xml:space="preserve"> 14</w:t>
      </w:r>
      <w:r w:rsidRPr="009743FF">
        <w:t xml:space="preserve">(3), e0214203. </w:t>
      </w:r>
    </w:p>
    <w:p w14:paraId="27F289A5" w14:textId="77777777" w:rsidR="009743FF" w:rsidRPr="009743FF" w:rsidRDefault="009743FF" w:rsidP="009743FF">
      <w:pPr>
        <w:pStyle w:val="EndNoteBibliography"/>
        <w:spacing w:after="0"/>
        <w:ind w:left="720" w:hanging="720"/>
      </w:pPr>
      <w:r w:rsidRPr="009743FF">
        <w:t xml:space="preserve">Jin Jeong, Y., Suh, B., &amp; Gweon, G. (2020). Is smartphone addiction different from Internet addiction? comparison of addiction-risk factors among adolescents. </w:t>
      </w:r>
      <w:r w:rsidRPr="009743FF">
        <w:rPr>
          <w:i/>
        </w:rPr>
        <w:t>Behaviour &amp; Information Technology</w:t>
      </w:r>
      <w:r w:rsidRPr="009743FF">
        <w:t>,</w:t>
      </w:r>
      <w:r w:rsidRPr="009743FF">
        <w:rPr>
          <w:i/>
        </w:rPr>
        <w:t xml:space="preserve"> 39</w:t>
      </w:r>
      <w:r w:rsidRPr="009743FF">
        <w:t xml:space="preserve">(5), 578-593. </w:t>
      </w:r>
    </w:p>
    <w:p w14:paraId="2BC34A08" w14:textId="77777777" w:rsidR="009743FF" w:rsidRPr="009743FF" w:rsidRDefault="009743FF" w:rsidP="009743FF">
      <w:pPr>
        <w:pStyle w:val="EndNoteBibliography"/>
        <w:spacing w:after="0"/>
        <w:ind w:left="720" w:hanging="720"/>
      </w:pPr>
      <w:r w:rsidRPr="009743FF">
        <w:t xml:space="preserve">Katayama, J. i., &amp; Polich, J. (1998). Stimulus context determines P3a and P3b. </w:t>
      </w:r>
      <w:r w:rsidRPr="009743FF">
        <w:rPr>
          <w:i/>
        </w:rPr>
        <w:t>Psychophysiology</w:t>
      </w:r>
      <w:r w:rsidRPr="009743FF">
        <w:t>,</w:t>
      </w:r>
      <w:r w:rsidRPr="009743FF">
        <w:rPr>
          <w:i/>
        </w:rPr>
        <w:t xml:space="preserve"> 35</w:t>
      </w:r>
      <w:r w:rsidRPr="009743FF">
        <w:t xml:space="preserve">(1), 23-33. </w:t>
      </w:r>
    </w:p>
    <w:p w14:paraId="48B9FBC6" w14:textId="77777777" w:rsidR="009743FF" w:rsidRPr="009743FF" w:rsidRDefault="009743FF" w:rsidP="009743FF">
      <w:pPr>
        <w:pStyle w:val="EndNoteBibliography"/>
        <w:spacing w:after="0"/>
        <w:ind w:left="720" w:hanging="720"/>
      </w:pPr>
      <w:r w:rsidRPr="009743FF">
        <w:t xml:space="preserve">Kwon, M., Lee, J.-Y., Won, W.-Y., Park, J.-W., Min, J.-A., Hahn, C., Gu, X., Choi, J.-H., &amp; Kim, D.-J. (2013). Development and validation of a smartphone addiction scale (SAS). </w:t>
      </w:r>
      <w:r w:rsidRPr="009743FF">
        <w:rPr>
          <w:i/>
        </w:rPr>
        <w:t>PloS one</w:t>
      </w:r>
      <w:r w:rsidRPr="009743FF">
        <w:t>,</w:t>
      </w:r>
      <w:r w:rsidRPr="009743FF">
        <w:rPr>
          <w:i/>
        </w:rPr>
        <w:t xml:space="preserve"> 8</w:t>
      </w:r>
      <w:r w:rsidRPr="009743FF">
        <w:t xml:space="preserve">(2), e56936. </w:t>
      </w:r>
    </w:p>
    <w:p w14:paraId="7C401E9E" w14:textId="77777777" w:rsidR="009743FF" w:rsidRPr="009743FF" w:rsidRDefault="009743FF" w:rsidP="009743FF">
      <w:pPr>
        <w:pStyle w:val="EndNoteBibliography"/>
        <w:spacing w:after="0"/>
        <w:ind w:left="720" w:hanging="720"/>
      </w:pPr>
      <w:r w:rsidRPr="009743FF">
        <w:t xml:space="preserve">Lepp, A., Barkley, J. E., &amp; Karpinski, A. C. (2014). The relationship between cell phone use, </w:t>
      </w:r>
      <w:r w:rsidRPr="009743FF">
        <w:lastRenderedPageBreak/>
        <w:t xml:space="preserve">academic performance, anxiety, and satisfaction with life in college students. </w:t>
      </w:r>
      <w:r w:rsidRPr="009743FF">
        <w:rPr>
          <w:i/>
        </w:rPr>
        <w:t>Computers in Human Behavior</w:t>
      </w:r>
      <w:r w:rsidRPr="009743FF">
        <w:t>,</w:t>
      </w:r>
      <w:r w:rsidRPr="009743FF">
        <w:rPr>
          <w:i/>
        </w:rPr>
        <w:t xml:space="preserve"> 31</w:t>
      </w:r>
      <w:r w:rsidRPr="009743FF">
        <w:t xml:space="preserve">, 343-350. </w:t>
      </w:r>
    </w:p>
    <w:p w14:paraId="15CD43CB" w14:textId="77777777" w:rsidR="009743FF" w:rsidRPr="009743FF" w:rsidRDefault="009743FF" w:rsidP="009743FF">
      <w:pPr>
        <w:pStyle w:val="EndNoteBibliography"/>
        <w:spacing w:after="0"/>
        <w:ind w:left="720" w:hanging="720"/>
      </w:pPr>
      <w:r w:rsidRPr="009743FF">
        <w:t xml:space="preserve">Liebherr, M., Schubert, P., Antons, S., Montag, C., &amp; Brand, M. (2020). Smartphones and attention, curse or blessing?-A review on the effects of smartphone usage on attention, inhibition, and working memory. </w:t>
      </w:r>
      <w:r w:rsidRPr="009743FF">
        <w:rPr>
          <w:i/>
        </w:rPr>
        <w:t>Computers in Human Behavior Reports</w:t>
      </w:r>
      <w:r w:rsidRPr="009743FF">
        <w:t>,</w:t>
      </w:r>
      <w:r w:rsidRPr="009743FF">
        <w:rPr>
          <w:i/>
        </w:rPr>
        <w:t xml:space="preserve"> 1</w:t>
      </w:r>
      <w:r w:rsidRPr="009743FF">
        <w:t xml:space="preserve">, 100005. </w:t>
      </w:r>
    </w:p>
    <w:p w14:paraId="54111538" w14:textId="77777777" w:rsidR="009743FF" w:rsidRPr="009743FF" w:rsidRDefault="009743FF" w:rsidP="009743FF">
      <w:pPr>
        <w:pStyle w:val="EndNoteBibliography"/>
        <w:spacing w:after="0"/>
        <w:ind w:left="720" w:hanging="720"/>
      </w:pPr>
      <w:r w:rsidRPr="009743FF">
        <w:t xml:space="preserve">Lin, Y.-H., Chiang, C.-L., Lin, P.-H., Chang, L.-R., Ko, C.-H., Lee, Y.-H., &amp; Lin, S.-H. (2016). Proposed diagnostic criteria for smartphone addiction. </w:t>
      </w:r>
      <w:r w:rsidRPr="009743FF">
        <w:rPr>
          <w:i/>
        </w:rPr>
        <w:t>PloS one</w:t>
      </w:r>
      <w:r w:rsidRPr="009743FF">
        <w:t>,</w:t>
      </w:r>
      <w:r w:rsidRPr="009743FF">
        <w:rPr>
          <w:i/>
        </w:rPr>
        <w:t xml:space="preserve"> 11</w:t>
      </w:r>
      <w:r w:rsidRPr="009743FF">
        <w:t xml:space="preserve">(11), e0163010. </w:t>
      </w:r>
    </w:p>
    <w:p w14:paraId="63906CBC" w14:textId="77777777" w:rsidR="009743FF" w:rsidRPr="009743FF" w:rsidRDefault="009743FF" w:rsidP="009743FF">
      <w:pPr>
        <w:pStyle w:val="EndNoteBibliography"/>
        <w:spacing w:after="0"/>
        <w:ind w:left="720" w:hanging="720"/>
      </w:pPr>
      <w:r w:rsidRPr="009743FF">
        <w:t xml:space="preserve">Liu, W., Kawashima, T., &amp; Shinohara, K. (2023). Effects of cell phone presence on the control of visual attention during the Navon task. </w:t>
      </w:r>
      <w:r w:rsidRPr="009743FF">
        <w:rPr>
          <w:i/>
        </w:rPr>
        <w:t>BMC psychology</w:t>
      </w:r>
      <w:r w:rsidRPr="009743FF">
        <w:t>,</w:t>
      </w:r>
      <w:r w:rsidRPr="009743FF">
        <w:rPr>
          <w:i/>
        </w:rPr>
        <w:t xml:space="preserve"> 11</w:t>
      </w:r>
      <w:r w:rsidRPr="009743FF">
        <w:t xml:space="preserve">(1), 334. </w:t>
      </w:r>
    </w:p>
    <w:p w14:paraId="01A91851" w14:textId="77777777" w:rsidR="009743FF" w:rsidRPr="009743FF" w:rsidRDefault="009743FF" w:rsidP="009743FF">
      <w:pPr>
        <w:pStyle w:val="EndNoteBibliography"/>
        <w:spacing w:after="0"/>
        <w:ind w:left="720" w:hanging="720"/>
      </w:pPr>
      <w:r w:rsidRPr="009743FF">
        <w:t xml:space="preserve">Navon, D. (1977). Forest before trees: The precedence of global features in visual perception. </w:t>
      </w:r>
      <w:r w:rsidRPr="009743FF">
        <w:rPr>
          <w:i/>
        </w:rPr>
        <w:t>Cognitive psychology</w:t>
      </w:r>
      <w:r w:rsidRPr="009743FF">
        <w:t>,</w:t>
      </w:r>
      <w:r w:rsidRPr="009743FF">
        <w:rPr>
          <w:i/>
        </w:rPr>
        <w:t xml:space="preserve"> 9</w:t>
      </w:r>
      <w:r w:rsidRPr="009743FF">
        <w:t xml:space="preserve">(3), 353-383. </w:t>
      </w:r>
    </w:p>
    <w:p w14:paraId="4B622834" w14:textId="77777777" w:rsidR="009743FF" w:rsidRPr="009743FF" w:rsidRDefault="009743FF" w:rsidP="009743FF">
      <w:pPr>
        <w:pStyle w:val="EndNoteBibliography"/>
        <w:spacing w:after="0"/>
        <w:ind w:left="720" w:hanging="720"/>
      </w:pPr>
      <w:r w:rsidRPr="009743FF">
        <w:t xml:space="preserve">Ophir, E., Nass, C., &amp; Wagner, A. D. (2009). From the cover: Cognitive control in media multitaskers. </w:t>
      </w:r>
      <w:r w:rsidRPr="009743FF">
        <w:rPr>
          <w:i/>
        </w:rPr>
        <w:t>Proceedings of the national academy of sciences of the United States of America</w:t>
      </w:r>
      <w:r w:rsidRPr="009743FF">
        <w:t>,</w:t>
      </w:r>
      <w:r w:rsidRPr="009743FF">
        <w:rPr>
          <w:i/>
        </w:rPr>
        <w:t xml:space="preserve"> 106</w:t>
      </w:r>
      <w:r w:rsidRPr="009743FF">
        <w:t xml:space="preserve">(37), 15583. </w:t>
      </w:r>
    </w:p>
    <w:p w14:paraId="012C9886" w14:textId="77777777" w:rsidR="009743FF" w:rsidRPr="009743FF" w:rsidRDefault="009743FF" w:rsidP="009743FF">
      <w:pPr>
        <w:pStyle w:val="EndNoteBibliography"/>
        <w:spacing w:after="0"/>
        <w:ind w:left="720" w:hanging="720"/>
      </w:pPr>
      <w:r w:rsidRPr="009743FF">
        <w:t xml:space="preserve">Polich, J. (2007). Updating P300: an integrative theory of P3a and P3b. </w:t>
      </w:r>
      <w:r w:rsidRPr="009743FF">
        <w:rPr>
          <w:i/>
        </w:rPr>
        <w:t>Clinical neurophysiology</w:t>
      </w:r>
      <w:r w:rsidRPr="009743FF">
        <w:t>,</w:t>
      </w:r>
      <w:r w:rsidRPr="009743FF">
        <w:rPr>
          <w:i/>
        </w:rPr>
        <w:t xml:space="preserve"> 118</w:t>
      </w:r>
      <w:r w:rsidRPr="009743FF">
        <w:t xml:space="preserve">(10), 2128-2148. </w:t>
      </w:r>
    </w:p>
    <w:p w14:paraId="1AB523D9" w14:textId="77777777" w:rsidR="009743FF" w:rsidRPr="009743FF" w:rsidRDefault="009743FF" w:rsidP="009743FF">
      <w:pPr>
        <w:pStyle w:val="EndNoteBibliography"/>
        <w:spacing w:after="0"/>
        <w:ind w:left="720" w:hanging="720"/>
      </w:pPr>
      <w:r w:rsidRPr="009743FF">
        <w:t xml:space="preserve">Przybylski, A. K., &amp; Weinstein, N. (2013). Can you connect with me now? How the presence of mobile communication technology influences face-to-face conversation quality. </w:t>
      </w:r>
      <w:r w:rsidRPr="009743FF">
        <w:rPr>
          <w:i/>
        </w:rPr>
        <w:t>Journal of Social and Personal Relationships</w:t>
      </w:r>
      <w:r w:rsidRPr="009743FF">
        <w:t>,</w:t>
      </w:r>
      <w:r w:rsidRPr="009743FF">
        <w:rPr>
          <w:i/>
        </w:rPr>
        <w:t xml:space="preserve"> 30</w:t>
      </w:r>
      <w:r w:rsidRPr="009743FF">
        <w:t xml:space="preserve">(3), 237-246. </w:t>
      </w:r>
    </w:p>
    <w:p w14:paraId="7A60F9CA" w14:textId="77777777" w:rsidR="009743FF" w:rsidRPr="009743FF" w:rsidRDefault="009743FF" w:rsidP="009743FF">
      <w:pPr>
        <w:pStyle w:val="EndNoteBibliography"/>
        <w:spacing w:after="0"/>
        <w:ind w:left="720" w:hanging="720"/>
      </w:pPr>
      <w:r w:rsidRPr="009743FF">
        <w:t xml:space="preserve">Rosen, L. D., Carrier, L. M., Pedroza, J. A., Elias, S., O’Brien, K. M., Lozano, J., Kim, K., Cheever, N. A., Bentley, J., &amp; Ruiz, A. (2018). The role of executive functioning and technological anxiety (FOMO) in college course performance as mediated by technology usage and multitasking habits. </w:t>
      </w:r>
      <w:r w:rsidRPr="009743FF">
        <w:rPr>
          <w:i/>
        </w:rPr>
        <w:t>Psicologia Educativa</w:t>
      </w:r>
      <w:r w:rsidRPr="009743FF">
        <w:t>,</w:t>
      </w:r>
      <w:r w:rsidRPr="009743FF">
        <w:rPr>
          <w:i/>
        </w:rPr>
        <w:t xml:space="preserve"> 24</w:t>
      </w:r>
      <w:r w:rsidRPr="009743FF">
        <w:t xml:space="preserve">(1), 14. </w:t>
      </w:r>
    </w:p>
    <w:p w14:paraId="057D97BB" w14:textId="77777777" w:rsidR="009743FF" w:rsidRPr="009743FF" w:rsidRDefault="009743FF" w:rsidP="009743FF">
      <w:pPr>
        <w:pStyle w:val="EndNoteBibliography"/>
        <w:spacing w:after="0"/>
        <w:ind w:left="720" w:hanging="720"/>
      </w:pPr>
      <w:r w:rsidRPr="009743FF">
        <w:t xml:space="preserve">Rosen, L. D., Lim, A. F., Felt, J., Carrier, L. M., Cheever, N. A., Lara-Ruiz, J. M., Mendoza, J. S., &amp; Rokkum, J. (2014). Media and technology use predicts ill-being among children, preteens and teenagers independent of the negative health impacts of exercise and eating habits. </w:t>
      </w:r>
      <w:r w:rsidRPr="009743FF">
        <w:rPr>
          <w:i/>
        </w:rPr>
        <w:t>Computers in Human Behavior</w:t>
      </w:r>
      <w:r w:rsidRPr="009743FF">
        <w:t>,</w:t>
      </w:r>
      <w:r w:rsidRPr="009743FF">
        <w:rPr>
          <w:i/>
        </w:rPr>
        <w:t xml:space="preserve"> 35</w:t>
      </w:r>
      <w:r w:rsidRPr="009743FF">
        <w:t xml:space="preserve">, 364-375. </w:t>
      </w:r>
    </w:p>
    <w:p w14:paraId="4CD6F0CE" w14:textId="77777777" w:rsidR="009743FF" w:rsidRPr="009743FF" w:rsidRDefault="009743FF" w:rsidP="009743FF">
      <w:pPr>
        <w:pStyle w:val="EndNoteBibliography"/>
        <w:spacing w:after="0"/>
        <w:ind w:left="720" w:hanging="720"/>
      </w:pPr>
      <w:r w:rsidRPr="009743FF">
        <w:t xml:space="preserve">Rozgonjuk, D., Blinka, L., Löchner, N., Faltýnková, A., Husarova, D., &amp; Montag, C. (2023). Differences between problematic internet and smartphone use and their psychological risk factors in boys and girls: a network analysis. </w:t>
      </w:r>
      <w:r w:rsidRPr="009743FF">
        <w:rPr>
          <w:i/>
        </w:rPr>
        <w:t>Child and adolescent psychiatry and mental health</w:t>
      </w:r>
      <w:r w:rsidRPr="009743FF">
        <w:t>,</w:t>
      </w:r>
      <w:r w:rsidRPr="009743FF">
        <w:rPr>
          <w:i/>
        </w:rPr>
        <w:t xml:space="preserve"> 17</w:t>
      </w:r>
      <w:r w:rsidRPr="009743FF">
        <w:t xml:space="preserve">(1), 69. </w:t>
      </w:r>
    </w:p>
    <w:p w14:paraId="460FEB3E" w14:textId="77777777" w:rsidR="009743FF" w:rsidRPr="009743FF" w:rsidRDefault="009743FF" w:rsidP="009743FF">
      <w:pPr>
        <w:pStyle w:val="EndNoteBibliography"/>
        <w:spacing w:after="0"/>
        <w:ind w:left="720" w:hanging="720"/>
      </w:pPr>
      <w:r w:rsidRPr="009743FF">
        <w:t xml:space="preserve">Sanbonmatsu, D. M., Strayer, D. L., Medeiros-Ward, N., &amp; Watson, J. M. (2013). Who multi-tasks and why? Multi-tasking ability, perceived multi-tasking ability, impulsivity, and sensation seeking. </w:t>
      </w:r>
      <w:r w:rsidRPr="009743FF">
        <w:rPr>
          <w:i/>
        </w:rPr>
        <w:t>PloS one</w:t>
      </w:r>
      <w:r w:rsidRPr="009743FF">
        <w:t>,</w:t>
      </w:r>
      <w:r w:rsidRPr="009743FF">
        <w:rPr>
          <w:i/>
        </w:rPr>
        <w:t xml:space="preserve"> 8</w:t>
      </w:r>
      <w:r w:rsidRPr="009743FF">
        <w:t xml:space="preserve">(1), e54402. </w:t>
      </w:r>
    </w:p>
    <w:p w14:paraId="55F1DC22" w14:textId="77777777" w:rsidR="009743FF" w:rsidRPr="009743FF" w:rsidRDefault="009743FF" w:rsidP="009743FF">
      <w:pPr>
        <w:pStyle w:val="EndNoteBibliography"/>
        <w:spacing w:after="0"/>
        <w:ind w:left="720" w:hanging="720"/>
      </w:pPr>
      <w:r w:rsidRPr="009743FF">
        <w:t xml:space="preserve">Stothart, C., Mitchum, A., &amp; Yehnert, C. (2015). The attentional cost of receiving a cell phone notification. </w:t>
      </w:r>
      <w:r w:rsidRPr="009743FF">
        <w:rPr>
          <w:i/>
        </w:rPr>
        <w:t>Journal of Experimental Psychology: Human perception and performance</w:t>
      </w:r>
      <w:r w:rsidRPr="009743FF">
        <w:t>,</w:t>
      </w:r>
      <w:r w:rsidRPr="009743FF">
        <w:rPr>
          <w:i/>
        </w:rPr>
        <w:t xml:space="preserve"> 41</w:t>
      </w:r>
      <w:r w:rsidRPr="009743FF">
        <w:t xml:space="preserve">(4), 893. </w:t>
      </w:r>
    </w:p>
    <w:p w14:paraId="7958A052" w14:textId="77777777" w:rsidR="009743FF" w:rsidRPr="009743FF" w:rsidRDefault="009743FF" w:rsidP="009743FF">
      <w:pPr>
        <w:pStyle w:val="EndNoteBibliography"/>
        <w:spacing w:after="0"/>
        <w:ind w:left="720" w:hanging="720"/>
      </w:pPr>
      <w:r w:rsidRPr="009743FF">
        <w:t xml:space="preserve">Tabachnick, B. G., &amp; Fidell, L. S. (2007). </w:t>
      </w:r>
      <w:r w:rsidRPr="009743FF">
        <w:rPr>
          <w:i/>
        </w:rPr>
        <w:t>Experimental designs using ANOVA</w:t>
      </w:r>
      <w:r w:rsidRPr="009743FF">
        <w:t xml:space="preserve"> (Vol. 724). Thomson/Brooks/Cole Belmont, CA. </w:t>
      </w:r>
    </w:p>
    <w:p w14:paraId="490DA5AC" w14:textId="77777777" w:rsidR="009743FF" w:rsidRPr="009743FF" w:rsidRDefault="009743FF" w:rsidP="009743FF">
      <w:pPr>
        <w:pStyle w:val="EndNoteBibliography"/>
        <w:spacing w:after="0"/>
        <w:ind w:left="720" w:hanging="720"/>
      </w:pPr>
      <w:r w:rsidRPr="009743FF">
        <w:t xml:space="preserve">Taylor, K., &amp; Silver, L. (2019). Smartphone ownership is growing rapidly around the world, but not always equally. </w:t>
      </w:r>
    </w:p>
    <w:p w14:paraId="778CEA87" w14:textId="77777777" w:rsidR="009743FF" w:rsidRPr="009743FF" w:rsidRDefault="009743FF" w:rsidP="009743FF">
      <w:pPr>
        <w:pStyle w:val="EndNoteBibliography"/>
        <w:spacing w:after="0"/>
        <w:ind w:left="720" w:hanging="720"/>
      </w:pPr>
      <w:r w:rsidRPr="009743FF">
        <w:t xml:space="preserve">Theeuwes, J. (1994). Stimulus-driven capture and attentional set: selective search for color and visual abrupt onsets. </w:t>
      </w:r>
      <w:r w:rsidRPr="009743FF">
        <w:rPr>
          <w:i/>
        </w:rPr>
        <w:t xml:space="preserve">Journal of Experimental Psychology: Human </w:t>
      </w:r>
      <w:r w:rsidRPr="009743FF">
        <w:rPr>
          <w:i/>
        </w:rPr>
        <w:lastRenderedPageBreak/>
        <w:t>perception and performance</w:t>
      </w:r>
      <w:r w:rsidRPr="009743FF">
        <w:t>,</w:t>
      </w:r>
      <w:r w:rsidRPr="009743FF">
        <w:rPr>
          <w:i/>
        </w:rPr>
        <w:t xml:space="preserve"> 20</w:t>
      </w:r>
      <w:r w:rsidRPr="009743FF">
        <w:t xml:space="preserve">(4), 799. </w:t>
      </w:r>
    </w:p>
    <w:p w14:paraId="756E0FA6" w14:textId="77777777" w:rsidR="009743FF" w:rsidRPr="009743FF" w:rsidRDefault="009743FF" w:rsidP="009743FF">
      <w:pPr>
        <w:pStyle w:val="EndNoteBibliography"/>
        <w:spacing w:after="0"/>
        <w:ind w:left="720" w:hanging="720"/>
      </w:pPr>
      <w:r w:rsidRPr="009743FF">
        <w:t xml:space="preserve">Twenge, J. M. (2019). More time on technology, less happiness? Associations between digital-media use and psychological well-being. </w:t>
      </w:r>
      <w:r w:rsidRPr="009743FF">
        <w:rPr>
          <w:i/>
        </w:rPr>
        <w:t>Current Directions in Psychological Science</w:t>
      </w:r>
      <w:r w:rsidRPr="009743FF">
        <w:t>,</w:t>
      </w:r>
      <w:r w:rsidRPr="009743FF">
        <w:rPr>
          <w:i/>
        </w:rPr>
        <w:t xml:space="preserve"> 28</w:t>
      </w:r>
      <w:r w:rsidRPr="009743FF">
        <w:t xml:space="preserve">(4), 372-379. </w:t>
      </w:r>
    </w:p>
    <w:p w14:paraId="509D3159" w14:textId="77777777" w:rsidR="009743FF" w:rsidRPr="009743FF" w:rsidRDefault="009743FF" w:rsidP="009743FF">
      <w:pPr>
        <w:pStyle w:val="EndNoteBibliography"/>
        <w:spacing w:after="0"/>
        <w:ind w:left="720" w:hanging="720"/>
      </w:pPr>
      <w:r w:rsidRPr="009743FF">
        <w:t xml:space="preserve">Vannucci, A., Flannery, K. M., &amp; Ohannessian, C. M. (2017). Social media use and anxiety in emerging adults. </w:t>
      </w:r>
      <w:r w:rsidRPr="009743FF">
        <w:rPr>
          <w:i/>
        </w:rPr>
        <w:t>Journal of affective disorders</w:t>
      </w:r>
      <w:r w:rsidRPr="009743FF">
        <w:t>,</w:t>
      </w:r>
      <w:r w:rsidRPr="009743FF">
        <w:rPr>
          <w:i/>
        </w:rPr>
        <w:t xml:space="preserve"> 207</w:t>
      </w:r>
      <w:r w:rsidRPr="009743FF">
        <w:t xml:space="preserve">, 163-166. </w:t>
      </w:r>
    </w:p>
    <w:p w14:paraId="3E6091E1" w14:textId="77777777" w:rsidR="009743FF" w:rsidRPr="009743FF" w:rsidRDefault="009743FF" w:rsidP="009743FF">
      <w:pPr>
        <w:pStyle w:val="EndNoteBibliography"/>
        <w:spacing w:after="0"/>
        <w:ind w:left="720" w:hanging="720"/>
      </w:pPr>
      <w:r w:rsidRPr="009743FF">
        <w:t xml:space="preserve">Wilmer, H. H., Sherman, L. E., &amp; Chein, J. M. (2017). Smartphones and cognition: A review of research exploring the links between mobile technology habits and cognitive functioning. </w:t>
      </w:r>
      <w:r w:rsidRPr="009743FF">
        <w:rPr>
          <w:i/>
        </w:rPr>
        <w:t>Frontiers in psychology</w:t>
      </w:r>
      <w:r w:rsidRPr="009743FF">
        <w:t>,</w:t>
      </w:r>
      <w:r w:rsidRPr="009743FF">
        <w:rPr>
          <w:i/>
        </w:rPr>
        <w:t xml:space="preserve"> 8</w:t>
      </w:r>
      <w:r w:rsidRPr="009743FF">
        <w:t xml:space="preserve">, 251723. </w:t>
      </w:r>
    </w:p>
    <w:p w14:paraId="0CDEBFD6" w14:textId="77777777" w:rsidR="009743FF" w:rsidRPr="009743FF" w:rsidRDefault="009743FF" w:rsidP="009743FF">
      <w:pPr>
        <w:pStyle w:val="EndNoteBibliography"/>
        <w:ind w:left="720" w:hanging="720"/>
      </w:pPr>
      <w:r w:rsidRPr="009743FF">
        <w:t xml:space="preserve">Zabelina, D. L., &amp; Ganis, G. (2018). Creativity and cognitive control: Behavioral and ERP evidence that divergent thinking, but not real-life creative achievement, relates to better cognitive control. </w:t>
      </w:r>
      <w:r w:rsidRPr="009743FF">
        <w:rPr>
          <w:i/>
        </w:rPr>
        <w:t>Neuropsychologia</w:t>
      </w:r>
      <w:r w:rsidRPr="009743FF">
        <w:t>,</w:t>
      </w:r>
      <w:r w:rsidRPr="009743FF">
        <w:rPr>
          <w:i/>
        </w:rPr>
        <w:t xml:space="preserve"> 118</w:t>
      </w:r>
      <w:r w:rsidRPr="009743FF">
        <w:t xml:space="preserve">, 20-28. </w:t>
      </w:r>
    </w:p>
    <w:p w14:paraId="59AE8742" w14:textId="0B2D5573" w:rsidR="00FD5685" w:rsidRPr="00A0025F" w:rsidRDefault="009B0F8A" w:rsidP="009F392F">
      <w:pPr>
        <w:spacing w:line="240" w:lineRule="exact"/>
        <w:ind w:left="400" w:hangingChars="200" w:hanging="400"/>
        <w:rPr>
          <w:rFonts w:ascii="Times New Roman" w:hAnsi="Times New Roman" w:cs="Times New Roman"/>
          <w:sz w:val="24"/>
          <w:szCs w:val="24"/>
          <w:lang w:val="en-GB"/>
        </w:rPr>
      </w:pPr>
      <w:r w:rsidRPr="000D54F5">
        <w:rPr>
          <w:rFonts w:ascii="Times New Roman" w:hAnsi="Times New Roman" w:cs="Times New Roman"/>
          <w:sz w:val="20"/>
          <w:szCs w:val="20"/>
          <w:lang w:val="en-GB"/>
        </w:rPr>
        <w:fldChar w:fldCharType="end"/>
      </w:r>
    </w:p>
    <w:sectPr w:rsidR="00FD5685" w:rsidRPr="00A0025F" w:rsidSect="001303A7">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22F3C3" w14:textId="77777777" w:rsidR="001303A7" w:rsidRDefault="001303A7" w:rsidP="008F5345">
      <w:pPr>
        <w:spacing w:after="0" w:line="240" w:lineRule="auto"/>
      </w:pPr>
      <w:r>
        <w:separator/>
      </w:r>
    </w:p>
  </w:endnote>
  <w:endnote w:type="continuationSeparator" w:id="0">
    <w:p w14:paraId="2C5984CF" w14:textId="77777777" w:rsidR="001303A7" w:rsidRDefault="001303A7" w:rsidP="008F5345">
      <w:pPr>
        <w:spacing w:after="0" w:line="240" w:lineRule="auto"/>
      </w:pPr>
      <w:r>
        <w:continuationSeparator/>
      </w:r>
    </w:p>
  </w:endnote>
  <w:endnote w:type="continuationNotice" w:id="1">
    <w:p w14:paraId="5F511546" w14:textId="77777777" w:rsidR="001303A7" w:rsidRDefault="001303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NimbusRomNo9L-Regu">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6905E5" w14:textId="77777777" w:rsidR="001303A7" w:rsidRDefault="001303A7" w:rsidP="008F5345">
      <w:pPr>
        <w:spacing w:after="0" w:line="240" w:lineRule="auto"/>
      </w:pPr>
      <w:r>
        <w:separator/>
      </w:r>
    </w:p>
  </w:footnote>
  <w:footnote w:type="continuationSeparator" w:id="0">
    <w:p w14:paraId="7861FD6F" w14:textId="77777777" w:rsidR="001303A7" w:rsidRDefault="001303A7" w:rsidP="008F5345">
      <w:pPr>
        <w:spacing w:after="0" w:line="240" w:lineRule="auto"/>
      </w:pPr>
      <w:r>
        <w:continuationSeparator/>
      </w:r>
    </w:p>
  </w:footnote>
  <w:footnote w:type="continuationNotice" w:id="1">
    <w:p w14:paraId="7B2DD160" w14:textId="77777777" w:rsidR="001303A7" w:rsidRDefault="001303A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076992"/>
    <w:multiLevelType w:val="multilevel"/>
    <w:tmpl w:val="0602C678"/>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F91327D"/>
    <w:multiLevelType w:val="hybridMultilevel"/>
    <w:tmpl w:val="0B30ACDE"/>
    <w:lvl w:ilvl="0" w:tplc="0FA44492">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3E66F79"/>
    <w:multiLevelType w:val="hybridMultilevel"/>
    <w:tmpl w:val="38903CD4"/>
    <w:lvl w:ilvl="0" w:tplc="4F388B94">
      <w:start w:val="1"/>
      <w:numFmt w:val="lowerLetter"/>
      <w:lvlText w:val="%1)"/>
      <w:lvlJc w:val="left"/>
      <w:pPr>
        <w:ind w:left="1800" w:hanging="360"/>
      </w:pPr>
      <w:rPr>
        <w:rFonts w:hint="default"/>
      </w:rPr>
    </w:lvl>
    <w:lvl w:ilvl="1" w:tplc="04090019" w:tentative="1">
      <w:start w:val="1"/>
      <w:numFmt w:val="lowerLetter"/>
      <w:lvlText w:val="%2)"/>
      <w:lvlJc w:val="left"/>
      <w:pPr>
        <w:ind w:left="2320" w:hanging="440"/>
      </w:pPr>
    </w:lvl>
    <w:lvl w:ilvl="2" w:tplc="0409001B" w:tentative="1">
      <w:start w:val="1"/>
      <w:numFmt w:val="lowerRoman"/>
      <w:lvlText w:val="%3."/>
      <w:lvlJc w:val="right"/>
      <w:pPr>
        <w:ind w:left="2760" w:hanging="440"/>
      </w:pPr>
    </w:lvl>
    <w:lvl w:ilvl="3" w:tplc="0409000F" w:tentative="1">
      <w:start w:val="1"/>
      <w:numFmt w:val="decimal"/>
      <w:lvlText w:val="%4."/>
      <w:lvlJc w:val="left"/>
      <w:pPr>
        <w:ind w:left="3200" w:hanging="440"/>
      </w:pPr>
    </w:lvl>
    <w:lvl w:ilvl="4" w:tplc="04090019" w:tentative="1">
      <w:start w:val="1"/>
      <w:numFmt w:val="lowerLetter"/>
      <w:lvlText w:val="%5)"/>
      <w:lvlJc w:val="left"/>
      <w:pPr>
        <w:ind w:left="3640" w:hanging="440"/>
      </w:pPr>
    </w:lvl>
    <w:lvl w:ilvl="5" w:tplc="0409001B" w:tentative="1">
      <w:start w:val="1"/>
      <w:numFmt w:val="lowerRoman"/>
      <w:lvlText w:val="%6."/>
      <w:lvlJc w:val="right"/>
      <w:pPr>
        <w:ind w:left="4080" w:hanging="440"/>
      </w:pPr>
    </w:lvl>
    <w:lvl w:ilvl="6" w:tplc="0409000F" w:tentative="1">
      <w:start w:val="1"/>
      <w:numFmt w:val="decimal"/>
      <w:lvlText w:val="%7."/>
      <w:lvlJc w:val="left"/>
      <w:pPr>
        <w:ind w:left="4520" w:hanging="440"/>
      </w:pPr>
    </w:lvl>
    <w:lvl w:ilvl="7" w:tplc="04090019" w:tentative="1">
      <w:start w:val="1"/>
      <w:numFmt w:val="lowerLetter"/>
      <w:lvlText w:val="%8)"/>
      <w:lvlJc w:val="left"/>
      <w:pPr>
        <w:ind w:left="4960" w:hanging="440"/>
      </w:pPr>
    </w:lvl>
    <w:lvl w:ilvl="8" w:tplc="0409001B" w:tentative="1">
      <w:start w:val="1"/>
      <w:numFmt w:val="lowerRoman"/>
      <w:lvlText w:val="%9."/>
      <w:lvlJc w:val="right"/>
      <w:pPr>
        <w:ind w:left="5400" w:hanging="440"/>
      </w:pPr>
    </w:lvl>
  </w:abstractNum>
  <w:abstractNum w:abstractNumId="3" w15:restartNumberingAfterBreak="0">
    <w:nsid w:val="310715C1"/>
    <w:multiLevelType w:val="multilevel"/>
    <w:tmpl w:val="62E42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4A429E"/>
    <w:multiLevelType w:val="hybridMultilevel"/>
    <w:tmpl w:val="C91236BA"/>
    <w:lvl w:ilvl="0" w:tplc="DE7E4AE6">
      <w:start w:val="1"/>
      <w:numFmt w:val="lowerLetter"/>
      <w:lvlText w:val="%1)"/>
      <w:lvlJc w:val="left"/>
      <w:pPr>
        <w:ind w:left="360" w:hanging="36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2D86D36"/>
    <w:multiLevelType w:val="multilevel"/>
    <w:tmpl w:val="C68C64DC"/>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53F64915"/>
    <w:multiLevelType w:val="hybridMultilevel"/>
    <w:tmpl w:val="75A497B8"/>
    <w:lvl w:ilvl="0" w:tplc="921CC90C">
      <w:start w:val="1"/>
      <w:numFmt w:val="lowerLetter"/>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7" w15:restartNumberingAfterBreak="0">
    <w:nsid w:val="71A1052C"/>
    <w:multiLevelType w:val="hybridMultilevel"/>
    <w:tmpl w:val="E392E34C"/>
    <w:lvl w:ilvl="0" w:tplc="5C405B12">
      <w:start w:val="1"/>
      <w:numFmt w:val="lowerLetter"/>
      <w:lvlText w:val="%1)"/>
      <w:lvlJc w:val="left"/>
      <w:pPr>
        <w:ind w:left="360" w:hanging="360"/>
      </w:pPr>
      <w:rPr>
        <w:rFonts w:ascii="Times New Roman" w:eastAsia="SimHei" w:hAnsi="Times New Roman" w:cs="Times New Roman"/>
        <w:b/>
        <w:bCs/>
        <w:sz w:val="2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200373D"/>
    <w:multiLevelType w:val="multilevel"/>
    <w:tmpl w:val="986E39F4"/>
    <w:lvl w:ilvl="0">
      <w:start w:val="4"/>
      <w:numFmt w:val="decimal"/>
      <w:lvlText w:val="%1"/>
      <w:lvlJc w:val="left"/>
      <w:pPr>
        <w:ind w:left="480" w:hanging="480"/>
      </w:pPr>
      <w:rPr>
        <w:rFonts w:hint="default"/>
        <w:b w:val="0"/>
      </w:rPr>
    </w:lvl>
    <w:lvl w:ilvl="1">
      <w:start w:val="1"/>
      <w:numFmt w:val="decimal"/>
      <w:lvlText w:val="%1.%2"/>
      <w:lvlJc w:val="left"/>
      <w:pPr>
        <w:ind w:left="480" w:hanging="480"/>
      </w:pPr>
      <w:rPr>
        <w:rFonts w:hint="default"/>
        <w:b w:val="0"/>
      </w:rPr>
    </w:lvl>
    <w:lvl w:ilvl="2">
      <w:start w:val="1"/>
      <w:numFmt w:val="decimal"/>
      <w:lvlText w:val="%1.%2.%3"/>
      <w:lvlJc w:val="left"/>
      <w:pPr>
        <w:ind w:left="720" w:hanging="720"/>
      </w:pPr>
      <w:rPr>
        <w:rFonts w:hint="default"/>
        <w:b/>
        <w:bCs/>
        <w:i/>
        <w:iCs/>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num w:numId="1" w16cid:durableId="1663118922">
    <w:abstractNumId w:val="5"/>
  </w:num>
  <w:num w:numId="2" w16cid:durableId="1910309741">
    <w:abstractNumId w:val="3"/>
  </w:num>
  <w:num w:numId="3" w16cid:durableId="1601134305">
    <w:abstractNumId w:val="0"/>
  </w:num>
  <w:num w:numId="4" w16cid:durableId="165478734">
    <w:abstractNumId w:val="8"/>
  </w:num>
  <w:num w:numId="5" w16cid:durableId="1361856370">
    <w:abstractNumId w:val="2"/>
  </w:num>
  <w:num w:numId="6" w16cid:durableId="1327241899">
    <w:abstractNumId w:val="4"/>
  </w:num>
  <w:num w:numId="7" w16cid:durableId="476066635">
    <w:abstractNumId w:val="1"/>
  </w:num>
  <w:num w:numId="8" w16cid:durableId="1564293985">
    <w:abstractNumId w:val="6"/>
  </w:num>
  <w:num w:numId="9" w16cid:durableId="8857952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2"/>
  <w:bordersDoNotSurroundHeader/>
  <w:bordersDoNotSurroundFooter/>
  <w:defaultTabStop w:val="720"/>
  <w:characterSpacingControl w:val="doNotCompress"/>
  <w:hdrShapeDefaults>
    <o:shapedefaults v:ext="edit" spidmax="2050">
      <o:colormru v:ext="edit" colors="white"/>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DengXi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2t5vdz2z2wwraearwv5ptdwav5te0t90v25&quot;&gt;FNIRS&lt;record-ids&gt;&lt;item&gt;52&lt;/item&gt;&lt;/record-ids&gt;&lt;/item&gt;&lt;/Libraries&gt;"/>
  </w:docVars>
  <w:rsids>
    <w:rsidRoot w:val="00F55948"/>
    <w:rsid w:val="00006441"/>
    <w:rsid w:val="000079C8"/>
    <w:rsid w:val="00026C6D"/>
    <w:rsid w:val="0002750E"/>
    <w:rsid w:val="00027873"/>
    <w:rsid w:val="0003465D"/>
    <w:rsid w:val="0004053B"/>
    <w:rsid w:val="00040860"/>
    <w:rsid w:val="00040DF6"/>
    <w:rsid w:val="00043108"/>
    <w:rsid w:val="0005432D"/>
    <w:rsid w:val="00055B1A"/>
    <w:rsid w:val="00057C3A"/>
    <w:rsid w:val="000627B3"/>
    <w:rsid w:val="000629C0"/>
    <w:rsid w:val="00063D16"/>
    <w:rsid w:val="000709D0"/>
    <w:rsid w:val="00071AE3"/>
    <w:rsid w:val="000726ED"/>
    <w:rsid w:val="00081A20"/>
    <w:rsid w:val="00081BEF"/>
    <w:rsid w:val="00081E12"/>
    <w:rsid w:val="00082A11"/>
    <w:rsid w:val="0008428F"/>
    <w:rsid w:val="00086785"/>
    <w:rsid w:val="00092A1C"/>
    <w:rsid w:val="00092C0B"/>
    <w:rsid w:val="00093057"/>
    <w:rsid w:val="000A13DC"/>
    <w:rsid w:val="000A23CC"/>
    <w:rsid w:val="000B032C"/>
    <w:rsid w:val="000B4C0D"/>
    <w:rsid w:val="000C142F"/>
    <w:rsid w:val="000C2BDC"/>
    <w:rsid w:val="000D13A3"/>
    <w:rsid w:val="000D1F70"/>
    <w:rsid w:val="000D54F5"/>
    <w:rsid w:val="000D6620"/>
    <w:rsid w:val="000E2659"/>
    <w:rsid w:val="000E7539"/>
    <w:rsid w:val="000F0DDE"/>
    <w:rsid w:val="000F179A"/>
    <w:rsid w:val="000F2C2F"/>
    <w:rsid w:val="000F58ED"/>
    <w:rsid w:val="000F7B18"/>
    <w:rsid w:val="000F7BAC"/>
    <w:rsid w:val="00105102"/>
    <w:rsid w:val="001103E8"/>
    <w:rsid w:val="00111D75"/>
    <w:rsid w:val="0011391E"/>
    <w:rsid w:val="00117F63"/>
    <w:rsid w:val="001226AF"/>
    <w:rsid w:val="00125A47"/>
    <w:rsid w:val="00125F35"/>
    <w:rsid w:val="001302D4"/>
    <w:rsid w:val="001303A7"/>
    <w:rsid w:val="00133131"/>
    <w:rsid w:val="00136DF5"/>
    <w:rsid w:val="00137163"/>
    <w:rsid w:val="0014090D"/>
    <w:rsid w:val="001445CF"/>
    <w:rsid w:val="001505B0"/>
    <w:rsid w:val="001524A7"/>
    <w:rsid w:val="0016312C"/>
    <w:rsid w:val="0016522B"/>
    <w:rsid w:val="00170279"/>
    <w:rsid w:val="001736F4"/>
    <w:rsid w:val="00175FC9"/>
    <w:rsid w:val="001800B4"/>
    <w:rsid w:val="001815E3"/>
    <w:rsid w:val="0018180C"/>
    <w:rsid w:val="0018291A"/>
    <w:rsid w:val="00182F19"/>
    <w:rsid w:val="00184D75"/>
    <w:rsid w:val="001871CE"/>
    <w:rsid w:val="00187FF1"/>
    <w:rsid w:val="00191175"/>
    <w:rsid w:val="00192DEB"/>
    <w:rsid w:val="00193A5F"/>
    <w:rsid w:val="0019636B"/>
    <w:rsid w:val="001A0F49"/>
    <w:rsid w:val="001A1D1C"/>
    <w:rsid w:val="001A382D"/>
    <w:rsid w:val="001A5C61"/>
    <w:rsid w:val="001A66AD"/>
    <w:rsid w:val="001A6736"/>
    <w:rsid w:val="001A7DBD"/>
    <w:rsid w:val="001B03E5"/>
    <w:rsid w:val="001B1DBE"/>
    <w:rsid w:val="001B516B"/>
    <w:rsid w:val="001B7642"/>
    <w:rsid w:val="001C2635"/>
    <w:rsid w:val="001C317F"/>
    <w:rsid w:val="001C4684"/>
    <w:rsid w:val="001D4815"/>
    <w:rsid w:val="001D4B71"/>
    <w:rsid w:val="001D5161"/>
    <w:rsid w:val="001E0185"/>
    <w:rsid w:val="001E1AD8"/>
    <w:rsid w:val="001E21D6"/>
    <w:rsid w:val="001E38CB"/>
    <w:rsid w:val="001E39EE"/>
    <w:rsid w:val="001E40C3"/>
    <w:rsid w:val="001E5A16"/>
    <w:rsid w:val="001F1F20"/>
    <w:rsid w:val="001F322F"/>
    <w:rsid w:val="001F5AD8"/>
    <w:rsid w:val="00200413"/>
    <w:rsid w:val="002034CB"/>
    <w:rsid w:val="002043B0"/>
    <w:rsid w:val="00205D9A"/>
    <w:rsid w:val="00210ECF"/>
    <w:rsid w:val="00212347"/>
    <w:rsid w:val="00213973"/>
    <w:rsid w:val="0021566E"/>
    <w:rsid w:val="00222838"/>
    <w:rsid w:val="00230306"/>
    <w:rsid w:val="00233481"/>
    <w:rsid w:val="00234808"/>
    <w:rsid w:val="00235672"/>
    <w:rsid w:val="0023653C"/>
    <w:rsid w:val="00240A15"/>
    <w:rsid w:val="00241694"/>
    <w:rsid w:val="00245303"/>
    <w:rsid w:val="0024538A"/>
    <w:rsid w:val="002457F7"/>
    <w:rsid w:val="00250611"/>
    <w:rsid w:val="00256219"/>
    <w:rsid w:val="0026003A"/>
    <w:rsid w:val="00261FE3"/>
    <w:rsid w:val="002650E2"/>
    <w:rsid w:val="00267FE2"/>
    <w:rsid w:val="0027373D"/>
    <w:rsid w:val="00277E51"/>
    <w:rsid w:val="00277EF5"/>
    <w:rsid w:val="002806A2"/>
    <w:rsid w:val="00283856"/>
    <w:rsid w:val="00284DC4"/>
    <w:rsid w:val="0028693A"/>
    <w:rsid w:val="00294CE7"/>
    <w:rsid w:val="00295C90"/>
    <w:rsid w:val="002970DB"/>
    <w:rsid w:val="002A3D9C"/>
    <w:rsid w:val="002A446B"/>
    <w:rsid w:val="002A4E2B"/>
    <w:rsid w:val="002A5468"/>
    <w:rsid w:val="002A7FD6"/>
    <w:rsid w:val="002B1CA6"/>
    <w:rsid w:val="002B2639"/>
    <w:rsid w:val="002B448E"/>
    <w:rsid w:val="002B5977"/>
    <w:rsid w:val="002C0098"/>
    <w:rsid w:val="002C540C"/>
    <w:rsid w:val="002C67E5"/>
    <w:rsid w:val="002D0122"/>
    <w:rsid w:val="002D2BC8"/>
    <w:rsid w:val="002D3563"/>
    <w:rsid w:val="002D5F3C"/>
    <w:rsid w:val="002E2E3A"/>
    <w:rsid w:val="00302388"/>
    <w:rsid w:val="0030352D"/>
    <w:rsid w:val="0030633F"/>
    <w:rsid w:val="00307BED"/>
    <w:rsid w:val="003127F2"/>
    <w:rsid w:val="003140BB"/>
    <w:rsid w:val="00320BF8"/>
    <w:rsid w:val="00330364"/>
    <w:rsid w:val="00330790"/>
    <w:rsid w:val="00336ADD"/>
    <w:rsid w:val="00340466"/>
    <w:rsid w:val="00340A40"/>
    <w:rsid w:val="00344466"/>
    <w:rsid w:val="00351F71"/>
    <w:rsid w:val="00352E3A"/>
    <w:rsid w:val="00354312"/>
    <w:rsid w:val="00356A0E"/>
    <w:rsid w:val="00356B8A"/>
    <w:rsid w:val="0036041C"/>
    <w:rsid w:val="003644ED"/>
    <w:rsid w:val="00371309"/>
    <w:rsid w:val="0037216B"/>
    <w:rsid w:val="0038056E"/>
    <w:rsid w:val="00383ACC"/>
    <w:rsid w:val="00384D67"/>
    <w:rsid w:val="00386DA3"/>
    <w:rsid w:val="003920B5"/>
    <w:rsid w:val="003929A0"/>
    <w:rsid w:val="00394ED4"/>
    <w:rsid w:val="00397FDD"/>
    <w:rsid w:val="003A2245"/>
    <w:rsid w:val="003A231D"/>
    <w:rsid w:val="003A3E6D"/>
    <w:rsid w:val="003A4BD9"/>
    <w:rsid w:val="003A5F0F"/>
    <w:rsid w:val="003A648C"/>
    <w:rsid w:val="003B0693"/>
    <w:rsid w:val="003B2FC8"/>
    <w:rsid w:val="003B6646"/>
    <w:rsid w:val="003C121A"/>
    <w:rsid w:val="003C364C"/>
    <w:rsid w:val="003C3852"/>
    <w:rsid w:val="003C472E"/>
    <w:rsid w:val="003C4B91"/>
    <w:rsid w:val="003C5C2F"/>
    <w:rsid w:val="003C6366"/>
    <w:rsid w:val="003D194D"/>
    <w:rsid w:val="003D2725"/>
    <w:rsid w:val="003D491D"/>
    <w:rsid w:val="003D55EB"/>
    <w:rsid w:val="003D60AA"/>
    <w:rsid w:val="003D70A1"/>
    <w:rsid w:val="003E0A54"/>
    <w:rsid w:val="003E43DF"/>
    <w:rsid w:val="003E5418"/>
    <w:rsid w:val="003E6590"/>
    <w:rsid w:val="003E6E85"/>
    <w:rsid w:val="003F2F3F"/>
    <w:rsid w:val="003F42FD"/>
    <w:rsid w:val="003F49CD"/>
    <w:rsid w:val="00400190"/>
    <w:rsid w:val="004001AB"/>
    <w:rsid w:val="0040032E"/>
    <w:rsid w:val="0040052F"/>
    <w:rsid w:val="004024D3"/>
    <w:rsid w:val="004051F4"/>
    <w:rsid w:val="00405E9A"/>
    <w:rsid w:val="00406212"/>
    <w:rsid w:val="00410696"/>
    <w:rsid w:val="00411965"/>
    <w:rsid w:val="00411B6A"/>
    <w:rsid w:val="004170D7"/>
    <w:rsid w:val="00421B24"/>
    <w:rsid w:val="004229D8"/>
    <w:rsid w:val="00425FAC"/>
    <w:rsid w:val="0043223D"/>
    <w:rsid w:val="0043410C"/>
    <w:rsid w:val="004356AF"/>
    <w:rsid w:val="0043705F"/>
    <w:rsid w:val="004401B9"/>
    <w:rsid w:val="00443073"/>
    <w:rsid w:val="00445226"/>
    <w:rsid w:val="0044702F"/>
    <w:rsid w:val="00447728"/>
    <w:rsid w:val="004514CA"/>
    <w:rsid w:val="00451FDB"/>
    <w:rsid w:val="00456082"/>
    <w:rsid w:val="00460BCE"/>
    <w:rsid w:val="004627D3"/>
    <w:rsid w:val="00467A34"/>
    <w:rsid w:val="004721F4"/>
    <w:rsid w:val="00473771"/>
    <w:rsid w:val="004758AC"/>
    <w:rsid w:val="0048083A"/>
    <w:rsid w:val="00480AE1"/>
    <w:rsid w:val="00481610"/>
    <w:rsid w:val="0048411E"/>
    <w:rsid w:val="0048631B"/>
    <w:rsid w:val="0049009E"/>
    <w:rsid w:val="00490256"/>
    <w:rsid w:val="00494089"/>
    <w:rsid w:val="00494FE2"/>
    <w:rsid w:val="004951F4"/>
    <w:rsid w:val="00495287"/>
    <w:rsid w:val="004957F0"/>
    <w:rsid w:val="00495D25"/>
    <w:rsid w:val="00497594"/>
    <w:rsid w:val="004A02C0"/>
    <w:rsid w:val="004A06D7"/>
    <w:rsid w:val="004A153A"/>
    <w:rsid w:val="004B522B"/>
    <w:rsid w:val="004C194B"/>
    <w:rsid w:val="004C34AC"/>
    <w:rsid w:val="004D2C0B"/>
    <w:rsid w:val="004E1F49"/>
    <w:rsid w:val="004E2FC7"/>
    <w:rsid w:val="004E378D"/>
    <w:rsid w:val="004E3B39"/>
    <w:rsid w:val="004E4253"/>
    <w:rsid w:val="004E43AB"/>
    <w:rsid w:val="004E47C7"/>
    <w:rsid w:val="004E49B2"/>
    <w:rsid w:val="004F252C"/>
    <w:rsid w:val="004F3649"/>
    <w:rsid w:val="005023F2"/>
    <w:rsid w:val="00505261"/>
    <w:rsid w:val="005069BC"/>
    <w:rsid w:val="0050738A"/>
    <w:rsid w:val="00510416"/>
    <w:rsid w:val="00510D94"/>
    <w:rsid w:val="00515331"/>
    <w:rsid w:val="00515F3E"/>
    <w:rsid w:val="005232BA"/>
    <w:rsid w:val="00527197"/>
    <w:rsid w:val="00532144"/>
    <w:rsid w:val="00532818"/>
    <w:rsid w:val="00533B1A"/>
    <w:rsid w:val="00535E13"/>
    <w:rsid w:val="005442B3"/>
    <w:rsid w:val="00545B51"/>
    <w:rsid w:val="00547DE1"/>
    <w:rsid w:val="00553472"/>
    <w:rsid w:val="00554094"/>
    <w:rsid w:val="005541A5"/>
    <w:rsid w:val="00560A3C"/>
    <w:rsid w:val="00563875"/>
    <w:rsid w:val="005643E3"/>
    <w:rsid w:val="00564DA6"/>
    <w:rsid w:val="005660E0"/>
    <w:rsid w:val="00567F05"/>
    <w:rsid w:val="00580D35"/>
    <w:rsid w:val="00584E49"/>
    <w:rsid w:val="005866BC"/>
    <w:rsid w:val="00590B21"/>
    <w:rsid w:val="005910CB"/>
    <w:rsid w:val="00593B04"/>
    <w:rsid w:val="00597782"/>
    <w:rsid w:val="005A07F8"/>
    <w:rsid w:val="005A0ACD"/>
    <w:rsid w:val="005A6CF7"/>
    <w:rsid w:val="005B3C87"/>
    <w:rsid w:val="005B4032"/>
    <w:rsid w:val="005B5BAC"/>
    <w:rsid w:val="005B704B"/>
    <w:rsid w:val="005C0BC7"/>
    <w:rsid w:val="005C1FB5"/>
    <w:rsid w:val="005C2C58"/>
    <w:rsid w:val="005C3B92"/>
    <w:rsid w:val="005D0275"/>
    <w:rsid w:val="005D16C9"/>
    <w:rsid w:val="005D4D27"/>
    <w:rsid w:val="005D67B3"/>
    <w:rsid w:val="005E1FD3"/>
    <w:rsid w:val="005E3086"/>
    <w:rsid w:val="005E3FE1"/>
    <w:rsid w:val="005F1B72"/>
    <w:rsid w:val="006042E5"/>
    <w:rsid w:val="00611C1A"/>
    <w:rsid w:val="00611D76"/>
    <w:rsid w:val="006125C5"/>
    <w:rsid w:val="00612831"/>
    <w:rsid w:val="006141B5"/>
    <w:rsid w:val="00614254"/>
    <w:rsid w:val="00615C0E"/>
    <w:rsid w:val="006165A3"/>
    <w:rsid w:val="00621FC7"/>
    <w:rsid w:val="00624A31"/>
    <w:rsid w:val="00627069"/>
    <w:rsid w:val="006301CD"/>
    <w:rsid w:val="00632921"/>
    <w:rsid w:val="00636584"/>
    <w:rsid w:val="00643508"/>
    <w:rsid w:val="006448A3"/>
    <w:rsid w:val="006539B1"/>
    <w:rsid w:val="00657A90"/>
    <w:rsid w:val="00664198"/>
    <w:rsid w:val="00664D32"/>
    <w:rsid w:val="00666BDD"/>
    <w:rsid w:val="00670CDE"/>
    <w:rsid w:val="0067106B"/>
    <w:rsid w:val="006739B5"/>
    <w:rsid w:val="00673AE0"/>
    <w:rsid w:val="00674342"/>
    <w:rsid w:val="00676B00"/>
    <w:rsid w:val="00677C32"/>
    <w:rsid w:val="00684305"/>
    <w:rsid w:val="0069222D"/>
    <w:rsid w:val="00692C3D"/>
    <w:rsid w:val="0069633B"/>
    <w:rsid w:val="006A3532"/>
    <w:rsid w:val="006A3C17"/>
    <w:rsid w:val="006A49B6"/>
    <w:rsid w:val="006A546F"/>
    <w:rsid w:val="006A6220"/>
    <w:rsid w:val="006B111F"/>
    <w:rsid w:val="006B6EA2"/>
    <w:rsid w:val="006B7789"/>
    <w:rsid w:val="006C68F7"/>
    <w:rsid w:val="006D2B06"/>
    <w:rsid w:val="006D3121"/>
    <w:rsid w:val="006D4DAE"/>
    <w:rsid w:val="006E02FF"/>
    <w:rsid w:val="006E0D06"/>
    <w:rsid w:val="006E1EC6"/>
    <w:rsid w:val="006E30BD"/>
    <w:rsid w:val="006E4011"/>
    <w:rsid w:val="006E43FB"/>
    <w:rsid w:val="006E5005"/>
    <w:rsid w:val="0070096F"/>
    <w:rsid w:val="007027F5"/>
    <w:rsid w:val="00705BAB"/>
    <w:rsid w:val="0071381C"/>
    <w:rsid w:val="00727ED7"/>
    <w:rsid w:val="00732C75"/>
    <w:rsid w:val="00734D98"/>
    <w:rsid w:val="00735498"/>
    <w:rsid w:val="00735C24"/>
    <w:rsid w:val="00736985"/>
    <w:rsid w:val="007419A6"/>
    <w:rsid w:val="00741A27"/>
    <w:rsid w:val="007534A6"/>
    <w:rsid w:val="00754E51"/>
    <w:rsid w:val="00760C20"/>
    <w:rsid w:val="00762652"/>
    <w:rsid w:val="007764FB"/>
    <w:rsid w:val="007812B0"/>
    <w:rsid w:val="007829F1"/>
    <w:rsid w:val="007852B6"/>
    <w:rsid w:val="007902BA"/>
    <w:rsid w:val="00796202"/>
    <w:rsid w:val="007A10C1"/>
    <w:rsid w:val="007A45B1"/>
    <w:rsid w:val="007B1992"/>
    <w:rsid w:val="007B5BCE"/>
    <w:rsid w:val="007B64B8"/>
    <w:rsid w:val="007B6E8D"/>
    <w:rsid w:val="007B73AE"/>
    <w:rsid w:val="007B7E82"/>
    <w:rsid w:val="007C4067"/>
    <w:rsid w:val="007C47CA"/>
    <w:rsid w:val="007C6C95"/>
    <w:rsid w:val="007D2D9A"/>
    <w:rsid w:val="007D577D"/>
    <w:rsid w:val="007E0A69"/>
    <w:rsid w:val="007F3362"/>
    <w:rsid w:val="007F63AA"/>
    <w:rsid w:val="008001C3"/>
    <w:rsid w:val="008003DC"/>
    <w:rsid w:val="00801AD6"/>
    <w:rsid w:val="00811B1B"/>
    <w:rsid w:val="00814C26"/>
    <w:rsid w:val="00815599"/>
    <w:rsid w:val="00815839"/>
    <w:rsid w:val="00817115"/>
    <w:rsid w:val="008220B6"/>
    <w:rsid w:val="00826B09"/>
    <w:rsid w:val="00827C83"/>
    <w:rsid w:val="0083152A"/>
    <w:rsid w:val="008333A8"/>
    <w:rsid w:val="008346F0"/>
    <w:rsid w:val="0083515A"/>
    <w:rsid w:val="00840D92"/>
    <w:rsid w:val="00840DF5"/>
    <w:rsid w:val="008418CE"/>
    <w:rsid w:val="00842E71"/>
    <w:rsid w:val="008441DA"/>
    <w:rsid w:val="00844914"/>
    <w:rsid w:val="00845ABA"/>
    <w:rsid w:val="008467F1"/>
    <w:rsid w:val="00847F29"/>
    <w:rsid w:val="00851623"/>
    <w:rsid w:val="008540F1"/>
    <w:rsid w:val="00854E2B"/>
    <w:rsid w:val="00855C63"/>
    <w:rsid w:val="00855D19"/>
    <w:rsid w:val="00861B21"/>
    <w:rsid w:val="00863A3E"/>
    <w:rsid w:val="0086566D"/>
    <w:rsid w:val="0086639C"/>
    <w:rsid w:val="008718A5"/>
    <w:rsid w:val="00876D3E"/>
    <w:rsid w:val="00877C4E"/>
    <w:rsid w:val="00882FF1"/>
    <w:rsid w:val="008833BB"/>
    <w:rsid w:val="008839A8"/>
    <w:rsid w:val="0089226D"/>
    <w:rsid w:val="00893324"/>
    <w:rsid w:val="008951C5"/>
    <w:rsid w:val="008A3960"/>
    <w:rsid w:val="008A5B32"/>
    <w:rsid w:val="008B372E"/>
    <w:rsid w:val="008C09C4"/>
    <w:rsid w:val="008C4D24"/>
    <w:rsid w:val="008C56A8"/>
    <w:rsid w:val="008D50A9"/>
    <w:rsid w:val="008E3269"/>
    <w:rsid w:val="008E3DD7"/>
    <w:rsid w:val="008E4D76"/>
    <w:rsid w:val="008E50D6"/>
    <w:rsid w:val="008E6D6F"/>
    <w:rsid w:val="008F16D8"/>
    <w:rsid w:val="008F4343"/>
    <w:rsid w:val="008F5345"/>
    <w:rsid w:val="00900A53"/>
    <w:rsid w:val="00901054"/>
    <w:rsid w:val="00904F7B"/>
    <w:rsid w:val="00905808"/>
    <w:rsid w:val="00905AF8"/>
    <w:rsid w:val="00907070"/>
    <w:rsid w:val="00910D37"/>
    <w:rsid w:val="00913214"/>
    <w:rsid w:val="00913464"/>
    <w:rsid w:val="00916023"/>
    <w:rsid w:val="009162F2"/>
    <w:rsid w:val="00917336"/>
    <w:rsid w:val="00920881"/>
    <w:rsid w:val="00921D6D"/>
    <w:rsid w:val="00926F91"/>
    <w:rsid w:val="0092786F"/>
    <w:rsid w:val="00927B74"/>
    <w:rsid w:val="0093136A"/>
    <w:rsid w:val="009320EC"/>
    <w:rsid w:val="009323AB"/>
    <w:rsid w:val="00932813"/>
    <w:rsid w:val="009361D7"/>
    <w:rsid w:val="00936DA5"/>
    <w:rsid w:val="0094775B"/>
    <w:rsid w:val="009519F4"/>
    <w:rsid w:val="009548A5"/>
    <w:rsid w:val="009678EE"/>
    <w:rsid w:val="00971474"/>
    <w:rsid w:val="00971EFE"/>
    <w:rsid w:val="009743FF"/>
    <w:rsid w:val="009800BF"/>
    <w:rsid w:val="00980E03"/>
    <w:rsid w:val="009820F9"/>
    <w:rsid w:val="00982EA8"/>
    <w:rsid w:val="00984329"/>
    <w:rsid w:val="00984A4E"/>
    <w:rsid w:val="00987234"/>
    <w:rsid w:val="00990A01"/>
    <w:rsid w:val="00990C74"/>
    <w:rsid w:val="009A1E55"/>
    <w:rsid w:val="009A35EE"/>
    <w:rsid w:val="009A75A6"/>
    <w:rsid w:val="009B01F5"/>
    <w:rsid w:val="009B0F8A"/>
    <w:rsid w:val="009B4A1B"/>
    <w:rsid w:val="009B7B30"/>
    <w:rsid w:val="009C7A63"/>
    <w:rsid w:val="009D010B"/>
    <w:rsid w:val="009D4EC7"/>
    <w:rsid w:val="009D6195"/>
    <w:rsid w:val="009E05A0"/>
    <w:rsid w:val="009E1AD8"/>
    <w:rsid w:val="009E567E"/>
    <w:rsid w:val="009E7CCB"/>
    <w:rsid w:val="009F1325"/>
    <w:rsid w:val="009F24A3"/>
    <w:rsid w:val="009F356E"/>
    <w:rsid w:val="009F392F"/>
    <w:rsid w:val="009F4D58"/>
    <w:rsid w:val="009F577A"/>
    <w:rsid w:val="009F681D"/>
    <w:rsid w:val="009F766F"/>
    <w:rsid w:val="00A0025F"/>
    <w:rsid w:val="00A10959"/>
    <w:rsid w:val="00A13D63"/>
    <w:rsid w:val="00A1610C"/>
    <w:rsid w:val="00A177F0"/>
    <w:rsid w:val="00A2011A"/>
    <w:rsid w:val="00A2540E"/>
    <w:rsid w:val="00A36042"/>
    <w:rsid w:val="00A367E9"/>
    <w:rsid w:val="00A378FF"/>
    <w:rsid w:val="00A4115A"/>
    <w:rsid w:val="00A41C53"/>
    <w:rsid w:val="00A461EB"/>
    <w:rsid w:val="00A46746"/>
    <w:rsid w:val="00A50082"/>
    <w:rsid w:val="00A56C26"/>
    <w:rsid w:val="00A56E55"/>
    <w:rsid w:val="00A60950"/>
    <w:rsid w:val="00A62276"/>
    <w:rsid w:val="00A62301"/>
    <w:rsid w:val="00A6466E"/>
    <w:rsid w:val="00A65480"/>
    <w:rsid w:val="00A66800"/>
    <w:rsid w:val="00A66B81"/>
    <w:rsid w:val="00A676B1"/>
    <w:rsid w:val="00A70556"/>
    <w:rsid w:val="00A724CE"/>
    <w:rsid w:val="00A81348"/>
    <w:rsid w:val="00A82E66"/>
    <w:rsid w:val="00A8559D"/>
    <w:rsid w:val="00A876C7"/>
    <w:rsid w:val="00A91AF0"/>
    <w:rsid w:val="00A92374"/>
    <w:rsid w:val="00A96B22"/>
    <w:rsid w:val="00AA16C3"/>
    <w:rsid w:val="00AA4593"/>
    <w:rsid w:val="00AB13AF"/>
    <w:rsid w:val="00AB2324"/>
    <w:rsid w:val="00AB5D60"/>
    <w:rsid w:val="00AB74D3"/>
    <w:rsid w:val="00AB7CF1"/>
    <w:rsid w:val="00AC05BC"/>
    <w:rsid w:val="00AC3E04"/>
    <w:rsid w:val="00AC4C71"/>
    <w:rsid w:val="00AC54B1"/>
    <w:rsid w:val="00AC6383"/>
    <w:rsid w:val="00AC670F"/>
    <w:rsid w:val="00AD2EEB"/>
    <w:rsid w:val="00AD647A"/>
    <w:rsid w:val="00AE1721"/>
    <w:rsid w:val="00AE2DB1"/>
    <w:rsid w:val="00AF2390"/>
    <w:rsid w:val="00AF4DDC"/>
    <w:rsid w:val="00B02142"/>
    <w:rsid w:val="00B02895"/>
    <w:rsid w:val="00B06C9F"/>
    <w:rsid w:val="00B12B33"/>
    <w:rsid w:val="00B25971"/>
    <w:rsid w:val="00B27EA2"/>
    <w:rsid w:val="00B3116D"/>
    <w:rsid w:val="00B402AA"/>
    <w:rsid w:val="00B40CF0"/>
    <w:rsid w:val="00B41A01"/>
    <w:rsid w:val="00B45192"/>
    <w:rsid w:val="00B4708E"/>
    <w:rsid w:val="00B5261E"/>
    <w:rsid w:val="00B53038"/>
    <w:rsid w:val="00B55A7E"/>
    <w:rsid w:val="00B60FDA"/>
    <w:rsid w:val="00B62ED1"/>
    <w:rsid w:val="00B67825"/>
    <w:rsid w:val="00B70430"/>
    <w:rsid w:val="00B70E46"/>
    <w:rsid w:val="00B7329B"/>
    <w:rsid w:val="00B80BFD"/>
    <w:rsid w:val="00B8434F"/>
    <w:rsid w:val="00B879BF"/>
    <w:rsid w:val="00B918CF"/>
    <w:rsid w:val="00B94DB4"/>
    <w:rsid w:val="00B95A94"/>
    <w:rsid w:val="00BA03DE"/>
    <w:rsid w:val="00BA232D"/>
    <w:rsid w:val="00BA43D6"/>
    <w:rsid w:val="00BA6FA0"/>
    <w:rsid w:val="00BA7570"/>
    <w:rsid w:val="00BB6A1B"/>
    <w:rsid w:val="00BC1819"/>
    <w:rsid w:val="00BC586B"/>
    <w:rsid w:val="00BD42DE"/>
    <w:rsid w:val="00BD69E7"/>
    <w:rsid w:val="00BE134B"/>
    <w:rsid w:val="00BE24C6"/>
    <w:rsid w:val="00BF02C1"/>
    <w:rsid w:val="00BF1539"/>
    <w:rsid w:val="00BF4AE4"/>
    <w:rsid w:val="00BF4D3F"/>
    <w:rsid w:val="00BF5F25"/>
    <w:rsid w:val="00C01FD6"/>
    <w:rsid w:val="00C02059"/>
    <w:rsid w:val="00C02F83"/>
    <w:rsid w:val="00C04EA9"/>
    <w:rsid w:val="00C04F66"/>
    <w:rsid w:val="00C0630B"/>
    <w:rsid w:val="00C06B60"/>
    <w:rsid w:val="00C07166"/>
    <w:rsid w:val="00C1125D"/>
    <w:rsid w:val="00C137A1"/>
    <w:rsid w:val="00C14B6F"/>
    <w:rsid w:val="00C1755C"/>
    <w:rsid w:val="00C17C2E"/>
    <w:rsid w:val="00C21251"/>
    <w:rsid w:val="00C23B18"/>
    <w:rsid w:val="00C23F03"/>
    <w:rsid w:val="00C25240"/>
    <w:rsid w:val="00C25F60"/>
    <w:rsid w:val="00C26E0D"/>
    <w:rsid w:val="00C31926"/>
    <w:rsid w:val="00C3308E"/>
    <w:rsid w:val="00C3715C"/>
    <w:rsid w:val="00C4311D"/>
    <w:rsid w:val="00C4489A"/>
    <w:rsid w:val="00C47667"/>
    <w:rsid w:val="00C47A8F"/>
    <w:rsid w:val="00C506BB"/>
    <w:rsid w:val="00C51898"/>
    <w:rsid w:val="00C5237E"/>
    <w:rsid w:val="00C53306"/>
    <w:rsid w:val="00C5695B"/>
    <w:rsid w:val="00C600EF"/>
    <w:rsid w:val="00C659BD"/>
    <w:rsid w:val="00C66C7C"/>
    <w:rsid w:val="00C70CDA"/>
    <w:rsid w:val="00C70F99"/>
    <w:rsid w:val="00C72A02"/>
    <w:rsid w:val="00C73039"/>
    <w:rsid w:val="00C74061"/>
    <w:rsid w:val="00C836F9"/>
    <w:rsid w:val="00C87BBE"/>
    <w:rsid w:val="00C90B32"/>
    <w:rsid w:val="00C9350A"/>
    <w:rsid w:val="00C93DBC"/>
    <w:rsid w:val="00CA40F2"/>
    <w:rsid w:val="00CB0166"/>
    <w:rsid w:val="00CB06E8"/>
    <w:rsid w:val="00CB32F1"/>
    <w:rsid w:val="00CB53BE"/>
    <w:rsid w:val="00CB6E0A"/>
    <w:rsid w:val="00CC499B"/>
    <w:rsid w:val="00CC6387"/>
    <w:rsid w:val="00CD3E07"/>
    <w:rsid w:val="00CD6075"/>
    <w:rsid w:val="00CE0303"/>
    <w:rsid w:val="00CE2FC7"/>
    <w:rsid w:val="00CE314A"/>
    <w:rsid w:val="00CE3D01"/>
    <w:rsid w:val="00CF4C89"/>
    <w:rsid w:val="00CF6803"/>
    <w:rsid w:val="00D02623"/>
    <w:rsid w:val="00D05822"/>
    <w:rsid w:val="00D0731E"/>
    <w:rsid w:val="00D0757F"/>
    <w:rsid w:val="00D121BE"/>
    <w:rsid w:val="00D147D0"/>
    <w:rsid w:val="00D17597"/>
    <w:rsid w:val="00D21355"/>
    <w:rsid w:val="00D22955"/>
    <w:rsid w:val="00D233A4"/>
    <w:rsid w:val="00D23D66"/>
    <w:rsid w:val="00D416A4"/>
    <w:rsid w:val="00D41BD1"/>
    <w:rsid w:val="00D41BD4"/>
    <w:rsid w:val="00D43E4A"/>
    <w:rsid w:val="00D44C2E"/>
    <w:rsid w:val="00D47801"/>
    <w:rsid w:val="00D543A1"/>
    <w:rsid w:val="00D55B33"/>
    <w:rsid w:val="00D57CEB"/>
    <w:rsid w:val="00D60375"/>
    <w:rsid w:val="00D63756"/>
    <w:rsid w:val="00D70BF9"/>
    <w:rsid w:val="00D72326"/>
    <w:rsid w:val="00D75967"/>
    <w:rsid w:val="00D772C4"/>
    <w:rsid w:val="00D7747D"/>
    <w:rsid w:val="00D77588"/>
    <w:rsid w:val="00D778F6"/>
    <w:rsid w:val="00D801B2"/>
    <w:rsid w:val="00D8686C"/>
    <w:rsid w:val="00D87497"/>
    <w:rsid w:val="00D90C14"/>
    <w:rsid w:val="00D92955"/>
    <w:rsid w:val="00D9443F"/>
    <w:rsid w:val="00DA014F"/>
    <w:rsid w:val="00DA276B"/>
    <w:rsid w:val="00DA32A3"/>
    <w:rsid w:val="00DA48CC"/>
    <w:rsid w:val="00DB4179"/>
    <w:rsid w:val="00DC1404"/>
    <w:rsid w:val="00DC29EE"/>
    <w:rsid w:val="00DC4332"/>
    <w:rsid w:val="00DC6AC9"/>
    <w:rsid w:val="00DC7841"/>
    <w:rsid w:val="00DD1117"/>
    <w:rsid w:val="00DE53C0"/>
    <w:rsid w:val="00DE6374"/>
    <w:rsid w:val="00DF219C"/>
    <w:rsid w:val="00DF46B7"/>
    <w:rsid w:val="00DF4CC4"/>
    <w:rsid w:val="00DF6A59"/>
    <w:rsid w:val="00DF7A65"/>
    <w:rsid w:val="00E056D5"/>
    <w:rsid w:val="00E05A58"/>
    <w:rsid w:val="00E160C7"/>
    <w:rsid w:val="00E17D65"/>
    <w:rsid w:val="00E225E0"/>
    <w:rsid w:val="00E22B68"/>
    <w:rsid w:val="00E22C94"/>
    <w:rsid w:val="00E22DAF"/>
    <w:rsid w:val="00E2715B"/>
    <w:rsid w:val="00E307E1"/>
    <w:rsid w:val="00E37743"/>
    <w:rsid w:val="00E417A2"/>
    <w:rsid w:val="00E41EFD"/>
    <w:rsid w:val="00E42846"/>
    <w:rsid w:val="00E42E46"/>
    <w:rsid w:val="00E44C12"/>
    <w:rsid w:val="00E46671"/>
    <w:rsid w:val="00E505A6"/>
    <w:rsid w:val="00E5513D"/>
    <w:rsid w:val="00E56F12"/>
    <w:rsid w:val="00E608E1"/>
    <w:rsid w:val="00E612DF"/>
    <w:rsid w:val="00E61BC3"/>
    <w:rsid w:val="00E62B9C"/>
    <w:rsid w:val="00E650FF"/>
    <w:rsid w:val="00E6614D"/>
    <w:rsid w:val="00E704B7"/>
    <w:rsid w:val="00E711E0"/>
    <w:rsid w:val="00E71872"/>
    <w:rsid w:val="00E725FD"/>
    <w:rsid w:val="00E72C9C"/>
    <w:rsid w:val="00E7666B"/>
    <w:rsid w:val="00E969C8"/>
    <w:rsid w:val="00E972CF"/>
    <w:rsid w:val="00E97423"/>
    <w:rsid w:val="00E97E1A"/>
    <w:rsid w:val="00EB1101"/>
    <w:rsid w:val="00EB487E"/>
    <w:rsid w:val="00EB7F98"/>
    <w:rsid w:val="00EC3F5B"/>
    <w:rsid w:val="00EC6DA1"/>
    <w:rsid w:val="00ED116D"/>
    <w:rsid w:val="00ED1474"/>
    <w:rsid w:val="00ED4CCE"/>
    <w:rsid w:val="00ED51F8"/>
    <w:rsid w:val="00EE06EB"/>
    <w:rsid w:val="00EE24DD"/>
    <w:rsid w:val="00EE4574"/>
    <w:rsid w:val="00EF5490"/>
    <w:rsid w:val="00EF6134"/>
    <w:rsid w:val="00EF6F71"/>
    <w:rsid w:val="00F000CF"/>
    <w:rsid w:val="00F00430"/>
    <w:rsid w:val="00F022F5"/>
    <w:rsid w:val="00F03FEB"/>
    <w:rsid w:val="00F04F4D"/>
    <w:rsid w:val="00F07990"/>
    <w:rsid w:val="00F156C5"/>
    <w:rsid w:val="00F23A37"/>
    <w:rsid w:val="00F24169"/>
    <w:rsid w:val="00F26367"/>
    <w:rsid w:val="00F267D2"/>
    <w:rsid w:val="00F310D3"/>
    <w:rsid w:val="00F3269A"/>
    <w:rsid w:val="00F34EDC"/>
    <w:rsid w:val="00F379CB"/>
    <w:rsid w:val="00F4128C"/>
    <w:rsid w:val="00F41C39"/>
    <w:rsid w:val="00F428D6"/>
    <w:rsid w:val="00F43436"/>
    <w:rsid w:val="00F50C4F"/>
    <w:rsid w:val="00F50EED"/>
    <w:rsid w:val="00F51741"/>
    <w:rsid w:val="00F55948"/>
    <w:rsid w:val="00F56C1C"/>
    <w:rsid w:val="00F6015E"/>
    <w:rsid w:val="00F60DE4"/>
    <w:rsid w:val="00F60EB3"/>
    <w:rsid w:val="00F617C8"/>
    <w:rsid w:val="00F65D68"/>
    <w:rsid w:val="00F7423D"/>
    <w:rsid w:val="00F86FB4"/>
    <w:rsid w:val="00F91126"/>
    <w:rsid w:val="00F92233"/>
    <w:rsid w:val="00F92927"/>
    <w:rsid w:val="00F93609"/>
    <w:rsid w:val="00F9742A"/>
    <w:rsid w:val="00F97777"/>
    <w:rsid w:val="00F979B9"/>
    <w:rsid w:val="00FA14C8"/>
    <w:rsid w:val="00FA44D4"/>
    <w:rsid w:val="00FB1AB7"/>
    <w:rsid w:val="00FB3FC5"/>
    <w:rsid w:val="00FC1F7B"/>
    <w:rsid w:val="00FC248B"/>
    <w:rsid w:val="00FC26B4"/>
    <w:rsid w:val="00FC51B7"/>
    <w:rsid w:val="00FD1F62"/>
    <w:rsid w:val="00FD278E"/>
    <w:rsid w:val="00FD5685"/>
    <w:rsid w:val="00FD7C79"/>
    <w:rsid w:val="00FE1483"/>
    <w:rsid w:val="00FE4776"/>
    <w:rsid w:val="00FE709D"/>
    <w:rsid w:val="00FF14F6"/>
    <w:rsid w:val="00FF3CA6"/>
    <w:rsid w:val="00FF5911"/>
    <w:rsid w:val="033305F5"/>
    <w:rsid w:val="04E150A5"/>
    <w:rsid w:val="08AA612E"/>
    <w:rsid w:val="0CC0FDE9"/>
    <w:rsid w:val="0DA944F4"/>
    <w:rsid w:val="0E2B85DF"/>
    <w:rsid w:val="0F2DDE7E"/>
    <w:rsid w:val="13618FBD"/>
    <w:rsid w:val="13CBA6AE"/>
    <w:rsid w:val="16E26DE5"/>
    <w:rsid w:val="196904FD"/>
    <w:rsid w:val="2600F7A7"/>
    <w:rsid w:val="266D69E3"/>
    <w:rsid w:val="279C7722"/>
    <w:rsid w:val="2B2ABBA9"/>
    <w:rsid w:val="2C66256C"/>
    <w:rsid w:val="2F8ABFCE"/>
    <w:rsid w:val="307FA052"/>
    <w:rsid w:val="31938EEE"/>
    <w:rsid w:val="31D12842"/>
    <w:rsid w:val="3358517D"/>
    <w:rsid w:val="34F25B29"/>
    <w:rsid w:val="3B3DD043"/>
    <w:rsid w:val="3EA7A8B3"/>
    <w:rsid w:val="4A388A6E"/>
    <w:rsid w:val="4A6E8AF3"/>
    <w:rsid w:val="4A7427B0"/>
    <w:rsid w:val="4BF8B6FA"/>
    <w:rsid w:val="4C44664D"/>
    <w:rsid w:val="4DB88969"/>
    <w:rsid w:val="50DEFCCF"/>
    <w:rsid w:val="520DDBB6"/>
    <w:rsid w:val="522983FD"/>
    <w:rsid w:val="546522D9"/>
    <w:rsid w:val="5519BC2C"/>
    <w:rsid w:val="55AC651F"/>
    <w:rsid w:val="5C97C2B2"/>
    <w:rsid w:val="5CC4CAC7"/>
    <w:rsid w:val="6287BE48"/>
    <w:rsid w:val="6A8B750A"/>
    <w:rsid w:val="6C384DCD"/>
    <w:rsid w:val="6D579CF1"/>
    <w:rsid w:val="77A4F0E3"/>
    <w:rsid w:val="77B989C9"/>
    <w:rsid w:val="79B03CB5"/>
    <w:rsid w:val="7DC0CBFF"/>
    <w:rsid w:val="7E82701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white"/>
    </o:shapedefaults>
    <o:shapelayout v:ext="edit">
      <o:idmap v:ext="edit" data="2"/>
    </o:shapelayout>
  </w:shapeDefaults>
  <w:decimalSymbol w:val="."/>
  <w:listSeparator w:val=","/>
  <w14:docId w14:val="7AFD826E"/>
  <w15:chartTrackingRefBased/>
  <w15:docId w15:val="{7AF7835D-5CEC-40CE-B444-20109FC99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lang w:val="en-US"/>
    </w:rPr>
  </w:style>
  <w:style w:type="paragraph" w:styleId="1">
    <w:name w:val="heading 1"/>
    <w:basedOn w:val="a"/>
    <w:next w:val="a"/>
    <w:link w:val="10"/>
    <w:uiPriority w:val="9"/>
    <w:qFormat/>
    <w:rsid w:val="00F559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F559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F5594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5594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5594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5594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5594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5594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5594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55948"/>
    <w:rPr>
      <w:rFonts w:asciiTheme="majorHAnsi" w:eastAsiaTheme="majorEastAsia" w:hAnsiTheme="majorHAnsi" w:cstheme="majorBidi"/>
      <w:color w:val="0F4761" w:themeColor="accent1" w:themeShade="BF"/>
      <w:sz w:val="40"/>
      <w:szCs w:val="40"/>
      <w:lang w:val="en-US"/>
    </w:rPr>
  </w:style>
  <w:style w:type="character" w:customStyle="1" w:styleId="20">
    <w:name w:val="標題 2 字元"/>
    <w:basedOn w:val="a0"/>
    <w:link w:val="2"/>
    <w:uiPriority w:val="9"/>
    <w:semiHidden/>
    <w:rsid w:val="00F55948"/>
    <w:rPr>
      <w:rFonts w:asciiTheme="majorHAnsi" w:eastAsiaTheme="majorEastAsia" w:hAnsiTheme="majorHAnsi" w:cstheme="majorBidi"/>
      <w:color w:val="0F4761" w:themeColor="accent1" w:themeShade="BF"/>
      <w:sz w:val="32"/>
      <w:szCs w:val="32"/>
      <w:lang w:val="en-US"/>
    </w:rPr>
  </w:style>
  <w:style w:type="character" w:customStyle="1" w:styleId="30">
    <w:name w:val="標題 3 字元"/>
    <w:basedOn w:val="a0"/>
    <w:link w:val="3"/>
    <w:uiPriority w:val="9"/>
    <w:semiHidden/>
    <w:rsid w:val="00F55948"/>
    <w:rPr>
      <w:rFonts w:eastAsiaTheme="majorEastAsia" w:cstheme="majorBidi"/>
      <w:color w:val="0F4761" w:themeColor="accent1" w:themeShade="BF"/>
      <w:sz w:val="28"/>
      <w:szCs w:val="28"/>
      <w:lang w:val="en-US"/>
    </w:rPr>
  </w:style>
  <w:style w:type="character" w:customStyle="1" w:styleId="40">
    <w:name w:val="標題 4 字元"/>
    <w:basedOn w:val="a0"/>
    <w:link w:val="4"/>
    <w:uiPriority w:val="9"/>
    <w:semiHidden/>
    <w:rsid w:val="00F55948"/>
    <w:rPr>
      <w:rFonts w:eastAsiaTheme="majorEastAsia" w:cstheme="majorBidi"/>
      <w:i/>
      <w:iCs/>
      <w:color w:val="0F4761" w:themeColor="accent1" w:themeShade="BF"/>
      <w:lang w:val="en-US"/>
    </w:rPr>
  </w:style>
  <w:style w:type="character" w:customStyle="1" w:styleId="50">
    <w:name w:val="標題 5 字元"/>
    <w:basedOn w:val="a0"/>
    <w:link w:val="5"/>
    <w:uiPriority w:val="9"/>
    <w:semiHidden/>
    <w:rsid w:val="00F55948"/>
    <w:rPr>
      <w:rFonts w:eastAsiaTheme="majorEastAsia" w:cstheme="majorBidi"/>
      <w:color w:val="0F4761" w:themeColor="accent1" w:themeShade="BF"/>
      <w:lang w:val="en-US"/>
    </w:rPr>
  </w:style>
  <w:style w:type="character" w:customStyle="1" w:styleId="60">
    <w:name w:val="標題 6 字元"/>
    <w:basedOn w:val="a0"/>
    <w:link w:val="6"/>
    <w:uiPriority w:val="9"/>
    <w:semiHidden/>
    <w:rsid w:val="00F55948"/>
    <w:rPr>
      <w:rFonts w:eastAsiaTheme="majorEastAsia" w:cstheme="majorBidi"/>
      <w:i/>
      <w:iCs/>
      <w:color w:val="595959" w:themeColor="text1" w:themeTint="A6"/>
      <w:lang w:val="en-US"/>
    </w:rPr>
  </w:style>
  <w:style w:type="character" w:customStyle="1" w:styleId="70">
    <w:name w:val="標題 7 字元"/>
    <w:basedOn w:val="a0"/>
    <w:link w:val="7"/>
    <w:uiPriority w:val="9"/>
    <w:semiHidden/>
    <w:rsid w:val="00F55948"/>
    <w:rPr>
      <w:rFonts w:eastAsiaTheme="majorEastAsia" w:cstheme="majorBidi"/>
      <w:color w:val="595959" w:themeColor="text1" w:themeTint="A6"/>
      <w:lang w:val="en-US"/>
    </w:rPr>
  </w:style>
  <w:style w:type="character" w:customStyle="1" w:styleId="80">
    <w:name w:val="標題 8 字元"/>
    <w:basedOn w:val="a0"/>
    <w:link w:val="8"/>
    <w:uiPriority w:val="9"/>
    <w:semiHidden/>
    <w:rsid w:val="00F55948"/>
    <w:rPr>
      <w:rFonts w:eastAsiaTheme="majorEastAsia" w:cstheme="majorBidi"/>
      <w:i/>
      <w:iCs/>
      <w:color w:val="272727" w:themeColor="text1" w:themeTint="D8"/>
      <w:lang w:val="en-US"/>
    </w:rPr>
  </w:style>
  <w:style w:type="character" w:customStyle="1" w:styleId="90">
    <w:name w:val="標題 9 字元"/>
    <w:basedOn w:val="a0"/>
    <w:link w:val="9"/>
    <w:uiPriority w:val="9"/>
    <w:semiHidden/>
    <w:rsid w:val="00F55948"/>
    <w:rPr>
      <w:rFonts w:eastAsiaTheme="majorEastAsia" w:cstheme="majorBidi"/>
      <w:color w:val="272727" w:themeColor="text1" w:themeTint="D8"/>
      <w:lang w:val="en-US"/>
    </w:rPr>
  </w:style>
  <w:style w:type="paragraph" w:styleId="a3">
    <w:name w:val="Title"/>
    <w:basedOn w:val="a"/>
    <w:next w:val="a"/>
    <w:link w:val="a4"/>
    <w:uiPriority w:val="10"/>
    <w:qFormat/>
    <w:rsid w:val="00F559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F55948"/>
    <w:rPr>
      <w:rFonts w:asciiTheme="majorHAnsi" w:eastAsiaTheme="majorEastAsia" w:hAnsiTheme="majorHAnsi" w:cstheme="majorBidi"/>
      <w:spacing w:val="-10"/>
      <w:kern w:val="28"/>
      <w:sz w:val="56"/>
      <w:szCs w:val="56"/>
      <w:lang w:val="en-US"/>
    </w:rPr>
  </w:style>
  <w:style w:type="paragraph" w:styleId="a5">
    <w:name w:val="Subtitle"/>
    <w:basedOn w:val="a"/>
    <w:next w:val="a"/>
    <w:link w:val="a6"/>
    <w:uiPriority w:val="11"/>
    <w:qFormat/>
    <w:rsid w:val="00F55948"/>
    <w:pPr>
      <w:numPr>
        <w:ilvl w:val="1"/>
      </w:numPr>
    </w:pPr>
    <w:rPr>
      <w:rFonts w:eastAsiaTheme="majorEastAsia" w:cstheme="majorBidi"/>
      <w:color w:val="595959" w:themeColor="text1" w:themeTint="A6"/>
      <w:spacing w:val="15"/>
      <w:sz w:val="28"/>
      <w:szCs w:val="28"/>
    </w:rPr>
  </w:style>
  <w:style w:type="character" w:customStyle="1" w:styleId="a6">
    <w:name w:val="副標題 字元"/>
    <w:basedOn w:val="a0"/>
    <w:link w:val="a5"/>
    <w:uiPriority w:val="11"/>
    <w:rsid w:val="00F55948"/>
    <w:rPr>
      <w:rFonts w:eastAsiaTheme="majorEastAsia" w:cstheme="majorBidi"/>
      <w:color w:val="595959" w:themeColor="text1" w:themeTint="A6"/>
      <w:spacing w:val="15"/>
      <w:sz w:val="28"/>
      <w:szCs w:val="28"/>
      <w:lang w:val="en-US"/>
    </w:rPr>
  </w:style>
  <w:style w:type="paragraph" w:styleId="a7">
    <w:name w:val="Quote"/>
    <w:basedOn w:val="a"/>
    <w:next w:val="a"/>
    <w:link w:val="a8"/>
    <w:uiPriority w:val="29"/>
    <w:qFormat/>
    <w:rsid w:val="00F55948"/>
    <w:pPr>
      <w:spacing w:before="160"/>
      <w:jc w:val="center"/>
    </w:pPr>
    <w:rPr>
      <w:i/>
      <w:iCs/>
      <w:color w:val="404040" w:themeColor="text1" w:themeTint="BF"/>
    </w:rPr>
  </w:style>
  <w:style w:type="character" w:customStyle="1" w:styleId="a8">
    <w:name w:val="引文 字元"/>
    <w:basedOn w:val="a0"/>
    <w:link w:val="a7"/>
    <w:uiPriority w:val="29"/>
    <w:rsid w:val="00F55948"/>
    <w:rPr>
      <w:i/>
      <w:iCs/>
      <w:color w:val="404040" w:themeColor="text1" w:themeTint="BF"/>
      <w:lang w:val="en-US"/>
    </w:rPr>
  </w:style>
  <w:style w:type="paragraph" w:styleId="a9">
    <w:name w:val="List Paragraph"/>
    <w:basedOn w:val="a"/>
    <w:uiPriority w:val="34"/>
    <w:qFormat/>
    <w:rsid w:val="00F55948"/>
    <w:pPr>
      <w:ind w:left="720"/>
      <w:contextualSpacing/>
    </w:pPr>
  </w:style>
  <w:style w:type="character" w:styleId="aa">
    <w:name w:val="Intense Emphasis"/>
    <w:basedOn w:val="a0"/>
    <w:uiPriority w:val="21"/>
    <w:qFormat/>
    <w:rsid w:val="00F55948"/>
    <w:rPr>
      <w:i/>
      <w:iCs/>
      <w:color w:val="0F4761" w:themeColor="accent1" w:themeShade="BF"/>
    </w:rPr>
  </w:style>
  <w:style w:type="paragraph" w:styleId="ab">
    <w:name w:val="Intense Quote"/>
    <w:basedOn w:val="a"/>
    <w:next w:val="a"/>
    <w:link w:val="ac"/>
    <w:uiPriority w:val="30"/>
    <w:qFormat/>
    <w:rsid w:val="00F559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F55948"/>
    <w:rPr>
      <w:i/>
      <w:iCs/>
      <w:color w:val="0F4761" w:themeColor="accent1" w:themeShade="BF"/>
      <w:lang w:val="en-US"/>
    </w:rPr>
  </w:style>
  <w:style w:type="character" w:styleId="ad">
    <w:name w:val="Intense Reference"/>
    <w:basedOn w:val="a0"/>
    <w:uiPriority w:val="32"/>
    <w:qFormat/>
    <w:rsid w:val="00F55948"/>
    <w:rPr>
      <w:b/>
      <w:bCs/>
      <w:smallCaps/>
      <w:color w:val="0F4761" w:themeColor="accent1" w:themeShade="BF"/>
      <w:spacing w:val="5"/>
    </w:rPr>
  </w:style>
  <w:style w:type="paragraph" w:styleId="ae">
    <w:name w:val="header"/>
    <w:basedOn w:val="a"/>
    <w:link w:val="af"/>
    <w:uiPriority w:val="99"/>
    <w:unhideWhenUsed/>
    <w:rsid w:val="008F5345"/>
    <w:pPr>
      <w:tabs>
        <w:tab w:val="center" w:pos="4153"/>
        <w:tab w:val="right" w:pos="8306"/>
      </w:tabs>
      <w:snapToGrid w:val="0"/>
      <w:spacing w:line="240" w:lineRule="auto"/>
      <w:jc w:val="center"/>
    </w:pPr>
    <w:rPr>
      <w:sz w:val="18"/>
      <w:szCs w:val="18"/>
    </w:rPr>
  </w:style>
  <w:style w:type="character" w:customStyle="1" w:styleId="af">
    <w:name w:val="頁首 字元"/>
    <w:basedOn w:val="a0"/>
    <w:link w:val="ae"/>
    <w:uiPriority w:val="99"/>
    <w:rsid w:val="008F5345"/>
    <w:rPr>
      <w:sz w:val="18"/>
      <w:szCs w:val="18"/>
      <w:lang w:val="en-US"/>
    </w:rPr>
  </w:style>
  <w:style w:type="paragraph" w:styleId="af0">
    <w:name w:val="footer"/>
    <w:basedOn w:val="a"/>
    <w:link w:val="af1"/>
    <w:uiPriority w:val="99"/>
    <w:unhideWhenUsed/>
    <w:rsid w:val="008F5345"/>
    <w:pPr>
      <w:tabs>
        <w:tab w:val="center" w:pos="4153"/>
        <w:tab w:val="right" w:pos="8306"/>
      </w:tabs>
      <w:snapToGrid w:val="0"/>
      <w:spacing w:line="240" w:lineRule="auto"/>
      <w:jc w:val="left"/>
    </w:pPr>
    <w:rPr>
      <w:sz w:val="18"/>
      <w:szCs w:val="18"/>
    </w:rPr>
  </w:style>
  <w:style w:type="character" w:customStyle="1" w:styleId="af1">
    <w:name w:val="頁尾 字元"/>
    <w:basedOn w:val="a0"/>
    <w:link w:val="af0"/>
    <w:uiPriority w:val="99"/>
    <w:rsid w:val="008F5345"/>
    <w:rPr>
      <w:sz w:val="18"/>
      <w:szCs w:val="18"/>
      <w:lang w:val="en-US"/>
    </w:rPr>
  </w:style>
  <w:style w:type="character" w:styleId="af2">
    <w:name w:val="Hyperlink"/>
    <w:basedOn w:val="a0"/>
    <w:uiPriority w:val="99"/>
    <w:unhideWhenUsed/>
    <w:rsid w:val="00C06B60"/>
    <w:rPr>
      <w:color w:val="467886" w:themeColor="hyperlink"/>
      <w:u w:val="single"/>
    </w:rPr>
  </w:style>
  <w:style w:type="character" w:styleId="af3">
    <w:name w:val="Unresolved Mention"/>
    <w:basedOn w:val="a0"/>
    <w:uiPriority w:val="99"/>
    <w:semiHidden/>
    <w:unhideWhenUsed/>
    <w:rsid w:val="00C06B60"/>
    <w:rPr>
      <w:color w:val="605E5C"/>
      <w:shd w:val="clear" w:color="auto" w:fill="E1DFDD"/>
    </w:rPr>
  </w:style>
  <w:style w:type="paragraph" w:customStyle="1" w:styleId="EndNoteBibliographyTitle">
    <w:name w:val="EndNote Bibliography Title"/>
    <w:basedOn w:val="a"/>
    <w:link w:val="EndNoteBibliographyTitle0"/>
    <w:rsid w:val="009B0F8A"/>
    <w:pPr>
      <w:spacing w:after="0"/>
      <w:jc w:val="center"/>
    </w:pPr>
    <w:rPr>
      <w:rFonts w:ascii="DengXian" w:eastAsia="DengXian" w:hAnsi="DengXian"/>
      <w:noProof/>
    </w:rPr>
  </w:style>
  <w:style w:type="character" w:customStyle="1" w:styleId="EndNoteBibliographyTitle0">
    <w:name w:val="EndNote Bibliography Title 字元"/>
    <w:basedOn w:val="a0"/>
    <w:link w:val="EndNoteBibliographyTitle"/>
    <w:rsid w:val="009B0F8A"/>
    <w:rPr>
      <w:rFonts w:ascii="DengXian" w:eastAsia="DengXian" w:hAnsi="DengXian"/>
      <w:noProof/>
      <w:lang w:val="en-US"/>
    </w:rPr>
  </w:style>
  <w:style w:type="paragraph" w:customStyle="1" w:styleId="EndNoteBibliography">
    <w:name w:val="EndNote Bibliography"/>
    <w:basedOn w:val="a"/>
    <w:link w:val="EndNoteBibliography0"/>
    <w:rsid w:val="009B0F8A"/>
    <w:pPr>
      <w:spacing w:line="240" w:lineRule="auto"/>
    </w:pPr>
    <w:rPr>
      <w:rFonts w:ascii="DengXian" w:eastAsia="DengXian" w:hAnsi="DengXian"/>
      <w:noProof/>
    </w:rPr>
  </w:style>
  <w:style w:type="character" w:customStyle="1" w:styleId="EndNoteBibliography0">
    <w:name w:val="EndNote Bibliography 字元"/>
    <w:basedOn w:val="a0"/>
    <w:link w:val="EndNoteBibliography"/>
    <w:rsid w:val="009B0F8A"/>
    <w:rPr>
      <w:rFonts w:ascii="DengXian" w:eastAsia="DengXian" w:hAnsi="DengXian"/>
      <w:noProof/>
      <w:lang w:val="en-US"/>
    </w:rPr>
  </w:style>
  <w:style w:type="character" w:styleId="af4">
    <w:name w:val="FollowedHyperlink"/>
    <w:basedOn w:val="a0"/>
    <w:uiPriority w:val="99"/>
    <w:semiHidden/>
    <w:unhideWhenUsed/>
    <w:rsid w:val="007C6C95"/>
    <w:rPr>
      <w:color w:val="96607D" w:themeColor="followedHyperlink"/>
      <w:u w:val="single"/>
    </w:rPr>
  </w:style>
  <w:style w:type="paragraph" w:styleId="Web">
    <w:name w:val="Normal (Web)"/>
    <w:basedOn w:val="a"/>
    <w:uiPriority w:val="99"/>
    <w:semiHidden/>
    <w:unhideWhenUsed/>
    <w:rsid w:val="00811B1B"/>
    <w:rPr>
      <w:rFonts w:ascii="Times New Roman" w:hAnsi="Times New Roman" w:cs="Times New Roman"/>
      <w:sz w:val="24"/>
      <w:szCs w:val="24"/>
    </w:rPr>
  </w:style>
  <w:style w:type="character" w:customStyle="1" w:styleId="apple-tab-span">
    <w:name w:val="apple-tab-span"/>
    <w:basedOn w:val="a0"/>
    <w:rsid w:val="00C51898"/>
  </w:style>
  <w:style w:type="character" w:styleId="af5">
    <w:name w:val="annotation reference"/>
    <w:basedOn w:val="a0"/>
    <w:uiPriority w:val="99"/>
    <w:semiHidden/>
    <w:unhideWhenUsed/>
    <w:rsid w:val="001E0185"/>
    <w:rPr>
      <w:sz w:val="21"/>
      <w:szCs w:val="21"/>
    </w:rPr>
  </w:style>
  <w:style w:type="paragraph" w:styleId="af6">
    <w:name w:val="annotation text"/>
    <w:basedOn w:val="a"/>
    <w:link w:val="af7"/>
    <w:uiPriority w:val="99"/>
    <w:unhideWhenUsed/>
    <w:rsid w:val="001E0185"/>
    <w:pPr>
      <w:jc w:val="left"/>
    </w:pPr>
  </w:style>
  <w:style w:type="character" w:customStyle="1" w:styleId="af7">
    <w:name w:val="註解文字 字元"/>
    <w:basedOn w:val="a0"/>
    <w:link w:val="af6"/>
    <w:uiPriority w:val="99"/>
    <w:rsid w:val="001E0185"/>
    <w:rPr>
      <w:lang w:val="en-US"/>
    </w:rPr>
  </w:style>
  <w:style w:type="paragraph" w:styleId="af8">
    <w:name w:val="annotation subject"/>
    <w:basedOn w:val="af6"/>
    <w:next w:val="af6"/>
    <w:link w:val="af9"/>
    <w:uiPriority w:val="99"/>
    <w:semiHidden/>
    <w:unhideWhenUsed/>
    <w:rsid w:val="001E0185"/>
    <w:rPr>
      <w:b/>
      <w:bCs/>
    </w:rPr>
  </w:style>
  <w:style w:type="character" w:customStyle="1" w:styleId="af9">
    <w:name w:val="註解主旨 字元"/>
    <w:basedOn w:val="af7"/>
    <w:link w:val="af8"/>
    <w:uiPriority w:val="99"/>
    <w:semiHidden/>
    <w:rsid w:val="001E0185"/>
    <w:rPr>
      <w:b/>
      <w:bCs/>
      <w:lang w:val="en-US"/>
    </w:rPr>
  </w:style>
  <w:style w:type="paragraph" w:styleId="afa">
    <w:name w:val="Revision"/>
    <w:hidden/>
    <w:uiPriority w:val="99"/>
    <w:semiHidden/>
    <w:rsid w:val="00DA48CC"/>
    <w:pPr>
      <w:spacing w:after="0" w:line="240" w:lineRule="auto"/>
    </w:pPr>
    <w:rPr>
      <w:lang w:val="en-US"/>
    </w:rPr>
  </w:style>
  <w:style w:type="paragraph" w:styleId="afb">
    <w:name w:val="caption"/>
    <w:basedOn w:val="a"/>
    <w:next w:val="a"/>
    <w:uiPriority w:val="35"/>
    <w:unhideWhenUsed/>
    <w:qFormat/>
    <w:rsid w:val="005C1FB5"/>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264073">
      <w:bodyDiv w:val="1"/>
      <w:marLeft w:val="0"/>
      <w:marRight w:val="0"/>
      <w:marTop w:val="0"/>
      <w:marBottom w:val="0"/>
      <w:divBdr>
        <w:top w:val="none" w:sz="0" w:space="0" w:color="auto"/>
        <w:left w:val="none" w:sz="0" w:space="0" w:color="auto"/>
        <w:bottom w:val="none" w:sz="0" w:space="0" w:color="auto"/>
        <w:right w:val="none" w:sz="0" w:space="0" w:color="auto"/>
      </w:divBdr>
    </w:div>
    <w:div w:id="138965584">
      <w:bodyDiv w:val="1"/>
      <w:marLeft w:val="0"/>
      <w:marRight w:val="0"/>
      <w:marTop w:val="0"/>
      <w:marBottom w:val="0"/>
      <w:divBdr>
        <w:top w:val="none" w:sz="0" w:space="0" w:color="auto"/>
        <w:left w:val="none" w:sz="0" w:space="0" w:color="auto"/>
        <w:bottom w:val="none" w:sz="0" w:space="0" w:color="auto"/>
        <w:right w:val="none" w:sz="0" w:space="0" w:color="auto"/>
      </w:divBdr>
    </w:div>
    <w:div w:id="217480121">
      <w:bodyDiv w:val="1"/>
      <w:marLeft w:val="0"/>
      <w:marRight w:val="0"/>
      <w:marTop w:val="0"/>
      <w:marBottom w:val="0"/>
      <w:divBdr>
        <w:top w:val="none" w:sz="0" w:space="0" w:color="auto"/>
        <w:left w:val="none" w:sz="0" w:space="0" w:color="auto"/>
        <w:bottom w:val="none" w:sz="0" w:space="0" w:color="auto"/>
        <w:right w:val="none" w:sz="0" w:space="0" w:color="auto"/>
      </w:divBdr>
    </w:div>
    <w:div w:id="384916939">
      <w:bodyDiv w:val="1"/>
      <w:marLeft w:val="0"/>
      <w:marRight w:val="0"/>
      <w:marTop w:val="0"/>
      <w:marBottom w:val="0"/>
      <w:divBdr>
        <w:top w:val="none" w:sz="0" w:space="0" w:color="auto"/>
        <w:left w:val="none" w:sz="0" w:space="0" w:color="auto"/>
        <w:bottom w:val="none" w:sz="0" w:space="0" w:color="auto"/>
        <w:right w:val="none" w:sz="0" w:space="0" w:color="auto"/>
      </w:divBdr>
    </w:div>
    <w:div w:id="467164740">
      <w:bodyDiv w:val="1"/>
      <w:marLeft w:val="0"/>
      <w:marRight w:val="0"/>
      <w:marTop w:val="0"/>
      <w:marBottom w:val="0"/>
      <w:divBdr>
        <w:top w:val="none" w:sz="0" w:space="0" w:color="auto"/>
        <w:left w:val="none" w:sz="0" w:space="0" w:color="auto"/>
        <w:bottom w:val="none" w:sz="0" w:space="0" w:color="auto"/>
        <w:right w:val="none" w:sz="0" w:space="0" w:color="auto"/>
      </w:divBdr>
    </w:div>
    <w:div w:id="803039136">
      <w:bodyDiv w:val="1"/>
      <w:marLeft w:val="0"/>
      <w:marRight w:val="0"/>
      <w:marTop w:val="0"/>
      <w:marBottom w:val="0"/>
      <w:divBdr>
        <w:top w:val="none" w:sz="0" w:space="0" w:color="auto"/>
        <w:left w:val="none" w:sz="0" w:space="0" w:color="auto"/>
        <w:bottom w:val="none" w:sz="0" w:space="0" w:color="auto"/>
        <w:right w:val="none" w:sz="0" w:space="0" w:color="auto"/>
      </w:divBdr>
    </w:div>
    <w:div w:id="919101498">
      <w:bodyDiv w:val="1"/>
      <w:marLeft w:val="0"/>
      <w:marRight w:val="0"/>
      <w:marTop w:val="0"/>
      <w:marBottom w:val="0"/>
      <w:divBdr>
        <w:top w:val="none" w:sz="0" w:space="0" w:color="auto"/>
        <w:left w:val="none" w:sz="0" w:space="0" w:color="auto"/>
        <w:bottom w:val="none" w:sz="0" w:space="0" w:color="auto"/>
        <w:right w:val="none" w:sz="0" w:space="0" w:color="auto"/>
      </w:divBdr>
    </w:div>
    <w:div w:id="1090734372">
      <w:bodyDiv w:val="1"/>
      <w:marLeft w:val="0"/>
      <w:marRight w:val="0"/>
      <w:marTop w:val="0"/>
      <w:marBottom w:val="0"/>
      <w:divBdr>
        <w:top w:val="none" w:sz="0" w:space="0" w:color="auto"/>
        <w:left w:val="none" w:sz="0" w:space="0" w:color="auto"/>
        <w:bottom w:val="none" w:sz="0" w:space="0" w:color="auto"/>
        <w:right w:val="none" w:sz="0" w:space="0" w:color="auto"/>
      </w:divBdr>
    </w:div>
    <w:div w:id="1093278824">
      <w:bodyDiv w:val="1"/>
      <w:marLeft w:val="0"/>
      <w:marRight w:val="0"/>
      <w:marTop w:val="0"/>
      <w:marBottom w:val="0"/>
      <w:divBdr>
        <w:top w:val="none" w:sz="0" w:space="0" w:color="auto"/>
        <w:left w:val="none" w:sz="0" w:space="0" w:color="auto"/>
        <w:bottom w:val="none" w:sz="0" w:space="0" w:color="auto"/>
        <w:right w:val="none" w:sz="0" w:space="0" w:color="auto"/>
      </w:divBdr>
    </w:div>
    <w:div w:id="1095201827">
      <w:bodyDiv w:val="1"/>
      <w:marLeft w:val="0"/>
      <w:marRight w:val="0"/>
      <w:marTop w:val="0"/>
      <w:marBottom w:val="0"/>
      <w:divBdr>
        <w:top w:val="none" w:sz="0" w:space="0" w:color="auto"/>
        <w:left w:val="none" w:sz="0" w:space="0" w:color="auto"/>
        <w:bottom w:val="none" w:sz="0" w:space="0" w:color="auto"/>
        <w:right w:val="none" w:sz="0" w:space="0" w:color="auto"/>
      </w:divBdr>
    </w:div>
    <w:div w:id="1126705562">
      <w:bodyDiv w:val="1"/>
      <w:marLeft w:val="0"/>
      <w:marRight w:val="0"/>
      <w:marTop w:val="0"/>
      <w:marBottom w:val="0"/>
      <w:divBdr>
        <w:top w:val="none" w:sz="0" w:space="0" w:color="auto"/>
        <w:left w:val="none" w:sz="0" w:space="0" w:color="auto"/>
        <w:bottom w:val="none" w:sz="0" w:space="0" w:color="auto"/>
        <w:right w:val="none" w:sz="0" w:space="0" w:color="auto"/>
      </w:divBdr>
      <w:divsChild>
        <w:div w:id="288243972">
          <w:marLeft w:val="0"/>
          <w:marRight w:val="0"/>
          <w:marTop w:val="0"/>
          <w:marBottom w:val="0"/>
          <w:divBdr>
            <w:top w:val="none" w:sz="0" w:space="0" w:color="auto"/>
            <w:left w:val="none" w:sz="0" w:space="0" w:color="auto"/>
            <w:bottom w:val="none" w:sz="0" w:space="0" w:color="auto"/>
            <w:right w:val="none" w:sz="0" w:space="0" w:color="auto"/>
          </w:divBdr>
        </w:div>
        <w:div w:id="1079866615">
          <w:marLeft w:val="0"/>
          <w:marRight w:val="0"/>
          <w:marTop w:val="0"/>
          <w:marBottom w:val="0"/>
          <w:divBdr>
            <w:top w:val="none" w:sz="0" w:space="0" w:color="auto"/>
            <w:left w:val="none" w:sz="0" w:space="0" w:color="auto"/>
            <w:bottom w:val="none" w:sz="0" w:space="0" w:color="auto"/>
            <w:right w:val="none" w:sz="0" w:space="0" w:color="auto"/>
          </w:divBdr>
        </w:div>
      </w:divsChild>
    </w:div>
    <w:div w:id="1437944202">
      <w:bodyDiv w:val="1"/>
      <w:marLeft w:val="0"/>
      <w:marRight w:val="0"/>
      <w:marTop w:val="0"/>
      <w:marBottom w:val="0"/>
      <w:divBdr>
        <w:top w:val="none" w:sz="0" w:space="0" w:color="auto"/>
        <w:left w:val="none" w:sz="0" w:space="0" w:color="auto"/>
        <w:bottom w:val="none" w:sz="0" w:space="0" w:color="auto"/>
        <w:right w:val="none" w:sz="0" w:space="0" w:color="auto"/>
      </w:divBdr>
    </w:div>
    <w:div w:id="1539661948">
      <w:bodyDiv w:val="1"/>
      <w:marLeft w:val="0"/>
      <w:marRight w:val="0"/>
      <w:marTop w:val="0"/>
      <w:marBottom w:val="0"/>
      <w:divBdr>
        <w:top w:val="none" w:sz="0" w:space="0" w:color="auto"/>
        <w:left w:val="none" w:sz="0" w:space="0" w:color="auto"/>
        <w:bottom w:val="none" w:sz="0" w:space="0" w:color="auto"/>
        <w:right w:val="none" w:sz="0" w:space="0" w:color="auto"/>
      </w:divBdr>
    </w:div>
    <w:div w:id="1808626530">
      <w:bodyDiv w:val="1"/>
      <w:marLeft w:val="0"/>
      <w:marRight w:val="0"/>
      <w:marTop w:val="0"/>
      <w:marBottom w:val="0"/>
      <w:divBdr>
        <w:top w:val="none" w:sz="0" w:space="0" w:color="auto"/>
        <w:left w:val="none" w:sz="0" w:space="0" w:color="auto"/>
        <w:bottom w:val="none" w:sz="0" w:space="0" w:color="auto"/>
        <w:right w:val="none" w:sz="0" w:space="0" w:color="auto"/>
      </w:divBdr>
    </w:div>
    <w:div w:id="1938518043">
      <w:bodyDiv w:val="1"/>
      <w:marLeft w:val="0"/>
      <w:marRight w:val="0"/>
      <w:marTop w:val="0"/>
      <w:marBottom w:val="0"/>
      <w:divBdr>
        <w:top w:val="none" w:sz="0" w:space="0" w:color="auto"/>
        <w:left w:val="none" w:sz="0" w:space="0" w:color="auto"/>
        <w:bottom w:val="none" w:sz="0" w:space="0" w:color="auto"/>
        <w:right w:val="none" w:sz="0" w:space="0" w:color="auto"/>
      </w:divBdr>
    </w:div>
    <w:div w:id="201163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ac770c4-16be-4849-af18-75450a50540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1817EB987EFA144A092814312D62B4C" ma:contentTypeVersion="8" ma:contentTypeDescription="Create a new document." ma:contentTypeScope="" ma:versionID="e37bca62f90613568b6848969440de5a">
  <xsd:schema xmlns:xsd="http://www.w3.org/2001/XMLSchema" xmlns:xs="http://www.w3.org/2001/XMLSchema" xmlns:p="http://schemas.microsoft.com/office/2006/metadata/properties" xmlns:ns3="eac770c4-16be-4849-af18-75450a50540c" xmlns:ns4="094fafdc-ff19-4ae2-a617-421a83c2a905" targetNamespace="http://schemas.microsoft.com/office/2006/metadata/properties" ma:root="true" ma:fieldsID="809f76879d8f7ef36b8a3abbc9292be8" ns3:_="" ns4:_="">
    <xsd:import namespace="eac770c4-16be-4849-af18-75450a50540c"/>
    <xsd:import namespace="094fafdc-ff19-4ae2-a617-421a83c2a905"/>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770c4-16be-4849-af18-75450a50540c"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94fafdc-ff19-4ae2-a617-421a83c2a90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A9186-B91B-4385-B595-A16653B1D9B9}">
  <ds:schemaRefs>
    <ds:schemaRef ds:uri="http://schemas.microsoft.com/office/2006/metadata/properties"/>
    <ds:schemaRef ds:uri="http://schemas.microsoft.com/office/infopath/2007/PartnerControls"/>
    <ds:schemaRef ds:uri="eac770c4-16be-4849-af18-75450a50540c"/>
  </ds:schemaRefs>
</ds:datastoreItem>
</file>

<file path=customXml/itemProps2.xml><?xml version="1.0" encoding="utf-8"?>
<ds:datastoreItem xmlns:ds="http://schemas.openxmlformats.org/officeDocument/2006/customXml" ds:itemID="{A0EAB0EB-DDBE-4895-998F-1A0E8BB118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770c4-16be-4849-af18-75450a50540c"/>
    <ds:schemaRef ds:uri="094fafdc-ff19-4ae2-a617-421a83c2a9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63080F-4195-43EC-8ED0-818C05B2F2C0}">
  <ds:schemaRefs>
    <ds:schemaRef ds:uri="http://schemas.microsoft.com/sharepoint/v3/contenttype/forms"/>
  </ds:schemaRefs>
</ds:datastoreItem>
</file>

<file path=customXml/itemProps4.xml><?xml version="1.0" encoding="utf-8"?>
<ds:datastoreItem xmlns:ds="http://schemas.openxmlformats.org/officeDocument/2006/customXml" ds:itemID="{943A7B26-0804-4431-A8AE-8F97D6745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9284</Words>
  <Characters>52922</Characters>
  <Application>Microsoft Office Word</Application>
  <DocSecurity>0</DocSecurity>
  <Lines>441</Lines>
  <Paragraphs>124</Paragraphs>
  <ScaleCrop>false</ScaleCrop>
  <Company/>
  <LinksUpToDate>false</LinksUpToDate>
  <CharactersWithSpaces>62082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Zoey, Li Jiaze</dc:creator>
  <cp:keywords/>
  <dc:description/>
  <cp:lastModifiedBy>Zoey, Li Jiaze</cp:lastModifiedBy>
  <cp:revision>2</cp:revision>
  <cp:lastPrinted>2024-05-05T07:55:00Z</cp:lastPrinted>
  <dcterms:created xsi:type="dcterms:W3CDTF">2024-05-06T08:07:00Z</dcterms:created>
  <dcterms:modified xsi:type="dcterms:W3CDTF">2024-05-06T08:07:00Z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0x010100E1817EB987EFA144A092814312D62B4C</vt:lpwstr>
  </property>
</Properties>
</file>