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0404825" w:displacedByCustomXml="next"/>
    <w:bookmarkEnd w:id="0" w:displacedByCustomXml="next"/>
    <w:sdt>
      <w:sdtPr>
        <w:rPr>
          <w:rFonts w:ascii="Times New Roman" w:hAnsi="Times New Roman" w:cs="Times New Roman"/>
        </w:rPr>
        <w:id w:val="-1054145754"/>
        <w:docPartObj>
          <w:docPartGallery w:val="Cover Pages"/>
          <w:docPartUnique/>
        </w:docPartObj>
      </w:sdtPr>
      <w:sdtEndPr>
        <w:rPr>
          <w:b/>
          <w:bCs/>
        </w:rPr>
      </w:sdtEndPr>
      <w:sdtContent>
        <w:p w14:paraId="1A22764D" w14:textId="18FA9798" w:rsidR="008A186F" w:rsidRPr="00333DDE" w:rsidRDefault="008A186F" w:rsidP="00962996">
          <w:pPr>
            <w:spacing w:line="276" w:lineRule="auto"/>
            <w:rPr>
              <w:rFonts w:ascii="Times New Roman" w:hAnsi="Times New Roman" w:cs="Times New Roman"/>
            </w:rPr>
          </w:pPr>
        </w:p>
        <w:p w14:paraId="227EC091" w14:textId="267F4810" w:rsidR="008A186F" w:rsidRPr="00333DDE" w:rsidRDefault="008A186F" w:rsidP="00962996">
          <w:pPr>
            <w:spacing w:line="276" w:lineRule="auto"/>
            <w:rPr>
              <w:rFonts w:ascii="Times New Roman" w:hAnsi="Times New Roman" w:cs="Times New Roman"/>
            </w:rPr>
          </w:pPr>
          <w:r w:rsidRPr="00333DDE">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0B94430C" wp14:editId="63C0740E">
                    <wp:simplePos x="0" y="0"/>
                    <wp:positionH relativeFrom="margin">
                      <wp:posOffset>503555</wp:posOffset>
                    </wp:positionH>
                    <wp:positionV relativeFrom="page">
                      <wp:posOffset>3046730</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B8D89" w14:textId="0B3BBB73" w:rsidR="004C59CF" w:rsidRDefault="00916EC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C59CF">
                                      <w:rPr>
                                        <w:color w:val="4472C4" w:themeColor="accent1"/>
                                        <w:sz w:val="72"/>
                                        <w:szCs w:val="72"/>
                                      </w:rPr>
                                      <w:t>Credit Card Fraud Detection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94430C" id="_x0000_t202" coordsize="21600,21600" o:spt="202" path="m,l,21600r21600,l21600,xe">
                    <v:stroke joinstyle="miter"/>
                    <v:path gradientshapeok="t" o:connecttype="rect"/>
                  </v:shapetype>
                  <v:shape id="Text Box 131" o:spid="_x0000_s1026" type="#_x0000_t202" style="position:absolute;margin-left:39.65pt;margin-top:239.9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" filled="f" stroked="f" strokeweight=".5pt">
                    <v:textbox style="mso-fit-shape-to-text:t" inset="0,0,0,0">
                      <w:txbxContent>
                        <w:p w14:paraId="008B8D89" w14:textId="0B3BBB73" w:rsidR="004C59CF" w:rsidRDefault="00916EC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C59CF">
                                <w:rPr>
                                  <w:color w:val="4472C4" w:themeColor="accent1"/>
                                  <w:sz w:val="72"/>
                                  <w:szCs w:val="72"/>
                                </w:rPr>
                                <w:t>Credit Card Fraud Detection</w:t>
                              </w:r>
                            </w:sdtContent>
                          </w:sdt>
                        </w:p>
                      </w:txbxContent>
                    </v:textbox>
                    <w10:wrap type="square" anchorx="margin" anchory="page"/>
                  </v:shape>
                </w:pict>
              </mc:Fallback>
            </mc:AlternateContent>
          </w:r>
          <w:r w:rsidRPr="00333DD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2D9A282" wp14:editId="123C14C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2D6C5C15" w14:textId="1C4B0486" w:rsidR="004C59CF" w:rsidRDefault="004C59CF">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2D9A28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2D6C5C15" w14:textId="1C4B0486" w:rsidR="004C59CF" w:rsidRDefault="004C59CF">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Pr="00333DDE">
            <w:rPr>
              <w:rFonts w:ascii="Times New Roman" w:hAnsi="Times New Roman" w:cs="Times New Roman"/>
              <w:b/>
              <w:bCs/>
            </w:rPr>
            <w:br w:type="page"/>
          </w:r>
        </w:p>
      </w:sdtContent>
    </w:sdt>
    <w:sdt>
      <w:sdtPr>
        <w:rPr>
          <w:rFonts w:eastAsiaTheme="minorHAnsi" w:cs="Times New Roman"/>
          <w:b w:val="0"/>
          <w:bCs w:val="0"/>
          <w:sz w:val="22"/>
          <w:szCs w:val="22"/>
        </w:rPr>
        <w:id w:val="374658387"/>
        <w:docPartObj>
          <w:docPartGallery w:val="Table of Contents"/>
          <w:docPartUnique/>
        </w:docPartObj>
      </w:sdtPr>
      <w:sdtEndPr>
        <w:rPr>
          <w:noProof/>
        </w:rPr>
      </w:sdtEndPr>
      <w:sdtContent>
        <w:p w14:paraId="6D64B02B" w14:textId="1F5F34F1" w:rsidR="008A186F" w:rsidRPr="00333DDE" w:rsidRDefault="008A186F" w:rsidP="00962996">
          <w:pPr>
            <w:pStyle w:val="TOCHeading"/>
            <w:spacing w:line="276" w:lineRule="auto"/>
            <w:ind w:firstLine="0"/>
            <w:rPr>
              <w:rFonts w:eastAsiaTheme="minorHAnsi" w:cs="Times New Roman"/>
              <w:b w:val="0"/>
              <w:bCs w:val="0"/>
              <w:sz w:val="22"/>
              <w:szCs w:val="22"/>
            </w:rPr>
          </w:pPr>
        </w:p>
        <w:p w14:paraId="5A4EF805" w14:textId="77777777" w:rsidR="008A186F" w:rsidRPr="00333DDE" w:rsidRDefault="008A186F" w:rsidP="00962996">
          <w:pPr>
            <w:pStyle w:val="TOCHeading"/>
            <w:spacing w:line="276" w:lineRule="auto"/>
            <w:ind w:firstLine="0"/>
            <w:rPr>
              <w:rFonts w:eastAsiaTheme="minorHAnsi" w:cs="Times New Roman"/>
              <w:b w:val="0"/>
              <w:bCs w:val="0"/>
              <w:sz w:val="22"/>
              <w:szCs w:val="22"/>
            </w:rPr>
          </w:pPr>
        </w:p>
        <w:p w14:paraId="082260DB" w14:textId="4AC7492C" w:rsidR="00E81F7C" w:rsidRPr="00333DDE" w:rsidRDefault="00E81F7C" w:rsidP="00962996">
          <w:pPr>
            <w:pStyle w:val="TOCHeading"/>
            <w:spacing w:line="276" w:lineRule="auto"/>
            <w:ind w:left="0" w:firstLine="0"/>
            <w:rPr>
              <w:rFonts w:cs="Times New Roman"/>
              <w:sz w:val="22"/>
              <w:szCs w:val="22"/>
            </w:rPr>
          </w:pPr>
          <w:r w:rsidRPr="00333DDE">
            <w:rPr>
              <w:rFonts w:cs="Times New Roman"/>
              <w:sz w:val="22"/>
              <w:szCs w:val="22"/>
            </w:rPr>
            <w:t>Table of Contents</w:t>
          </w:r>
        </w:p>
        <w:p w14:paraId="77DE1784" w14:textId="78AAA31C" w:rsidR="00225B4E" w:rsidRPr="00333DDE" w:rsidRDefault="00E81F7C" w:rsidP="00962996">
          <w:pPr>
            <w:pStyle w:val="TOC1"/>
            <w:tabs>
              <w:tab w:val="left" w:pos="440"/>
              <w:tab w:val="right" w:leader="dot" w:pos="9350"/>
            </w:tabs>
            <w:spacing w:line="276" w:lineRule="auto"/>
            <w:rPr>
              <w:rFonts w:ascii="Times New Roman" w:eastAsiaTheme="minorEastAsia" w:hAnsi="Times New Roman" w:cs="Times New Roman"/>
              <w:noProof/>
            </w:rPr>
          </w:pPr>
          <w:r w:rsidRPr="00333DDE">
            <w:rPr>
              <w:rFonts w:ascii="Times New Roman" w:hAnsi="Times New Roman" w:cs="Times New Roman"/>
            </w:rPr>
            <w:fldChar w:fldCharType="begin"/>
          </w:r>
          <w:r w:rsidRPr="00333DDE">
            <w:rPr>
              <w:rFonts w:ascii="Times New Roman" w:hAnsi="Times New Roman" w:cs="Times New Roman"/>
            </w:rPr>
            <w:instrText xml:space="preserve"> TOC \o "1-3" \h \z \u </w:instrText>
          </w:r>
          <w:r w:rsidRPr="00333DDE">
            <w:rPr>
              <w:rFonts w:ascii="Times New Roman" w:hAnsi="Times New Roman" w:cs="Times New Roman"/>
            </w:rPr>
            <w:fldChar w:fldCharType="separate"/>
          </w:r>
          <w:hyperlink w:anchor="_Toc60400184" w:history="1">
            <w:r w:rsidR="00225B4E" w:rsidRPr="00333DDE">
              <w:rPr>
                <w:rStyle w:val="Hyperlink"/>
                <w:rFonts w:ascii="Times New Roman" w:hAnsi="Times New Roman" w:cs="Times New Roman"/>
                <w:noProof/>
              </w:rPr>
              <w:t>1</w:t>
            </w:r>
            <w:r w:rsidR="00225B4E" w:rsidRPr="00333DDE">
              <w:rPr>
                <w:rFonts w:ascii="Times New Roman" w:eastAsiaTheme="minorEastAsia" w:hAnsi="Times New Roman" w:cs="Times New Roman"/>
                <w:noProof/>
              </w:rPr>
              <w:tab/>
            </w:r>
            <w:r w:rsidR="00225B4E" w:rsidRPr="00333DDE">
              <w:rPr>
                <w:rStyle w:val="Hyperlink"/>
                <w:rFonts w:ascii="Times New Roman" w:hAnsi="Times New Roman" w:cs="Times New Roman"/>
                <w:noProof/>
              </w:rPr>
              <w:t>Section 1: Introduction</w:t>
            </w:r>
            <w:r w:rsidR="00225B4E" w:rsidRPr="00333DDE">
              <w:rPr>
                <w:rFonts w:ascii="Times New Roman" w:hAnsi="Times New Roman" w:cs="Times New Roman"/>
                <w:noProof/>
                <w:webHidden/>
              </w:rPr>
              <w:tab/>
            </w:r>
            <w:r w:rsidR="00225B4E" w:rsidRPr="00333DDE">
              <w:rPr>
                <w:rFonts w:ascii="Times New Roman" w:hAnsi="Times New Roman" w:cs="Times New Roman"/>
                <w:noProof/>
                <w:webHidden/>
              </w:rPr>
              <w:fldChar w:fldCharType="begin"/>
            </w:r>
            <w:r w:rsidR="00225B4E" w:rsidRPr="00333DDE">
              <w:rPr>
                <w:rFonts w:ascii="Times New Roman" w:hAnsi="Times New Roman" w:cs="Times New Roman"/>
                <w:noProof/>
                <w:webHidden/>
              </w:rPr>
              <w:instrText xml:space="preserve"> PAGEREF _Toc60400184 \h </w:instrText>
            </w:r>
            <w:r w:rsidR="00225B4E" w:rsidRPr="00333DDE">
              <w:rPr>
                <w:rFonts w:ascii="Times New Roman" w:hAnsi="Times New Roman" w:cs="Times New Roman"/>
                <w:noProof/>
                <w:webHidden/>
              </w:rPr>
            </w:r>
            <w:r w:rsidR="00225B4E" w:rsidRPr="00333DDE">
              <w:rPr>
                <w:rFonts w:ascii="Times New Roman" w:hAnsi="Times New Roman" w:cs="Times New Roman"/>
                <w:noProof/>
                <w:webHidden/>
              </w:rPr>
              <w:fldChar w:fldCharType="separate"/>
            </w:r>
            <w:r w:rsidR="00F36431">
              <w:rPr>
                <w:rFonts w:ascii="Times New Roman" w:hAnsi="Times New Roman" w:cs="Times New Roman"/>
                <w:noProof/>
                <w:webHidden/>
              </w:rPr>
              <w:t>2</w:t>
            </w:r>
            <w:r w:rsidR="00225B4E" w:rsidRPr="00333DDE">
              <w:rPr>
                <w:rFonts w:ascii="Times New Roman" w:hAnsi="Times New Roman" w:cs="Times New Roman"/>
                <w:noProof/>
                <w:webHidden/>
              </w:rPr>
              <w:fldChar w:fldCharType="end"/>
            </w:r>
          </w:hyperlink>
        </w:p>
        <w:p w14:paraId="1E391E23" w14:textId="54CC45F7" w:rsidR="00225B4E" w:rsidRPr="00333DDE" w:rsidRDefault="00916EC4" w:rsidP="00962996">
          <w:pPr>
            <w:pStyle w:val="TOC1"/>
            <w:tabs>
              <w:tab w:val="left" w:pos="440"/>
              <w:tab w:val="right" w:leader="dot" w:pos="9350"/>
            </w:tabs>
            <w:spacing w:line="276" w:lineRule="auto"/>
            <w:rPr>
              <w:rFonts w:ascii="Times New Roman" w:eastAsiaTheme="minorEastAsia" w:hAnsi="Times New Roman" w:cs="Times New Roman"/>
              <w:noProof/>
            </w:rPr>
          </w:pPr>
          <w:hyperlink w:anchor="_Toc60400185" w:history="1">
            <w:r w:rsidR="00225B4E" w:rsidRPr="00333DDE">
              <w:rPr>
                <w:rStyle w:val="Hyperlink"/>
                <w:rFonts w:ascii="Times New Roman" w:hAnsi="Times New Roman" w:cs="Times New Roman"/>
                <w:noProof/>
              </w:rPr>
              <w:t>1</w:t>
            </w:r>
            <w:r w:rsidR="00225B4E" w:rsidRPr="00333DDE">
              <w:rPr>
                <w:rFonts w:ascii="Times New Roman" w:eastAsiaTheme="minorEastAsia" w:hAnsi="Times New Roman" w:cs="Times New Roman"/>
                <w:noProof/>
              </w:rPr>
              <w:tab/>
            </w:r>
            <w:r w:rsidR="00225B4E" w:rsidRPr="00333DDE">
              <w:rPr>
                <w:rStyle w:val="Hyperlink"/>
                <w:rFonts w:ascii="Times New Roman" w:hAnsi="Times New Roman" w:cs="Times New Roman"/>
                <w:noProof/>
              </w:rPr>
              <w:t>Section 2: Data Transformation &amp;Visualization</w:t>
            </w:r>
            <w:r w:rsidR="00225B4E" w:rsidRPr="00333DDE">
              <w:rPr>
                <w:rFonts w:ascii="Times New Roman" w:hAnsi="Times New Roman" w:cs="Times New Roman"/>
                <w:noProof/>
                <w:webHidden/>
              </w:rPr>
              <w:tab/>
            </w:r>
            <w:r w:rsidR="00225B4E" w:rsidRPr="00333DDE">
              <w:rPr>
                <w:rFonts w:ascii="Times New Roman" w:hAnsi="Times New Roman" w:cs="Times New Roman"/>
                <w:noProof/>
                <w:webHidden/>
              </w:rPr>
              <w:fldChar w:fldCharType="begin"/>
            </w:r>
            <w:r w:rsidR="00225B4E" w:rsidRPr="00333DDE">
              <w:rPr>
                <w:rFonts w:ascii="Times New Roman" w:hAnsi="Times New Roman" w:cs="Times New Roman"/>
                <w:noProof/>
                <w:webHidden/>
              </w:rPr>
              <w:instrText xml:space="preserve"> PAGEREF _Toc60400185 \h </w:instrText>
            </w:r>
            <w:r w:rsidR="00225B4E" w:rsidRPr="00333DDE">
              <w:rPr>
                <w:rFonts w:ascii="Times New Roman" w:hAnsi="Times New Roman" w:cs="Times New Roman"/>
                <w:noProof/>
                <w:webHidden/>
              </w:rPr>
            </w:r>
            <w:r w:rsidR="00225B4E" w:rsidRPr="00333DDE">
              <w:rPr>
                <w:rFonts w:ascii="Times New Roman" w:hAnsi="Times New Roman" w:cs="Times New Roman"/>
                <w:noProof/>
                <w:webHidden/>
              </w:rPr>
              <w:fldChar w:fldCharType="separate"/>
            </w:r>
            <w:r w:rsidR="00F36431">
              <w:rPr>
                <w:rFonts w:ascii="Times New Roman" w:hAnsi="Times New Roman" w:cs="Times New Roman"/>
                <w:noProof/>
                <w:webHidden/>
              </w:rPr>
              <w:t>2</w:t>
            </w:r>
            <w:r w:rsidR="00225B4E" w:rsidRPr="00333DDE">
              <w:rPr>
                <w:rFonts w:ascii="Times New Roman" w:hAnsi="Times New Roman" w:cs="Times New Roman"/>
                <w:noProof/>
                <w:webHidden/>
              </w:rPr>
              <w:fldChar w:fldCharType="end"/>
            </w:r>
          </w:hyperlink>
        </w:p>
        <w:p w14:paraId="1045EFDF" w14:textId="40785330" w:rsidR="00225B4E" w:rsidRPr="00333DDE" w:rsidRDefault="00916EC4" w:rsidP="00962996">
          <w:pPr>
            <w:pStyle w:val="TOC2"/>
            <w:tabs>
              <w:tab w:val="left" w:pos="880"/>
              <w:tab w:val="right" w:leader="dot" w:pos="9350"/>
            </w:tabs>
            <w:spacing w:line="276" w:lineRule="auto"/>
            <w:rPr>
              <w:rFonts w:ascii="Times New Roman" w:eastAsiaTheme="minorEastAsia" w:hAnsi="Times New Roman" w:cs="Times New Roman"/>
              <w:noProof/>
            </w:rPr>
          </w:pPr>
          <w:hyperlink w:anchor="_Toc60400186" w:history="1">
            <w:r w:rsidR="00225B4E" w:rsidRPr="00333DDE">
              <w:rPr>
                <w:rStyle w:val="Hyperlink"/>
                <w:rFonts w:ascii="Times New Roman" w:hAnsi="Times New Roman" w:cs="Times New Roman"/>
                <w:noProof/>
              </w:rPr>
              <w:t>1.1</w:t>
            </w:r>
            <w:r w:rsidR="00225B4E" w:rsidRPr="00333DDE">
              <w:rPr>
                <w:rFonts w:ascii="Times New Roman" w:eastAsiaTheme="minorEastAsia" w:hAnsi="Times New Roman" w:cs="Times New Roman"/>
                <w:noProof/>
              </w:rPr>
              <w:tab/>
            </w:r>
            <w:r w:rsidR="00225B4E" w:rsidRPr="00333DDE">
              <w:rPr>
                <w:rStyle w:val="Hyperlink"/>
                <w:rFonts w:ascii="Times New Roman" w:hAnsi="Times New Roman" w:cs="Times New Roman"/>
                <w:noProof/>
              </w:rPr>
              <w:t>Exploratory Data Analysis</w:t>
            </w:r>
            <w:r w:rsidR="00225B4E" w:rsidRPr="00333DDE">
              <w:rPr>
                <w:rFonts w:ascii="Times New Roman" w:hAnsi="Times New Roman" w:cs="Times New Roman"/>
                <w:noProof/>
                <w:webHidden/>
              </w:rPr>
              <w:tab/>
            </w:r>
            <w:r w:rsidR="00225B4E" w:rsidRPr="00333DDE">
              <w:rPr>
                <w:rFonts w:ascii="Times New Roman" w:hAnsi="Times New Roman" w:cs="Times New Roman"/>
                <w:noProof/>
                <w:webHidden/>
              </w:rPr>
              <w:fldChar w:fldCharType="begin"/>
            </w:r>
            <w:r w:rsidR="00225B4E" w:rsidRPr="00333DDE">
              <w:rPr>
                <w:rFonts w:ascii="Times New Roman" w:hAnsi="Times New Roman" w:cs="Times New Roman"/>
                <w:noProof/>
                <w:webHidden/>
              </w:rPr>
              <w:instrText xml:space="preserve"> PAGEREF _Toc60400186 \h </w:instrText>
            </w:r>
            <w:r w:rsidR="00225B4E" w:rsidRPr="00333DDE">
              <w:rPr>
                <w:rFonts w:ascii="Times New Roman" w:hAnsi="Times New Roman" w:cs="Times New Roman"/>
                <w:noProof/>
                <w:webHidden/>
              </w:rPr>
            </w:r>
            <w:r w:rsidR="00225B4E" w:rsidRPr="00333DDE">
              <w:rPr>
                <w:rFonts w:ascii="Times New Roman" w:hAnsi="Times New Roman" w:cs="Times New Roman"/>
                <w:noProof/>
                <w:webHidden/>
              </w:rPr>
              <w:fldChar w:fldCharType="separate"/>
            </w:r>
            <w:r w:rsidR="00F36431">
              <w:rPr>
                <w:rFonts w:ascii="Times New Roman" w:hAnsi="Times New Roman" w:cs="Times New Roman"/>
                <w:noProof/>
                <w:webHidden/>
              </w:rPr>
              <w:t>2</w:t>
            </w:r>
            <w:r w:rsidR="00225B4E" w:rsidRPr="00333DDE">
              <w:rPr>
                <w:rFonts w:ascii="Times New Roman" w:hAnsi="Times New Roman" w:cs="Times New Roman"/>
                <w:noProof/>
                <w:webHidden/>
              </w:rPr>
              <w:fldChar w:fldCharType="end"/>
            </w:r>
          </w:hyperlink>
        </w:p>
        <w:p w14:paraId="660FF89B" w14:textId="49F89407" w:rsidR="00225B4E" w:rsidRPr="00333DDE" w:rsidRDefault="00916EC4" w:rsidP="00962996">
          <w:pPr>
            <w:pStyle w:val="TOC1"/>
            <w:tabs>
              <w:tab w:val="left" w:pos="440"/>
              <w:tab w:val="right" w:leader="dot" w:pos="9350"/>
            </w:tabs>
            <w:spacing w:line="276" w:lineRule="auto"/>
            <w:rPr>
              <w:rFonts w:ascii="Times New Roman" w:eastAsiaTheme="minorEastAsia" w:hAnsi="Times New Roman" w:cs="Times New Roman"/>
              <w:noProof/>
            </w:rPr>
          </w:pPr>
          <w:hyperlink w:anchor="_Toc60400187" w:history="1">
            <w:r w:rsidR="00225B4E" w:rsidRPr="00333DDE">
              <w:rPr>
                <w:rStyle w:val="Hyperlink"/>
                <w:rFonts w:ascii="Times New Roman" w:hAnsi="Times New Roman" w:cs="Times New Roman"/>
                <w:noProof/>
              </w:rPr>
              <w:t>2</w:t>
            </w:r>
            <w:r w:rsidR="00225B4E" w:rsidRPr="00333DDE">
              <w:rPr>
                <w:rFonts w:ascii="Times New Roman" w:eastAsiaTheme="minorEastAsia" w:hAnsi="Times New Roman" w:cs="Times New Roman"/>
                <w:noProof/>
              </w:rPr>
              <w:tab/>
            </w:r>
            <w:r w:rsidR="00225B4E" w:rsidRPr="00333DDE">
              <w:rPr>
                <w:rStyle w:val="Hyperlink"/>
                <w:rFonts w:ascii="Times New Roman" w:hAnsi="Times New Roman" w:cs="Times New Roman"/>
                <w:noProof/>
              </w:rPr>
              <w:t>Section 3: Machine Learning Algorithm</w:t>
            </w:r>
            <w:r w:rsidR="00225B4E" w:rsidRPr="00333DDE">
              <w:rPr>
                <w:rFonts w:ascii="Times New Roman" w:hAnsi="Times New Roman" w:cs="Times New Roman"/>
                <w:noProof/>
                <w:webHidden/>
              </w:rPr>
              <w:tab/>
            </w:r>
            <w:r w:rsidR="00225B4E" w:rsidRPr="00333DDE">
              <w:rPr>
                <w:rFonts w:ascii="Times New Roman" w:hAnsi="Times New Roman" w:cs="Times New Roman"/>
                <w:noProof/>
                <w:webHidden/>
              </w:rPr>
              <w:fldChar w:fldCharType="begin"/>
            </w:r>
            <w:r w:rsidR="00225B4E" w:rsidRPr="00333DDE">
              <w:rPr>
                <w:rFonts w:ascii="Times New Roman" w:hAnsi="Times New Roman" w:cs="Times New Roman"/>
                <w:noProof/>
                <w:webHidden/>
              </w:rPr>
              <w:instrText xml:space="preserve"> PAGEREF _Toc60400187 \h </w:instrText>
            </w:r>
            <w:r w:rsidR="00225B4E" w:rsidRPr="00333DDE">
              <w:rPr>
                <w:rFonts w:ascii="Times New Roman" w:hAnsi="Times New Roman" w:cs="Times New Roman"/>
                <w:noProof/>
                <w:webHidden/>
              </w:rPr>
            </w:r>
            <w:r w:rsidR="00225B4E" w:rsidRPr="00333DDE">
              <w:rPr>
                <w:rFonts w:ascii="Times New Roman" w:hAnsi="Times New Roman" w:cs="Times New Roman"/>
                <w:noProof/>
                <w:webHidden/>
              </w:rPr>
              <w:fldChar w:fldCharType="separate"/>
            </w:r>
            <w:r w:rsidR="00F36431">
              <w:rPr>
                <w:rFonts w:ascii="Times New Roman" w:hAnsi="Times New Roman" w:cs="Times New Roman"/>
                <w:noProof/>
                <w:webHidden/>
              </w:rPr>
              <w:t>3</w:t>
            </w:r>
            <w:r w:rsidR="00225B4E" w:rsidRPr="00333DDE">
              <w:rPr>
                <w:rFonts w:ascii="Times New Roman" w:hAnsi="Times New Roman" w:cs="Times New Roman"/>
                <w:noProof/>
                <w:webHidden/>
              </w:rPr>
              <w:fldChar w:fldCharType="end"/>
            </w:r>
          </w:hyperlink>
        </w:p>
        <w:p w14:paraId="0DC12DCD" w14:textId="0520DEC0" w:rsidR="00225B4E" w:rsidRPr="00333DDE" w:rsidRDefault="00916EC4" w:rsidP="00962996">
          <w:pPr>
            <w:pStyle w:val="TOC2"/>
            <w:tabs>
              <w:tab w:val="left" w:pos="880"/>
              <w:tab w:val="right" w:leader="dot" w:pos="9350"/>
            </w:tabs>
            <w:spacing w:line="276" w:lineRule="auto"/>
            <w:rPr>
              <w:rFonts w:ascii="Times New Roman" w:eastAsiaTheme="minorEastAsia" w:hAnsi="Times New Roman" w:cs="Times New Roman"/>
              <w:noProof/>
            </w:rPr>
          </w:pPr>
          <w:hyperlink w:anchor="_Toc60400188" w:history="1">
            <w:r w:rsidR="00225B4E" w:rsidRPr="00333DDE">
              <w:rPr>
                <w:rStyle w:val="Hyperlink"/>
                <w:rFonts w:ascii="Times New Roman" w:hAnsi="Times New Roman" w:cs="Times New Roman"/>
                <w:noProof/>
              </w:rPr>
              <w:t>2.1</w:t>
            </w:r>
            <w:r w:rsidR="00225B4E" w:rsidRPr="00333DDE">
              <w:rPr>
                <w:rFonts w:ascii="Times New Roman" w:eastAsiaTheme="minorEastAsia" w:hAnsi="Times New Roman" w:cs="Times New Roman"/>
                <w:noProof/>
              </w:rPr>
              <w:tab/>
            </w:r>
            <w:r w:rsidR="00225B4E" w:rsidRPr="00333DDE">
              <w:rPr>
                <w:rStyle w:val="Hyperlink"/>
                <w:rFonts w:ascii="Times New Roman" w:hAnsi="Times New Roman" w:cs="Times New Roman"/>
                <w:noProof/>
              </w:rPr>
              <w:t>Balancing imbalanced data.</w:t>
            </w:r>
            <w:r w:rsidR="00225B4E" w:rsidRPr="00333DDE">
              <w:rPr>
                <w:rFonts w:ascii="Times New Roman" w:hAnsi="Times New Roman" w:cs="Times New Roman"/>
                <w:noProof/>
                <w:webHidden/>
              </w:rPr>
              <w:tab/>
            </w:r>
            <w:r w:rsidR="00225B4E" w:rsidRPr="00333DDE">
              <w:rPr>
                <w:rFonts w:ascii="Times New Roman" w:hAnsi="Times New Roman" w:cs="Times New Roman"/>
                <w:noProof/>
                <w:webHidden/>
              </w:rPr>
              <w:fldChar w:fldCharType="begin"/>
            </w:r>
            <w:r w:rsidR="00225B4E" w:rsidRPr="00333DDE">
              <w:rPr>
                <w:rFonts w:ascii="Times New Roman" w:hAnsi="Times New Roman" w:cs="Times New Roman"/>
                <w:noProof/>
                <w:webHidden/>
              </w:rPr>
              <w:instrText xml:space="preserve"> PAGEREF _Toc60400188 \h </w:instrText>
            </w:r>
            <w:r w:rsidR="00225B4E" w:rsidRPr="00333DDE">
              <w:rPr>
                <w:rFonts w:ascii="Times New Roman" w:hAnsi="Times New Roman" w:cs="Times New Roman"/>
                <w:noProof/>
                <w:webHidden/>
              </w:rPr>
            </w:r>
            <w:r w:rsidR="00225B4E" w:rsidRPr="00333DDE">
              <w:rPr>
                <w:rFonts w:ascii="Times New Roman" w:hAnsi="Times New Roman" w:cs="Times New Roman"/>
                <w:noProof/>
                <w:webHidden/>
              </w:rPr>
              <w:fldChar w:fldCharType="separate"/>
            </w:r>
            <w:r w:rsidR="00F36431">
              <w:rPr>
                <w:rFonts w:ascii="Times New Roman" w:hAnsi="Times New Roman" w:cs="Times New Roman"/>
                <w:noProof/>
                <w:webHidden/>
              </w:rPr>
              <w:t>3</w:t>
            </w:r>
            <w:r w:rsidR="00225B4E" w:rsidRPr="00333DDE">
              <w:rPr>
                <w:rFonts w:ascii="Times New Roman" w:hAnsi="Times New Roman" w:cs="Times New Roman"/>
                <w:noProof/>
                <w:webHidden/>
              </w:rPr>
              <w:fldChar w:fldCharType="end"/>
            </w:r>
          </w:hyperlink>
        </w:p>
        <w:p w14:paraId="4706BCA2" w14:textId="259850BF" w:rsidR="00225B4E" w:rsidRPr="00333DDE" w:rsidRDefault="00916EC4" w:rsidP="00962996">
          <w:pPr>
            <w:pStyle w:val="TOC2"/>
            <w:tabs>
              <w:tab w:val="left" w:pos="880"/>
              <w:tab w:val="right" w:leader="dot" w:pos="9350"/>
            </w:tabs>
            <w:spacing w:line="276" w:lineRule="auto"/>
            <w:rPr>
              <w:rFonts w:ascii="Times New Roman" w:eastAsiaTheme="minorEastAsia" w:hAnsi="Times New Roman" w:cs="Times New Roman"/>
              <w:noProof/>
            </w:rPr>
          </w:pPr>
          <w:hyperlink w:anchor="_Toc60400189" w:history="1">
            <w:r w:rsidR="00225B4E" w:rsidRPr="00333DDE">
              <w:rPr>
                <w:rStyle w:val="Hyperlink"/>
                <w:rFonts w:ascii="Times New Roman" w:hAnsi="Times New Roman" w:cs="Times New Roman"/>
                <w:noProof/>
              </w:rPr>
              <w:t>2.2</w:t>
            </w:r>
            <w:r w:rsidR="00225B4E" w:rsidRPr="00333DDE">
              <w:rPr>
                <w:rFonts w:ascii="Times New Roman" w:eastAsiaTheme="minorEastAsia" w:hAnsi="Times New Roman" w:cs="Times New Roman"/>
                <w:noProof/>
              </w:rPr>
              <w:tab/>
            </w:r>
            <w:r w:rsidR="00225B4E" w:rsidRPr="00333DDE">
              <w:rPr>
                <w:rStyle w:val="Hyperlink"/>
                <w:rFonts w:ascii="Times New Roman" w:hAnsi="Times New Roman" w:cs="Times New Roman"/>
                <w:noProof/>
              </w:rPr>
              <w:t>Random Forest Algorithm.</w:t>
            </w:r>
            <w:r w:rsidR="00225B4E" w:rsidRPr="00333DDE">
              <w:rPr>
                <w:rFonts w:ascii="Times New Roman" w:hAnsi="Times New Roman" w:cs="Times New Roman"/>
                <w:noProof/>
                <w:webHidden/>
              </w:rPr>
              <w:tab/>
            </w:r>
          </w:hyperlink>
        </w:p>
        <w:p w14:paraId="687F5E4D" w14:textId="5F5E7FDC" w:rsidR="00225B4E" w:rsidRPr="00333DDE" w:rsidRDefault="00916EC4" w:rsidP="00962996">
          <w:pPr>
            <w:pStyle w:val="TOC2"/>
            <w:tabs>
              <w:tab w:val="left" w:pos="880"/>
              <w:tab w:val="right" w:leader="dot" w:pos="9350"/>
            </w:tabs>
            <w:spacing w:line="276" w:lineRule="auto"/>
            <w:rPr>
              <w:rFonts w:ascii="Times New Roman" w:eastAsiaTheme="minorEastAsia" w:hAnsi="Times New Roman" w:cs="Times New Roman"/>
              <w:noProof/>
            </w:rPr>
          </w:pPr>
          <w:hyperlink w:anchor="_Toc60400190" w:history="1">
            <w:r w:rsidR="00225B4E" w:rsidRPr="00333DDE">
              <w:rPr>
                <w:rStyle w:val="Hyperlink"/>
                <w:rFonts w:ascii="Times New Roman" w:hAnsi="Times New Roman" w:cs="Times New Roman"/>
                <w:noProof/>
              </w:rPr>
              <w:t>2.3</w:t>
            </w:r>
            <w:r w:rsidR="00225B4E" w:rsidRPr="00333DDE">
              <w:rPr>
                <w:rFonts w:ascii="Times New Roman" w:eastAsiaTheme="minorEastAsia" w:hAnsi="Times New Roman" w:cs="Times New Roman"/>
                <w:noProof/>
              </w:rPr>
              <w:tab/>
            </w:r>
            <w:r w:rsidR="00225B4E" w:rsidRPr="00333DDE">
              <w:rPr>
                <w:rStyle w:val="Hyperlink"/>
                <w:rFonts w:ascii="Times New Roman" w:hAnsi="Times New Roman" w:cs="Times New Roman"/>
                <w:noProof/>
              </w:rPr>
              <w:t>Evaluate Logistic Model Accuracy</w:t>
            </w:r>
            <w:r w:rsidR="00225B4E" w:rsidRPr="00333DDE">
              <w:rPr>
                <w:rFonts w:ascii="Times New Roman" w:hAnsi="Times New Roman" w:cs="Times New Roman"/>
                <w:noProof/>
                <w:webHidden/>
              </w:rPr>
              <w:tab/>
            </w:r>
          </w:hyperlink>
        </w:p>
        <w:p w14:paraId="7951ACCD" w14:textId="475BF7E8" w:rsidR="00225B4E" w:rsidRPr="00333DDE" w:rsidRDefault="00916EC4" w:rsidP="00962996">
          <w:pPr>
            <w:pStyle w:val="TOC1"/>
            <w:tabs>
              <w:tab w:val="left" w:pos="440"/>
              <w:tab w:val="right" w:leader="dot" w:pos="9350"/>
            </w:tabs>
            <w:spacing w:line="276" w:lineRule="auto"/>
            <w:rPr>
              <w:rFonts w:ascii="Times New Roman" w:eastAsiaTheme="minorEastAsia" w:hAnsi="Times New Roman" w:cs="Times New Roman"/>
              <w:noProof/>
            </w:rPr>
          </w:pPr>
          <w:hyperlink w:anchor="_Toc60400191" w:history="1">
            <w:r w:rsidR="00225B4E" w:rsidRPr="00333DDE">
              <w:rPr>
                <w:rStyle w:val="Hyperlink"/>
                <w:rFonts w:ascii="Times New Roman" w:hAnsi="Times New Roman" w:cs="Times New Roman"/>
                <w:noProof/>
              </w:rPr>
              <w:t>3</w:t>
            </w:r>
            <w:r w:rsidR="00225B4E" w:rsidRPr="00333DDE">
              <w:rPr>
                <w:rFonts w:ascii="Times New Roman" w:eastAsiaTheme="minorEastAsia" w:hAnsi="Times New Roman" w:cs="Times New Roman"/>
                <w:noProof/>
              </w:rPr>
              <w:tab/>
            </w:r>
            <w:r w:rsidR="00225B4E" w:rsidRPr="00333DDE">
              <w:rPr>
                <w:rStyle w:val="Hyperlink"/>
                <w:rFonts w:ascii="Times New Roman" w:hAnsi="Times New Roman" w:cs="Times New Roman"/>
                <w:noProof/>
              </w:rPr>
              <w:t>Section 4: Conclusion</w:t>
            </w:r>
            <w:r w:rsidR="00225B4E" w:rsidRPr="00333DDE">
              <w:rPr>
                <w:rFonts w:ascii="Times New Roman" w:hAnsi="Times New Roman" w:cs="Times New Roman"/>
                <w:noProof/>
                <w:webHidden/>
              </w:rPr>
              <w:tab/>
            </w:r>
          </w:hyperlink>
        </w:p>
        <w:p w14:paraId="29EA78AB" w14:textId="4D5F25D7" w:rsidR="00E81F7C" w:rsidRPr="00333DDE" w:rsidRDefault="00E81F7C" w:rsidP="00962996">
          <w:pPr>
            <w:spacing w:line="276" w:lineRule="auto"/>
            <w:rPr>
              <w:rFonts w:ascii="Times New Roman" w:hAnsi="Times New Roman" w:cs="Times New Roman"/>
            </w:rPr>
          </w:pPr>
          <w:r w:rsidRPr="00333DDE">
            <w:rPr>
              <w:rFonts w:ascii="Times New Roman" w:hAnsi="Times New Roman" w:cs="Times New Roman"/>
              <w:b/>
              <w:bCs/>
              <w:noProof/>
            </w:rPr>
            <w:fldChar w:fldCharType="end"/>
          </w:r>
        </w:p>
      </w:sdtContent>
    </w:sdt>
    <w:p w14:paraId="07246BCB" w14:textId="2FB9DBCB" w:rsidR="00D16B02" w:rsidRPr="00333DDE" w:rsidRDefault="00D16B02" w:rsidP="00962996">
      <w:pPr>
        <w:spacing w:after="0" w:line="276" w:lineRule="auto"/>
        <w:rPr>
          <w:rFonts w:ascii="Times New Roman" w:hAnsi="Times New Roman" w:cs="Times New Roman"/>
          <w:b/>
          <w:bCs/>
        </w:rPr>
      </w:pPr>
    </w:p>
    <w:p w14:paraId="0831C9CD" w14:textId="51F07568" w:rsidR="00705F30" w:rsidRPr="00333DDE" w:rsidRDefault="00705F30" w:rsidP="00962996">
      <w:pPr>
        <w:spacing w:after="0" w:line="276" w:lineRule="auto"/>
        <w:rPr>
          <w:rFonts w:ascii="Times New Roman" w:hAnsi="Times New Roman" w:cs="Times New Roman"/>
          <w:b/>
          <w:bCs/>
        </w:rPr>
      </w:pPr>
    </w:p>
    <w:p w14:paraId="10D4F1E6" w14:textId="5450B33C" w:rsidR="00705F30" w:rsidRPr="00333DDE" w:rsidRDefault="00705F30" w:rsidP="00962996">
      <w:pPr>
        <w:spacing w:after="0" w:line="276" w:lineRule="auto"/>
        <w:rPr>
          <w:rFonts w:ascii="Times New Roman" w:hAnsi="Times New Roman" w:cs="Times New Roman"/>
          <w:b/>
          <w:bCs/>
        </w:rPr>
      </w:pPr>
    </w:p>
    <w:p w14:paraId="470B06C7" w14:textId="3A758A00" w:rsidR="00705F30" w:rsidRPr="00333DDE" w:rsidRDefault="00705F30" w:rsidP="00962996">
      <w:pPr>
        <w:spacing w:after="0" w:line="276" w:lineRule="auto"/>
        <w:rPr>
          <w:rFonts w:ascii="Times New Roman" w:hAnsi="Times New Roman" w:cs="Times New Roman"/>
          <w:b/>
          <w:bCs/>
        </w:rPr>
      </w:pPr>
    </w:p>
    <w:p w14:paraId="4A3BE7FC" w14:textId="624F1911" w:rsidR="00225B4E" w:rsidRPr="00333DDE" w:rsidRDefault="00225B4E" w:rsidP="00962996">
      <w:pPr>
        <w:spacing w:after="0" w:line="276" w:lineRule="auto"/>
        <w:rPr>
          <w:rFonts w:ascii="Times New Roman" w:hAnsi="Times New Roman" w:cs="Times New Roman"/>
          <w:b/>
          <w:bCs/>
        </w:rPr>
      </w:pPr>
    </w:p>
    <w:p w14:paraId="0F817972" w14:textId="751CBCD7" w:rsidR="00225B4E" w:rsidRPr="00333DDE" w:rsidRDefault="00225B4E" w:rsidP="00962996">
      <w:pPr>
        <w:spacing w:after="0" w:line="276" w:lineRule="auto"/>
        <w:rPr>
          <w:rFonts w:ascii="Times New Roman" w:hAnsi="Times New Roman" w:cs="Times New Roman"/>
          <w:b/>
          <w:bCs/>
        </w:rPr>
      </w:pPr>
    </w:p>
    <w:p w14:paraId="6A85674F" w14:textId="1AD92E6C" w:rsidR="00225B4E" w:rsidRPr="00333DDE" w:rsidRDefault="00225B4E" w:rsidP="00962996">
      <w:pPr>
        <w:spacing w:after="0" w:line="276" w:lineRule="auto"/>
        <w:rPr>
          <w:rFonts w:ascii="Times New Roman" w:hAnsi="Times New Roman" w:cs="Times New Roman"/>
          <w:b/>
          <w:bCs/>
        </w:rPr>
      </w:pPr>
    </w:p>
    <w:p w14:paraId="18D6AE38" w14:textId="7EE64AAB" w:rsidR="00225B4E" w:rsidRPr="00333DDE" w:rsidRDefault="00225B4E" w:rsidP="00962996">
      <w:pPr>
        <w:spacing w:after="0" w:line="276" w:lineRule="auto"/>
        <w:rPr>
          <w:rFonts w:ascii="Times New Roman" w:hAnsi="Times New Roman" w:cs="Times New Roman"/>
          <w:b/>
          <w:bCs/>
        </w:rPr>
      </w:pPr>
    </w:p>
    <w:p w14:paraId="63CB8864" w14:textId="123C515A" w:rsidR="00225B4E" w:rsidRPr="00333DDE" w:rsidRDefault="00225B4E" w:rsidP="00962996">
      <w:pPr>
        <w:spacing w:after="0" w:line="276" w:lineRule="auto"/>
        <w:rPr>
          <w:rFonts w:ascii="Times New Roman" w:hAnsi="Times New Roman" w:cs="Times New Roman"/>
          <w:b/>
          <w:bCs/>
        </w:rPr>
      </w:pPr>
    </w:p>
    <w:p w14:paraId="2F09A830" w14:textId="2085FFA6" w:rsidR="00225B4E" w:rsidRPr="00333DDE" w:rsidRDefault="00225B4E" w:rsidP="00962996">
      <w:pPr>
        <w:spacing w:after="0" w:line="276" w:lineRule="auto"/>
        <w:rPr>
          <w:rFonts w:ascii="Times New Roman" w:hAnsi="Times New Roman" w:cs="Times New Roman"/>
          <w:b/>
          <w:bCs/>
        </w:rPr>
      </w:pPr>
    </w:p>
    <w:p w14:paraId="4FAD3E59" w14:textId="443DBB44" w:rsidR="00225B4E" w:rsidRPr="00333DDE" w:rsidRDefault="00225B4E" w:rsidP="00962996">
      <w:pPr>
        <w:spacing w:after="0" w:line="276" w:lineRule="auto"/>
        <w:rPr>
          <w:rFonts w:ascii="Times New Roman" w:hAnsi="Times New Roman" w:cs="Times New Roman"/>
          <w:b/>
          <w:bCs/>
        </w:rPr>
      </w:pPr>
    </w:p>
    <w:p w14:paraId="0F45FEDE" w14:textId="0B4F31FD" w:rsidR="00225B4E" w:rsidRPr="00333DDE" w:rsidRDefault="00225B4E" w:rsidP="00962996">
      <w:pPr>
        <w:spacing w:after="0" w:line="276" w:lineRule="auto"/>
        <w:rPr>
          <w:rFonts w:ascii="Times New Roman" w:hAnsi="Times New Roman" w:cs="Times New Roman"/>
          <w:b/>
          <w:bCs/>
        </w:rPr>
      </w:pPr>
    </w:p>
    <w:p w14:paraId="783D783F" w14:textId="665AC3B4" w:rsidR="00225B4E" w:rsidRDefault="00225B4E" w:rsidP="00962996">
      <w:pPr>
        <w:spacing w:after="0" w:line="276" w:lineRule="auto"/>
        <w:rPr>
          <w:rFonts w:ascii="Times New Roman" w:hAnsi="Times New Roman" w:cs="Times New Roman"/>
          <w:b/>
          <w:bCs/>
        </w:rPr>
      </w:pPr>
    </w:p>
    <w:p w14:paraId="4312C9A0" w14:textId="3310EBB6" w:rsidR="00492D8C" w:rsidRDefault="00492D8C" w:rsidP="00962996">
      <w:pPr>
        <w:spacing w:after="0" w:line="276" w:lineRule="auto"/>
        <w:rPr>
          <w:rFonts w:ascii="Times New Roman" w:hAnsi="Times New Roman" w:cs="Times New Roman"/>
          <w:b/>
          <w:bCs/>
        </w:rPr>
      </w:pPr>
    </w:p>
    <w:p w14:paraId="2B2F858D" w14:textId="5923434B" w:rsidR="00492D8C" w:rsidRDefault="00492D8C" w:rsidP="00962996">
      <w:pPr>
        <w:spacing w:after="0" w:line="276" w:lineRule="auto"/>
        <w:rPr>
          <w:rFonts w:ascii="Times New Roman" w:hAnsi="Times New Roman" w:cs="Times New Roman"/>
          <w:b/>
          <w:bCs/>
        </w:rPr>
      </w:pPr>
    </w:p>
    <w:p w14:paraId="38D9829E" w14:textId="0B74B03B" w:rsidR="00492D8C" w:rsidRDefault="00492D8C" w:rsidP="00962996">
      <w:pPr>
        <w:spacing w:after="0" w:line="276" w:lineRule="auto"/>
        <w:rPr>
          <w:rFonts w:ascii="Times New Roman" w:hAnsi="Times New Roman" w:cs="Times New Roman"/>
          <w:b/>
          <w:bCs/>
        </w:rPr>
      </w:pPr>
    </w:p>
    <w:p w14:paraId="16999031" w14:textId="1C3D6997" w:rsidR="00492D8C" w:rsidRDefault="00492D8C" w:rsidP="00962996">
      <w:pPr>
        <w:spacing w:after="0" w:line="276" w:lineRule="auto"/>
        <w:rPr>
          <w:rFonts w:ascii="Times New Roman" w:hAnsi="Times New Roman" w:cs="Times New Roman"/>
          <w:b/>
          <w:bCs/>
        </w:rPr>
      </w:pPr>
    </w:p>
    <w:p w14:paraId="7B088BC3" w14:textId="11E6A3BD" w:rsidR="00492D8C" w:rsidRDefault="00492D8C" w:rsidP="00962996">
      <w:pPr>
        <w:spacing w:after="0" w:line="276" w:lineRule="auto"/>
        <w:rPr>
          <w:rFonts w:ascii="Times New Roman" w:hAnsi="Times New Roman" w:cs="Times New Roman"/>
          <w:b/>
          <w:bCs/>
        </w:rPr>
      </w:pPr>
    </w:p>
    <w:p w14:paraId="582452B7" w14:textId="04861425" w:rsidR="00492D8C" w:rsidRDefault="00492D8C" w:rsidP="00962996">
      <w:pPr>
        <w:spacing w:after="0" w:line="276" w:lineRule="auto"/>
        <w:rPr>
          <w:rFonts w:ascii="Times New Roman" w:hAnsi="Times New Roman" w:cs="Times New Roman"/>
          <w:b/>
          <w:bCs/>
        </w:rPr>
      </w:pPr>
    </w:p>
    <w:p w14:paraId="26BF84DE" w14:textId="1C58FFAF" w:rsidR="00492D8C" w:rsidRDefault="00492D8C" w:rsidP="00962996">
      <w:pPr>
        <w:spacing w:after="0" w:line="276" w:lineRule="auto"/>
        <w:rPr>
          <w:rFonts w:ascii="Times New Roman" w:hAnsi="Times New Roman" w:cs="Times New Roman"/>
          <w:b/>
          <w:bCs/>
        </w:rPr>
      </w:pPr>
    </w:p>
    <w:p w14:paraId="1D55978C" w14:textId="77A38775" w:rsidR="00492D8C" w:rsidRDefault="00492D8C" w:rsidP="00962996">
      <w:pPr>
        <w:spacing w:after="0" w:line="276" w:lineRule="auto"/>
        <w:rPr>
          <w:rFonts w:ascii="Times New Roman" w:hAnsi="Times New Roman" w:cs="Times New Roman"/>
          <w:b/>
          <w:bCs/>
        </w:rPr>
      </w:pPr>
    </w:p>
    <w:p w14:paraId="57909D25" w14:textId="61E98834" w:rsidR="00492D8C" w:rsidRDefault="00492D8C" w:rsidP="00962996">
      <w:pPr>
        <w:spacing w:after="0" w:line="276" w:lineRule="auto"/>
        <w:rPr>
          <w:rFonts w:ascii="Times New Roman" w:hAnsi="Times New Roman" w:cs="Times New Roman"/>
          <w:b/>
          <w:bCs/>
        </w:rPr>
      </w:pPr>
    </w:p>
    <w:p w14:paraId="571B2515" w14:textId="476A6993" w:rsidR="00492D8C" w:rsidRDefault="00492D8C" w:rsidP="00962996">
      <w:pPr>
        <w:spacing w:after="0" w:line="276" w:lineRule="auto"/>
        <w:rPr>
          <w:rFonts w:ascii="Times New Roman" w:hAnsi="Times New Roman" w:cs="Times New Roman"/>
          <w:b/>
          <w:bCs/>
        </w:rPr>
      </w:pPr>
    </w:p>
    <w:p w14:paraId="5861092A" w14:textId="1DA96527" w:rsidR="00492D8C" w:rsidRDefault="00492D8C" w:rsidP="00962996">
      <w:pPr>
        <w:spacing w:after="0" w:line="276" w:lineRule="auto"/>
        <w:rPr>
          <w:rFonts w:ascii="Times New Roman" w:hAnsi="Times New Roman" w:cs="Times New Roman"/>
          <w:b/>
          <w:bCs/>
        </w:rPr>
      </w:pPr>
    </w:p>
    <w:p w14:paraId="069A5B4B" w14:textId="6AAD02B7" w:rsidR="00492D8C" w:rsidRDefault="00492D8C" w:rsidP="00962996">
      <w:pPr>
        <w:spacing w:after="0" w:line="276" w:lineRule="auto"/>
        <w:rPr>
          <w:rFonts w:ascii="Times New Roman" w:hAnsi="Times New Roman" w:cs="Times New Roman"/>
          <w:b/>
          <w:bCs/>
        </w:rPr>
      </w:pPr>
    </w:p>
    <w:p w14:paraId="0A4E28B6" w14:textId="77777777" w:rsidR="00492D8C" w:rsidRPr="00333DDE" w:rsidRDefault="00492D8C" w:rsidP="00962996">
      <w:pPr>
        <w:spacing w:after="0" w:line="276" w:lineRule="auto"/>
        <w:rPr>
          <w:rFonts w:ascii="Times New Roman" w:hAnsi="Times New Roman" w:cs="Times New Roman"/>
          <w:b/>
          <w:bCs/>
        </w:rPr>
      </w:pPr>
    </w:p>
    <w:p w14:paraId="1557B174" w14:textId="77777777" w:rsidR="00225B4E" w:rsidRPr="00333DDE" w:rsidRDefault="00225B4E" w:rsidP="00962996">
      <w:pPr>
        <w:spacing w:after="0" w:line="276" w:lineRule="auto"/>
        <w:rPr>
          <w:rFonts w:ascii="Times New Roman" w:hAnsi="Times New Roman" w:cs="Times New Roman"/>
          <w:b/>
          <w:bCs/>
        </w:rPr>
      </w:pPr>
    </w:p>
    <w:p w14:paraId="36D920E2" w14:textId="77777777" w:rsidR="00D16B02" w:rsidRPr="00333DDE" w:rsidRDefault="00D16B02" w:rsidP="00962996">
      <w:pPr>
        <w:spacing w:after="0" w:line="276" w:lineRule="auto"/>
        <w:rPr>
          <w:rFonts w:ascii="Times New Roman" w:hAnsi="Times New Roman" w:cs="Times New Roman"/>
          <w:b/>
          <w:bCs/>
        </w:rPr>
      </w:pPr>
    </w:p>
    <w:p w14:paraId="2861DF3B" w14:textId="77777777" w:rsidR="00D16B02" w:rsidRPr="00333DDE" w:rsidRDefault="00D16B02" w:rsidP="00962996">
      <w:pPr>
        <w:spacing w:after="0" w:line="276" w:lineRule="auto"/>
        <w:rPr>
          <w:rFonts w:ascii="Times New Roman" w:hAnsi="Times New Roman" w:cs="Times New Roman"/>
          <w:b/>
          <w:bCs/>
        </w:rPr>
      </w:pPr>
    </w:p>
    <w:p w14:paraId="00E7DC8C" w14:textId="77777777" w:rsidR="00D16B02" w:rsidRPr="00333DDE" w:rsidRDefault="00D16B02" w:rsidP="00962996">
      <w:pPr>
        <w:spacing w:after="0" w:line="276" w:lineRule="auto"/>
        <w:rPr>
          <w:rFonts w:ascii="Times New Roman" w:hAnsi="Times New Roman" w:cs="Times New Roman"/>
          <w:b/>
          <w:bCs/>
        </w:rPr>
      </w:pPr>
    </w:p>
    <w:p w14:paraId="13FAC934" w14:textId="3737F3B5" w:rsidR="007F5BD1" w:rsidRPr="00333DDE" w:rsidRDefault="00962996" w:rsidP="00962996">
      <w:pPr>
        <w:pStyle w:val="Heading1"/>
        <w:numPr>
          <w:ilvl w:val="0"/>
          <w:numId w:val="0"/>
        </w:numPr>
        <w:spacing w:line="276" w:lineRule="auto"/>
        <w:ind w:left="432" w:hanging="432"/>
        <w:rPr>
          <w:rFonts w:cs="Times New Roman"/>
          <w:sz w:val="22"/>
          <w:szCs w:val="22"/>
        </w:rPr>
      </w:pPr>
      <w:bookmarkStart w:id="1" w:name="_Toc60400184"/>
      <w:r>
        <w:rPr>
          <w:rFonts w:cs="Times New Roman"/>
          <w:sz w:val="22"/>
          <w:szCs w:val="22"/>
        </w:rPr>
        <w:t xml:space="preserve">1. </w:t>
      </w:r>
      <w:r w:rsidR="00E81F7C" w:rsidRPr="00333DDE">
        <w:rPr>
          <w:rFonts w:cs="Times New Roman"/>
          <w:sz w:val="22"/>
          <w:szCs w:val="22"/>
        </w:rPr>
        <w:t>Introduction</w:t>
      </w:r>
      <w:bookmarkEnd w:id="1"/>
      <w:r w:rsidR="007F5BD1" w:rsidRPr="00333DDE">
        <w:rPr>
          <w:rFonts w:cs="Times New Roman"/>
          <w:sz w:val="22"/>
          <w:szCs w:val="22"/>
        </w:rPr>
        <w:t xml:space="preserve"> </w:t>
      </w:r>
    </w:p>
    <w:p w14:paraId="0840727F" w14:textId="77777777" w:rsidR="00055AE2" w:rsidRPr="00333DDE" w:rsidRDefault="00C70107" w:rsidP="00962996">
      <w:pPr>
        <w:spacing w:line="276" w:lineRule="auto"/>
        <w:rPr>
          <w:rFonts w:ascii="Times New Roman" w:hAnsi="Times New Roman" w:cs="Times New Roman"/>
        </w:rPr>
      </w:pPr>
      <w:r w:rsidRPr="00333DDE">
        <w:rPr>
          <w:rFonts w:ascii="Times New Roman" w:hAnsi="Times New Roman" w:cs="Times New Roman"/>
        </w:rPr>
        <w:t xml:space="preserve">Credit card fraud has become as major problem in the electronic payment sector. The goal of this study is to build a classifier that tells if a transaction is a fraud or not. </w:t>
      </w:r>
      <w:r w:rsidR="00913702" w:rsidRPr="00333DDE">
        <w:rPr>
          <w:rFonts w:ascii="Times New Roman" w:hAnsi="Times New Roman" w:cs="Times New Roman"/>
        </w:rPr>
        <w:t xml:space="preserve">One of the challenges we are facing working with </w:t>
      </w:r>
      <w:r w:rsidRPr="00333DDE">
        <w:rPr>
          <w:rFonts w:ascii="Times New Roman" w:hAnsi="Times New Roman" w:cs="Times New Roman"/>
        </w:rPr>
        <w:t>this dataset</w:t>
      </w:r>
      <w:r w:rsidR="00913702" w:rsidRPr="00333DDE">
        <w:rPr>
          <w:rFonts w:ascii="Times New Roman" w:hAnsi="Times New Roman" w:cs="Times New Roman"/>
        </w:rPr>
        <w:t xml:space="preserve"> is </w:t>
      </w:r>
      <w:r w:rsidRPr="00333DDE">
        <w:rPr>
          <w:rFonts w:ascii="Times New Roman" w:hAnsi="Times New Roman" w:cs="Times New Roman"/>
        </w:rPr>
        <w:t>highly un</w:t>
      </w:r>
      <w:r w:rsidR="00913702" w:rsidRPr="00333DDE">
        <w:rPr>
          <w:rFonts w:ascii="Times New Roman" w:hAnsi="Times New Roman" w:cs="Times New Roman"/>
        </w:rPr>
        <w:t>balanced data</w:t>
      </w:r>
      <w:r w:rsidRPr="00333DDE">
        <w:rPr>
          <w:rFonts w:ascii="Times New Roman" w:hAnsi="Times New Roman" w:cs="Times New Roman"/>
        </w:rPr>
        <w:t xml:space="preserve"> with 284315 (99.8%) observations were identified as non-fraud transactions and 492 (0.2%) observations were identified as fraud transactions</w:t>
      </w:r>
      <w:r w:rsidR="00913702" w:rsidRPr="00333DDE">
        <w:rPr>
          <w:rFonts w:ascii="Times New Roman" w:hAnsi="Times New Roman" w:cs="Times New Roman"/>
        </w:rPr>
        <w:t xml:space="preserve">. </w:t>
      </w:r>
    </w:p>
    <w:p w14:paraId="2273FC72" w14:textId="34E2822F" w:rsidR="00013BB4" w:rsidRPr="00333DDE" w:rsidRDefault="00C77956" w:rsidP="00962996">
      <w:pPr>
        <w:spacing w:line="276" w:lineRule="auto"/>
        <w:rPr>
          <w:rFonts w:ascii="Times New Roman" w:hAnsi="Times New Roman" w:cs="Times New Roman"/>
        </w:rPr>
      </w:pPr>
      <w:r w:rsidRPr="00333DDE">
        <w:rPr>
          <w:rFonts w:ascii="Times New Roman" w:hAnsi="Times New Roman" w:cs="Times New Roman"/>
        </w:rPr>
        <w:t xml:space="preserve">The dataset is the Kaggle Credit Card Fraud Detection dataset here. It contains two-day transactions made on 09/2013 by European cardholders. There are 284807 observations with 31 columns. </w:t>
      </w:r>
      <w:r w:rsidR="00F5121A" w:rsidRPr="00333DDE">
        <w:rPr>
          <w:rFonts w:ascii="Times New Roman" w:hAnsi="Times New Roman" w:cs="Times New Roman"/>
        </w:rPr>
        <w:t xml:space="preserve">After some investigations, we </w:t>
      </w:r>
      <w:r w:rsidRPr="00333DDE">
        <w:rPr>
          <w:rFonts w:ascii="Times New Roman" w:hAnsi="Times New Roman" w:cs="Times New Roman"/>
        </w:rPr>
        <w:t>found that it only contains numerical variables. Features V2, V</w:t>
      </w:r>
      <w:r w:rsidR="008731E5" w:rsidRPr="00333DDE">
        <w:rPr>
          <w:rFonts w:ascii="Times New Roman" w:hAnsi="Times New Roman" w:cs="Times New Roman"/>
        </w:rPr>
        <w:t>3</w:t>
      </w:r>
      <w:r w:rsidRPr="00333DDE">
        <w:rPr>
          <w:rFonts w:ascii="Times New Roman" w:hAnsi="Times New Roman" w:cs="Times New Roman"/>
        </w:rPr>
        <w:t>, … V</w:t>
      </w:r>
      <w:r w:rsidR="008731E5" w:rsidRPr="00333DDE">
        <w:rPr>
          <w:rFonts w:ascii="Times New Roman" w:hAnsi="Times New Roman" w:cs="Times New Roman"/>
        </w:rPr>
        <w:t>29</w:t>
      </w:r>
      <w:r w:rsidRPr="00333DDE">
        <w:rPr>
          <w:rFonts w:ascii="Times New Roman" w:hAnsi="Times New Roman" w:cs="Times New Roman"/>
        </w:rPr>
        <w:t xml:space="preserve"> are the principal components obtained with PCA transformation. The only features which have not been transformed are ‘Time’ and ‘Amount’. ‘Time’ is the seconds elapsed between each transaction and the first. ‘Amount’ is the transaction amount. ‘Class’ is the response variable with 1 as fraud and 0 otherwise</w:t>
      </w:r>
      <w:r w:rsidR="00055AE2" w:rsidRPr="00333DDE">
        <w:rPr>
          <w:rFonts w:ascii="Times New Roman" w:hAnsi="Times New Roman" w:cs="Times New Roman"/>
        </w:rPr>
        <w:t>.</w:t>
      </w:r>
    </w:p>
    <w:p w14:paraId="738FE5DA" w14:textId="2FDBED14" w:rsidR="0077084E" w:rsidRPr="00333DDE" w:rsidRDefault="00962996" w:rsidP="00962996">
      <w:pPr>
        <w:pStyle w:val="Heading1"/>
        <w:numPr>
          <w:ilvl w:val="0"/>
          <w:numId w:val="0"/>
        </w:numPr>
        <w:spacing w:line="276" w:lineRule="auto"/>
        <w:ind w:left="432" w:hanging="432"/>
        <w:rPr>
          <w:rFonts w:cs="Times New Roman"/>
          <w:sz w:val="22"/>
          <w:szCs w:val="22"/>
        </w:rPr>
      </w:pPr>
      <w:bookmarkStart w:id="2" w:name="_Toc60400185"/>
      <w:r>
        <w:rPr>
          <w:rFonts w:cs="Times New Roman"/>
          <w:sz w:val="22"/>
          <w:szCs w:val="22"/>
        </w:rPr>
        <w:t xml:space="preserve">2. </w:t>
      </w:r>
      <w:r w:rsidR="00684CEA" w:rsidRPr="00333DDE">
        <w:rPr>
          <w:rFonts w:cs="Times New Roman"/>
          <w:sz w:val="22"/>
          <w:szCs w:val="22"/>
        </w:rPr>
        <w:t>Data Transformation &amp;Visualization</w:t>
      </w:r>
      <w:bookmarkEnd w:id="2"/>
    </w:p>
    <w:p w14:paraId="6B07A74D" w14:textId="77777777" w:rsidR="007622C8" w:rsidRPr="00333DDE" w:rsidRDefault="007622C8" w:rsidP="00962996">
      <w:pPr>
        <w:pStyle w:val="Heading2"/>
        <w:rPr>
          <w:sz w:val="22"/>
          <w:szCs w:val="22"/>
        </w:rPr>
      </w:pPr>
      <w:bookmarkStart w:id="3" w:name="_Toc60400186"/>
      <w:r w:rsidRPr="00333DDE">
        <w:rPr>
          <w:sz w:val="22"/>
          <w:szCs w:val="22"/>
        </w:rPr>
        <w:t>Exploratory Data Analysis</w:t>
      </w:r>
      <w:bookmarkEnd w:id="3"/>
    </w:p>
    <w:p w14:paraId="49D13016" w14:textId="0945946E" w:rsidR="00D40963" w:rsidRPr="00333DDE" w:rsidRDefault="008731E5" w:rsidP="00962996">
      <w:pPr>
        <w:spacing w:line="276" w:lineRule="auto"/>
        <w:rPr>
          <w:rFonts w:ascii="Times New Roman" w:hAnsi="Times New Roman" w:cs="Times New Roman"/>
        </w:rPr>
      </w:pPr>
      <w:r w:rsidRPr="00333DDE">
        <w:rPr>
          <w:rFonts w:ascii="Times New Roman" w:hAnsi="Times New Roman" w:cs="Times New Roman"/>
        </w:rPr>
        <w:t xml:space="preserve">The dataset contains 31 variables naming V1:V31. At first, we rename columns V1, V30, V31 to Time, Amount &amp; Class respectively, while features V2:V29 remain as principle components obtained with PCA transformation. Since Feature 'Time' is recorded in the number of seconds since the first transaction, it appears that this data set includes all transactions recorded over the course of two days. </w:t>
      </w:r>
    </w:p>
    <w:p w14:paraId="6E4E2BB1" w14:textId="603F7CEA" w:rsidR="00F65A22" w:rsidRPr="00333DDE" w:rsidRDefault="00F65A22" w:rsidP="00962996">
      <w:pPr>
        <w:spacing w:line="276" w:lineRule="auto"/>
        <w:rPr>
          <w:rFonts w:ascii="Times New Roman" w:hAnsi="Times New Roman" w:cs="Times New Roman"/>
        </w:rPr>
      </w:pPr>
      <w:r w:rsidRPr="00333DDE">
        <w:rPr>
          <w:rFonts w:ascii="Times New Roman" w:hAnsi="Times New Roman" w:cs="Times New Roman"/>
        </w:rPr>
        <w:t xml:space="preserve">The mean value of all transactions is $88.35 while the highest transaction in this data set is $25,691.16. Based on the mean &amp; maximum transactions, the distribution of all transaction values </w:t>
      </w:r>
      <w:r w:rsidR="00D40963" w:rsidRPr="00333DDE">
        <w:rPr>
          <w:rFonts w:ascii="Times New Roman" w:hAnsi="Times New Roman" w:cs="Times New Roman"/>
        </w:rPr>
        <w:t>is</w:t>
      </w:r>
      <w:r w:rsidRPr="00333DDE">
        <w:rPr>
          <w:rFonts w:ascii="Times New Roman" w:hAnsi="Times New Roman" w:cs="Times New Roman"/>
        </w:rPr>
        <w:t xml:space="preserve"> highly skewed. </w:t>
      </w:r>
      <w:r w:rsidR="00D40963" w:rsidRPr="00333DDE">
        <w:rPr>
          <w:rFonts w:ascii="Times New Roman" w:hAnsi="Times New Roman" w:cs="Times New Roman"/>
        </w:rPr>
        <w:t xml:space="preserve">New feature “Day” was created to see if there were any irregularities found in during this time. Furthermore, there were no missing values in the data set. It looks like there were more variability in transaction values for Day </w:t>
      </w:r>
      <w:r w:rsidR="00B75F41" w:rsidRPr="00333DDE">
        <w:rPr>
          <w:rFonts w:ascii="Times New Roman" w:hAnsi="Times New Roman" w:cs="Times New Roman"/>
        </w:rPr>
        <w:t>2</w:t>
      </w:r>
      <w:r w:rsidR="00D40963" w:rsidRPr="00333DDE">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5"/>
        <w:gridCol w:w="3635"/>
      </w:tblGrid>
      <w:tr w:rsidR="00225B4E" w:rsidRPr="00333DDE" w14:paraId="64B5539A" w14:textId="77777777" w:rsidTr="00225B4E">
        <w:tc>
          <w:tcPr>
            <w:tcW w:w="4675" w:type="dxa"/>
          </w:tcPr>
          <w:p w14:paraId="0729ABCD" w14:textId="578C924D" w:rsidR="00225B4E" w:rsidRPr="00333DDE" w:rsidRDefault="00225B4E" w:rsidP="00962996">
            <w:pPr>
              <w:spacing w:line="276" w:lineRule="auto"/>
              <w:rPr>
                <w:rFonts w:ascii="Times New Roman" w:hAnsi="Times New Roman" w:cs="Times New Roman"/>
              </w:rPr>
            </w:pPr>
            <w:r w:rsidRPr="00333DDE">
              <w:rPr>
                <w:rFonts w:ascii="Times New Roman" w:hAnsi="Times New Roman" w:cs="Times New Roman"/>
                <w:noProof/>
              </w:rPr>
              <w:drawing>
                <wp:inline distT="0" distB="0" distL="0" distR="0" wp14:anchorId="46D56618" wp14:editId="0AE84BDA">
                  <wp:extent cx="3626637" cy="1994651"/>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0421" cy="2018732"/>
                          </a:xfrm>
                          <a:prstGeom prst="rect">
                            <a:avLst/>
                          </a:prstGeom>
                        </pic:spPr>
                      </pic:pic>
                    </a:graphicData>
                  </a:graphic>
                </wp:inline>
              </w:drawing>
            </w:r>
          </w:p>
        </w:tc>
        <w:tc>
          <w:tcPr>
            <w:tcW w:w="4675" w:type="dxa"/>
          </w:tcPr>
          <w:p w14:paraId="7BF70BBC" w14:textId="77777777" w:rsidR="00225B4E" w:rsidRPr="00333DDE" w:rsidRDefault="00225B4E" w:rsidP="00962996">
            <w:pPr>
              <w:spacing w:line="276" w:lineRule="auto"/>
              <w:rPr>
                <w:rFonts w:ascii="Times New Roman" w:hAnsi="Times New Roman" w:cs="Times New Roman"/>
                <w:noProof/>
              </w:rPr>
            </w:pPr>
          </w:p>
          <w:p w14:paraId="021E25FA" w14:textId="77777777" w:rsidR="00225B4E" w:rsidRPr="00333DDE" w:rsidRDefault="00225B4E" w:rsidP="00962996">
            <w:pPr>
              <w:spacing w:line="276" w:lineRule="auto"/>
              <w:rPr>
                <w:rFonts w:ascii="Times New Roman" w:hAnsi="Times New Roman" w:cs="Times New Roman"/>
                <w:noProof/>
              </w:rPr>
            </w:pPr>
          </w:p>
          <w:p w14:paraId="73223472" w14:textId="77777777" w:rsidR="00225B4E" w:rsidRPr="00333DDE" w:rsidRDefault="00225B4E" w:rsidP="00962996">
            <w:pPr>
              <w:spacing w:line="276" w:lineRule="auto"/>
              <w:rPr>
                <w:rFonts w:ascii="Times New Roman" w:hAnsi="Times New Roman" w:cs="Times New Roman"/>
                <w:noProof/>
              </w:rPr>
            </w:pPr>
          </w:p>
          <w:p w14:paraId="64B090F1" w14:textId="59A391EE" w:rsidR="00225B4E" w:rsidRPr="00333DDE" w:rsidRDefault="00225B4E" w:rsidP="00962996">
            <w:pPr>
              <w:spacing w:line="276" w:lineRule="auto"/>
              <w:rPr>
                <w:rFonts w:ascii="Times New Roman" w:hAnsi="Times New Roman" w:cs="Times New Roman"/>
              </w:rPr>
            </w:pPr>
            <w:r w:rsidRPr="00333DDE">
              <w:rPr>
                <w:rFonts w:ascii="Times New Roman" w:hAnsi="Times New Roman" w:cs="Times New Roman"/>
                <w:noProof/>
              </w:rPr>
              <w:drawing>
                <wp:inline distT="0" distB="0" distL="0" distR="0" wp14:anchorId="327ABAA8" wp14:editId="5ECB0935">
                  <wp:extent cx="2251363" cy="491340"/>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3611" cy="498378"/>
                          </a:xfrm>
                          <a:prstGeom prst="rect">
                            <a:avLst/>
                          </a:prstGeom>
                          <a:noFill/>
                          <a:ln>
                            <a:noFill/>
                          </a:ln>
                        </pic:spPr>
                      </pic:pic>
                    </a:graphicData>
                  </a:graphic>
                </wp:inline>
              </w:drawing>
            </w:r>
          </w:p>
        </w:tc>
      </w:tr>
    </w:tbl>
    <w:p w14:paraId="7EA80BAC" w14:textId="77777777" w:rsidR="00225B4E" w:rsidRPr="00333DDE" w:rsidRDefault="00225B4E" w:rsidP="00962996">
      <w:pPr>
        <w:spacing w:line="276" w:lineRule="auto"/>
        <w:rPr>
          <w:rFonts w:ascii="Times New Roman" w:hAnsi="Times New Roman" w:cs="Times New Roman"/>
        </w:rPr>
      </w:pPr>
    </w:p>
    <w:p w14:paraId="4901C0CA" w14:textId="5D2B0C88" w:rsidR="00D40963" w:rsidRPr="00333DDE" w:rsidRDefault="00D40963" w:rsidP="00962996">
      <w:pPr>
        <w:spacing w:line="276" w:lineRule="auto"/>
        <w:rPr>
          <w:rFonts w:ascii="Times New Roman" w:hAnsi="Times New Roman" w:cs="Times New Roman"/>
        </w:rPr>
      </w:pPr>
    </w:p>
    <w:p w14:paraId="44532777" w14:textId="4BE2C162" w:rsidR="00B75F41" w:rsidRPr="00333DDE" w:rsidRDefault="00B75F41" w:rsidP="00962996">
      <w:pPr>
        <w:spacing w:line="276" w:lineRule="auto"/>
        <w:rPr>
          <w:rFonts w:ascii="Times New Roman" w:hAnsi="Times New Roman" w:cs="Times New Roman"/>
        </w:rPr>
      </w:pPr>
      <w:r w:rsidRPr="00333DDE">
        <w:rPr>
          <w:rFonts w:ascii="Times New Roman" w:hAnsi="Times New Roman" w:cs="Times New Roman"/>
        </w:rPr>
        <w:lastRenderedPageBreak/>
        <w:t>The transaction values in Non-fraudulent class was much higher than Fraud class</w:t>
      </w:r>
      <w:r w:rsidR="00EF5943" w:rsidRPr="00333DDE">
        <w:rPr>
          <w:rFonts w:ascii="Times New Roman" w:hAnsi="Times New Roman" w:cs="Times New Roman"/>
        </w:rPr>
        <w:t xml:space="preserve"> and there was more variability in non-fraudulent transactions</w:t>
      </w:r>
      <w:r w:rsidRPr="00333DDE">
        <w:rPr>
          <w:rFonts w:ascii="Times New Roman" w:hAnsi="Times New Roman" w:cs="Times New Roman"/>
        </w:rPr>
        <w:t xml:space="preserve">. </w:t>
      </w:r>
      <w:r w:rsidR="00A74BFB" w:rsidRPr="00333DDE">
        <w:rPr>
          <w:rFonts w:ascii="Times New Roman" w:hAnsi="Times New Roman" w:cs="Times New Roman"/>
        </w:rPr>
        <w:t xml:space="preserve">Luckily the fraudulent transaction amount </w:t>
      </w:r>
      <w:r w:rsidR="002453D9" w:rsidRPr="00333DDE">
        <w:rPr>
          <w:rFonts w:ascii="Times New Roman" w:hAnsi="Times New Roman" w:cs="Times New Roman"/>
        </w:rPr>
        <w:t>was</w:t>
      </w:r>
      <w:r w:rsidR="00A74BFB" w:rsidRPr="00333DDE">
        <w:rPr>
          <w:rFonts w:ascii="Times New Roman" w:hAnsi="Times New Roman" w:cs="Times New Roman"/>
        </w:rPr>
        <w:t xml:space="preserve"> not high</w:t>
      </w:r>
      <w:r w:rsidR="002453D9" w:rsidRPr="00333DDE">
        <w:rPr>
          <w:rFonts w:ascii="Times New Roman" w:hAnsi="Times New Roman" w:cs="Times New Roman"/>
        </w:rPr>
        <w:t xml:space="preserve"> compared to non-fraudulent transactions</w:t>
      </w:r>
      <w:r w:rsidR="00A74BFB" w:rsidRPr="00333DDE">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8"/>
        <w:gridCol w:w="222"/>
      </w:tblGrid>
      <w:tr w:rsidR="0008187C" w:rsidRPr="00333DDE" w14:paraId="2D74D357" w14:textId="77777777" w:rsidTr="0008187C">
        <w:tc>
          <w:tcPr>
            <w:tcW w:w="7066" w:type="dxa"/>
          </w:tcPr>
          <w:tbl>
            <w:tblPr>
              <w:tblpPr w:leftFromText="180" w:rightFromText="180" w:vertAnchor="text" w:horzAnchor="margin" w:tblpXSpec="center" w:tblpY="85"/>
              <w:tblOverlap w:val="never"/>
              <w:tblW w:w="3338" w:type="dxa"/>
              <w:tblLook w:val="04A0" w:firstRow="1" w:lastRow="0" w:firstColumn="1" w:lastColumn="0" w:noHBand="0" w:noVBand="1"/>
            </w:tblPr>
            <w:tblGrid>
              <w:gridCol w:w="730"/>
              <w:gridCol w:w="717"/>
              <w:gridCol w:w="727"/>
              <w:gridCol w:w="219"/>
              <w:gridCol w:w="583"/>
              <w:gridCol w:w="851"/>
            </w:tblGrid>
            <w:tr w:rsidR="0008187C" w:rsidRPr="00333DDE" w14:paraId="5B60376D" w14:textId="77777777" w:rsidTr="0008187C">
              <w:trPr>
                <w:trHeight w:val="309"/>
              </w:trPr>
              <w:tc>
                <w:tcPr>
                  <w:tcW w:w="591" w:type="dxa"/>
                  <w:tcBorders>
                    <w:top w:val="single" w:sz="4" w:space="0" w:color="auto"/>
                    <w:left w:val="nil"/>
                    <w:bottom w:val="double" w:sz="6" w:space="0" w:color="auto"/>
                    <w:right w:val="single" w:sz="4" w:space="0" w:color="auto"/>
                  </w:tcBorders>
                  <w:shd w:val="clear" w:color="000000" w:fill="E7E6E6"/>
                  <w:noWrap/>
                  <w:vAlign w:val="bottom"/>
                  <w:hideMark/>
                </w:tcPr>
                <w:p w14:paraId="3A0A767E" w14:textId="77777777" w:rsidR="0008187C" w:rsidRPr="00333DDE" w:rsidRDefault="0008187C" w:rsidP="00962996">
                  <w:pPr>
                    <w:spacing w:after="0" w:line="276" w:lineRule="auto"/>
                    <w:jc w:val="center"/>
                    <w:rPr>
                      <w:rFonts w:ascii="Times New Roman" w:eastAsia="Times New Roman" w:hAnsi="Times New Roman" w:cs="Times New Roman"/>
                      <w:color w:val="000000"/>
                    </w:rPr>
                  </w:pPr>
                  <w:r w:rsidRPr="00333DDE">
                    <w:rPr>
                      <w:rFonts w:ascii="Times New Roman" w:eastAsia="Times New Roman" w:hAnsi="Times New Roman" w:cs="Times New Roman"/>
                      <w:color w:val="000000"/>
                    </w:rPr>
                    <w:t>Class</w:t>
                  </w:r>
                </w:p>
              </w:tc>
              <w:tc>
                <w:tcPr>
                  <w:tcW w:w="594" w:type="dxa"/>
                  <w:tcBorders>
                    <w:top w:val="single" w:sz="4" w:space="0" w:color="auto"/>
                    <w:left w:val="nil"/>
                    <w:bottom w:val="double" w:sz="6" w:space="0" w:color="auto"/>
                    <w:right w:val="nil"/>
                  </w:tcBorders>
                  <w:shd w:val="clear" w:color="000000" w:fill="E7E6E6"/>
                  <w:noWrap/>
                  <w:vAlign w:val="bottom"/>
                  <w:hideMark/>
                </w:tcPr>
                <w:p w14:paraId="3E7093D8" w14:textId="77777777" w:rsidR="0008187C" w:rsidRPr="00333DDE" w:rsidRDefault="0008187C" w:rsidP="00962996">
                  <w:pPr>
                    <w:spacing w:after="0" w:line="276" w:lineRule="auto"/>
                    <w:jc w:val="center"/>
                    <w:rPr>
                      <w:rFonts w:ascii="Times New Roman" w:eastAsia="Times New Roman" w:hAnsi="Times New Roman" w:cs="Times New Roman"/>
                      <w:color w:val="000000"/>
                    </w:rPr>
                  </w:pPr>
                  <w:r w:rsidRPr="00333DDE">
                    <w:rPr>
                      <w:rFonts w:ascii="Times New Roman" w:eastAsia="Times New Roman" w:hAnsi="Times New Roman" w:cs="Times New Roman"/>
                      <w:color w:val="000000"/>
                    </w:rPr>
                    <w:t>Mean</w:t>
                  </w:r>
                </w:p>
                <w:p w14:paraId="7FE497A9" w14:textId="77777777" w:rsidR="0008187C" w:rsidRPr="00333DDE" w:rsidRDefault="0008187C" w:rsidP="00962996">
                  <w:pPr>
                    <w:spacing w:after="0" w:line="276" w:lineRule="auto"/>
                    <w:jc w:val="center"/>
                    <w:rPr>
                      <w:rFonts w:ascii="Times New Roman" w:eastAsia="Times New Roman" w:hAnsi="Times New Roman" w:cs="Times New Roman"/>
                      <w:color w:val="000000"/>
                    </w:rPr>
                  </w:pPr>
                </w:p>
              </w:tc>
              <w:tc>
                <w:tcPr>
                  <w:tcW w:w="762" w:type="dxa"/>
                  <w:gridSpan w:val="2"/>
                  <w:tcBorders>
                    <w:top w:val="single" w:sz="4" w:space="0" w:color="auto"/>
                    <w:left w:val="nil"/>
                    <w:bottom w:val="double" w:sz="6" w:space="0" w:color="auto"/>
                    <w:right w:val="nil"/>
                  </w:tcBorders>
                  <w:shd w:val="clear" w:color="000000" w:fill="E7E6E6"/>
                  <w:noWrap/>
                  <w:vAlign w:val="bottom"/>
                  <w:hideMark/>
                </w:tcPr>
                <w:p w14:paraId="7F9B388F" w14:textId="77777777" w:rsidR="0008187C" w:rsidRPr="00333DDE" w:rsidRDefault="0008187C" w:rsidP="00962996">
                  <w:pPr>
                    <w:spacing w:after="0" w:line="276" w:lineRule="auto"/>
                    <w:jc w:val="center"/>
                    <w:rPr>
                      <w:rFonts w:ascii="Times New Roman" w:eastAsia="Times New Roman" w:hAnsi="Times New Roman" w:cs="Times New Roman"/>
                      <w:color w:val="000000"/>
                    </w:rPr>
                  </w:pPr>
                  <w:r w:rsidRPr="00333DDE">
                    <w:rPr>
                      <w:rFonts w:ascii="Times New Roman" w:eastAsia="Times New Roman" w:hAnsi="Times New Roman" w:cs="Times New Roman"/>
                      <w:color w:val="000000"/>
                    </w:rPr>
                    <w:t>Median</w:t>
                  </w:r>
                </w:p>
              </w:tc>
              <w:tc>
                <w:tcPr>
                  <w:tcW w:w="540" w:type="dxa"/>
                  <w:tcBorders>
                    <w:top w:val="single" w:sz="4" w:space="0" w:color="auto"/>
                    <w:left w:val="nil"/>
                    <w:bottom w:val="double" w:sz="6" w:space="0" w:color="auto"/>
                    <w:right w:val="nil"/>
                  </w:tcBorders>
                  <w:shd w:val="clear" w:color="000000" w:fill="E7E6E6"/>
                  <w:noWrap/>
                  <w:vAlign w:val="bottom"/>
                  <w:hideMark/>
                </w:tcPr>
                <w:p w14:paraId="00D5C40F" w14:textId="77777777" w:rsidR="0008187C" w:rsidRPr="00333DDE" w:rsidRDefault="0008187C" w:rsidP="00962996">
                  <w:pPr>
                    <w:spacing w:after="0" w:line="276" w:lineRule="auto"/>
                    <w:jc w:val="center"/>
                    <w:rPr>
                      <w:rFonts w:ascii="Times New Roman" w:eastAsia="Times New Roman" w:hAnsi="Times New Roman" w:cs="Times New Roman"/>
                      <w:color w:val="000000"/>
                    </w:rPr>
                  </w:pPr>
                  <w:r w:rsidRPr="00333DDE">
                    <w:rPr>
                      <w:rFonts w:ascii="Times New Roman" w:eastAsia="Times New Roman" w:hAnsi="Times New Roman" w:cs="Times New Roman"/>
                      <w:color w:val="000000"/>
                    </w:rPr>
                    <w:t>Min</w:t>
                  </w:r>
                </w:p>
              </w:tc>
              <w:tc>
                <w:tcPr>
                  <w:tcW w:w="851" w:type="dxa"/>
                  <w:tcBorders>
                    <w:top w:val="single" w:sz="4" w:space="0" w:color="auto"/>
                    <w:left w:val="nil"/>
                    <w:bottom w:val="double" w:sz="6" w:space="0" w:color="auto"/>
                    <w:right w:val="nil"/>
                  </w:tcBorders>
                  <w:shd w:val="clear" w:color="000000" w:fill="E7E6E6"/>
                  <w:noWrap/>
                  <w:vAlign w:val="bottom"/>
                  <w:hideMark/>
                </w:tcPr>
                <w:p w14:paraId="23CF1B8A" w14:textId="77777777" w:rsidR="0008187C" w:rsidRPr="00333DDE" w:rsidRDefault="0008187C" w:rsidP="00962996">
                  <w:pPr>
                    <w:spacing w:after="0" w:line="276" w:lineRule="auto"/>
                    <w:jc w:val="center"/>
                    <w:rPr>
                      <w:rFonts w:ascii="Times New Roman" w:eastAsia="Times New Roman" w:hAnsi="Times New Roman" w:cs="Times New Roman"/>
                      <w:color w:val="000000"/>
                    </w:rPr>
                  </w:pPr>
                  <w:r w:rsidRPr="00333DDE">
                    <w:rPr>
                      <w:rFonts w:ascii="Times New Roman" w:eastAsia="Times New Roman" w:hAnsi="Times New Roman" w:cs="Times New Roman"/>
                      <w:color w:val="000000"/>
                    </w:rPr>
                    <w:t>Max</w:t>
                  </w:r>
                </w:p>
              </w:tc>
            </w:tr>
            <w:tr w:rsidR="0008187C" w:rsidRPr="00333DDE" w14:paraId="7DCA1F19" w14:textId="77777777" w:rsidTr="0008187C">
              <w:trPr>
                <w:trHeight w:val="309"/>
              </w:trPr>
              <w:tc>
                <w:tcPr>
                  <w:tcW w:w="591" w:type="dxa"/>
                  <w:tcBorders>
                    <w:top w:val="nil"/>
                    <w:left w:val="nil"/>
                    <w:bottom w:val="nil"/>
                    <w:right w:val="single" w:sz="4" w:space="0" w:color="auto"/>
                  </w:tcBorders>
                  <w:shd w:val="clear" w:color="000000" w:fill="E7E6E6"/>
                  <w:noWrap/>
                  <w:vAlign w:val="bottom"/>
                  <w:hideMark/>
                </w:tcPr>
                <w:p w14:paraId="153B4214" w14:textId="77777777" w:rsidR="0008187C" w:rsidRPr="00333DDE" w:rsidRDefault="0008187C" w:rsidP="00962996">
                  <w:pPr>
                    <w:spacing w:after="0" w:line="276" w:lineRule="auto"/>
                    <w:rPr>
                      <w:rFonts w:ascii="Times New Roman" w:eastAsia="Times New Roman" w:hAnsi="Times New Roman" w:cs="Times New Roman"/>
                      <w:color w:val="000000"/>
                    </w:rPr>
                  </w:pPr>
                  <w:r w:rsidRPr="00333DDE">
                    <w:rPr>
                      <w:rFonts w:ascii="Times New Roman" w:eastAsia="Times New Roman" w:hAnsi="Times New Roman" w:cs="Times New Roman"/>
                      <w:color w:val="000000"/>
                    </w:rPr>
                    <w:t>No Fraud</w:t>
                  </w:r>
                </w:p>
              </w:tc>
              <w:tc>
                <w:tcPr>
                  <w:tcW w:w="594" w:type="dxa"/>
                  <w:tcBorders>
                    <w:top w:val="nil"/>
                    <w:left w:val="nil"/>
                    <w:bottom w:val="nil"/>
                    <w:right w:val="nil"/>
                  </w:tcBorders>
                  <w:shd w:val="clear" w:color="000000" w:fill="E7E6E6"/>
                  <w:noWrap/>
                  <w:vAlign w:val="bottom"/>
                  <w:hideMark/>
                </w:tcPr>
                <w:p w14:paraId="1D62C399" w14:textId="77777777" w:rsidR="0008187C" w:rsidRPr="00333DDE" w:rsidRDefault="0008187C" w:rsidP="00962996">
                  <w:pPr>
                    <w:spacing w:after="0" w:line="276" w:lineRule="auto"/>
                    <w:jc w:val="center"/>
                    <w:rPr>
                      <w:rFonts w:ascii="Times New Roman" w:eastAsia="Times New Roman" w:hAnsi="Times New Roman" w:cs="Times New Roman"/>
                      <w:color w:val="000000"/>
                    </w:rPr>
                  </w:pPr>
                  <w:r w:rsidRPr="00333DDE">
                    <w:rPr>
                      <w:rFonts w:ascii="Times New Roman" w:eastAsia="Times New Roman" w:hAnsi="Times New Roman" w:cs="Times New Roman"/>
                      <w:color w:val="000000"/>
                    </w:rPr>
                    <w:t>88.3</w:t>
                  </w:r>
                </w:p>
              </w:tc>
              <w:tc>
                <w:tcPr>
                  <w:tcW w:w="500" w:type="dxa"/>
                  <w:tcBorders>
                    <w:top w:val="nil"/>
                    <w:left w:val="nil"/>
                    <w:bottom w:val="nil"/>
                    <w:right w:val="nil"/>
                  </w:tcBorders>
                  <w:shd w:val="clear" w:color="000000" w:fill="E7E6E6"/>
                  <w:noWrap/>
                  <w:vAlign w:val="bottom"/>
                  <w:hideMark/>
                </w:tcPr>
                <w:p w14:paraId="70F67F40" w14:textId="77777777" w:rsidR="0008187C" w:rsidRPr="00333DDE" w:rsidRDefault="0008187C" w:rsidP="00962996">
                  <w:pPr>
                    <w:spacing w:after="0" w:line="276" w:lineRule="auto"/>
                    <w:jc w:val="center"/>
                    <w:rPr>
                      <w:rFonts w:ascii="Times New Roman" w:eastAsia="Times New Roman" w:hAnsi="Times New Roman" w:cs="Times New Roman"/>
                      <w:color w:val="000000"/>
                    </w:rPr>
                  </w:pPr>
                  <w:r w:rsidRPr="00333DDE">
                    <w:rPr>
                      <w:rFonts w:ascii="Times New Roman" w:eastAsia="Times New Roman" w:hAnsi="Times New Roman" w:cs="Times New Roman"/>
                      <w:color w:val="000000"/>
                    </w:rPr>
                    <w:t>22</w:t>
                  </w:r>
                </w:p>
              </w:tc>
              <w:tc>
                <w:tcPr>
                  <w:tcW w:w="802" w:type="dxa"/>
                  <w:gridSpan w:val="2"/>
                  <w:tcBorders>
                    <w:top w:val="nil"/>
                    <w:left w:val="nil"/>
                    <w:bottom w:val="nil"/>
                    <w:right w:val="nil"/>
                  </w:tcBorders>
                  <w:shd w:val="clear" w:color="000000" w:fill="E7E6E6"/>
                  <w:noWrap/>
                  <w:vAlign w:val="bottom"/>
                  <w:hideMark/>
                </w:tcPr>
                <w:p w14:paraId="3B7C9CB5" w14:textId="77777777" w:rsidR="0008187C" w:rsidRPr="00333DDE" w:rsidRDefault="0008187C" w:rsidP="00962996">
                  <w:pPr>
                    <w:spacing w:after="0" w:line="276" w:lineRule="auto"/>
                    <w:jc w:val="center"/>
                    <w:rPr>
                      <w:rFonts w:ascii="Times New Roman" w:eastAsia="Times New Roman" w:hAnsi="Times New Roman" w:cs="Times New Roman"/>
                      <w:color w:val="000000"/>
                    </w:rPr>
                  </w:pPr>
                  <w:r w:rsidRPr="00333DDE">
                    <w:rPr>
                      <w:rFonts w:ascii="Times New Roman" w:eastAsia="Times New Roman" w:hAnsi="Times New Roman" w:cs="Times New Roman"/>
                      <w:color w:val="000000"/>
                    </w:rPr>
                    <w:t>0</w:t>
                  </w:r>
                </w:p>
              </w:tc>
              <w:tc>
                <w:tcPr>
                  <w:tcW w:w="851" w:type="dxa"/>
                  <w:tcBorders>
                    <w:top w:val="nil"/>
                    <w:left w:val="nil"/>
                    <w:bottom w:val="nil"/>
                    <w:right w:val="nil"/>
                  </w:tcBorders>
                  <w:shd w:val="clear" w:color="000000" w:fill="E7E6E6"/>
                  <w:noWrap/>
                  <w:vAlign w:val="bottom"/>
                  <w:hideMark/>
                </w:tcPr>
                <w:p w14:paraId="3694994E" w14:textId="77777777" w:rsidR="0008187C" w:rsidRPr="00333DDE" w:rsidRDefault="0008187C" w:rsidP="00962996">
                  <w:pPr>
                    <w:spacing w:after="0" w:line="276" w:lineRule="auto"/>
                    <w:jc w:val="center"/>
                    <w:rPr>
                      <w:rFonts w:ascii="Times New Roman" w:eastAsia="Times New Roman" w:hAnsi="Times New Roman" w:cs="Times New Roman"/>
                      <w:color w:val="000000"/>
                    </w:rPr>
                  </w:pPr>
                  <w:r w:rsidRPr="00333DDE">
                    <w:rPr>
                      <w:rFonts w:ascii="Times New Roman" w:eastAsia="Times New Roman" w:hAnsi="Times New Roman" w:cs="Times New Roman"/>
                      <w:color w:val="000000"/>
                    </w:rPr>
                    <w:t>25691</w:t>
                  </w:r>
                </w:p>
              </w:tc>
            </w:tr>
            <w:tr w:rsidR="0008187C" w:rsidRPr="00333DDE" w14:paraId="47D49ABA" w14:textId="77777777" w:rsidTr="0008187C">
              <w:trPr>
                <w:trHeight w:val="309"/>
              </w:trPr>
              <w:tc>
                <w:tcPr>
                  <w:tcW w:w="591" w:type="dxa"/>
                  <w:tcBorders>
                    <w:top w:val="nil"/>
                    <w:left w:val="nil"/>
                    <w:bottom w:val="double" w:sz="6" w:space="0" w:color="auto"/>
                    <w:right w:val="single" w:sz="4" w:space="0" w:color="auto"/>
                  </w:tcBorders>
                  <w:shd w:val="clear" w:color="000000" w:fill="E7E6E6"/>
                  <w:noWrap/>
                  <w:vAlign w:val="bottom"/>
                  <w:hideMark/>
                </w:tcPr>
                <w:p w14:paraId="4E17F326" w14:textId="77777777" w:rsidR="0008187C" w:rsidRPr="00333DDE" w:rsidRDefault="0008187C" w:rsidP="00962996">
                  <w:pPr>
                    <w:spacing w:after="0" w:line="276" w:lineRule="auto"/>
                    <w:rPr>
                      <w:rFonts w:ascii="Times New Roman" w:eastAsia="Times New Roman" w:hAnsi="Times New Roman" w:cs="Times New Roman"/>
                      <w:color w:val="000000"/>
                    </w:rPr>
                  </w:pPr>
                  <w:r w:rsidRPr="00333DDE">
                    <w:rPr>
                      <w:rFonts w:ascii="Times New Roman" w:eastAsia="Times New Roman" w:hAnsi="Times New Roman" w:cs="Times New Roman"/>
                      <w:color w:val="000000"/>
                    </w:rPr>
                    <w:t>Fraud</w:t>
                  </w:r>
                </w:p>
              </w:tc>
              <w:tc>
                <w:tcPr>
                  <w:tcW w:w="594" w:type="dxa"/>
                  <w:tcBorders>
                    <w:top w:val="nil"/>
                    <w:left w:val="nil"/>
                    <w:bottom w:val="double" w:sz="6" w:space="0" w:color="auto"/>
                    <w:right w:val="nil"/>
                  </w:tcBorders>
                  <w:shd w:val="clear" w:color="000000" w:fill="E7E6E6"/>
                  <w:noWrap/>
                  <w:vAlign w:val="bottom"/>
                  <w:hideMark/>
                </w:tcPr>
                <w:p w14:paraId="07D7D665" w14:textId="77777777" w:rsidR="0008187C" w:rsidRPr="00333DDE" w:rsidRDefault="0008187C" w:rsidP="00962996">
                  <w:pPr>
                    <w:spacing w:after="0" w:line="276" w:lineRule="auto"/>
                    <w:jc w:val="center"/>
                    <w:rPr>
                      <w:rFonts w:ascii="Times New Roman" w:eastAsia="Times New Roman" w:hAnsi="Times New Roman" w:cs="Times New Roman"/>
                      <w:color w:val="000000"/>
                    </w:rPr>
                  </w:pPr>
                  <w:r w:rsidRPr="00333DDE">
                    <w:rPr>
                      <w:rFonts w:ascii="Times New Roman" w:eastAsia="Times New Roman" w:hAnsi="Times New Roman" w:cs="Times New Roman"/>
                      <w:color w:val="000000"/>
                    </w:rPr>
                    <w:t>122</w:t>
                  </w:r>
                </w:p>
              </w:tc>
              <w:tc>
                <w:tcPr>
                  <w:tcW w:w="500" w:type="dxa"/>
                  <w:tcBorders>
                    <w:top w:val="nil"/>
                    <w:left w:val="nil"/>
                    <w:bottom w:val="double" w:sz="6" w:space="0" w:color="auto"/>
                    <w:right w:val="nil"/>
                  </w:tcBorders>
                  <w:shd w:val="clear" w:color="000000" w:fill="E7E6E6"/>
                  <w:noWrap/>
                  <w:vAlign w:val="bottom"/>
                  <w:hideMark/>
                </w:tcPr>
                <w:p w14:paraId="7E488F25" w14:textId="77777777" w:rsidR="0008187C" w:rsidRPr="00333DDE" w:rsidRDefault="0008187C" w:rsidP="00962996">
                  <w:pPr>
                    <w:spacing w:after="0" w:line="276" w:lineRule="auto"/>
                    <w:jc w:val="center"/>
                    <w:rPr>
                      <w:rFonts w:ascii="Times New Roman" w:eastAsia="Times New Roman" w:hAnsi="Times New Roman" w:cs="Times New Roman"/>
                      <w:color w:val="000000"/>
                    </w:rPr>
                  </w:pPr>
                  <w:r w:rsidRPr="00333DDE">
                    <w:rPr>
                      <w:rFonts w:ascii="Times New Roman" w:eastAsia="Times New Roman" w:hAnsi="Times New Roman" w:cs="Times New Roman"/>
                      <w:color w:val="000000"/>
                    </w:rPr>
                    <w:t>9.25</w:t>
                  </w:r>
                </w:p>
              </w:tc>
              <w:tc>
                <w:tcPr>
                  <w:tcW w:w="802" w:type="dxa"/>
                  <w:gridSpan w:val="2"/>
                  <w:tcBorders>
                    <w:top w:val="nil"/>
                    <w:left w:val="nil"/>
                    <w:bottom w:val="double" w:sz="6" w:space="0" w:color="auto"/>
                    <w:right w:val="nil"/>
                  </w:tcBorders>
                  <w:shd w:val="clear" w:color="000000" w:fill="E7E6E6"/>
                  <w:noWrap/>
                  <w:vAlign w:val="bottom"/>
                  <w:hideMark/>
                </w:tcPr>
                <w:p w14:paraId="40A86FF5" w14:textId="77777777" w:rsidR="0008187C" w:rsidRPr="00333DDE" w:rsidRDefault="0008187C" w:rsidP="00962996">
                  <w:pPr>
                    <w:spacing w:after="0" w:line="276" w:lineRule="auto"/>
                    <w:jc w:val="center"/>
                    <w:rPr>
                      <w:rFonts w:ascii="Times New Roman" w:eastAsia="Times New Roman" w:hAnsi="Times New Roman" w:cs="Times New Roman"/>
                      <w:color w:val="000000"/>
                    </w:rPr>
                  </w:pPr>
                  <w:r w:rsidRPr="00333DDE">
                    <w:rPr>
                      <w:rFonts w:ascii="Times New Roman" w:eastAsia="Times New Roman" w:hAnsi="Times New Roman" w:cs="Times New Roman"/>
                      <w:color w:val="000000"/>
                    </w:rPr>
                    <w:t>0</w:t>
                  </w:r>
                </w:p>
              </w:tc>
              <w:tc>
                <w:tcPr>
                  <w:tcW w:w="851" w:type="dxa"/>
                  <w:tcBorders>
                    <w:top w:val="nil"/>
                    <w:left w:val="nil"/>
                    <w:bottom w:val="double" w:sz="6" w:space="0" w:color="auto"/>
                    <w:right w:val="nil"/>
                  </w:tcBorders>
                  <w:shd w:val="clear" w:color="000000" w:fill="E7E6E6"/>
                  <w:noWrap/>
                  <w:vAlign w:val="bottom"/>
                  <w:hideMark/>
                </w:tcPr>
                <w:p w14:paraId="18DBEB0A" w14:textId="77777777" w:rsidR="0008187C" w:rsidRPr="00333DDE" w:rsidRDefault="0008187C" w:rsidP="00962996">
                  <w:pPr>
                    <w:spacing w:after="0" w:line="276" w:lineRule="auto"/>
                    <w:jc w:val="center"/>
                    <w:rPr>
                      <w:rFonts w:ascii="Times New Roman" w:eastAsia="Times New Roman" w:hAnsi="Times New Roman" w:cs="Times New Roman"/>
                      <w:color w:val="000000"/>
                    </w:rPr>
                  </w:pPr>
                  <w:r w:rsidRPr="00333DDE">
                    <w:rPr>
                      <w:rFonts w:ascii="Times New Roman" w:eastAsia="Times New Roman" w:hAnsi="Times New Roman" w:cs="Times New Roman"/>
                      <w:color w:val="000000"/>
                    </w:rPr>
                    <w:t>2126</w:t>
                  </w:r>
                </w:p>
              </w:tc>
            </w:tr>
          </w:tbl>
          <w:p w14:paraId="73BFDCCF" w14:textId="6BACFCBD" w:rsidR="00EF5943" w:rsidRPr="00333DDE" w:rsidRDefault="00EF5943" w:rsidP="00962996">
            <w:pPr>
              <w:spacing w:line="276" w:lineRule="auto"/>
              <w:rPr>
                <w:rFonts w:ascii="Times New Roman" w:hAnsi="Times New Roman" w:cs="Times New Roman"/>
              </w:rPr>
            </w:pPr>
            <w:r w:rsidRPr="00333DDE">
              <w:rPr>
                <w:rFonts w:ascii="Times New Roman" w:hAnsi="Times New Roman" w:cs="Times New Roman"/>
                <w:noProof/>
              </w:rPr>
              <w:drawing>
                <wp:anchor distT="0" distB="0" distL="114300" distR="114300" simplePos="0" relativeHeight="251661312" behindDoc="0" locked="0" layoutInCell="1" allowOverlap="1" wp14:anchorId="6668D904" wp14:editId="68006418">
                  <wp:simplePos x="0" y="0"/>
                  <wp:positionH relativeFrom="column">
                    <wp:posOffset>-68580</wp:posOffset>
                  </wp:positionH>
                  <wp:positionV relativeFrom="paragraph">
                    <wp:posOffset>756920</wp:posOffset>
                  </wp:positionV>
                  <wp:extent cx="5701030" cy="3140075"/>
                  <wp:effectExtent l="0" t="0" r="0" b="317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01030" cy="3140075"/>
                          </a:xfrm>
                          <a:prstGeom prst="rect">
                            <a:avLst/>
                          </a:prstGeom>
                        </pic:spPr>
                      </pic:pic>
                    </a:graphicData>
                  </a:graphic>
                  <wp14:sizeRelH relativeFrom="margin">
                    <wp14:pctWidth>0</wp14:pctWidth>
                  </wp14:sizeRelH>
                  <wp14:sizeRelV relativeFrom="margin">
                    <wp14:pctHeight>0</wp14:pctHeight>
                  </wp14:sizeRelV>
                </wp:anchor>
              </w:drawing>
            </w:r>
          </w:p>
        </w:tc>
        <w:tc>
          <w:tcPr>
            <w:tcW w:w="2294" w:type="dxa"/>
          </w:tcPr>
          <w:p w14:paraId="66F80429" w14:textId="77777777" w:rsidR="00EF5943" w:rsidRPr="00333DDE" w:rsidRDefault="00EF5943" w:rsidP="00962996">
            <w:pPr>
              <w:spacing w:line="276" w:lineRule="auto"/>
              <w:rPr>
                <w:rFonts w:ascii="Times New Roman" w:hAnsi="Times New Roman" w:cs="Times New Roman"/>
              </w:rPr>
            </w:pPr>
          </w:p>
          <w:p w14:paraId="1F1F1C9D" w14:textId="77777777" w:rsidR="00225B4E" w:rsidRPr="00333DDE" w:rsidRDefault="00225B4E" w:rsidP="00962996">
            <w:pPr>
              <w:spacing w:line="276" w:lineRule="auto"/>
              <w:rPr>
                <w:rFonts w:ascii="Times New Roman" w:hAnsi="Times New Roman" w:cs="Times New Roman"/>
              </w:rPr>
            </w:pPr>
          </w:p>
          <w:p w14:paraId="2286EE68" w14:textId="75176F8B" w:rsidR="00225B4E" w:rsidRPr="00333DDE" w:rsidRDefault="00225B4E" w:rsidP="00962996">
            <w:pPr>
              <w:spacing w:line="276" w:lineRule="auto"/>
              <w:rPr>
                <w:rFonts w:ascii="Times New Roman" w:hAnsi="Times New Roman" w:cs="Times New Roman"/>
              </w:rPr>
            </w:pPr>
          </w:p>
        </w:tc>
      </w:tr>
    </w:tbl>
    <w:p w14:paraId="4519B90F" w14:textId="6D2BD25D" w:rsidR="007B5288" w:rsidRPr="00333DDE" w:rsidRDefault="00962996" w:rsidP="00962996">
      <w:pPr>
        <w:pStyle w:val="Heading1"/>
        <w:numPr>
          <w:ilvl w:val="0"/>
          <w:numId w:val="0"/>
        </w:numPr>
        <w:spacing w:line="276" w:lineRule="auto"/>
        <w:ind w:left="432" w:hanging="432"/>
        <w:rPr>
          <w:rFonts w:cs="Times New Roman"/>
          <w:sz w:val="22"/>
          <w:szCs w:val="22"/>
        </w:rPr>
      </w:pPr>
      <w:bookmarkStart w:id="4" w:name="_Toc60400187"/>
      <w:r>
        <w:rPr>
          <w:rFonts w:cs="Times New Roman"/>
          <w:sz w:val="22"/>
          <w:szCs w:val="22"/>
        </w:rPr>
        <w:t xml:space="preserve">3. </w:t>
      </w:r>
      <w:r w:rsidR="00E81F7C" w:rsidRPr="00333DDE">
        <w:rPr>
          <w:rFonts w:cs="Times New Roman"/>
          <w:sz w:val="22"/>
          <w:szCs w:val="22"/>
        </w:rPr>
        <w:t xml:space="preserve">Section 3: </w:t>
      </w:r>
      <w:r w:rsidR="00B916DB" w:rsidRPr="00333DDE">
        <w:rPr>
          <w:rFonts w:cs="Times New Roman"/>
          <w:sz w:val="22"/>
          <w:szCs w:val="22"/>
        </w:rPr>
        <w:t>Machine Learning Algorithm</w:t>
      </w:r>
      <w:bookmarkEnd w:id="4"/>
    </w:p>
    <w:p w14:paraId="66F6CC12" w14:textId="7E9D7BF2" w:rsidR="00F226AD" w:rsidRPr="00333DDE" w:rsidRDefault="00E43027" w:rsidP="00962996">
      <w:pPr>
        <w:pStyle w:val="Heading2"/>
        <w:rPr>
          <w:sz w:val="22"/>
          <w:szCs w:val="22"/>
        </w:rPr>
      </w:pPr>
      <w:bookmarkStart w:id="5" w:name="_Toc60400188"/>
      <w:r w:rsidRPr="00333DDE">
        <w:rPr>
          <w:sz w:val="22"/>
          <w:szCs w:val="22"/>
        </w:rPr>
        <w:t>Balancing imbalanced data.</w:t>
      </w:r>
      <w:bookmarkEnd w:id="5"/>
      <w:r w:rsidRPr="00333DDE">
        <w:rPr>
          <w:sz w:val="22"/>
          <w:szCs w:val="22"/>
        </w:rPr>
        <w:t xml:space="preserve"> </w:t>
      </w:r>
    </w:p>
    <w:p w14:paraId="4042665C" w14:textId="6344F811" w:rsidR="00A33B38" w:rsidRPr="00333DDE" w:rsidRDefault="00E43027" w:rsidP="00962996">
      <w:pPr>
        <w:spacing w:after="0" w:line="276" w:lineRule="auto"/>
        <w:rPr>
          <w:rFonts w:ascii="Times New Roman" w:hAnsi="Times New Roman" w:cs="Times New Roman"/>
          <w:bCs/>
        </w:rPr>
      </w:pPr>
      <w:r w:rsidRPr="00333DDE">
        <w:rPr>
          <w:rFonts w:ascii="Times New Roman" w:hAnsi="Times New Roman" w:cs="Times New Roman"/>
          <w:bCs/>
        </w:rPr>
        <w:t xml:space="preserve">Imbalance data is a case where the classification dataset class has a skewed proportion. The “Original train data” chart shows that most of the observations in this dataset are non-fraud transactions. </w:t>
      </w:r>
      <w:r w:rsidR="005500E9" w:rsidRPr="00333DDE">
        <w:rPr>
          <w:rFonts w:ascii="Times New Roman" w:hAnsi="Times New Roman" w:cs="Times New Roman"/>
          <w:bCs/>
        </w:rPr>
        <w:t xml:space="preserve">Since imbalance class creates a bias where the machine learning model tends to predict the majority class which is non-fraudulent transactions in this case. </w:t>
      </w:r>
      <w:r w:rsidR="005F2C0B" w:rsidRPr="00333DDE">
        <w:rPr>
          <w:rFonts w:ascii="Times New Roman" w:hAnsi="Times New Roman" w:cs="Times New Roman"/>
          <w:bCs/>
        </w:rPr>
        <w:t>The original train dataset has the lowest AUC score in this study which is 0.889.</w:t>
      </w:r>
      <w:r w:rsidR="005500E9" w:rsidRPr="00333DDE">
        <w:rPr>
          <w:rFonts w:ascii="Times New Roman" w:hAnsi="Times New Roman" w:cs="Times New Roman"/>
          <w:bCs/>
        </w:rPr>
        <w:t xml:space="preserve"> </w:t>
      </w:r>
    </w:p>
    <w:p w14:paraId="74ADA8AA" w14:textId="77777777" w:rsidR="004A32C6" w:rsidRPr="00333DDE" w:rsidRDefault="004A32C6" w:rsidP="00962996">
      <w:pPr>
        <w:spacing w:after="0" w:line="276" w:lineRule="auto"/>
        <w:rPr>
          <w:rFonts w:ascii="Times New Roman" w:hAnsi="Times New Roman" w:cs="Times New Roman"/>
          <w:bCs/>
        </w:rPr>
      </w:pPr>
    </w:p>
    <w:p w14:paraId="4E5DADF7" w14:textId="0349B5B3" w:rsidR="00A33B38" w:rsidRPr="00333DDE" w:rsidRDefault="00C26323" w:rsidP="00962996">
      <w:pPr>
        <w:spacing w:after="0" w:line="276" w:lineRule="auto"/>
        <w:ind w:firstLine="720"/>
        <w:rPr>
          <w:rFonts w:ascii="Times New Roman" w:hAnsi="Times New Roman" w:cs="Times New Roman"/>
          <w:bCs/>
        </w:rPr>
      </w:pPr>
      <w:r w:rsidRPr="00333DDE">
        <w:rPr>
          <w:rFonts w:ascii="Times New Roman" w:hAnsi="Times New Roman" w:cs="Times New Roman"/>
          <w:noProof/>
        </w:rPr>
        <w:lastRenderedPageBreak/>
        <w:drawing>
          <wp:inline distT="0" distB="0" distL="0" distR="0" wp14:anchorId="629F79EE" wp14:editId="2AC13016">
            <wp:extent cx="4585970" cy="305535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7504" cy="3069701"/>
                    </a:xfrm>
                    <a:prstGeom prst="rect">
                      <a:avLst/>
                    </a:prstGeom>
                  </pic:spPr>
                </pic:pic>
              </a:graphicData>
            </a:graphic>
          </wp:inline>
        </w:drawing>
      </w:r>
    </w:p>
    <w:p w14:paraId="3DCC48A1" w14:textId="7ABBD4CD" w:rsidR="00E43027" w:rsidRPr="00333DDE" w:rsidRDefault="00E43027" w:rsidP="00962996">
      <w:pPr>
        <w:spacing w:after="0" w:line="276" w:lineRule="auto"/>
        <w:rPr>
          <w:rFonts w:ascii="Times New Roman" w:hAnsi="Times New Roman" w:cs="Times New Roman"/>
          <w:bCs/>
        </w:rPr>
      </w:pPr>
      <w:r w:rsidRPr="00333DDE">
        <w:rPr>
          <w:rFonts w:ascii="Times New Roman" w:hAnsi="Times New Roman" w:cs="Times New Roman"/>
          <w:bCs/>
        </w:rPr>
        <w:t xml:space="preserve">In this study, we used 4 </w:t>
      </w:r>
      <w:r w:rsidR="005500E9" w:rsidRPr="00333DDE">
        <w:rPr>
          <w:rFonts w:ascii="Times New Roman" w:hAnsi="Times New Roman" w:cs="Times New Roman"/>
          <w:bCs/>
        </w:rPr>
        <w:t>techniques to handle imbalanced</w:t>
      </w:r>
      <w:r w:rsidRPr="00333DDE">
        <w:rPr>
          <w:rFonts w:ascii="Times New Roman" w:hAnsi="Times New Roman" w:cs="Times New Roman"/>
          <w:bCs/>
        </w:rPr>
        <w:t xml:space="preserve"> data. </w:t>
      </w:r>
    </w:p>
    <w:p w14:paraId="7AE7AEB3" w14:textId="76E07B88" w:rsidR="00A33B38" w:rsidRPr="00333DDE" w:rsidRDefault="00A33B38" w:rsidP="00962996">
      <w:pPr>
        <w:pStyle w:val="ListParagraph"/>
        <w:numPr>
          <w:ilvl w:val="0"/>
          <w:numId w:val="5"/>
        </w:numPr>
        <w:spacing w:after="0" w:line="276" w:lineRule="auto"/>
        <w:rPr>
          <w:rFonts w:ascii="Times New Roman" w:hAnsi="Times New Roman" w:cs="Times New Roman"/>
          <w:bCs/>
        </w:rPr>
      </w:pPr>
      <w:r w:rsidRPr="00333DDE">
        <w:rPr>
          <w:rFonts w:ascii="Times New Roman" w:hAnsi="Times New Roman" w:cs="Times New Roman"/>
          <w:bCs/>
        </w:rPr>
        <w:t>Under</w:t>
      </w:r>
      <w:r w:rsidR="00D75C75" w:rsidRPr="00333DDE">
        <w:rPr>
          <w:rFonts w:ascii="Times New Roman" w:hAnsi="Times New Roman" w:cs="Times New Roman"/>
          <w:bCs/>
        </w:rPr>
        <w:t>S</w:t>
      </w:r>
      <w:r w:rsidRPr="00333DDE">
        <w:rPr>
          <w:rFonts w:ascii="Times New Roman" w:hAnsi="Times New Roman" w:cs="Times New Roman"/>
          <w:bCs/>
        </w:rPr>
        <w:t>ampling</w:t>
      </w:r>
      <w:r w:rsidR="00D75C75" w:rsidRPr="00333DDE">
        <w:rPr>
          <w:rFonts w:ascii="Times New Roman" w:hAnsi="Times New Roman" w:cs="Times New Roman"/>
          <w:bCs/>
        </w:rPr>
        <w:t>: remove observations from the training dataset that belong to the majority class in order to better balance the class distribution. This method is also useful when we have a large dataset and it helps to reduce the number of training samples in order to improve run time and storage troubles. However, using this method may cause training dataset to lose important information pertaining to majority class.</w:t>
      </w:r>
    </w:p>
    <w:p w14:paraId="1CF01841" w14:textId="333726B0" w:rsidR="00C26323" w:rsidRPr="00333DDE" w:rsidRDefault="00C26323" w:rsidP="00962996">
      <w:pPr>
        <w:pStyle w:val="ListParagraph"/>
        <w:spacing w:after="0" w:line="276" w:lineRule="auto"/>
        <w:rPr>
          <w:rFonts w:ascii="Times New Roman" w:hAnsi="Times New Roman" w:cs="Times New Roman"/>
          <w:bCs/>
        </w:rPr>
      </w:pPr>
      <w:r w:rsidRPr="00333DDE">
        <w:rPr>
          <w:rFonts w:ascii="Times New Roman" w:hAnsi="Times New Roman" w:cs="Times New Roman"/>
          <w:noProof/>
        </w:rPr>
        <w:drawing>
          <wp:inline distT="0" distB="0" distL="0" distR="0" wp14:anchorId="65D3FC89" wp14:editId="75F34511">
            <wp:extent cx="480368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5496" cy="3208273"/>
                    </a:xfrm>
                    <a:prstGeom prst="rect">
                      <a:avLst/>
                    </a:prstGeom>
                  </pic:spPr>
                </pic:pic>
              </a:graphicData>
            </a:graphic>
          </wp:inline>
        </w:drawing>
      </w:r>
    </w:p>
    <w:p w14:paraId="1C02C5E5" w14:textId="02DE50DD" w:rsidR="008F3B3E" w:rsidRPr="00333DDE" w:rsidRDefault="00A33B38" w:rsidP="00962996">
      <w:pPr>
        <w:pStyle w:val="ListParagraph"/>
        <w:numPr>
          <w:ilvl w:val="0"/>
          <w:numId w:val="5"/>
        </w:numPr>
        <w:spacing w:after="0" w:line="276" w:lineRule="auto"/>
        <w:rPr>
          <w:rFonts w:ascii="Times New Roman" w:hAnsi="Times New Roman" w:cs="Times New Roman"/>
          <w:bCs/>
        </w:rPr>
      </w:pPr>
      <w:r w:rsidRPr="00333DDE">
        <w:rPr>
          <w:rFonts w:ascii="Times New Roman" w:hAnsi="Times New Roman" w:cs="Times New Roman"/>
          <w:bCs/>
        </w:rPr>
        <w:t>Over</w:t>
      </w:r>
      <w:r w:rsidR="00D75C75" w:rsidRPr="00333DDE">
        <w:rPr>
          <w:rFonts w:ascii="Times New Roman" w:hAnsi="Times New Roman" w:cs="Times New Roman"/>
          <w:bCs/>
        </w:rPr>
        <w:t>S</w:t>
      </w:r>
      <w:r w:rsidRPr="00333DDE">
        <w:rPr>
          <w:rFonts w:ascii="Times New Roman" w:hAnsi="Times New Roman" w:cs="Times New Roman"/>
          <w:bCs/>
        </w:rPr>
        <w:t>ampling</w:t>
      </w:r>
      <w:r w:rsidR="00D75C75" w:rsidRPr="00333DDE">
        <w:rPr>
          <w:rFonts w:ascii="Times New Roman" w:hAnsi="Times New Roman" w:cs="Times New Roman"/>
          <w:bCs/>
        </w:rPr>
        <w:t>: this method is an opposite of UnderSampling where it works with smaller group. This method is used to randomly oversampling the minority class. However, this might lead to overfitting problem</w:t>
      </w:r>
      <w:r w:rsidR="00E43027" w:rsidRPr="00333DDE">
        <w:rPr>
          <w:rFonts w:ascii="Times New Roman" w:hAnsi="Times New Roman" w:cs="Times New Roman"/>
          <w:bCs/>
        </w:rPr>
        <w:t xml:space="preserve"> and reduce run time as well as storage troubles</w:t>
      </w:r>
      <w:r w:rsidR="00D75C75" w:rsidRPr="00333DDE">
        <w:rPr>
          <w:rFonts w:ascii="Times New Roman" w:hAnsi="Times New Roman" w:cs="Times New Roman"/>
          <w:bCs/>
        </w:rPr>
        <w:t xml:space="preserve">. </w:t>
      </w:r>
    </w:p>
    <w:p w14:paraId="2C08A663" w14:textId="6F0B1FC4" w:rsidR="001C610F" w:rsidRPr="00333DDE" w:rsidRDefault="001C610F" w:rsidP="00962996">
      <w:pPr>
        <w:pStyle w:val="ListParagraph"/>
        <w:spacing w:after="0" w:line="276" w:lineRule="auto"/>
        <w:rPr>
          <w:rFonts w:ascii="Times New Roman" w:hAnsi="Times New Roman" w:cs="Times New Roman"/>
          <w:bCs/>
        </w:rPr>
      </w:pPr>
      <w:r w:rsidRPr="00333DDE">
        <w:rPr>
          <w:rFonts w:ascii="Times New Roman" w:hAnsi="Times New Roman" w:cs="Times New Roman"/>
          <w:noProof/>
        </w:rPr>
        <w:lastRenderedPageBreak/>
        <w:drawing>
          <wp:inline distT="0" distB="0" distL="0" distR="0" wp14:anchorId="18CE9632" wp14:editId="68E4EC03">
            <wp:extent cx="4654995" cy="3101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5438" cy="3108298"/>
                    </a:xfrm>
                    <a:prstGeom prst="rect">
                      <a:avLst/>
                    </a:prstGeom>
                  </pic:spPr>
                </pic:pic>
              </a:graphicData>
            </a:graphic>
          </wp:inline>
        </w:drawing>
      </w:r>
    </w:p>
    <w:p w14:paraId="5D702F2E" w14:textId="12DFAB38" w:rsidR="00507C6E" w:rsidRPr="00333DDE" w:rsidRDefault="001C610F" w:rsidP="00962996">
      <w:pPr>
        <w:pStyle w:val="ListParagraph"/>
        <w:numPr>
          <w:ilvl w:val="0"/>
          <w:numId w:val="5"/>
        </w:numPr>
        <w:spacing w:after="0" w:line="276" w:lineRule="auto"/>
        <w:rPr>
          <w:rFonts w:ascii="Times New Roman" w:hAnsi="Times New Roman" w:cs="Times New Roman"/>
          <w:bCs/>
        </w:rPr>
      </w:pPr>
      <w:r w:rsidRPr="00333DDE">
        <w:rPr>
          <w:rFonts w:ascii="Times New Roman" w:hAnsi="Times New Roman" w:cs="Times New Roman"/>
          <w:bCs/>
        </w:rPr>
        <w:t>SMOTE - Synthetic Minority Oversampling Technique</w:t>
      </w:r>
    </w:p>
    <w:p w14:paraId="29B848CE" w14:textId="3B57F3BB" w:rsidR="005500E9" w:rsidRPr="00333DDE" w:rsidRDefault="005500E9" w:rsidP="00962996">
      <w:pPr>
        <w:spacing w:after="0" w:line="276" w:lineRule="auto"/>
        <w:ind w:left="360"/>
        <w:rPr>
          <w:rFonts w:ascii="Times New Roman" w:hAnsi="Times New Roman" w:cs="Times New Roman"/>
          <w:bCs/>
        </w:rPr>
      </w:pPr>
      <w:r w:rsidRPr="00333DDE">
        <w:rPr>
          <w:rFonts w:ascii="Times New Roman" w:hAnsi="Times New Roman" w:cs="Times New Roman"/>
          <w:bCs/>
        </w:rPr>
        <w:t xml:space="preserve">Smote is an oversampling technique that generates synthetic samples from the minority class, and it is one of the most commonly used oversampling methods to solve the imbalance problem. </w:t>
      </w:r>
    </w:p>
    <w:p w14:paraId="1B65F061" w14:textId="5DBF4D63" w:rsidR="001C610F" w:rsidRPr="00333DDE" w:rsidRDefault="001C610F" w:rsidP="00962996">
      <w:pPr>
        <w:pStyle w:val="ListParagraph"/>
        <w:spacing w:after="0" w:line="276" w:lineRule="auto"/>
        <w:rPr>
          <w:rFonts w:ascii="Times New Roman" w:hAnsi="Times New Roman" w:cs="Times New Roman"/>
          <w:bCs/>
        </w:rPr>
      </w:pPr>
      <w:r w:rsidRPr="00333DDE">
        <w:rPr>
          <w:rFonts w:ascii="Times New Roman" w:hAnsi="Times New Roman" w:cs="Times New Roman"/>
          <w:noProof/>
        </w:rPr>
        <w:drawing>
          <wp:inline distT="0" distB="0" distL="0" distR="0" wp14:anchorId="5D3490B2" wp14:editId="08FE8DF0">
            <wp:extent cx="4640580" cy="309173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2387" cy="3099603"/>
                    </a:xfrm>
                    <a:prstGeom prst="rect">
                      <a:avLst/>
                    </a:prstGeom>
                  </pic:spPr>
                </pic:pic>
              </a:graphicData>
            </a:graphic>
          </wp:inline>
        </w:drawing>
      </w:r>
    </w:p>
    <w:p w14:paraId="6870FFB1" w14:textId="2E812258" w:rsidR="002A011B" w:rsidRPr="00333DDE" w:rsidRDefault="005F2C0B" w:rsidP="00962996">
      <w:pPr>
        <w:spacing w:after="0" w:line="276" w:lineRule="auto"/>
        <w:rPr>
          <w:rFonts w:ascii="Times New Roman" w:hAnsi="Times New Roman" w:cs="Times New Roman"/>
        </w:rPr>
      </w:pPr>
      <w:r w:rsidRPr="00333DDE">
        <w:rPr>
          <w:rFonts w:ascii="Times New Roman" w:hAnsi="Times New Roman" w:cs="Times New Roman"/>
        </w:rPr>
        <w:t xml:space="preserve">It shows that the data generated original train data without sampling giving the lowest AUC score of 0.889, while UpSampling and </w:t>
      </w:r>
      <w:bookmarkStart w:id="6" w:name="_Hlk58329679"/>
      <w:r w:rsidRPr="00333DDE">
        <w:rPr>
          <w:rFonts w:ascii="Times New Roman" w:hAnsi="Times New Roman" w:cs="Times New Roman"/>
        </w:rPr>
        <w:t xml:space="preserve">SMOTE </w:t>
      </w:r>
      <w:bookmarkEnd w:id="6"/>
      <w:r w:rsidRPr="00333DDE">
        <w:rPr>
          <w:rFonts w:ascii="Times New Roman" w:hAnsi="Times New Roman" w:cs="Times New Roman"/>
        </w:rPr>
        <w:t xml:space="preserve">method both have the highest accuracy score of AUC which is 0.951. Therefore, SMOTE method dataset will be chosen to predictive models. </w:t>
      </w:r>
      <w:r w:rsidR="00F2445C" w:rsidRPr="00333DDE">
        <w:rPr>
          <w:rFonts w:ascii="Times New Roman" w:hAnsi="Times New Roman" w:cs="Times New Roman"/>
        </w:rPr>
        <w:t>In this study, SMOTE method has the highest AUC score among other techniques (AUC = 0.951).</w:t>
      </w:r>
    </w:p>
    <w:p w14:paraId="2BDC3AD8" w14:textId="7A4A2674" w:rsidR="001761C1" w:rsidRPr="00333DDE" w:rsidRDefault="00C9756D" w:rsidP="00962996">
      <w:pPr>
        <w:pStyle w:val="Heading2"/>
        <w:rPr>
          <w:sz w:val="22"/>
          <w:szCs w:val="22"/>
        </w:rPr>
      </w:pPr>
      <w:r w:rsidRPr="00333DDE">
        <w:rPr>
          <w:sz w:val="22"/>
          <w:szCs w:val="22"/>
        </w:rPr>
        <w:lastRenderedPageBreak/>
        <w:t>Decision Tree</w:t>
      </w:r>
    </w:p>
    <w:p w14:paraId="57C65F29" w14:textId="77777777" w:rsidR="00F2445C" w:rsidRPr="00333DDE" w:rsidRDefault="00B96321" w:rsidP="00962996">
      <w:pPr>
        <w:spacing w:line="276" w:lineRule="auto"/>
        <w:rPr>
          <w:rFonts w:ascii="Times New Roman" w:hAnsi="Times New Roman" w:cs="Times New Roman"/>
        </w:rPr>
      </w:pPr>
      <w:r w:rsidRPr="00333DDE">
        <w:rPr>
          <w:rFonts w:ascii="Times New Roman" w:hAnsi="Times New Roman" w:cs="Times New Roman"/>
        </w:rPr>
        <w:t xml:space="preserve">Before proceeding to the fitting process, we split the train set data into two chunks: 70% of observations will be included in training set &amp; 30% of observations will be in testing set. The training set will be used to fit the predictive model which will be used testing over the testing set. </w:t>
      </w:r>
    </w:p>
    <w:p w14:paraId="49C8F1F9" w14:textId="18838701" w:rsidR="00B96321" w:rsidRPr="00333DDE" w:rsidRDefault="00F2445C" w:rsidP="00962996">
      <w:pPr>
        <w:spacing w:line="276" w:lineRule="auto"/>
        <w:rPr>
          <w:rFonts w:ascii="Times New Roman" w:hAnsi="Times New Roman" w:cs="Times New Roman"/>
        </w:rPr>
      </w:pPr>
      <w:r w:rsidRPr="00333DDE">
        <w:rPr>
          <w:rFonts w:ascii="Times New Roman" w:hAnsi="Times New Roman" w:cs="Times New Roman"/>
        </w:rPr>
        <w:t>All data in training set was used to fit the decision tree model. It appears the final accuracy score using ROC AUC = 0.889 is not good enough. Therefore, this model is not worth to use, and the data need to be balanced before applying a machine learning algorithm.</w:t>
      </w:r>
    </w:p>
    <w:p w14:paraId="2780D36A" w14:textId="150E0001" w:rsidR="005F2C0B" w:rsidRPr="00333DDE" w:rsidRDefault="005F2C0B" w:rsidP="00962996">
      <w:pPr>
        <w:spacing w:line="276" w:lineRule="auto"/>
        <w:rPr>
          <w:rFonts w:ascii="Times New Roman" w:hAnsi="Times New Roman" w:cs="Times New Roman"/>
        </w:rPr>
      </w:pPr>
      <w:r w:rsidRPr="00333DDE">
        <w:rPr>
          <w:rFonts w:ascii="Times New Roman" w:hAnsi="Times New Roman" w:cs="Times New Roman"/>
          <w:noProof/>
        </w:rPr>
        <w:drawing>
          <wp:inline distT="0" distB="0" distL="0" distR="0" wp14:anchorId="45761DF8" wp14:editId="1C753218">
            <wp:extent cx="5943600" cy="39598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59860"/>
                    </a:xfrm>
                    <a:prstGeom prst="rect">
                      <a:avLst/>
                    </a:prstGeom>
                  </pic:spPr>
                </pic:pic>
              </a:graphicData>
            </a:graphic>
          </wp:inline>
        </w:drawing>
      </w:r>
    </w:p>
    <w:p w14:paraId="5522DE7C" w14:textId="2766CFCD" w:rsidR="00F2445C" w:rsidRDefault="00F2445C" w:rsidP="00962996">
      <w:pPr>
        <w:spacing w:line="276" w:lineRule="auto"/>
        <w:rPr>
          <w:rFonts w:ascii="Times New Roman" w:hAnsi="Times New Roman" w:cs="Times New Roman"/>
        </w:rPr>
      </w:pPr>
      <w:r w:rsidRPr="00333DDE">
        <w:rPr>
          <w:rFonts w:ascii="Times New Roman" w:hAnsi="Times New Roman" w:cs="Times New Roman"/>
        </w:rPr>
        <w:t xml:space="preserve">It shows that the data generated from DownSampling, UpSampling, SMOTE method provide better accuracy scores compared to Imbalanced data. Therefore, </w:t>
      </w:r>
      <w:r w:rsidR="00061A29" w:rsidRPr="00333DDE">
        <w:rPr>
          <w:rFonts w:ascii="Times New Roman" w:hAnsi="Times New Roman" w:cs="Times New Roman"/>
        </w:rPr>
        <w:t xml:space="preserve">SMOTE </w:t>
      </w:r>
      <w:r w:rsidRPr="00333DDE">
        <w:rPr>
          <w:rFonts w:ascii="Times New Roman" w:hAnsi="Times New Roman" w:cs="Times New Roman"/>
        </w:rPr>
        <w:t xml:space="preserve">method dataset </w:t>
      </w:r>
      <w:r w:rsidR="00061A29" w:rsidRPr="00333DDE">
        <w:rPr>
          <w:rFonts w:ascii="Times New Roman" w:hAnsi="Times New Roman" w:cs="Times New Roman"/>
        </w:rPr>
        <w:t>was</w:t>
      </w:r>
      <w:r w:rsidRPr="00333DDE">
        <w:rPr>
          <w:rFonts w:ascii="Times New Roman" w:hAnsi="Times New Roman" w:cs="Times New Roman"/>
        </w:rPr>
        <w:t xml:space="preserve"> chosen to build Random Forest Model to see whether this model will give us a better accuracy result.</w:t>
      </w:r>
    </w:p>
    <w:p w14:paraId="2E3EB4C1" w14:textId="3CBF5478" w:rsidR="00333DDE" w:rsidRDefault="00333DDE" w:rsidP="00962996">
      <w:pPr>
        <w:pStyle w:val="Heading2"/>
        <w:numPr>
          <w:ilvl w:val="0"/>
          <w:numId w:val="0"/>
        </w:numPr>
        <w:ind w:left="576" w:hanging="576"/>
      </w:pPr>
      <w:r>
        <w:t>2.3 Random Forest</w:t>
      </w:r>
    </w:p>
    <w:p w14:paraId="120DC6B5" w14:textId="44463DCA" w:rsidR="003E51B5" w:rsidRPr="003E51B5" w:rsidRDefault="00333DDE" w:rsidP="003E51B5">
      <w:pPr>
        <w:rPr>
          <w:rFonts w:ascii="Times New Roman" w:hAnsi="Times New Roman" w:cs="Times New Roman"/>
        </w:rPr>
      </w:pPr>
      <w:r w:rsidRPr="00333DDE">
        <w:rPr>
          <w:rFonts w:ascii="Times New Roman" w:hAnsi="Times New Roman" w:cs="Times New Roman"/>
        </w:rPr>
        <w:t xml:space="preserve">By default, the number of decision trees in the forest is 500 and the number of features used as potential candidates for each split is </w:t>
      </w:r>
      <w:r>
        <w:rPr>
          <w:rFonts w:ascii="Times New Roman" w:hAnsi="Times New Roman" w:cs="Times New Roman"/>
        </w:rPr>
        <w:t>5</w:t>
      </w:r>
      <w:r w:rsidRPr="00333DDE">
        <w:rPr>
          <w:rFonts w:ascii="Times New Roman" w:hAnsi="Times New Roman" w:cs="Times New Roman"/>
        </w:rPr>
        <w:t>.</w:t>
      </w:r>
      <w:r w:rsidR="003E51B5" w:rsidRPr="003E51B5">
        <w:t xml:space="preserve"> </w:t>
      </w:r>
      <w:r w:rsidR="003E51B5" w:rsidRPr="003E51B5">
        <w:rPr>
          <w:rFonts w:ascii="Times New Roman" w:hAnsi="Times New Roman" w:cs="Times New Roman"/>
        </w:rPr>
        <w:t>We will use all the Predictors in the dataset.</w:t>
      </w:r>
      <w:r w:rsidR="003E51B5">
        <w:rPr>
          <w:rFonts w:ascii="Times New Roman" w:hAnsi="Times New Roman" w:cs="Times New Roman"/>
        </w:rPr>
        <w:t xml:space="preserve"> </w:t>
      </w:r>
    </w:p>
    <w:p w14:paraId="13185BC2" w14:textId="358CBC83" w:rsidR="00333DDE" w:rsidRDefault="00333DDE" w:rsidP="00962996">
      <w:pPr>
        <w:spacing w:line="276" w:lineRule="auto"/>
        <w:rPr>
          <w:rFonts w:ascii="Times New Roman" w:hAnsi="Times New Roman" w:cs="Times New Roman"/>
        </w:rPr>
      </w:pPr>
    </w:p>
    <w:p w14:paraId="00A41DA2" w14:textId="289B0B86" w:rsidR="00333DDE" w:rsidRDefault="00333DDE" w:rsidP="00962996">
      <w:pPr>
        <w:spacing w:line="276" w:lineRule="auto"/>
        <w:rPr>
          <w:rFonts w:ascii="Times New Roman" w:hAnsi="Times New Roman" w:cs="Times New Roman"/>
        </w:rPr>
      </w:pPr>
      <w:r>
        <w:rPr>
          <w:noProof/>
        </w:rPr>
        <w:lastRenderedPageBreak/>
        <w:drawing>
          <wp:inline distT="0" distB="0" distL="0" distR="0" wp14:anchorId="5F15E8DF" wp14:editId="507AED66">
            <wp:extent cx="4739640" cy="1480068"/>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9965" cy="1483292"/>
                    </a:xfrm>
                    <a:prstGeom prst="rect">
                      <a:avLst/>
                    </a:prstGeom>
                  </pic:spPr>
                </pic:pic>
              </a:graphicData>
            </a:graphic>
          </wp:inline>
        </w:drawing>
      </w:r>
    </w:p>
    <w:p w14:paraId="42553A46" w14:textId="200F639C" w:rsidR="00333DDE" w:rsidRDefault="00333DDE" w:rsidP="00962996">
      <w:pPr>
        <w:spacing w:line="276" w:lineRule="auto"/>
        <w:rPr>
          <w:rFonts w:ascii="Times New Roman" w:hAnsi="Times New Roman" w:cs="Times New Roman"/>
        </w:rPr>
      </w:pPr>
      <w:r>
        <w:rPr>
          <w:rFonts w:ascii="Times New Roman" w:hAnsi="Times New Roman" w:cs="Times New Roman"/>
        </w:rPr>
        <w:t>We then use the</w:t>
      </w:r>
      <w:r w:rsidRPr="00333DDE">
        <w:rPr>
          <w:rFonts w:ascii="Times New Roman" w:hAnsi="Times New Roman" w:cs="Times New Roman"/>
        </w:rPr>
        <w:t xml:space="preserve"> model to predict whether the </w:t>
      </w:r>
      <w:r>
        <w:rPr>
          <w:rFonts w:ascii="Times New Roman" w:hAnsi="Times New Roman" w:cs="Times New Roman"/>
        </w:rPr>
        <w:t xml:space="preserve">transaction is </w:t>
      </w:r>
      <w:r>
        <w:rPr>
          <w:rFonts w:ascii="Times New Roman" w:hAnsi="Times New Roman" w:cs="Times New Roman"/>
        </w:rPr>
        <w:t>fraudulent</w:t>
      </w:r>
      <w:r>
        <w:rPr>
          <w:rFonts w:ascii="Times New Roman" w:hAnsi="Times New Roman" w:cs="Times New Roman"/>
        </w:rPr>
        <w:t xml:space="preserve"> or non-fraudulent</w:t>
      </w:r>
      <w:r w:rsidRPr="00333DDE">
        <w:rPr>
          <w:rFonts w:ascii="Times New Roman" w:hAnsi="Times New Roman" w:cs="Times New Roman"/>
        </w:rPr>
        <w:t>.</w:t>
      </w:r>
    </w:p>
    <w:p w14:paraId="096D1976" w14:textId="3A22A29F" w:rsidR="00333DDE" w:rsidRDefault="00333DDE" w:rsidP="00962996">
      <w:pPr>
        <w:spacing w:line="276" w:lineRule="auto"/>
        <w:rPr>
          <w:rFonts w:ascii="Times New Roman" w:hAnsi="Times New Roman" w:cs="Times New Roman"/>
        </w:rPr>
      </w:pPr>
      <w:r>
        <w:rPr>
          <w:noProof/>
        </w:rPr>
        <w:drawing>
          <wp:inline distT="0" distB="0" distL="0" distR="0" wp14:anchorId="048C4AB6" wp14:editId="151AE530">
            <wp:extent cx="4257675" cy="26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266700"/>
                    </a:xfrm>
                    <a:prstGeom prst="rect">
                      <a:avLst/>
                    </a:prstGeom>
                  </pic:spPr>
                </pic:pic>
              </a:graphicData>
            </a:graphic>
          </wp:inline>
        </w:drawing>
      </w:r>
    </w:p>
    <w:p w14:paraId="4A67981F" w14:textId="77777777" w:rsidR="00135BAD" w:rsidRDefault="003E51B5" w:rsidP="00135BAD">
      <w:pPr>
        <w:rPr>
          <w:rFonts w:ascii="Times New Roman" w:hAnsi="Times New Roman" w:cs="Times New Roman"/>
        </w:rPr>
      </w:pPr>
      <w:r>
        <w:rPr>
          <w:rFonts w:ascii="Times New Roman" w:hAnsi="Times New Roman" w:cs="Times New Roman"/>
        </w:rPr>
        <w:t>T</w:t>
      </w:r>
      <w:r w:rsidRPr="003E51B5">
        <w:rPr>
          <w:rFonts w:ascii="Times New Roman" w:hAnsi="Times New Roman" w:cs="Times New Roman"/>
        </w:rPr>
        <w:t xml:space="preserve">he number of variables randomly selected at each split is </w:t>
      </w:r>
      <w:r>
        <w:rPr>
          <w:rFonts w:ascii="Times New Roman" w:hAnsi="Times New Roman" w:cs="Times New Roman"/>
        </w:rPr>
        <w:t>5</w:t>
      </w:r>
      <w:r>
        <w:rPr>
          <w:rFonts w:ascii="Times New Roman" w:hAnsi="Times New Roman" w:cs="Times New Roman"/>
        </w:rPr>
        <w:t xml:space="preserve">. After </w:t>
      </w:r>
      <w:r w:rsidR="00135BAD">
        <w:rPr>
          <w:rFonts w:ascii="Times New Roman" w:hAnsi="Times New Roman" w:cs="Times New Roman"/>
        </w:rPr>
        <w:t xml:space="preserve">searching </w:t>
      </w:r>
      <w:r w:rsidR="00135BAD" w:rsidRPr="00135BAD">
        <w:rPr>
          <w:rFonts w:ascii="Times New Roman" w:hAnsi="Times New Roman" w:cs="Times New Roman"/>
        </w:rPr>
        <w:t>for the optimal value (with respect to Out-of-Bag error estimate) of mtry for randomForest</w:t>
      </w:r>
      <w:r w:rsidR="00135BAD">
        <w:rPr>
          <w:rFonts w:ascii="Times New Roman" w:hAnsi="Times New Roman" w:cs="Times New Roman"/>
        </w:rPr>
        <w:t>, the best mtry is 4.</w:t>
      </w:r>
    </w:p>
    <w:p w14:paraId="7EC28015" w14:textId="3B86D400" w:rsidR="003E51B5" w:rsidRDefault="003E51B5" w:rsidP="00135BAD">
      <w:pPr>
        <w:rPr>
          <w:rFonts w:ascii="Times New Roman" w:hAnsi="Times New Roman" w:cs="Times New Roman"/>
        </w:rPr>
      </w:pPr>
      <w:r w:rsidRPr="003E51B5">
        <w:drawing>
          <wp:inline distT="0" distB="0" distL="0" distR="0" wp14:anchorId="3DBEF426" wp14:editId="6E621CE1">
            <wp:extent cx="4347696" cy="2842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7816" cy="2848876"/>
                    </a:xfrm>
                    <a:prstGeom prst="rect">
                      <a:avLst/>
                    </a:prstGeom>
                  </pic:spPr>
                </pic:pic>
              </a:graphicData>
            </a:graphic>
          </wp:inline>
        </w:drawing>
      </w:r>
    </w:p>
    <w:p w14:paraId="3E7FCE54" w14:textId="284186C7" w:rsidR="00135BAD" w:rsidRDefault="00135BAD" w:rsidP="00135BAD">
      <w:pPr>
        <w:rPr>
          <w:rFonts w:ascii="Times New Roman" w:hAnsi="Times New Roman" w:cs="Times New Roman"/>
        </w:rPr>
      </w:pPr>
      <w:r>
        <w:rPr>
          <w:rFonts w:ascii="Times New Roman" w:hAnsi="Times New Roman" w:cs="Times New Roman"/>
        </w:rPr>
        <w:t>The error tends to be minimized at around mtry = 4. We then built the</w:t>
      </w:r>
      <w:r w:rsidRPr="00135BAD">
        <w:rPr>
          <w:rFonts w:ascii="Times New Roman" w:hAnsi="Times New Roman" w:cs="Times New Roman"/>
        </w:rPr>
        <w:t xml:space="preserve"> model again using best mtry value.</w:t>
      </w:r>
    </w:p>
    <w:p w14:paraId="4BF8C6DE" w14:textId="4BF24AD5" w:rsidR="00135BAD" w:rsidRDefault="00135BAD" w:rsidP="00135BAD">
      <w:pPr>
        <w:rPr>
          <w:rFonts w:ascii="Times New Roman" w:hAnsi="Times New Roman" w:cs="Times New Roman"/>
        </w:rPr>
      </w:pPr>
      <w:r>
        <w:rPr>
          <w:noProof/>
        </w:rPr>
        <w:drawing>
          <wp:inline distT="0" distB="0" distL="0" distR="0" wp14:anchorId="7F590DF8" wp14:editId="04281521">
            <wp:extent cx="5943600" cy="1442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42085"/>
                    </a:xfrm>
                    <a:prstGeom prst="rect">
                      <a:avLst/>
                    </a:prstGeom>
                  </pic:spPr>
                </pic:pic>
              </a:graphicData>
            </a:graphic>
          </wp:inline>
        </w:drawing>
      </w:r>
    </w:p>
    <w:p w14:paraId="05413C22" w14:textId="660F2CF3" w:rsidR="005515E5" w:rsidRPr="00333DDE" w:rsidRDefault="00301C13" w:rsidP="00433728">
      <w:pPr>
        <w:rPr>
          <w:rFonts w:ascii="Times New Roman" w:hAnsi="Times New Roman" w:cs="Times New Roman"/>
        </w:rPr>
      </w:pPr>
      <w:r w:rsidRPr="00301C13">
        <w:rPr>
          <w:rFonts w:ascii="Times New Roman" w:hAnsi="Times New Roman" w:cs="Times New Roman"/>
        </w:rPr>
        <w:t xml:space="preserve">In the plot shown </w:t>
      </w:r>
      <w:r>
        <w:rPr>
          <w:rFonts w:ascii="Times New Roman" w:hAnsi="Times New Roman" w:cs="Times New Roman"/>
        </w:rPr>
        <w:t>below</w:t>
      </w:r>
      <w:r w:rsidRPr="00301C13">
        <w:rPr>
          <w:rFonts w:ascii="Times New Roman" w:hAnsi="Times New Roman" w:cs="Times New Roman"/>
        </w:rPr>
        <w:t>,</w:t>
      </w:r>
      <w:r>
        <w:rPr>
          <w:rFonts w:ascii="Times New Roman" w:hAnsi="Times New Roman" w:cs="Times New Roman"/>
        </w:rPr>
        <w:t xml:space="preserve"> V15 is the most importance variable following by V11, V5, V12, etc</w:t>
      </w:r>
      <w:bookmarkStart w:id="7" w:name="_GoBack"/>
      <w:bookmarkEnd w:id="7"/>
    </w:p>
    <w:p w14:paraId="30E52266" w14:textId="37BD99E6" w:rsidR="00E23542" w:rsidRPr="00333DDE" w:rsidRDefault="00301C13" w:rsidP="00962996">
      <w:pPr>
        <w:spacing w:line="276" w:lineRule="auto"/>
        <w:rPr>
          <w:rFonts w:ascii="Times New Roman" w:hAnsi="Times New Roman" w:cs="Times New Roman"/>
        </w:rPr>
      </w:pPr>
      <w:r w:rsidRPr="00301C13">
        <w:lastRenderedPageBreak/>
        <w:drawing>
          <wp:inline distT="0" distB="0" distL="0" distR="0" wp14:anchorId="7FC5EFE8" wp14:editId="35BDC318">
            <wp:extent cx="5943600" cy="3885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85565"/>
                    </a:xfrm>
                    <a:prstGeom prst="rect">
                      <a:avLst/>
                    </a:prstGeom>
                  </pic:spPr>
                </pic:pic>
              </a:graphicData>
            </a:graphic>
          </wp:inline>
        </w:drawing>
      </w:r>
    </w:p>
    <w:sectPr w:rsidR="00E23542" w:rsidRPr="00333DDE" w:rsidSect="008A186F">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3B90B" w14:textId="77777777" w:rsidR="00916EC4" w:rsidRDefault="00916EC4" w:rsidP="00E512D3">
      <w:pPr>
        <w:spacing w:after="0" w:line="240" w:lineRule="auto"/>
      </w:pPr>
      <w:r>
        <w:separator/>
      </w:r>
    </w:p>
  </w:endnote>
  <w:endnote w:type="continuationSeparator" w:id="0">
    <w:p w14:paraId="3B0CF574" w14:textId="77777777" w:rsidR="00916EC4" w:rsidRDefault="00916EC4" w:rsidP="00E51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313839"/>
      <w:docPartObj>
        <w:docPartGallery w:val="Page Numbers (Bottom of Page)"/>
        <w:docPartUnique/>
      </w:docPartObj>
    </w:sdtPr>
    <w:sdtEndPr/>
    <w:sdtContent>
      <w:sdt>
        <w:sdtPr>
          <w:id w:val="-1769616900"/>
          <w:docPartObj>
            <w:docPartGallery w:val="Page Numbers (Top of Page)"/>
            <w:docPartUnique/>
          </w:docPartObj>
        </w:sdtPr>
        <w:sdtEndPr/>
        <w:sdtContent>
          <w:p w14:paraId="2056FDF8" w14:textId="4745711E" w:rsidR="004C59CF" w:rsidRDefault="004C59C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01E8188" w14:textId="77777777" w:rsidR="004C59CF" w:rsidRDefault="004C5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A973A" w14:textId="77777777" w:rsidR="00916EC4" w:rsidRDefault="00916EC4" w:rsidP="00E512D3">
      <w:pPr>
        <w:spacing w:after="0" w:line="240" w:lineRule="auto"/>
      </w:pPr>
      <w:r>
        <w:separator/>
      </w:r>
    </w:p>
  </w:footnote>
  <w:footnote w:type="continuationSeparator" w:id="0">
    <w:p w14:paraId="2B77727E" w14:textId="77777777" w:rsidR="00916EC4" w:rsidRDefault="00916EC4" w:rsidP="00E51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04915"/>
    <w:multiLevelType w:val="hybridMultilevel"/>
    <w:tmpl w:val="B7AA7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15F8B"/>
    <w:multiLevelType w:val="hybridMultilevel"/>
    <w:tmpl w:val="4934D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171342"/>
    <w:multiLevelType w:val="hybridMultilevel"/>
    <w:tmpl w:val="B77C867E"/>
    <w:lvl w:ilvl="0" w:tplc="02FCF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D3713"/>
    <w:multiLevelType w:val="multilevel"/>
    <w:tmpl w:val="1F68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4678EB"/>
    <w:multiLevelType w:val="multilevel"/>
    <w:tmpl w:val="593CDE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B9F1A59"/>
    <w:multiLevelType w:val="multilevel"/>
    <w:tmpl w:val="CA98AB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1D20E88"/>
    <w:multiLevelType w:val="multilevel"/>
    <w:tmpl w:val="E872DDC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4"/>
  </w:num>
  <w:num w:numId="4">
    <w:abstractNumId w:val="5"/>
  </w:num>
  <w:num w:numId="5">
    <w:abstractNumId w:val="1"/>
  </w:num>
  <w:num w:numId="6">
    <w:abstractNumId w:val="2"/>
  </w:num>
  <w:num w:numId="7">
    <w:abstractNumId w:val="0"/>
  </w:num>
  <w:num w:numId="8">
    <w:abstractNumId w:val="5"/>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97"/>
    <w:rsid w:val="0001346F"/>
    <w:rsid w:val="00013BB4"/>
    <w:rsid w:val="00026B15"/>
    <w:rsid w:val="000502E4"/>
    <w:rsid w:val="00055AE2"/>
    <w:rsid w:val="00061A29"/>
    <w:rsid w:val="0008187C"/>
    <w:rsid w:val="00082961"/>
    <w:rsid w:val="00087673"/>
    <w:rsid w:val="000878FD"/>
    <w:rsid w:val="000A35F7"/>
    <w:rsid w:val="000A6A2D"/>
    <w:rsid w:val="000D4EB0"/>
    <w:rsid w:val="00135BAD"/>
    <w:rsid w:val="00160D7E"/>
    <w:rsid w:val="001761C1"/>
    <w:rsid w:val="00190DF8"/>
    <w:rsid w:val="001B0749"/>
    <w:rsid w:val="001C610F"/>
    <w:rsid w:val="001D612C"/>
    <w:rsid w:val="00211E2D"/>
    <w:rsid w:val="00225B4E"/>
    <w:rsid w:val="002453D9"/>
    <w:rsid w:val="00281F5C"/>
    <w:rsid w:val="002A011B"/>
    <w:rsid w:val="00301C13"/>
    <w:rsid w:val="003113FF"/>
    <w:rsid w:val="00327D3E"/>
    <w:rsid w:val="00333DDE"/>
    <w:rsid w:val="0035661E"/>
    <w:rsid w:val="003671D6"/>
    <w:rsid w:val="00374DC7"/>
    <w:rsid w:val="003976DF"/>
    <w:rsid w:val="003E51B5"/>
    <w:rsid w:val="003F687F"/>
    <w:rsid w:val="00402800"/>
    <w:rsid w:val="00411C63"/>
    <w:rsid w:val="00433728"/>
    <w:rsid w:val="00450B16"/>
    <w:rsid w:val="00481730"/>
    <w:rsid w:val="00492D8C"/>
    <w:rsid w:val="0049571E"/>
    <w:rsid w:val="004A32C6"/>
    <w:rsid w:val="004A3B12"/>
    <w:rsid w:val="004C59CF"/>
    <w:rsid w:val="004C74E0"/>
    <w:rsid w:val="004F08D5"/>
    <w:rsid w:val="004F14DE"/>
    <w:rsid w:val="00507C6E"/>
    <w:rsid w:val="00530B1E"/>
    <w:rsid w:val="00534F1F"/>
    <w:rsid w:val="00546305"/>
    <w:rsid w:val="005500E9"/>
    <w:rsid w:val="005515E5"/>
    <w:rsid w:val="005A2CDB"/>
    <w:rsid w:val="005B055E"/>
    <w:rsid w:val="005B4216"/>
    <w:rsid w:val="005E0B75"/>
    <w:rsid w:val="005F2C0B"/>
    <w:rsid w:val="006010EB"/>
    <w:rsid w:val="0060140D"/>
    <w:rsid w:val="0065048D"/>
    <w:rsid w:val="00684CEA"/>
    <w:rsid w:val="00695763"/>
    <w:rsid w:val="00695A97"/>
    <w:rsid w:val="00696F9C"/>
    <w:rsid w:val="006C5E37"/>
    <w:rsid w:val="006D7982"/>
    <w:rsid w:val="00705F30"/>
    <w:rsid w:val="007145E7"/>
    <w:rsid w:val="00730B2E"/>
    <w:rsid w:val="00730E16"/>
    <w:rsid w:val="007424E1"/>
    <w:rsid w:val="007622C8"/>
    <w:rsid w:val="0077084E"/>
    <w:rsid w:val="00775E58"/>
    <w:rsid w:val="007810ED"/>
    <w:rsid w:val="00782167"/>
    <w:rsid w:val="007B5288"/>
    <w:rsid w:val="007C0689"/>
    <w:rsid w:val="007F33BC"/>
    <w:rsid w:val="007F59CE"/>
    <w:rsid w:val="007F5BD1"/>
    <w:rsid w:val="008238D7"/>
    <w:rsid w:val="00845B4D"/>
    <w:rsid w:val="008511BD"/>
    <w:rsid w:val="008731E5"/>
    <w:rsid w:val="008A186F"/>
    <w:rsid w:val="008F3B3E"/>
    <w:rsid w:val="00913702"/>
    <w:rsid w:val="00916EC4"/>
    <w:rsid w:val="00962996"/>
    <w:rsid w:val="00996F3C"/>
    <w:rsid w:val="009A41E6"/>
    <w:rsid w:val="009D2996"/>
    <w:rsid w:val="00A07277"/>
    <w:rsid w:val="00A16C03"/>
    <w:rsid w:val="00A33B38"/>
    <w:rsid w:val="00A74BFB"/>
    <w:rsid w:val="00A86165"/>
    <w:rsid w:val="00A91793"/>
    <w:rsid w:val="00B56133"/>
    <w:rsid w:val="00B75F41"/>
    <w:rsid w:val="00B916DB"/>
    <w:rsid w:val="00B96321"/>
    <w:rsid w:val="00BA0ED9"/>
    <w:rsid w:val="00BE3DD6"/>
    <w:rsid w:val="00C26323"/>
    <w:rsid w:val="00C70107"/>
    <w:rsid w:val="00C7539E"/>
    <w:rsid w:val="00C77956"/>
    <w:rsid w:val="00C9756D"/>
    <w:rsid w:val="00CA7F2E"/>
    <w:rsid w:val="00CB17C3"/>
    <w:rsid w:val="00CC6525"/>
    <w:rsid w:val="00CD04F6"/>
    <w:rsid w:val="00D06360"/>
    <w:rsid w:val="00D07F14"/>
    <w:rsid w:val="00D169C8"/>
    <w:rsid w:val="00D16B02"/>
    <w:rsid w:val="00D30E2B"/>
    <w:rsid w:val="00D40963"/>
    <w:rsid w:val="00D44616"/>
    <w:rsid w:val="00D73669"/>
    <w:rsid w:val="00D75C75"/>
    <w:rsid w:val="00DB2AF7"/>
    <w:rsid w:val="00DB6845"/>
    <w:rsid w:val="00DB74CE"/>
    <w:rsid w:val="00DC618E"/>
    <w:rsid w:val="00E23542"/>
    <w:rsid w:val="00E43027"/>
    <w:rsid w:val="00E512D3"/>
    <w:rsid w:val="00E8005B"/>
    <w:rsid w:val="00E81F7C"/>
    <w:rsid w:val="00E82656"/>
    <w:rsid w:val="00E92649"/>
    <w:rsid w:val="00EF5943"/>
    <w:rsid w:val="00F226AD"/>
    <w:rsid w:val="00F2445C"/>
    <w:rsid w:val="00F36431"/>
    <w:rsid w:val="00F5121A"/>
    <w:rsid w:val="00F65A22"/>
    <w:rsid w:val="00F8286E"/>
    <w:rsid w:val="00FA78AC"/>
    <w:rsid w:val="00FC6734"/>
    <w:rsid w:val="00FD1CB1"/>
    <w:rsid w:val="00FE63C1"/>
    <w:rsid w:val="00FF1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FFB6"/>
  <w15:chartTrackingRefBased/>
  <w15:docId w15:val="{6008BAF5-01A8-434B-9A84-A734A72D5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C5E37"/>
    <w:pPr>
      <w:keepNext/>
      <w:keepLines/>
      <w:numPr>
        <w:numId w:val="4"/>
      </w:numPr>
      <w:spacing w:before="240" w:after="0" w:line="240" w:lineRule="auto"/>
      <w:outlineLvl w:val="0"/>
    </w:pPr>
    <w:rPr>
      <w:rFonts w:ascii="Times New Roman" w:eastAsiaTheme="majorEastAsia" w:hAnsi="Times New Roman" w:cstheme="majorBidi"/>
      <w:b/>
      <w:bCs/>
      <w:sz w:val="24"/>
      <w:szCs w:val="24"/>
    </w:rPr>
  </w:style>
  <w:style w:type="paragraph" w:styleId="Heading2">
    <w:name w:val="heading 2"/>
    <w:basedOn w:val="Normal"/>
    <w:next w:val="Normal"/>
    <w:link w:val="Heading2Char"/>
    <w:autoRedefine/>
    <w:uiPriority w:val="9"/>
    <w:unhideWhenUsed/>
    <w:qFormat/>
    <w:rsid w:val="00CA7F2E"/>
    <w:pPr>
      <w:keepNext/>
      <w:keepLines/>
      <w:numPr>
        <w:ilvl w:val="1"/>
        <w:numId w:val="4"/>
      </w:numPr>
      <w:spacing w:before="40" w:after="0" w:line="276" w:lineRule="auto"/>
      <w:outlineLvl w:val="1"/>
    </w:pPr>
    <w:rPr>
      <w:rFonts w:ascii="Times New Roman" w:eastAsiaTheme="majorEastAsia" w:hAnsi="Times New Roman" w:cs="Times New Roman"/>
      <w:sz w:val="24"/>
      <w:szCs w:val="24"/>
    </w:rPr>
  </w:style>
  <w:style w:type="paragraph" w:styleId="Heading3">
    <w:name w:val="heading 3"/>
    <w:basedOn w:val="Normal"/>
    <w:next w:val="Normal"/>
    <w:link w:val="Heading3Char"/>
    <w:uiPriority w:val="9"/>
    <w:unhideWhenUsed/>
    <w:qFormat/>
    <w:rsid w:val="007F5BD1"/>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F5BD1"/>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5BD1"/>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5BD1"/>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5BD1"/>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5BD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5BD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13BB4"/>
    <w:rPr>
      <w:i/>
      <w:iCs/>
    </w:rPr>
  </w:style>
  <w:style w:type="paragraph" w:styleId="ListParagraph">
    <w:name w:val="List Paragraph"/>
    <w:basedOn w:val="Normal"/>
    <w:uiPriority w:val="34"/>
    <w:qFormat/>
    <w:rsid w:val="007B5288"/>
    <w:pPr>
      <w:ind w:left="720"/>
      <w:contextualSpacing/>
    </w:pPr>
  </w:style>
  <w:style w:type="paragraph" w:styleId="NormalWeb">
    <w:name w:val="Normal (Web)"/>
    <w:basedOn w:val="Normal"/>
    <w:uiPriority w:val="99"/>
    <w:semiHidden/>
    <w:unhideWhenUsed/>
    <w:rsid w:val="00FC673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E0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1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2D3"/>
  </w:style>
  <w:style w:type="paragraph" w:styleId="Footer">
    <w:name w:val="footer"/>
    <w:basedOn w:val="Normal"/>
    <w:link w:val="FooterChar"/>
    <w:uiPriority w:val="99"/>
    <w:unhideWhenUsed/>
    <w:rsid w:val="00E51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2D3"/>
  </w:style>
  <w:style w:type="character" w:customStyle="1" w:styleId="Heading1Char">
    <w:name w:val="Heading 1 Char"/>
    <w:basedOn w:val="DefaultParagraphFont"/>
    <w:link w:val="Heading1"/>
    <w:uiPriority w:val="9"/>
    <w:rsid w:val="006C5E37"/>
    <w:rPr>
      <w:rFonts w:ascii="Times New Roman" w:eastAsiaTheme="majorEastAsia" w:hAnsi="Times New Roman" w:cstheme="majorBidi"/>
      <w:b/>
      <w:bCs/>
      <w:sz w:val="24"/>
      <w:szCs w:val="24"/>
    </w:rPr>
  </w:style>
  <w:style w:type="paragraph" w:styleId="TOCHeading">
    <w:name w:val="TOC Heading"/>
    <w:basedOn w:val="Heading1"/>
    <w:next w:val="Normal"/>
    <w:uiPriority w:val="39"/>
    <w:unhideWhenUsed/>
    <w:qFormat/>
    <w:rsid w:val="00E81F7C"/>
    <w:pPr>
      <w:numPr>
        <w:numId w:val="0"/>
      </w:numPr>
      <w:ind w:left="432" w:hanging="432"/>
      <w:outlineLvl w:val="9"/>
    </w:pPr>
  </w:style>
  <w:style w:type="paragraph" w:customStyle="1" w:styleId="Stylenew">
    <w:name w:val="Style_new"/>
    <w:basedOn w:val="Heading1"/>
    <w:link w:val="StylenewChar"/>
    <w:autoRedefine/>
    <w:qFormat/>
    <w:rsid w:val="007F5BD1"/>
    <w:rPr>
      <w:b w:val="0"/>
    </w:rPr>
  </w:style>
  <w:style w:type="paragraph" w:styleId="TOC1">
    <w:name w:val="toc 1"/>
    <w:basedOn w:val="Normal"/>
    <w:next w:val="Normal"/>
    <w:autoRedefine/>
    <w:uiPriority w:val="39"/>
    <w:unhideWhenUsed/>
    <w:rsid w:val="00E81F7C"/>
    <w:pPr>
      <w:spacing w:after="100"/>
    </w:pPr>
  </w:style>
  <w:style w:type="character" w:customStyle="1" w:styleId="StylenewChar">
    <w:name w:val="Style_new Char"/>
    <w:basedOn w:val="Heading1Char"/>
    <w:link w:val="Stylenew"/>
    <w:rsid w:val="007F5BD1"/>
    <w:rPr>
      <w:rFonts w:ascii="Times New Roman" w:eastAsiaTheme="majorEastAsia" w:hAnsi="Times New Roman" w:cstheme="majorBidi"/>
      <w:b w:val="0"/>
      <w:bCs/>
      <w:sz w:val="28"/>
      <w:szCs w:val="32"/>
    </w:rPr>
  </w:style>
  <w:style w:type="character" w:styleId="Hyperlink">
    <w:name w:val="Hyperlink"/>
    <w:basedOn w:val="DefaultParagraphFont"/>
    <w:uiPriority w:val="99"/>
    <w:unhideWhenUsed/>
    <w:rsid w:val="00E81F7C"/>
    <w:rPr>
      <w:color w:val="0563C1" w:themeColor="hyperlink"/>
      <w:u w:val="single"/>
    </w:rPr>
  </w:style>
  <w:style w:type="paragraph" w:styleId="Title">
    <w:name w:val="Title"/>
    <w:basedOn w:val="Normal"/>
    <w:next w:val="Normal"/>
    <w:link w:val="TitleChar"/>
    <w:uiPriority w:val="10"/>
    <w:qFormat/>
    <w:rsid w:val="007F5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B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A7F2E"/>
    <w:rPr>
      <w:rFonts w:ascii="Times New Roman" w:eastAsiaTheme="majorEastAsia" w:hAnsi="Times New Roman" w:cs="Times New Roman"/>
      <w:sz w:val="24"/>
      <w:szCs w:val="24"/>
    </w:rPr>
  </w:style>
  <w:style w:type="character" w:customStyle="1" w:styleId="Heading3Char">
    <w:name w:val="Heading 3 Char"/>
    <w:basedOn w:val="DefaultParagraphFont"/>
    <w:link w:val="Heading3"/>
    <w:uiPriority w:val="9"/>
    <w:rsid w:val="007F5B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F5B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F5B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5B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5B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5B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5BD1"/>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F5BD1"/>
    <w:pPr>
      <w:spacing w:after="100"/>
      <w:ind w:left="220"/>
    </w:pPr>
  </w:style>
  <w:style w:type="paragraph" w:styleId="Caption">
    <w:name w:val="caption"/>
    <w:basedOn w:val="Normal"/>
    <w:next w:val="Normal"/>
    <w:uiPriority w:val="35"/>
    <w:unhideWhenUsed/>
    <w:qFormat/>
    <w:rsid w:val="005B055E"/>
    <w:pPr>
      <w:spacing w:after="200" w:line="240" w:lineRule="auto"/>
    </w:pPr>
    <w:rPr>
      <w:i/>
      <w:iCs/>
      <w:color w:val="44546A" w:themeColor="text2"/>
      <w:sz w:val="18"/>
      <w:szCs w:val="18"/>
    </w:rPr>
  </w:style>
  <w:style w:type="paragraph" w:styleId="NoSpacing">
    <w:name w:val="No Spacing"/>
    <w:link w:val="NoSpacingChar"/>
    <w:uiPriority w:val="1"/>
    <w:qFormat/>
    <w:rsid w:val="008A186F"/>
    <w:pPr>
      <w:spacing w:after="0" w:line="240" w:lineRule="auto"/>
    </w:pPr>
    <w:rPr>
      <w:rFonts w:eastAsiaTheme="minorEastAsia"/>
    </w:rPr>
  </w:style>
  <w:style w:type="character" w:customStyle="1" w:styleId="NoSpacingChar">
    <w:name w:val="No Spacing Char"/>
    <w:basedOn w:val="DefaultParagraphFont"/>
    <w:link w:val="NoSpacing"/>
    <w:uiPriority w:val="1"/>
    <w:rsid w:val="008A186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838834">
      <w:bodyDiv w:val="1"/>
      <w:marLeft w:val="0"/>
      <w:marRight w:val="0"/>
      <w:marTop w:val="0"/>
      <w:marBottom w:val="0"/>
      <w:divBdr>
        <w:top w:val="none" w:sz="0" w:space="0" w:color="auto"/>
        <w:left w:val="none" w:sz="0" w:space="0" w:color="auto"/>
        <w:bottom w:val="none" w:sz="0" w:space="0" w:color="auto"/>
        <w:right w:val="none" w:sz="0" w:space="0" w:color="auto"/>
      </w:divBdr>
    </w:div>
    <w:div w:id="461658769">
      <w:bodyDiv w:val="1"/>
      <w:marLeft w:val="0"/>
      <w:marRight w:val="0"/>
      <w:marTop w:val="0"/>
      <w:marBottom w:val="0"/>
      <w:divBdr>
        <w:top w:val="none" w:sz="0" w:space="0" w:color="auto"/>
        <w:left w:val="none" w:sz="0" w:space="0" w:color="auto"/>
        <w:bottom w:val="none" w:sz="0" w:space="0" w:color="auto"/>
        <w:right w:val="none" w:sz="0" w:space="0" w:color="auto"/>
      </w:divBdr>
      <w:divsChild>
        <w:div w:id="1387415092">
          <w:marLeft w:val="0"/>
          <w:marRight w:val="0"/>
          <w:marTop w:val="480"/>
          <w:marBottom w:val="0"/>
          <w:divBdr>
            <w:top w:val="none" w:sz="0" w:space="0" w:color="auto"/>
            <w:left w:val="none" w:sz="0" w:space="0" w:color="auto"/>
            <w:bottom w:val="none" w:sz="0" w:space="0" w:color="auto"/>
            <w:right w:val="none" w:sz="0" w:space="0" w:color="auto"/>
          </w:divBdr>
        </w:div>
      </w:divsChild>
    </w:div>
    <w:div w:id="590818679">
      <w:bodyDiv w:val="1"/>
      <w:marLeft w:val="0"/>
      <w:marRight w:val="0"/>
      <w:marTop w:val="0"/>
      <w:marBottom w:val="0"/>
      <w:divBdr>
        <w:top w:val="none" w:sz="0" w:space="0" w:color="auto"/>
        <w:left w:val="none" w:sz="0" w:space="0" w:color="auto"/>
        <w:bottom w:val="none" w:sz="0" w:space="0" w:color="auto"/>
        <w:right w:val="none" w:sz="0" w:space="0" w:color="auto"/>
      </w:divBdr>
    </w:div>
    <w:div w:id="864975943">
      <w:bodyDiv w:val="1"/>
      <w:marLeft w:val="0"/>
      <w:marRight w:val="0"/>
      <w:marTop w:val="0"/>
      <w:marBottom w:val="0"/>
      <w:divBdr>
        <w:top w:val="none" w:sz="0" w:space="0" w:color="auto"/>
        <w:left w:val="none" w:sz="0" w:space="0" w:color="auto"/>
        <w:bottom w:val="none" w:sz="0" w:space="0" w:color="auto"/>
        <w:right w:val="none" w:sz="0" w:space="0" w:color="auto"/>
      </w:divBdr>
    </w:div>
    <w:div w:id="1055812647">
      <w:bodyDiv w:val="1"/>
      <w:marLeft w:val="0"/>
      <w:marRight w:val="0"/>
      <w:marTop w:val="0"/>
      <w:marBottom w:val="0"/>
      <w:divBdr>
        <w:top w:val="none" w:sz="0" w:space="0" w:color="auto"/>
        <w:left w:val="none" w:sz="0" w:space="0" w:color="auto"/>
        <w:bottom w:val="none" w:sz="0" w:space="0" w:color="auto"/>
        <w:right w:val="none" w:sz="0" w:space="0" w:color="auto"/>
      </w:divBdr>
    </w:div>
    <w:div w:id="1183782961">
      <w:bodyDiv w:val="1"/>
      <w:marLeft w:val="0"/>
      <w:marRight w:val="0"/>
      <w:marTop w:val="0"/>
      <w:marBottom w:val="0"/>
      <w:divBdr>
        <w:top w:val="none" w:sz="0" w:space="0" w:color="auto"/>
        <w:left w:val="none" w:sz="0" w:space="0" w:color="auto"/>
        <w:bottom w:val="none" w:sz="0" w:space="0" w:color="auto"/>
        <w:right w:val="none" w:sz="0" w:space="0" w:color="auto"/>
      </w:divBdr>
    </w:div>
    <w:div w:id="1642466290">
      <w:bodyDiv w:val="1"/>
      <w:marLeft w:val="0"/>
      <w:marRight w:val="0"/>
      <w:marTop w:val="0"/>
      <w:marBottom w:val="0"/>
      <w:divBdr>
        <w:top w:val="none" w:sz="0" w:space="0" w:color="auto"/>
        <w:left w:val="none" w:sz="0" w:space="0" w:color="auto"/>
        <w:bottom w:val="none" w:sz="0" w:space="0" w:color="auto"/>
        <w:right w:val="none" w:sz="0" w:space="0" w:color="auto"/>
      </w:divBdr>
    </w:div>
    <w:div w:id="1764184525">
      <w:bodyDiv w:val="1"/>
      <w:marLeft w:val="0"/>
      <w:marRight w:val="0"/>
      <w:marTop w:val="0"/>
      <w:marBottom w:val="0"/>
      <w:divBdr>
        <w:top w:val="none" w:sz="0" w:space="0" w:color="auto"/>
        <w:left w:val="none" w:sz="0" w:space="0" w:color="auto"/>
        <w:bottom w:val="none" w:sz="0" w:space="0" w:color="auto"/>
        <w:right w:val="none" w:sz="0" w:space="0" w:color="auto"/>
      </w:divBdr>
    </w:div>
    <w:div w:id="1901403087">
      <w:bodyDiv w:val="1"/>
      <w:marLeft w:val="0"/>
      <w:marRight w:val="0"/>
      <w:marTop w:val="0"/>
      <w:marBottom w:val="0"/>
      <w:divBdr>
        <w:top w:val="none" w:sz="0" w:space="0" w:color="auto"/>
        <w:left w:val="none" w:sz="0" w:space="0" w:color="auto"/>
        <w:bottom w:val="none" w:sz="0" w:space="0" w:color="auto"/>
        <w:right w:val="none" w:sz="0" w:space="0" w:color="auto"/>
      </w:divBdr>
    </w:div>
    <w:div w:id="1914120762">
      <w:bodyDiv w:val="1"/>
      <w:marLeft w:val="0"/>
      <w:marRight w:val="0"/>
      <w:marTop w:val="0"/>
      <w:marBottom w:val="0"/>
      <w:divBdr>
        <w:top w:val="none" w:sz="0" w:space="0" w:color="auto"/>
        <w:left w:val="none" w:sz="0" w:space="0" w:color="auto"/>
        <w:bottom w:val="none" w:sz="0" w:space="0" w:color="auto"/>
        <w:right w:val="none" w:sz="0" w:space="0" w:color="auto"/>
      </w:divBdr>
    </w:div>
    <w:div w:id="2126150347">
      <w:bodyDiv w:val="1"/>
      <w:marLeft w:val="0"/>
      <w:marRight w:val="0"/>
      <w:marTop w:val="0"/>
      <w:marBottom w:val="0"/>
      <w:divBdr>
        <w:top w:val="none" w:sz="0" w:space="0" w:color="auto"/>
        <w:left w:val="none" w:sz="0" w:space="0" w:color="auto"/>
        <w:bottom w:val="none" w:sz="0" w:space="0" w:color="auto"/>
        <w:right w:val="none" w:sz="0" w:space="0" w:color="auto"/>
      </w:divBdr>
      <w:divsChild>
        <w:div w:id="297955281">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CE8FD3-8AB3-4904-BBF6-177144487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3017</TotalTime>
  <Pages>9</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Credit Card Fraud Detection</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Detection</dc:title>
  <dc:subject>Final project – introduction to data scientist</dc:subject>
  <dc:creator>Haiyen Kamel</dc:creator>
  <cp:keywords/>
  <dc:description/>
  <cp:lastModifiedBy>Haiyen Kamel</cp:lastModifiedBy>
  <cp:revision>21</cp:revision>
  <cp:lastPrinted>2021-01-07T05:07:00Z</cp:lastPrinted>
  <dcterms:created xsi:type="dcterms:W3CDTF">2020-12-31T05:00:00Z</dcterms:created>
  <dcterms:modified xsi:type="dcterms:W3CDTF">2021-01-07T05:08:00Z</dcterms:modified>
</cp:coreProperties>
</file>