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64"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PHIẾU ĐĂNG KÝ NHẬP HỌC </w:t>
      </w:r>
    </w:p>
    <w:p w:rsidR="00000000" w:rsidDel="00000000" w:rsidP="00000000" w:rsidRDefault="00000000" w:rsidRPr="00000000" w14:paraId="00000002">
      <w:pPr>
        <w:widowControl w:val="0"/>
        <w:spacing w:line="264"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CHƯƠNG TRÌNH ĐÀO TẠO LẬP TRÌNH TẠI CODEGYM</w:t>
      </w:r>
    </w:p>
    <w:p w:rsidR="00000000" w:rsidDel="00000000" w:rsidP="00000000" w:rsidRDefault="00000000" w:rsidRPr="00000000" w14:paraId="00000003">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THÔNG TIN CHUNG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Họ và tên:                       Nam/nữ: Nam</w:t>
      </w:r>
    </w:p>
    <w:p w:rsidR="00000000" w:rsidDel="00000000" w:rsidP="00000000" w:rsidRDefault="00000000" w:rsidRPr="00000000" w14:paraId="00000006">
      <w:pPr>
        <w:pBdr>
          <w:top w:space="0" w:sz="0" w:val="nil"/>
          <w:left w:space="0" w:sz="0" w:val="nil"/>
          <w:bottom w:space="0" w:sz="0" w:val="nil"/>
          <w:right w:space="0" w:sz="0" w:val="nil"/>
          <w:between w:space="0" w:sz="0" w:val="nil"/>
        </w:pBdr>
        <w:ind w:right="-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Ngày sinh: </w:t>
      </w:r>
    </w:p>
    <w:p w:rsidR="00000000" w:rsidDel="00000000" w:rsidP="00000000" w:rsidRDefault="00000000" w:rsidRPr="00000000" w14:paraId="00000007">
      <w:pPr>
        <w:pBdr>
          <w:top w:space="0" w:sz="0" w:val="nil"/>
          <w:left w:space="0" w:sz="0" w:val="nil"/>
          <w:bottom w:space="0" w:sz="0" w:val="nil"/>
          <w:right w:space="0" w:sz="0" w:val="nil"/>
          <w:between w:space="0" w:sz="0" w:val="nil"/>
        </w:pBdr>
        <w:ind w:right="-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Số CMND:</w:t>
        <w:tab/>
        <w:t xml:space="preserve">                        Ngày cấp:                 Nơi cấp: </w:t>
      </w:r>
    </w:p>
    <w:p w:rsidR="00000000" w:rsidDel="00000000" w:rsidP="00000000" w:rsidRDefault="00000000" w:rsidRPr="00000000" w14:paraId="00000008">
      <w:pPr>
        <w:pBdr>
          <w:top w:space="0" w:sz="0" w:val="nil"/>
          <w:left w:space="0" w:sz="0" w:val="nil"/>
          <w:bottom w:space="0" w:sz="0" w:val="nil"/>
          <w:right w:space="0" w:sz="0" w:val="nil"/>
          <w:between w:space="0" w:sz="0" w:val="nil"/>
        </w:pBdr>
        <w:ind w:right="-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Số điện thoại:                         Email: </w:t>
      </w:r>
    </w:p>
    <w:p w:rsidR="00000000" w:rsidDel="00000000" w:rsidP="00000000" w:rsidRDefault="00000000" w:rsidRPr="00000000" w14:paraId="00000009">
      <w:pPr>
        <w:pBdr>
          <w:top w:space="0" w:sz="0" w:val="nil"/>
          <w:left w:space="0" w:sz="0" w:val="nil"/>
          <w:bottom w:space="0" w:sz="0" w:val="nil"/>
          <w:right w:space="0" w:sz="0" w:val="nil"/>
          <w:between w:space="0" w:sz="0" w:val="nil"/>
        </w:pBdr>
        <w:ind w:right="-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Địa chỉ: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right="-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Nghề nghiệp: </w:t>
      </w:r>
    </w:p>
    <w:p w:rsidR="00000000" w:rsidDel="00000000" w:rsidP="00000000" w:rsidRDefault="00000000" w:rsidRPr="00000000" w14:paraId="0000000B">
      <w:pPr>
        <w:pBdr>
          <w:top w:space="0" w:sz="0" w:val="nil"/>
          <w:left w:space="0" w:sz="0" w:val="nil"/>
          <w:bottom w:space="0" w:sz="0" w:val="nil"/>
          <w:right w:space="0" w:sz="0" w:val="nil"/>
          <w:between w:space="0" w:sz="0" w:val="nil"/>
        </w:pBdr>
        <w:ind w:right="-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Người liên hệ khi cần:                SĐT: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II. THÔNG TIN KHÓA HỌC</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Tên kh</w:t>
      </w:r>
      <w:r w:rsidDel="00000000" w:rsidR="00000000" w:rsidRPr="00000000">
        <w:rPr>
          <w:rFonts w:ascii="Times New Roman" w:cs="Times New Roman" w:eastAsia="Times New Roman" w:hAnsi="Times New Roman"/>
          <w:rtl w:val="0"/>
        </w:rPr>
        <w:t xml:space="preserve">óa</w:t>
      </w:r>
      <w:r w:rsidDel="00000000" w:rsidR="00000000" w:rsidRPr="00000000">
        <w:rPr>
          <w:rFonts w:ascii="Times New Roman" w:cs="Times New Roman" w:eastAsia="Times New Roman" w:hAnsi="Times New Roman"/>
          <w:color w:val="000000"/>
          <w:rtl w:val="0"/>
        </w:rPr>
        <w:t xml:space="preserve"> học: CGC8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Thời gian học: 8h-12h &amp; 1h30-17h30 Từ Thứ 2-Thứ 6</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Ngày nhập học: </w:t>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Ngày khai giảng dự kiến: </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Thông tin học phí:</w:t>
      </w:r>
    </w:p>
    <w:tbl>
      <w:tblPr>
        <w:tblStyle w:val="Table1"/>
        <w:tblW w:w="1010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8"/>
        <w:gridCol w:w="2069"/>
        <w:gridCol w:w="2069"/>
        <w:gridCol w:w="3507"/>
        <w:tblGridChange w:id="0">
          <w:tblGrid>
            <w:gridCol w:w="2458"/>
            <w:gridCol w:w="2069"/>
            <w:gridCol w:w="2069"/>
            <w:gridCol w:w="3507"/>
          </w:tblGrid>
        </w:tblGridChange>
      </w:tblGrid>
      <w:tr>
        <w:trPr>
          <w:cantSplit w:val="0"/>
          <w:trHeight w:val="298" w:hRule="atLeast"/>
          <w:tblHeader w:val="0"/>
        </w:trPr>
        <w:tc>
          <w:tcPr/>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Nội dung</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Số tiền (VNĐ)</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Ghi chú</w:t>
            </w:r>
          </w:p>
        </w:tc>
      </w:tr>
      <w:tr>
        <w:trPr>
          <w:cantSplit w:val="0"/>
          <w:trHeight w:val="298"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Phí nhập học</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500.000 </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Học phí cả kh</w:t>
            </w:r>
            <w:r w:rsidDel="00000000" w:rsidR="00000000" w:rsidRPr="00000000">
              <w:rPr>
                <w:rFonts w:ascii="Times New Roman" w:cs="Times New Roman" w:eastAsia="Times New Roman" w:hAnsi="Times New Roman"/>
                <w:rtl w:val="0"/>
              </w:rPr>
              <w:t xml:space="preserve">óa</w:t>
            </w: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60.000.000</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298" w:hRule="atLeast"/>
          <w:tblHeader w:val="0"/>
        </w:trPr>
        <w:tc>
          <w:tcPr>
            <w:vMerge w:val="restart"/>
          </w:tcPr>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Mã ưu đãi </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298"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Tổng</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III. KẾ HOẠCH ĐÓNG HỌC PHÍ</w:t>
      </w:r>
    </w:p>
    <w:tbl>
      <w:tblPr>
        <w:tblStyle w:val="Table2"/>
        <w:tblW w:w="101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6"/>
        <w:gridCol w:w="3725"/>
        <w:gridCol w:w="4416"/>
        <w:tblGridChange w:id="0">
          <w:tblGrid>
            <w:gridCol w:w="1986"/>
            <w:gridCol w:w="3725"/>
            <w:gridCol w:w="4416"/>
          </w:tblGrid>
        </w:tblGridChange>
      </w:tblGrid>
      <w:tr>
        <w:trPr>
          <w:cantSplit w:val="0"/>
          <w:trHeight w:val="283" w:hRule="atLeast"/>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Thời gian đóng</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Số tiền (VNĐ)</w:t>
            </w:r>
          </w:p>
        </w:tc>
      </w:tr>
      <w:tr>
        <w:trPr>
          <w:cantSplit w:val="0"/>
          <w:trHeight w:val="283" w:hRule="atLeast"/>
          <w:tblHeader w:val="0"/>
        </w:trPr>
        <w:tc>
          <w:tcPr/>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Đợt I</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color w:val="000000"/>
                <w:rtl w:val="0"/>
              </w:rPr>
              <w:t xml:space="preserve">.500.000</w:t>
            </w:r>
          </w:p>
        </w:tc>
      </w:tr>
      <w:tr>
        <w:trPr>
          <w:cantSplit w:val="0"/>
          <w:trHeight w:val="283"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Đợt II</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10.000.000</w:t>
            </w:r>
          </w:p>
        </w:tc>
      </w:tr>
      <w:tr>
        <w:trPr>
          <w:cantSplit w:val="0"/>
          <w:trHeight w:val="283" w:hRule="atLeast"/>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Đợt III</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10.000.000</w:t>
            </w:r>
          </w:p>
        </w:tc>
      </w:tr>
      <w:tr>
        <w:trPr>
          <w:cantSplit w:val="0"/>
          <w:trHeight w:val="283"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Đợt IV</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10.000.000</w:t>
            </w:r>
          </w:p>
        </w:tc>
      </w:tr>
      <w:tr>
        <w:trPr>
          <w:cantSplit w:val="0"/>
          <w:trHeight w:val="283"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Đợt V</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10.000.000</w:t>
            </w:r>
          </w:p>
        </w:tc>
      </w:tr>
      <w:tr>
        <w:trPr>
          <w:cantSplit w:val="0"/>
          <w:trHeight w:val="283"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Đợt VI</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10.000.000</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tbl>
      <w:tblPr>
        <w:tblStyle w:val="Table3"/>
        <w:tblW w:w="9576.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rPr>
          <w:cantSplit w:val="0"/>
          <w:trHeight w:val="983"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Nhân viên tư vấn</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(Ký và ghi rõ họ tên)</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Học viên</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(Ký và ghi rõ họ tên)</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rPr>
            </w:pPr>
            <w:r w:rsidDel="00000000" w:rsidR="00000000" w:rsidRPr="00000000">
              <w:rPr>
                <w:rtl w:val="0"/>
              </w:rPr>
            </w:r>
          </w:p>
        </w:tc>
      </w:tr>
    </w:tbl>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before="240" w:line="4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THOẢ THUẬN SỬ DỤNG DỊCH VỤ</w:t>
      </w:r>
    </w:p>
    <w:p w:rsidR="00000000" w:rsidDel="00000000" w:rsidP="00000000" w:rsidRDefault="00000000" w:rsidRPr="00000000" w14:paraId="00000053">
      <w:pPr>
        <w:spacing w:line="4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ĐÀO TẠO VÀ TUYỂN DỤNG VIỆC LÀM</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80" w:lineRule="auto"/>
        <w:ind w:right="36"/>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Căn cứ Bộ Luật dân sự số 91/2015/QH13 ngày 24 tháng 11 năm 2015 của nước CHXH chủ nghĩa Việt Nam;</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80" w:lineRule="auto"/>
        <w:ind w:right="3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 Căn cứ nhu cầu và khả năng của ông/bà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và Công ty </w:t>
      </w:r>
      <w:r w:rsidDel="00000000" w:rsidR="00000000" w:rsidRPr="00000000">
        <w:rPr>
          <w:rFonts w:ascii="Times New Roman" w:cs="Times New Roman" w:eastAsia="Times New Roman" w:hAnsi="Times New Roman"/>
          <w:i w:val="1"/>
          <w:rtl w:val="0"/>
        </w:rPr>
        <w:t xml:space="preserve">CP CodeGym Việt Nam;</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80" w:lineRule="auto"/>
        <w:ind w:right="3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Hôm nay, ngày  tháng  năm 2022 tại CodeGym, chúng tôi gồm có:</w:t>
      </w:r>
    </w:p>
    <w:p w:rsidR="00000000" w:rsidDel="00000000" w:rsidP="00000000" w:rsidRDefault="00000000" w:rsidRPr="00000000" w14:paraId="00000057">
      <w:pPr>
        <w:widowControl w:val="0"/>
        <w:ind w:right="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Bên A:  CÔNG TY CP CODEGYM VIỆT NAM</w:t>
      </w:r>
      <w:r w:rsidDel="00000000" w:rsidR="00000000" w:rsidRPr="00000000">
        <w:rPr>
          <w:rtl w:val="0"/>
        </w:rPr>
      </w:r>
    </w:p>
    <w:p w:rsidR="00000000" w:rsidDel="00000000" w:rsidP="00000000" w:rsidRDefault="00000000" w:rsidRPr="00000000" w14:paraId="00000058">
      <w:pPr>
        <w:tabs>
          <w:tab w:val="left" w:pos="0"/>
        </w:tabs>
        <w:spacing w:after="12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Căn hộ TT01.23 dự án Hải Đăng City, Phường Mỹ Đình 2, Q.Nam Từ Liêm, TP.Hà Nội</w:t>
      </w:r>
    </w:p>
    <w:p w:rsidR="00000000" w:rsidDel="00000000" w:rsidP="00000000" w:rsidRDefault="00000000" w:rsidRPr="00000000" w14:paraId="00000059">
      <w:pPr>
        <w:tabs>
          <w:tab w:val="left" w:pos="0"/>
        </w:tabs>
        <w:spacing w:after="12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 024-6253-8829</w:t>
      </w:r>
    </w:p>
    <w:p w:rsidR="00000000" w:rsidDel="00000000" w:rsidP="00000000" w:rsidRDefault="00000000" w:rsidRPr="00000000" w14:paraId="0000005A">
      <w:pPr>
        <w:tabs>
          <w:tab w:val="left" w:pos="0"/>
        </w:tabs>
        <w:spacing w:after="12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số thuế: 0108104526</w:t>
      </w:r>
    </w:p>
    <w:p w:rsidR="00000000" w:rsidDel="00000000" w:rsidP="00000000" w:rsidRDefault="00000000" w:rsidRPr="00000000" w14:paraId="0000005B">
      <w:pPr>
        <w:tabs>
          <w:tab w:val="left" w:pos="0"/>
        </w:tabs>
        <w:spacing w:after="12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 Đào Duy Thanh</w:t>
      </w:r>
    </w:p>
    <w:p w:rsidR="00000000" w:rsidDel="00000000" w:rsidP="00000000" w:rsidRDefault="00000000" w:rsidRPr="00000000" w14:paraId="0000005C">
      <w:pPr>
        <w:tabs>
          <w:tab w:val="left" w:pos="0"/>
        </w:tabs>
        <w:spacing w:after="12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vụ: Giám đốc Trung Tâm</w:t>
      </w:r>
    </w:p>
    <w:p w:rsidR="00000000" w:rsidDel="00000000" w:rsidP="00000000" w:rsidRDefault="00000000" w:rsidRPr="00000000" w14:paraId="0000005D">
      <w:pPr>
        <w:tabs>
          <w:tab w:val="left" w:pos="9356"/>
        </w:tabs>
        <w:spacing w:line="380" w:lineRule="auto"/>
        <w:ind w:right="36"/>
        <w:jc w:val="both"/>
        <w:rPr>
          <w:rFonts w:ascii="Times New Roman" w:cs="Times New Roman" w:eastAsia="Times New Roman" w:hAnsi="Times New Roman"/>
          <w:i w:val="1"/>
          <w:color w:val="1d1c1d"/>
          <w:sz w:val="23"/>
          <w:szCs w:val="23"/>
          <w:shd w:fill="f8f8f8" w:val="clear"/>
        </w:rPr>
      </w:pPr>
      <w:r w:rsidDel="00000000" w:rsidR="00000000" w:rsidRPr="00000000">
        <w:rPr>
          <w:rFonts w:ascii="Times New Roman" w:cs="Times New Roman" w:eastAsia="Times New Roman" w:hAnsi="Times New Roman"/>
          <w:i w:val="1"/>
          <w:color w:val="1d1c1d"/>
          <w:sz w:val="23"/>
          <w:szCs w:val="23"/>
          <w:shd w:fill="f8f8f8" w:val="clear"/>
          <w:rtl w:val="0"/>
        </w:rPr>
        <w:t xml:space="preserve">         (Theo giấy ủy quyền số 02/2021/UQ-CG ký ngày 02/01/2021)</w:t>
      </w:r>
    </w:p>
    <w:p w:rsidR="00000000" w:rsidDel="00000000" w:rsidP="00000000" w:rsidRDefault="00000000" w:rsidRPr="00000000" w14:paraId="0000005E">
      <w:pPr>
        <w:tabs>
          <w:tab w:val="left" w:pos="9356"/>
        </w:tabs>
        <w:spacing w:line="380" w:lineRule="auto"/>
        <w:ind w:right="3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Bên B: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F">
      <w:pPr>
        <w:tabs>
          <w:tab w:val="left" w:pos="9356"/>
        </w:tabs>
        <w:spacing w:line="38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tab/>
      </w:r>
    </w:p>
    <w:p w:rsidR="00000000" w:rsidDel="00000000" w:rsidP="00000000" w:rsidRDefault="00000000" w:rsidRPr="00000000" w14:paraId="00000060">
      <w:pPr>
        <w:tabs>
          <w:tab w:val="left" w:pos="9356"/>
        </w:tabs>
        <w:spacing w:line="38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 </w:t>
        <w:tab/>
      </w:r>
    </w:p>
    <w:p w:rsidR="00000000" w:rsidDel="00000000" w:rsidP="00000000" w:rsidRDefault="00000000" w:rsidRPr="00000000" w14:paraId="00000061">
      <w:pPr>
        <w:tabs>
          <w:tab w:val="left" w:pos="9356"/>
        </w:tabs>
        <w:spacing w:line="38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CMND số: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cấp ngày: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tại: </w:t>
      </w:r>
    </w:p>
    <w:p w:rsidR="00000000" w:rsidDel="00000000" w:rsidP="00000000" w:rsidRDefault="00000000" w:rsidRPr="00000000" w14:paraId="00000062">
      <w:pPr>
        <w:tabs>
          <w:tab w:val="left" w:pos="9356"/>
        </w:tabs>
        <w:spacing w:line="380" w:lineRule="auto"/>
        <w:ind w:left="630" w:right="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Nơi ở hiện tại:</w:t>
        <w:tab/>
      </w:r>
    </w:p>
    <w:p w:rsidR="00000000" w:rsidDel="00000000" w:rsidP="00000000" w:rsidRDefault="00000000" w:rsidRPr="00000000" w14:paraId="00000063">
      <w:pPr>
        <w:spacing w:line="380" w:lineRule="auto"/>
        <w:ind w:right="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A và bên B sau đây trong Hợp đồng này được gọi riêng là “Bên” và gọi chung là “Các bên”.</w:t>
      </w:r>
    </w:p>
    <w:p w:rsidR="00000000" w:rsidDel="00000000" w:rsidP="00000000" w:rsidRDefault="00000000" w:rsidRPr="00000000" w14:paraId="00000064">
      <w:pPr>
        <w:spacing w:line="380" w:lineRule="auto"/>
        <w:ind w:right="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thỏa thuận, bàn bạc, các Bên cùng thống nhất ký kết Hợp đồng dịch vụ đào tạo này (sau đây được gọi là “Hợp đồng”) với những điều kiện và thỏa thuận như sau:</w:t>
      </w:r>
    </w:p>
    <w:p w:rsidR="00000000" w:rsidDel="00000000" w:rsidP="00000000" w:rsidRDefault="00000000" w:rsidRPr="00000000" w14:paraId="00000065">
      <w:pPr>
        <w:spacing w:line="380" w:lineRule="auto"/>
        <w:ind w:right="3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Điều 1:</w:t>
      </w:r>
      <w:r w:rsidDel="00000000" w:rsidR="00000000" w:rsidRPr="00000000">
        <w:rPr>
          <w:rFonts w:ascii="Times New Roman" w:cs="Times New Roman" w:eastAsia="Times New Roman" w:hAnsi="Times New Roman"/>
          <w:b w:val="1"/>
          <w:rtl w:val="0"/>
        </w:rPr>
        <w:t xml:space="preserve"> PHẠM VI DỊCH VỤ</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line="380" w:lineRule="auto"/>
        <w:ind w:left="284" w:right="36"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B đồng ý đăng ký và thực hiện các thủ tục nhập học kh</w:t>
      </w:r>
      <w:r w:rsidDel="00000000" w:rsidR="00000000" w:rsidRPr="00000000">
        <w:rPr>
          <w:rFonts w:ascii="Times New Roman" w:cs="Times New Roman" w:eastAsia="Times New Roman" w:hAnsi="Times New Roman"/>
          <w:rtl w:val="0"/>
        </w:rPr>
        <w:t xml:space="preserve">óa</w:t>
      </w:r>
      <w:r w:rsidDel="00000000" w:rsidR="00000000" w:rsidRPr="00000000">
        <w:rPr>
          <w:rFonts w:ascii="Times New Roman" w:cs="Times New Roman" w:eastAsia="Times New Roman" w:hAnsi="Times New Roman"/>
          <w:color w:val="000000"/>
          <w:rtl w:val="0"/>
        </w:rPr>
        <w:t xml:space="preserve"> đào tạo lập trình viên chuyên nghiệp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khai giảng ngày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do bên A tổ chức </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line="380" w:lineRule="auto"/>
        <w:ind w:left="284" w:right="36"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đồng ý cung cấp dịch vụ đào tạo lập trình theo đăng ký của Bên B và nhận tìm kiếm, giới thiệu việc làm cho Bên B sau khi Bên B kết thúc khoá học theo thời gian, nội dung và yêu cầu của Bên A.</w:t>
      </w:r>
    </w:p>
    <w:p w:rsidR="00000000" w:rsidDel="00000000" w:rsidP="00000000" w:rsidRDefault="00000000" w:rsidRPr="00000000" w14:paraId="00000068">
      <w:pPr>
        <w:spacing w:line="380" w:lineRule="auto"/>
        <w:ind w:right="3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Điều 2:</w:t>
      </w:r>
      <w:r w:rsidDel="00000000" w:rsidR="00000000" w:rsidRPr="00000000">
        <w:rPr>
          <w:rFonts w:ascii="Times New Roman" w:cs="Times New Roman" w:eastAsia="Times New Roman" w:hAnsi="Times New Roman"/>
          <w:b w:val="1"/>
          <w:rtl w:val="0"/>
        </w:rPr>
        <w:t xml:space="preserve"> CAM KẾT CỦA BÊN A</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line="380" w:lineRule="auto"/>
        <w:ind w:left="284" w:right="36"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cam kết giới thiệu việc làm cho Bên B trong 45 ngày kể từ ngày Bên B nhận được chứng chỉ hoàn thành kh</w:t>
      </w:r>
      <w:r w:rsidDel="00000000" w:rsidR="00000000" w:rsidRPr="00000000">
        <w:rPr>
          <w:rFonts w:ascii="Times New Roman" w:cs="Times New Roman" w:eastAsia="Times New Roman" w:hAnsi="Times New Roman"/>
          <w:rtl w:val="0"/>
        </w:rPr>
        <w:t xml:space="preserve">óa</w:t>
      </w:r>
      <w:r w:rsidDel="00000000" w:rsidR="00000000" w:rsidRPr="00000000">
        <w:rPr>
          <w:rFonts w:ascii="Times New Roman" w:cs="Times New Roman" w:eastAsia="Times New Roman" w:hAnsi="Times New Roman"/>
          <w:color w:val="000000"/>
          <w:rtl w:val="0"/>
        </w:rPr>
        <w:t xml:space="preserve"> học do bên A cấp.</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line="380" w:lineRule="auto"/>
        <w:ind w:left="284" w:right="36"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có trách nhiệm tư vấn, hướng dẫn Bên B trong suốt quá trình lựa chọn, ứng tuyển và tham gia các vòng tuyển dụng của doanh nghiệp.</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line="380" w:lineRule="auto"/>
        <w:ind w:left="284" w:right="36"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được xem là hoàn thành cam kết khi Bên B nhận tháng lương đầu tiên do doanh nghiệp tuyển dụng chi trả. </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line="380" w:lineRule="auto"/>
        <w:ind w:left="284" w:right="36"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không cam kết gới thiệu việc làm nếu Bên B không thực hiện đúng các cam kết của mình và các điều kiện quy định tại Thoả thuận này, các quy định, quy chế đào tạo do Bên A ban hành và áp dụng cho tất cả học viên của Bên A.</w:t>
      </w:r>
    </w:p>
    <w:p w:rsidR="00000000" w:rsidDel="00000000" w:rsidP="00000000" w:rsidRDefault="00000000" w:rsidRPr="00000000" w14:paraId="0000006D">
      <w:pPr>
        <w:spacing w:line="380" w:lineRule="auto"/>
        <w:ind w:right="-144"/>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Điều 3:</w:t>
      </w:r>
      <w:r w:rsidDel="00000000" w:rsidR="00000000" w:rsidRPr="00000000">
        <w:rPr>
          <w:rFonts w:ascii="Times New Roman" w:cs="Times New Roman" w:eastAsia="Times New Roman" w:hAnsi="Times New Roman"/>
          <w:b w:val="1"/>
          <w:rtl w:val="0"/>
        </w:rPr>
        <w:t xml:space="preserve"> CAM KẾT CỦA BÊN B</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tabs>
          <w:tab w:val="left" w:pos="450"/>
        </w:tabs>
        <w:spacing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B cam kết thực hiện đầy đủ và nghiêm túc nội quy học tập và quy chế đào tạo của Bên A trong suốt thời gian tham gia khóa học.</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B thực hiện đầy đủ và đúng thời hạn các nghĩa vụ tài chính nộp kinh phí đào tạo cho Bên A.</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B cam kết hoàn thành các yêu cầu về khóa học quy định tại Phụ lục đính kèm Thỏa thuận này.</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120"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B cam kết hợp tác với Bên A trong quá trình ứng tuyển, tham gia các vòng xét tuyển của doanh nghiệp theo hướng dẫn và tư vấn của Bên A.</w:t>
      </w:r>
    </w:p>
    <w:p w:rsidR="00000000" w:rsidDel="00000000" w:rsidP="00000000" w:rsidRDefault="00000000" w:rsidRPr="00000000" w14:paraId="00000072">
      <w:pPr>
        <w:spacing w:line="380" w:lineRule="auto"/>
        <w:ind w:right="-14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Điều 4</w:t>
      </w:r>
      <w:r w:rsidDel="00000000" w:rsidR="00000000" w:rsidRPr="00000000">
        <w:rPr>
          <w:rFonts w:ascii="Times New Roman" w:cs="Times New Roman" w:eastAsia="Times New Roman" w:hAnsi="Times New Roman"/>
          <w:b w:val="1"/>
          <w:rtl w:val="0"/>
        </w:rPr>
        <w:t xml:space="preserve">: XỬ LÝ VI PHẠM HỢP ĐỒNG</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Nếu Bên B vi phạm các nghĩa vụ và cam kết quy định tại Thỏa thuận này và các quy định, quy chế đào tạo của Bên A thì Bên B sẽ được xử lý cho thôi học hoặc theo các hình thức được nêu tại các quy định nội bộ ban hành áp dụng chung cho tất cả học viên của Bên A. Đồng thời, Bên A sẽ không có nghĩa vụ thực hiện các cam kết nêu trong Điều 2 của Thỏa thuận này nếu Bên B vi phạm các điều kiện quy định tại Thỏa thuận.</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120"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Nếu Bên A không giới thiệu được việc làm cho Bên B theo thời gian cam kết tại Thỏa thuận này thì Bên A có trách nhiệm hoàn trả lại toàn bộ kinh phí đào tạo Bên B đã nộp cho Bên A trong vòng 15 ngày kể từ ngày hết thời hạn giới thiệu việc làm cho Bên B như quy định tại Điều 2.</w:t>
      </w:r>
    </w:p>
    <w:p w:rsidR="00000000" w:rsidDel="00000000" w:rsidP="00000000" w:rsidRDefault="00000000" w:rsidRPr="00000000" w14:paraId="00000075">
      <w:pPr>
        <w:spacing w:line="380" w:lineRule="auto"/>
        <w:ind w:right="-14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Điều 5</w:t>
      </w:r>
      <w:r w:rsidDel="00000000" w:rsidR="00000000" w:rsidRPr="00000000">
        <w:rPr>
          <w:rFonts w:ascii="Times New Roman" w:cs="Times New Roman" w:eastAsia="Times New Roman" w:hAnsi="Times New Roman"/>
          <w:b w:val="1"/>
          <w:rtl w:val="0"/>
        </w:rPr>
        <w:t xml:space="preserve">: CHẤM DỨT VÀ THANH LÝ HỢP ĐỒNG</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Nếu Bên B không thực hiện đúng các cam kết quy định tại Điều 3 và tại Phụ lục  đính kèm Thỏa thuận này thì Bên A có quyền đơn phương chấm dứt Thỏa thuận này và không có nghĩa vụ phải thực hiện cam kết với Bên B.</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không có trách nhiệm hoàn tr</w:t>
      </w:r>
      <w:r w:rsidDel="00000000" w:rsidR="00000000" w:rsidRPr="00000000">
        <w:rPr>
          <w:rFonts w:ascii="Times New Roman" w:cs="Times New Roman" w:eastAsia="Times New Roman" w:hAnsi="Times New Roman"/>
          <w:rtl w:val="0"/>
        </w:rPr>
        <w:t xml:space="preserve">ả</w:t>
      </w:r>
      <w:r w:rsidDel="00000000" w:rsidR="00000000" w:rsidRPr="00000000">
        <w:rPr>
          <w:rFonts w:ascii="Times New Roman" w:cs="Times New Roman" w:eastAsia="Times New Roman" w:hAnsi="Times New Roman"/>
          <w:color w:val="000000"/>
          <w:rtl w:val="0"/>
        </w:rPr>
        <w:t xml:space="preserve"> lại kinh phí đào tạo và các khoản đã nộp của Bên B nếu Bên B tự ý hủy ngang và dừng Thỏa thuận. Trong trường hợp bất khả kháng, Bên B không thể duy trì tiếp các điều khoản trong th</w:t>
      </w:r>
      <w:r w:rsidDel="00000000" w:rsidR="00000000" w:rsidRPr="00000000">
        <w:rPr>
          <w:rFonts w:ascii="Times New Roman" w:cs="Times New Roman" w:eastAsia="Times New Roman" w:hAnsi="Times New Roman"/>
          <w:rtl w:val="0"/>
        </w:rPr>
        <w:t xml:space="preserve">ỏa</w:t>
      </w:r>
      <w:r w:rsidDel="00000000" w:rsidR="00000000" w:rsidRPr="00000000">
        <w:rPr>
          <w:rFonts w:ascii="Times New Roman" w:cs="Times New Roman" w:eastAsia="Times New Roman" w:hAnsi="Times New Roman"/>
          <w:color w:val="000000"/>
          <w:rtl w:val="0"/>
        </w:rPr>
        <w:t xml:space="preserve"> thuận này thì 02 bên sẽ cùng nhau trao đổi để giải quyết.</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120" w:line="380" w:lineRule="auto"/>
        <w:ind w:left="284" w:right="-14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w:t>
      </w:r>
      <w:r w:rsidDel="00000000" w:rsidR="00000000" w:rsidRPr="00000000">
        <w:rPr>
          <w:rFonts w:ascii="Times New Roman" w:cs="Times New Roman" w:eastAsia="Times New Roman" w:hAnsi="Times New Roman"/>
          <w:rtl w:val="0"/>
        </w:rPr>
        <w:t xml:space="preserve">ỏa</w:t>
      </w:r>
      <w:r w:rsidDel="00000000" w:rsidR="00000000" w:rsidRPr="00000000">
        <w:rPr>
          <w:rFonts w:ascii="Times New Roman" w:cs="Times New Roman" w:eastAsia="Times New Roman" w:hAnsi="Times New Roman"/>
          <w:color w:val="000000"/>
          <w:rtl w:val="0"/>
        </w:rPr>
        <w:t xml:space="preserve"> thuận này sẽ tự động hết hiệu lực vào ngày Bên B nhận được tháng lương đầu tiên do doanh nghiệp tuyển dụng chi trả.</w:t>
      </w:r>
    </w:p>
    <w:p w:rsidR="00000000" w:rsidDel="00000000" w:rsidP="00000000" w:rsidRDefault="00000000" w:rsidRPr="00000000" w14:paraId="00000079">
      <w:pPr>
        <w:spacing w:line="400" w:lineRule="auto"/>
        <w:ind w:left="50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 Nội, Ngày … tháng … năm 2022</w:t>
      </w:r>
    </w:p>
    <w:p w:rsidR="00000000" w:rsidDel="00000000" w:rsidP="00000000" w:rsidRDefault="00000000" w:rsidRPr="00000000" w14:paraId="0000007A">
      <w:pPr>
        <w:spacing w:line="4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Bên A   </w:t>
        <w:tab/>
        <w:tab/>
        <w:tab/>
        <w:tab/>
        <w:t xml:space="preserve">    </w:t>
        <w:tab/>
        <w:tab/>
        <w:tab/>
        <w:t xml:space="preserve">             Bên B</w:t>
      </w:r>
    </w:p>
    <w:p w:rsidR="00000000" w:rsidDel="00000000" w:rsidP="00000000" w:rsidRDefault="00000000" w:rsidRPr="00000000" w14:paraId="0000007B">
      <w:pPr>
        <w:jc w:val="center"/>
        <w:rPr>
          <w:rFonts w:ascii="Times New Roman" w:cs="Times New Roman" w:eastAsia="Times New Roman" w:hAnsi="Times New Roman"/>
          <w:b w:val="1"/>
          <w:color w:val="000000"/>
        </w:rPr>
      </w:pPr>
      <w:r w:rsidDel="00000000" w:rsidR="00000000" w:rsidRPr="00000000">
        <w:br w:type="page"/>
      </w:r>
      <w:r w:rsidDel="00000000" w:rsidR="00000000" w:rsidRPr="00000000">
        <w:rPr>
          <w:rFonts w:ascii="Times New Roman" w:cs="Times New Roman" w:eastAsia="Times New Roman" w:hAnsi="Times New Roman"/>
          <w:b w:val="1"/>
          <w:color w:val="000000"/>
          <w:rtl w:val="0"/>
        </w:rPr>
        <w:t xml:space="preserve">BẢN CAM KẾT</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60" w:line="312"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TUÂN THỦ YÊU CẦU ĐÀO TẠO TẠI CODEGYM</w:t>
      </w:r>
    </w:p>
    <w:p w:rsidR="00000000" w:rsidDel="00000000" w:rsidP="00000000" w:rsidRDefault="00000000" w:rsidRPr="00000000" w14:paraId="0000007D">
      <w:pPr>
        <w:spacing w:line="360" w:lineRule="auto"/>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 viên: </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7E">
      <w:pPr>
        <w:spacing w:line="360" w:lineRule="auto"/>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Điện thoại: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Email: </w:t>
      </w:r>
    </w:p>
    <w:p w:rsidR="00000000" w:rsidDel="00000000" w:rsidP="00000000" w:rsidRDefault="00000000" w:rsidRPr="00000000" w14:paraId="0000007F">
      <w:pPr>
        <w:spacing w:line="360" w:lineRule="auto"/>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Số CMND:                                 Cấp ngày:</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80">
      <w:pPr>
        <w:spacing w:line="360" w:lineRule="auto"/>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Điểm đầu vào: </w:t>
      </w:r>
    </w:p>
    <w:p w:rsidR="00000000" w:rsidDel="00000000" w:rsidP="00000000" w:rsidRDefault="00000000" w:rsidRPr="00000000" w14:paraId="00000081">
      <w:pPr>
        <w:spacing w:line="360" w:lineRule="auto"/>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 học tham gia:           Từ ngày: </w:t>
      </w:r>
    </w:p>
    <w:p w:rsidR="00000000" w:rsidDel="00000000" w:rsidP="00000000" w:rsidRDefault="00000000" w:rsidRPr="00000000" w14:paraId="00000082">
      <w:pPr>
        <w:spacing w:line="36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 viên cam kết thực hiện đầy đủ và nghiêm túc các điều kiện dưới đây để được đảm bảo kết quả đầu ra sau khóa học … của CodeGym:</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Nghỉ học không quá 10% thời lượng học của một module. Đi học đúng giờ. </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Hoàn thành nghiêm túc và đầy đủ các nhiệm vụ bắt buộc được giao từ Huấn luyện viên hoặc từ Hệ thống giao việc (ken.codegym.vn) của CodeGym.</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Đảm bảo lập kế hoạch hàng ngày và làm theo đúng kế hoạch đã đề ra. Nếu nghỉ học phải tự sắp xếp thời gian để học và hoàn thành bù các nhiệm vụ. Có bất cứ sự thay đổi nào đều phải trao đổi và được đồng thuận từ Huấn luyện viên.</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Được Huấn luyện viên xác nhận thái độ và kỷ luật học tập tốt trong suốt khóa học.</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Tham gia nghiêm túc 90% số lượng sự kiện, công việc ngoại khóa được giao trong quá trình đào tạo.</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Kết quả đánh giá khi kết thúc Module Đạt theo tiêu chí đánh giá từng module và theo quy định của Quy chế đào tạo hiện hành.</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Tuân thủ các yêu cầu khác về công việc và học tập do Huấn luyện viên, Instructor, Tutor và Mentor đưa ra.</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Thực hiện theo đúng các quy định khác đã được đề cập trong Quy chế đào tạo hiện hành, Sổ tay học viên và Cam kết học tập. </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Tuân thủ nghiêm túc đầy đủ các yêu cầu, hướng dẫn của CodeGym trong quá trình tìm kiếm việc làm và ứng tuyển, thi tuyển vào doanh nghiệp.</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line="360" w:lineRule="auto"/>
        <w:ind w:left="63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Bảo mật thông tin với tất cả các nguồn tài nguyên của CodeGym theo quy định của pháp luật và theo cam kết bảo mật thông tin của CodeGym.</w:t>
      </w:r>
    </w:p>
    <w:tbl>
      <w:tblPr>
        <w:tblStyle w:val="Table4"/>
        <w:tblW w:w="10280.0" w:type="dxa"/>
        <w:jc w:val="left"/>
        <w:tblInd w:w="3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70"/>
        <w:gridCol w:w="4410"/>
        <w:tblGridChange w:id="0">
          <w:tblGrid>
            <w:gridCol w:w="5870"/>
            <w:gridCol w:w="4410"/>
          </w:tblGrid>
        </w:tblGridChange>
      </w:tblGrid>
      <w:tr>
        <w:trPr>
          <w:cantSplit w:val="0"/>
          <w:trHeight w:val="351" w:hRule="atLeast"/>
          <w:tblHeader w:val="0"/>
        </w:trPr>
        <w:tc>
          <w:tcPr/>
          <w:p w:rsidR="00000000" w:rsidDel="00000000" w:rsidP="00000000" w:rsidRDefault="00000000" w:rsidRPr="00000000" w14:paraId="0000008D">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CodeGym ký xác nhận</w:t>
            </w:r>
          </w:p>
          <w:p w:rsidR="00000000" w:rsidDel="00000000" w:rsidP="00000000" w:rsidRDefault="00000000" w:rsidRPr="00000000" w14:paraId="0000008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 và ghi rõ họ tên)</w:t>
            </w:r>
          </w:p>
          <w:p w:rsidR="00000000" w:rsidDel="00000000" w:rsidP="00000000" w:rsidRDefault="00000000" w:rsidRPr="00000000" w14:paraId="00000090">
            <w:pPr>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1">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Hà Nội, ngày … tháng … năm 2022</w:t>
            </w:r>
          </w:p>
          <w:p w:rsidR="00000000" w:rsidDel="00000000" w:rsidP="00000000" w:rsidRDefault="00000000" w:rsidRPr="00000000" w14:paraId="0000009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Học viên ký xác nhận</w:t>
            </w:r>
          </w:p>
          <w:p w:rsidR="00000000" w:rsidDel="00000000" w:rsidP="00000000" w:rsidRDefault="00000000" w:rsidRPr="00000000" w14:paraId="0000009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 và ghi rõ họ tên)</w:t>
            </w:r>
          </w:p>
          <w:p w:rsidR="00000000" w:rsidDel="00000000" w:rsidP="00000000" w:rsidRDefault="00000000" w:rsidRPr="00000000" w14:paraId="00000094">
            <w:pPr>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sectPr>
      <w:headerReference r:id="rId7" w:type="first"/>
      <w:headerReference r:id="rId8" w:type="even"/>
      <w:footerReference r:id="rId9" w:type="default"/>
      <w:footerReference r:id="rId10" w:type="first"/>
      <w:footerReference r:id="rId11" w:type="even"/>
      <w:pgSz w:h="16840" w:w="11900" w:orient="portrait"/>
      <w:pgMar w:bottom="1170" w:top="900" w:left="873" w:right="920" w:header="90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03.09-BM/TS/CG  1/0</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680"/>
        <w:tab w:val="right" w:pos="9360"/>
      </w:tabs>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03.09-BM/TS/CG  1/0</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680"/>
        <w:tab w:val="right" w:pos="9360"/>
      </w:tabs>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03.09-BM/TS/CG  1/0</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pPr>
    <w:r w:rsidDel="00000000" w:rsidR="00000000" w:rsidRPr="00000000">
      <w:rPr>
        <w:rtl w:val="0"/>
      </w:rPr>
    </w:r>
  </w:p>
  <w:tbl>
    <w:tblPr>
      <w:tblStyle w:val="Table5"/>
      <w:tblW w:w="11194.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6"/>
      <w:gridCol w:w="7398"/>
      <w:tblGridChange w:id="0">
        <w:tblGrid>
          <w:gridCol w:w="3796"/>
          <w:gridCol w:w="7398"/>
        </w:tblGrid>
      </w:tblGridChange>
    </w:tblGrid>
    <w:tr>
      <w:trPr>
        <w:cantSplit w:val="0"/>
        <w:trHeight w:val="1534" w:hRule="atLeast"/>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320"/>
              <w:tab w:val="right" w:pos="8640"/>
            </w:tabs>
            <w:ind w:left="1" w:hanging="3"/>
            <w:jc w:val="center"/>
            <w:rPr>
              <w:b w:val="1"/>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320"/>
              <w:tab w:val="right" w:pos="8640"/>
            </w:tabs>
            <w:ind w:left="1" w:hanging="3"/>
            <w:jc w:val="center"/>
            <w:rPr>
              <w:b w:val="1"/>
              <w:sz w:val="26"/>
              <w:szCs w:val="26"/>
            </w:rPr>
          </w:pPr>
          <w:r w:rsidDel="00000000" w:rsidR="00000000" w:rsidRPr="00000000">
            <w:rPr>
              <w:b w:val="1"/>
              <w:sz w:val="26"/>
              <w:szCs w:val="26"/>
            </w:rPr>
            <w:drawing>
              <wp:inline distB="114300" distT="114300" distL="114300" distR="114300">
                <wp:extent cx="2257425" cy="4572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57425" cy="457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320"/>
              <w:tab w:val="right" w:pos="8640"/>
            </w:tabs>
            <w:jc w:val="center"/>
            <w:rPr>
              <w:b w:val="1"/>
              <w:color w:val="000000"/>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HỆ THỐNG ĐÀO TẠO LẬP TRÌNH HIỆN ĐẠI CODEGYM</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320"/>
              <w:tab w:val="right" w:pos="8640"/>
            </w:tabs>
            <w:rPr>
              <w:b w:val="1"/>
              <w:color w:val="000000"/>
              <w:sz w:val="26"/>
              <w:szCs w:val="26"/>
            </w:rPr>
          </w:pP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11194.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6"/>
      <w:gridCol w:w="7398"/>
      <w:tblGridChange w:id="0">
        <w:tblGrid>
          <w:gridCol w:w="3796"/>
          <w:gridCol w:w="7398"/>
        </w:tblGrid>
      </w:tblGridChange>
    </w:tblGrid>
    <w:tr>
      <w:trPr>
        <w:cantSplit w:val="0"/>
        <w:trHeight w:val="1534"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320"/>
              <w:tab w:val="right" w:pos="8640"/>
            </w:tabs>
            <w:ind w:left="1" w:hanging="3"/>
            <w:jc w:val="center"/>
            <w:rPr>
              <w:b w:val="1"/>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320"/>
              <w:tab w:val="right" w:pos="8640"/>
            </w:tabs>
            <w:ind w:left="1" w:hanging="3"/>
            <w:jc w:val="center"/>
            <w:rPr>
              <w:b w:val="1"/>
              <w:sz w:val="26"/>
              <w:szCs w:val="26"/>
            </w:rPr>
          </w:pPr>
          <w:r w:rsidDel="00000000" w:rsidR="00000000" w:rsidRPr="00000000">
            <w:rPr>
              <w:b w:val="1"/>
              <w:sz w:val="26"/>
              <w:szCs w:val="26"/>
            </w:rPr>
            <w:drawing>
              <wp:inline distB="114300" distT="114300" distL="114300" distR="114300">
                <wp:extent cx="2257425" cy="4572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57425" cy="457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320"/>
              <w:tab w:val="right" w:pos="8640"/>
            </w:tabs>
            <w:jc w:val="center"/>
            <w:rPr>
              <w:b w:val="1"/>
              <w:color w:val="000000"/>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HỆ THỐNG ĐÀO TẠO LẬP TRÌNH HIỆN ĐẠI CODEGYM</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320"/>
              <w:tab w:val="right" w:pos="8640"/>
            </w:tabs>
            <w:rPr>
              <w:b w:val="1"/>
              <w:color w:val="000000"/>
              <w:sz w:val="26"/>
              <w:szCs w:val="26"/>
            </w:rPr>
          </w:pP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dkNWkcWupjic5EZJhdv5HfDMw==">AMUW2mUpiB5jPSzI8uioKJnDpDlR3DkYvbPYlTO4PkQf66QdSqOOE5rB5gLbLWDMWVlB1YhHNY846bw8C3A3pZP43umYrysl4X9HcgsxcezUjrOrLDiv7AQ=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2021-03-16T01:17:00Z</dcterms:created>
</cp:coreProperties>
</file>