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阳光优采平台运营推广月报（2026年5月）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342"/>
        <w:gridCol w:w="2172"/>
        <w:gridCol w:w="2485"/>
        <w:gridCol w:w="2343"/>
        <w:gridCol w:w="2527"/>
        <w:gridCol w:w="2277"/>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4514"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8"/>
                <w:szCs w:val="28"/>
                <w:vertAlign w:val="baseline"/>
              </w:rPr>
            </w:pPr>
            <w:r>
              <w:rPr>
                <w:rFonts w:hint="eastAsia" w:ascii="仿宋" w:hAnsi="仿宋" w:eastAsia="仿宋" w:cs="仿宋"/>
                <w:b/>
                <w:bCs/>
                <w:i w:val="0"/>
                <w:color w:val="FFFFFF"/>
                <w:kern w:val="0"/>
                <w:sz w:val="28"/>
                <w:szCs w:val="28"/>
                <w:lang w:val="en-US" w:eastAsia="zh-CN" w:bidi="ar"/>
              </w:rPr>
              <w:t>核心指标</w:t>
            </w:r>
          </w:p>
        </w:tc>
        <w:tc>
          <w:tcPr>
            <w:tcW w:w="248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8"/>
                <w:szCs w:val="28"/>
                <w:lang w:val="en-US" w:eastAsia="zh-CN" w:bidi="ar"/>
              </w:rPr>
            </w:pPr>
            <w:r>
              <w:rPr>
                <w:rFonts w:hint="eastAsia" w:ascii="仿宋" w:hAnsi="仿宋" w:eastAsia="仿宋" w:cs="仿宋"/>
                <w:b/>
                <w:bCs/>
                <w:i w:val="0"/>
                <w:color w:val="FFFFFF"/>
                <w:kern w:val="0"/>
                <w:sz w:val="28"/>
                <w:szCs w:val="28"/>
                <w:lang w:val="en-US" w:eastAsia="zh-CN" w:bidi="ar"/>
              </w:rPr>
              <w:t>本月</w:t>
            </w:r>
            <w:r>
              <w:rPr>
                <w:rFonts w:hint="eastAsia" w:ascii="仿宋" w:hAnsi="仿宋" w:eastAsia="仿宋" w:cs="仿宋"/>
                <w:b/>
                <w:bCs/>
                <w:i w:val="0"/>
                <w:color w:val="FFFFFF"/>
                <w:sz w:val="28"/>
                <w:szCs w:val="28"/>
                <w:vertAlign w:val="baseline"/>
                <w:lang w:val="en-US" w:eastAsia="zh-CN"/>
              </w:rPr>
              <w:t>数量</w:t>
            </w:r>
          </w:p>
        </w:tc>
        <w:tc>
          <w:tcPr>
            <w:tcW w:w="23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8"/>
                <w:szCs w:val="28"/>
                <w:vertAlign w:val="baseline"/>
                <w:lang w:val="en-US" w:eastAsia="zh-CN" w:bidi="ar-SA"/>
              </w:rPr>
            </w:pPr>
            <w:r>
              <w:rPr>
                <w:rFonts w:hint="eastAsia" w:ascii="仿宋" w:hAnsi="仿宋" w:eastAsia="仿宋" w:cs="仿宋"/>
                <w:b/>
                <w:bCs/>
                <w:i w:val="0"/>
                <w:color w:val="FFFFFF"/>
                <w:kern w:val="0"/>
                <w:sz w:val="28"/>
                <w:szCs w:val="28"/>
                <w:lang w:val="en-US" w:eastAsia="zh-CN" w:bidi="ar"/>
              </w:rPr>
              <w:t>上月</w:t>
            </w:r>
            <w:r>
              <w:rPr>
                <w:rFonts w:hint="eastAsia" w:ascii="仿宋" w:hAnsi="仿宋" w:eastAsia="仿宋" w:cs="仿宋"/>
                <w:b/>
                <w:bCs/>
                <w:i w:val="0"/>
                <w:color w:val="FFFFFF"/>
                <w:sz w:val="28"/>
                <w:szCs w:val="28"/>
                <w:vertAlign w:val="baseline"/>
                <w:lang w:val="en-US" w:eastAsia="zh-CN"/>
              </w:rPr>
              <w:t>数量</w:t>
            </w:r>
          </w:p>
        </w:tc>
        <w:tc>
          <w:tcPr>
            <w:tcW w:w="25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环比变化</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合同签订</w:t>
            </w:r>
          </w:p>
        </w:tc>
        <w:tc>
          <w:tcPr>
            <w:tcW w:w="21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已签订</w:t>
            </w:r>
          </w:p>
        </w:tc>
        <w:tc>
          <w:tcPr>
            <w:tcW w:w="248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0份</w:t>
            </w:r>
          </w:p>
        </w:tc>
        <w:tc>
          <w:tcPr>
            <w:tcW w:w="23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3份</w:t>
            </w:r>
          </w:p>
        </w:tc>
        <w:tc>
          <w:tcPr>
            <w:tcW w:w="25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44E1B2">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18份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用印中</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BC18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11份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9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专区开设</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专区上线</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14C9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bookmarkStart w:id="0" w:name="专区上线总数"/>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7D1821">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订单情况</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订单数量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89笔</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45笔</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5ADD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增长44笔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279笔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订单总额</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F43D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201831.17元</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99008.65元</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338EA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增长102822.52元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469245.47元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C455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218家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75家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E6735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增长143家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344家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供应商数量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本地供应商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29家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30家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B9C38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120家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电商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844FF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29586B">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减少3家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24家</w:t>
            </w:r>
          </w:p>
        </w:tc>
      </w:tr>
      <w:tr w14:paraId="243A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1E2BAE5F">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标证通</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1B794">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发证量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72C04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47本</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32E5F4">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30本</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884114">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增长17本</w:t>
            </w:r>
            <w:bookmarkStart w:id="1" w:name="_GoBack"/>
            <w:bookmarkEnd w:id="1"/>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15E0F5">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174本</w:t>
            </w:r>
          </w:p>
        </w:tc>
      </w:tr>
      <w:tr w14:paraId="3421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1EB96F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810421">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收益</w:t>
            </w:r>
          </w:p>
        </w:tc>
        <w:tc>
          <w:tcPr>
            <w:tcW w:w="248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2EF141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6049元</w:t>
            </w:r>
          </w:p>
        </w:tc>
        <w:tc>
          <w:tcPr>
            <w:tcW w:w="23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D53D7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3499元</w:t>
            </w:r>
          </w:p>
        </w:tc>
        <w:tc>
          <w:tcPr>
            <w:tcW w:w="252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0EE454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增长2550元</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CE927C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20344元</w:t>
            </w:r>
          </w:p>
        </w:tc>
      </w:tr>
    </w:tbl>
    <w:p w14:paraId="0DF2350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本月新增合作合同1份，合作方为新疆中新建数字发展有限公司。</w:t>
      </w:r>
    </w:p>
    <w:tbl>
      <w:tblPr>
        <w:tblStyle w:val="10"/>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4738"/>
        <w:gridCol w:w="2078"/>
        <w:gridCol w:w="2312"/>
        <w:gridCol w:w="2397"/>
        <w:gridCol w:w="1528"/>
      </w:tblGrid>
      <w:tr w14:paraId="1CE3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503E94B">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序号</w:t>
            </w:r>
          </w:p>
        </w:tc>
        <w:tc>
          <w:tcPr>
            <w:tcW w:w="47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B61D43">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客户名称</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B3A2C86">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客户属性</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888EBD">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省市</w:t>
            </w:r>
          </w:p>
        </w:tc>
        <w:tc>
          <w:tcPr>
            <w:tcW w:w="239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B16C76">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1D8E531">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签订状态</w:t>
            </w:r>
          </w:p>
        </w:tc>
      </w:tr>
      <w:tr w14:paraId="7A9D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A36B887">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w:t>
            </w:r>
          </w:p>
        </w:tc>
        <w:tc>
          <w:tcPr>
            <w:tcW w:w="47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71FF9EB">
            <w:pPr>
              <w:snapToGrid w:val="0"/>
              <w:ind w:left="0" w:leftChars="0" w:right="0" w:rightChars="0" w:firstLine="0" w:firstLineChars="0"/>
              <w:jc w:val="left"/>
              <w:rPr>
                <w:rFonts w:hint="eastAsia" w:ascii="仿宋" w:hAnsi="仿宋" w:eastAsia="仿宋" w:cs="仿宋"/>
                <w:b w:val="0"/>
                <w:i w:val="0"/>
                <w:color w:val="auto"/>
                <w:sz w:val="28"/>
                <w:szCs w:val="28"/>
                <w:lang w:val="en-US" w:eastAsia="zh-CN"/>
              </w:rPr>
            </w:pPr>
            <w:r>
              <w:rPr>
                <w:rFonts w:hint="eastAsia" w:ascii="仿宋" w:hAnsi="仿宋" w:eastAsia="仿宋" w:cs="仿宋"/>
                <w:sz w:val="28"/>
                <w:szCs w:val="28"/>
                <w:lang w:val="en-US" w:eastAsia="zh-CN"/>
              </w:rPr>
              <w:t>新疆中新建数字发展有限公司</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F96AA6">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国企</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3B6B3C">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新疆乌鲁木齐</w:t>
            </w:r>
          </w:p>
        </w:tc>
        <w:tc>
          <w:tcPr>
            <w:tcW w:w="239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A7AE23">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交易兵团分公司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A8789A6">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用印中</w:t>
            </w:r>
          </w:p>
        </w:tc>
      </w:tr>
    </w:tbl>
    <w:p w14:paraId="19EC63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ascii="仿宋" w:hAnsi="仿宋" w:eastAsia="仿宋" w:cs="仿宋"/>
          <w:sz w:val="28"/>
          <w:szCs w:val="28"/>
        </w:rPr>
        <w:t>截至2026年</w:t>
      </w:r>
      <w:r>
        <w:rPr>
          <w:rFonts w:hint="eastAsia" w:ascii="仿宋" w:hAnsi="仿宋" w:eastAsia="仿宋" w:cs="仿宋"/>
          <w:sz w:val="28"/>
          <w:szCs w:val="28"/>
          <w:lang w:val="en-US" w:eastAsia="zh-CN"/>
        </w:rPr>
        <w:t>5</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6</w:t>
      </w:r>
      <w:r>
        <w:rPr>
          <w:rFonts w:ascii="仿宋" w:hAnsi="仿宋" w:eastAsia="仿宋" w:cs="仿宋"/>
          <w:sz w:val="28"/>
          <w:szCs w:val="28"/>
        </w:rPr>
        <w:t>个，累计签订合作合同2</w:t>
      </w:r>
      <w:r>
        <w:rPr>
          <w:rFonts w:hint="eastAsia" w:ascii="仿宋" w:hAnsi="仿宋" w:eastAsia="仿宋" w:cs="仿宋"/>
          <w:sz w:val="28"/>
          <w:szCs w:val="28"/>
          <w:lang w:val="en-US" w:eastAsia="zh-CN"/>
        </w:rPr>
        <w:t>9</w:t>
      </w:r>
      <w:r>
        <w:rPr>
          <w:rFonts w:ascii="仿宋" w:hAnsi="仿宋" w:eastAsia="仿宋" w:cs="仿宋"/>
          <w:sz w:val="28"/>
          <w:szCs w:val="28"/>
        </w:rPr>
        <w:t>份（含用印中），业务覆盖河北、新疆、广东、山东、湖北、湖南、黑龙江、北京、辽宁、天津、重庆、安徽、海南、浙江、陕西等15个省（市、自治区）；新疆阳光采购平台、大连国企阳光采购平台、中国煤地电子商城、曲阜国投专区、安徽专区等</w:t>
      </w:r>
      <w:r>
        <w:rPr>
          <w:rFonts w:hint="eastAsia" w:ascii="仿宋" w:hAnsi="仿宋" w:eastAsia="仿宋" w:cs="仿宋"/>
          <w:sz w:val="28"/>
          <w:szCs w:val="28"/>
          <w:lang w:val="en-US" w:eastAsia="zh-CN"/>
        </w:rPr>
        <w:t>21</w:t>
      </w:r>
      <w:r>
        <w:rPr>
          <w:rFonts w:ascii="仿宋" w:hAnsi="仿宋" w:eastAsia="仿宋" w:cs="仿宋"/>
          <w:sz w:val="28"/>
          <w:szCs w:val="28"/>
        </w:rPr>
        <w:t>个专区已经正式上线运营，其中</w:t>
      </w:r>
      <w:r>
        <w:rPr>
          <w:rFonts w:hint="eastAsia" w:ascii="仿宋" w:hAnsi="仿宋" w:eastAsia="仿宋" w:cs="仿宋"/>
          <w:sz w:val="28"/>
          <w:szCs w:val="28"/>
        </w:rPr>
        <w:t>邯郸市阳光优采平台</w:t>
      </w:r>
      <w:r>
        <w:rPr>
          <w:rFonts w:ascii="仿宋" w:hAnsi="仿宋" w:eastAsia="仿宋" w:cs="仿宋"/>
          <w:sz w:val="28"/>
          <w:szCs w:val="28"/>
        </w:rPr>
        <w:t>、</w:t>
      </w:r>
      <w:r>
        <w:rPr>
          <w:rFonts w:hint="eastAsia" w:ascii="仿宋" w:hAnsi="仿宋" w:eastAsia="仿宋" w:cs="仿宋"/>
          <w:sz w:val="28"/>
          <w:szCs w:val="28"/>
        </w:rPr>
        <w:t>新疆阳光优采平台</w:t>
      </w:r>
      <w:r>
        <w:rPr>
          <w:rFonts w:ascii="仿宋" w:hAnsi="仿宋" w:eastAsia="仿宋" w:cs="仿宋"/>
          <w:sz w:val="28"/>
          <w:szCs w:val="28"/>
        </w:rPr>
        <w:t>、</w:t>
      </w:r>
      <w:r>
        <w:rPr>
          <w:rFonts w:hint="eastAsia" w:ascii="仿宋" w:hAnsi="仿宋" w:eastAsia="仿宋" w:cs="仿宋"/>
          <w:sz w:val="28"/>
          <w:szCs w:val="28"/>
        </w:rPr>
        <w:t>大连阳光采购电子商城</w:t>
      </w:r>
      <w:r>
        <w:rPr>
          <w:rFonts w:ascii="仿宋" w:hAnsi="仿宋" w:eastAsia="仿宋" w:cs="仿宋"/>
          <w:sz w:val="28"/>
          <w:szCs w:val="28"/>
        </w:rPr>
        <w:t>、中国煤地电子商城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新疆光正电子商城、小E商城、慧交易·宣城市电子采购商城、黑龙江要素平台电子商城等8</w:t>
      </w:r>
      <w:r>
        <w:rPr>
          <w:rFonts w:ascii="仿宋" w:hAnsi="仿宋" w:eastAsia="仿宋" w:cs="仿宋"/>
          <w:sz w:val="28"/>
          <w:szCs w:val="28"/>
        </w:rPr>
        <w:t>个专区已成功产生正式交易订单。</w:t>
      </w:r>
    </w:p>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rPr>
      </w:pPr>
      <w:r>
        <w:rPr>
          <w:rFonts w:hint="eastAsia" w:ascii="仿宋" w:hAnsi="仿宋" w:eastAsia="仿宋" w:cs="仿宋"/>
          <w:sz w:val="32"/>
          <w:szCs w:val="32"/>
        </w:rPr>
        <w:t>二、</w:t>
      </w:r>
      <w:r>
        <w:rPr>
          <w:rFonts w:hint="eastAsia" w:ascii="仿宋" w:hAnsi="仿宋" w:eastAsia="仿宋" w:cs="仿宋"/>
          <w:sz w:val="32"/>
          <w:szCs w:val="32"/>
          <w:lang w:val="en-US" w:eastAsia="zh-CN"/>
        </w:rPr>
        <w:t>分公司工作</w:t>
      </w:r>
      <w:r>
        <w:rPr>
          <w:rFonts w:hint="eastAsia" w:ascii="仿宋" w:hAnsi="仿宋" w:eastAsia="仿宋" w:cs="仿宋"/>
          <w:sz w:val="32"/>
          <w:szCs w:val="32"/>
        </w:rPr>
        <w:t>推进</w:t>
      </w:r>
    </w:p>
    <w:p w14:paraId="5598E932">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i/>
          <w:iCs/>
          <w:color w:val="4874CB" w:themeColor="accent1"/>
          <w:sz w:val="28"/>
          <w:szCs w:val="28"/>
          <w:lang w:val="en-US" w:eastAsia="zh-CN"/>
          <w14:textFill>
            <w14:solidFill>
              <w14:schemeClr w14:val="accent1"/>
            </w14:solidFill>
          </w14:textFill>
        </w:rPr>
      </w:pPr>
      <w:r>
        <w:rPr>
          <w:rFonts w:hint="eastAsia" w:ascii="仿宋" w:hAnsi="仿宋" w:eastAsia="仿宋" w:cs="仿宋"/>
          <w:i/>
          <w:iCs/>
          <w:color w:val="4874CB" w:themeColor="accent1"/>
          <w:sz w:val="28"/>
          <w:szCs w:val="28"/>
          <w:lang w:val="en-US" w:eastAsia="zh-CN"/>
          <w14:textFill>
            <w14:solidFill>
              <w14:schemeClr w14:val="accent1"/>
            </w14:solidFill>
          </w14:textFill>
        </w:rPr>
        <w:t>注：包含“2026年度BP（BGBU）-汇总-运营中心提交稿”中制定BP或有实际业务的分公司。</w:t>
      </w:r>
    </w:p>
    <w:tbl>
      <w:tblPr>
        <w:tblStyle w:val="10"/>
        <w:tblW w:w="141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3109"/>
        <w:gridCol w:w="1545"/>
        <w:gridCol w:w="912"/>
        <w:gridCol w:w="918"/>
        <w:gridCol w:w="1545"/>
        <w:gridCol w:w="912"/>
        <w:gridCol w:w="918"/>
        <w:gridCol w:w="1545"/>
        <w:gridCol w:w="912"/>
        <w:gridCol w:w="919"/>
      </w:tblGrid>
      <w:tr w14:paraId="5F19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vMerge w:val="restar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CF3989E">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序号</w:t>
            </w:r>
          </w:p>
        </w:tc>
        <w:tc>
          <w:tcPr>
            <w:tcW w:w="3109" w:type="dxa"/>
            <w:vMerge w:val="restar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BA2FB4">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分公司</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625E55">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本月专区情况</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1DFCDC">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上月专区情况</w:t>
            </w:r>
          </w:p>
        </w:tc>
        <w:tc>
          <w:tcPr>
            <w:tcW w:w="3376"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54133D6">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合计情况</w:t>
            </w:r>
          </w:p>
        </w:tc>
      </w:tr>
      <w:tr w14:paraId="3DA9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8" w:hRule="atLeast"/>
          <w:jc w:val="center"/>
        </w:trPr>
        <w:tc>
          <w:tcPr>
            <w:tcW w:w="911" w:type="dxa"/>
            <w:vMerge w:val="continue"/>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DBF9FF8">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p>
        </w:tc>
        <w:tc>
          <w:tcPr>
            <w:tcW w:w="3109" w:type="dxa"/>
            <w:vMerge w:val="continue"/>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D87A1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30474B">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CD5EB3">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E83510">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7100BD">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ADDFB7">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625D6C">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C350A2">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2DA44">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8BD775">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r>
      <w:tr w14:paraId="54EC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auto" w:sz="4"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20EC3E">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w:t>
            </w:r>
          </w:p>
        </w:tc>
        <w:tc>
          <w:tcPr>
            <w:tcW w:w="3109"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A5D1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交易乌鲁木齐分公司</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1C233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ED16A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5E2A8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D5D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CBB6B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5474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6821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FFA2F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auto" w:sz="4"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C95AA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ins w:id="0" w:author="陈海勇" w:date="2026-06-01T15:56:53Z">
              <w:r>
                <w:rPr>
                  <w:rFonts w:hint="eastAsia" w:ascii="仿宋" w:hAnsi="仿宋" w:eastAsia="仿宋" w:cs="仿宋"/>
                  <w:i w:val="0"/>
                  <w:iCs w:val="0"/>
                  <w:color w:val="333333"/>
                  <w:kern w:val="0"/>
                  <w:sz w:val="28"/>
                  <w:szCs w:val="28"/>
                  <w:u w:val="none"/>
                  <w:lang w:val="en-US" w:eastAsia="zh-CN" w:bidi="ar"/>
                </w:rPr>
                <w:t>2</w:t>
              </w:r>
            </w:ins>
          </w:p>
        </w:tc>
      </w:tr>
      <w:tr w14:paraId="6DFE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6C53F">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7E1B30">
            <w:pPr>
              <w:keepNext w:val="0"/>
              <w:keepLines w:val="0"/>
              <w:widowControl/>
              <w:suppressLineNumbers w:val="0"/>
              <w:jc w:val="center"/>
              <w:textAlignment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交易北京分公司1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DEF7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4A4A6B">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E038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27C8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B8CB3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1B82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195C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B22B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C961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7B70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6B01A4">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0F66E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交易沈阳分公司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43AD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D4EB50B">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E999E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059B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C489F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F20E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1E0C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7E1E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A4DE3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22FF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2D7D86">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A235A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石家庄分公司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F99AD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B8F1B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EE9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3CB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76D6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670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5B00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813D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ED796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7F13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47F2F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D0FBFD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交易济南分公司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6192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4F2ACCE">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3975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07D34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19ED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317D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1B3B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5</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CE77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4</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07B5E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08E0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A91FF">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1A0DB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交易广州分公司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0082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BBD435">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4EE1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4CA6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A7ACD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E277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E44C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C0B3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DCE5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1DB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347B86">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FB8A3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交易杭州分公司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A3F48">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D3255A">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001D35">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9FC82">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BF28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42A641">
            <w:pPr>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kern w:val="2"/>
                <w:sz w:val="28"/>
                <w:szCs w:val="28"/>
                <w:lang w:val="en-US" w:eastAsia="zh-CN" w:bidi="ar-SA"/>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D99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3AC9B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313CF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0F91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561468">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C5058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交易合肥分公司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BB32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964E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C3A1B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3629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6DB45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B7E8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659C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11F1E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76AE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r>
      <w:tr w14:paraId="4A65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628A4C">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BB8FAC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交易长春分公司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15B9F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4FC1FD">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1B2D1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E649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4B92C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C4965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E731D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3DE7E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BE066">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r>
      <w:tr w14:paraId="42A4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04566E">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DC747A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交易长沙分公司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D9F81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89D883">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0575E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C9DB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AFAB6">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51C9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4BD87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0E669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9917A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34D2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EE82B4">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A334AB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交易武汉分公司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8782C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FCBFA1A">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E69B8C">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9252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5B7E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2E13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428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9F27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46ABE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0382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80AF09">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ACD82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西安分公司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123AC">
            <w:pPr>
              <w:keepNext w:val="0"/>
              <w:keepLines w:val="0"/>
              <w:widowControl/>
              <w:suppressLineNumbers w:val="0"/>
              <w:jc w:val="center"/>
              <w:textAlignment w:val="center"/>
              <w:rPr>
                <w:rFonts w:hint="eastAsia" w:ascii="仿宋" w:hAnsi="仿宋" w:eastAsia="仿宋" w:cs="仿宋"/>
                <w:b w:val="0"/>
                <w:i w:val="0"/>
                <w:color w:val="000000"/>
                <w:sz w:val="28"/>
                <w:szCs w:val="28"/>
                <w:highlight w:val="yellow"/>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0195EF3">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8975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77014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70ED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9918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D0FFD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37D2D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1364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2D7A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E4B92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2C6C2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交易南宁分公司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79CF6">
            <w:pPr>
              <w:keepNext w:val="0"/>
              <w:keepLines w:val="0"/>
              <w:widowControl/>
              <w:suppressLineNumbers w:val="0"/>
              <w:jc w:val="center"/>
              <w:textAlignment w:val="center"/>
              <w:rPr>
                <w:rFonts w:hint="eastAsia" w:ascii="仿宋" w:hAnsi="仿宋" w:eastAsia="仿宋" w:cs="仿宋"/>
                <w:b w:val="0"/>
                <w:i w:val="0"/>
                <w:color w:val="000000"/>
                <w:sz w:val="28"/>
                <w:szCs w:val="28"/>
                <w:highlight w:val="yellow"/>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64FEC77">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D676E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300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291E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7B212">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882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0595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40ECC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5121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9766D">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99E7E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重庆分公司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286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1012B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E8937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E6A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5B5E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1C51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BE1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F3E4F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A53A7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49CA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C44E1A">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E995DB">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交易兵团分公司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E1EDB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CAE82E6">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ABC81B">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F509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D1FE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DCD3A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849A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BD175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A024E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308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4308E">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F7D3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交易南京分公司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2867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1633E42">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B9FF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FCE32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D8BD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99B1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34537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4ECC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0528B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D48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CA3D50">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4636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交易上海分公司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6D47E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54F377">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E904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4041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2296D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37BE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90E32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DAC2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C2009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F8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0C6222">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A58B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交易福州分公司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363FD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71C32B6">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AFA4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EF033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CE3F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B4B6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EE9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272E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C5276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1C1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943D05">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303CB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南昌分公司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D3A3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4E4DD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14D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FB9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B544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44BB8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8076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354B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7C019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A9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DDA60">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54CA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交易郑州分公司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97EA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0C937F">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6EA1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30B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2DF2B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0F6C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A2EC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E24F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F890C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59F0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0E65E1">
            <w:pPr>
              <w:snapToGrid w:val="0"/>
              <w:ind w:left="0" w:leftChars="0" w:right="0" w:rightChars="0" w:firstLine="0" w:firstLineChars="0"/>
              <w:jc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AE0F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交易川南分公司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C9D6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5DEBE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3FBD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39C9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852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35278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3209F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61EE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D9F48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789F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E90232">
            <w:pPr>
              <w:snapToGrid w:val="0"/>
              <w:ind w:left="0" w:leftChars="0" w:right="0" w:rightChars="0" w:firstLine="0" w:firstLineChars="0"/>
              <w:jc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E69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交易川东分公司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FD7A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256C45">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50F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EB23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34E0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2779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C7F72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5E4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7B982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E64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20" w:type="dxa"/>
            <w:gridSpan w:val="2"/>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345B10">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合计</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3EAD47">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9A367C8">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70CC45">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5</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110773">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9D39B">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3</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5C96D4">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3E7B1B">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28</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31154C">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25</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124845">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8</w:t>
            </w:r>
          </w:p>
        </w:tc>
      </w:tr>
    </w:tbl>
    <w:p w14:paraId="1AF53E9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本月交易杭州分公司、交易合肥分公司、交易长春分公司实现业务突破，本月首次产生交易订单。</w:t>
      </w:r>
    </w:p>
    <w:p w14:paraId="76A0A64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根据“2026年度BP（BGBU）-汇总-运营中心提交稿”，其中制定阳光优采年度BP的分公司中，交易南京分公司、交易上海分公司、交易福州分公司、南昌分公司、交易郑州分公司、交易川南分公司、交易川东分公司等7个分公司仍处于零合同、零专区状态，需重点关注和推动。</w:t>
      </w:r>
    </w:p>
    <w:tbl>
      <w:tblPr>
        <w:tblStyle w:val="10"/>
        <w:tblW w:w="141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4563"/>
        <w:gridCol w:w="2125"/>
        <w:gridCol w:w="1312"/>
        <w:gridCol w:w="1531"/>
        <w:gridCol w:w="1625"/>
        <w:gridCol w:w="2307"/>
      </w:tblGrid>
      <w:tr w14:paraId="2C3F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68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F91716">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序</w:t>
            </w:r>
          </w:p>
        </w:tc>
        <w:tc>
          <w:tcPr>
            <w:tcW w:w="45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F85E981">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shd w:val="clear"/>
                <w:vertAlign w:val="baseline"/>
                <w:lang w:val="en-US" w:eastAsia="zh-CN"/>
              </w:rPr>
              <w:t>专区名称</w:t>
            </w:r>
          </w:p>
        </w:tc>
        <w:tc>
          <w:tcPr>
            <w:tcW w:w="212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DF8F6F3">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专区上线时间</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E69C261">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采购人数量</w:t>
            </w:r>
          </w:p>
        </w:tc>
        <w:tc>
          <w:tcPr>
            <w:tcW w:w="153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19BAB2">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本地供应商数量</w:t>
            </w:r>
          </w:p>
        </w:tc>
        <w:tc>
          <w:tcPr>
            <w:tcW w:w="162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3EE7744">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订单数量</w:t>
            </w:r>
          </w:p>
        </w:tc>
        <w:tc>
          <w:tcPr>
            <w:tcW w:w="230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C1A773">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交易总额（元）</w:t>
            </w:r>
          </w:p>
        </w:tc>
      </w:tr>
      <w:tr w14:paraId="0A76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903D8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45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AA7BC">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kern w:val="0"/>
                <w:sz w:val="28"/>
                <w:szCs w:val="28"/>
                <w:lang w:val="en-US" w:eastAsia="zh-CN" w:bidi="ar"/>
              </w:rPr>
              <w:t>邯郸专区</w:t>
            </w:r>
          </w:p>
        </w:tc>
        <w:tc>
          <w:tcPr>
            <w:tcW w:w="212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66DD1">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iCs w:val="0"/>
                <w:color w:val="000000"/>
                <w:kern w:val="0"/>
                <w:sz w:val="28"/>
                <w:szCs w:val="28"/>
                <w:u w:val="none"/>
                <w:lang w:val="en-US" w:eastAsia="zh-CN" w:bidi="ar"/>
              </w:rPr>
              <w:t>2025/9/3</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805B8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95DA9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DD91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230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BB91A">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33.8</w:t>
            </w:r>
          </w:p>
        </w:tc>
      </w:tr>
      <w:tr w14:paraId="04EA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A2F32">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14621">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rPr>
              <w:t>新疆阳光采购平台</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90AFA">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2025/9/11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AC8DB">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4</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5FB3A8">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27</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2306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26</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256864">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10534.64</w:t>
            </w:r>
          </w:p>
        </w:tc>
      </w:tr>
      <w:tr w14:paraId="1740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E66DE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3</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CE25B">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kern w:val="0"/>
                <w:sz w:val="28"/>
                <w:szCs w:val="28"/>
                <w:lang w:val="en-US" w:eastAsia="zh-CN" w:bidi="ar"/>
              </w:rPr>
              <w:t>大连市阳光采购服务平台</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FDF9C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2025/10/31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40FAE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9</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E1A32F">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4FC2B">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6</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D88E1B">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270.94</w:t>
            </w:r>
          </w:p>
        </w:tc>
      </w:tr>
      <w:tr w14:paraId="5FD8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0F5E94">
            <w:pPr>
              <w:numPr>
                <w:ilvl w:val="0"/>
                <w:numId w:val="0"/>
              </w:numPr>
              <w:snapToGrid w:val="0"/>
              <w:ind w:left="0" w:leftChars="0" w:right="0" w:rightChars="0" w:firstLine="0" w:firstLineChars="0"/>
              <w:jc w:val="center"/>
              <w:rPr>
                <w:rFonts w:hint="eastAsia" w:ascii="仿宋" w:hAnsi="仿宋" w:eastAsia="仿宋" w:cs="仿宋"/>
                <w:b w:val="0"/>
                <w:i w:val="0"/>
                <w:color w:val="000000"/>
                <w:kern w:val="2"/>
                <w:sz w:val="28"/>
                <w:szCs w:val="28"/>
                <w:vertAlign w:val="baseline"/>
                <w:lang w:val="en-US" w:eastAsia="zh-CN" w:bidi="ar-SA"/>
              </w:rPr>
            </w:pPr>
            <w:r>
              <w:rPr>
                <w:rFonts w:hint="eastAsia" w:ascii="仿宋" w:hAnsi="仿宋" w:eastAsia="仿宋" w:cs="仿宋"/>
                <w:b w:val="0"/>
                <w:i w:val="0"/>
                <w:color w:val="000000"/>
                <w:sz w:val="28"/>
                <w:szCs w:val="28"/>
                <w:vertAlign w:val="baseline"/>
                <w:lang w:val="en-US" w:eastAsia="zh-CN"/>
              </w:rPr>
              <w:t>4</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62BF9">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黑龙江要素平台电子商城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9FC28">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2025/12/26</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6111ED">
            <w:pPr>
              <w:numPr>
                <w:ilvl w:val="0"/>
                <w:numId w:val="0"/>
              </w:numPr>
              <w:snapToGrid w:val="0"/>
              <w:ind w:left="0" w:leftChars="0" w:right="0" w:rightChars="0" w:firstLine="0" w:firstLineChars="0"/>
              <w:jc w:val="center"/>
              <w:rPr>
                <w:rFonts w:hint="eastAsia" w:ascii="仿宋" w:hAnsi="仿宋" w:eastAsia="仿宋" w:cs="仿宋"/>
                <w:b w:val="0"/>
                <w:i w:val="0"/>
                <w:color w:val="000000"/>
                <w:kern w:val="2"/>
                <w:sz w:val="28"/>
                <w:szCs w:val="28"/>
                <w:vertAlign w:val="baseline"/>
                <w:lang w:val="en-US" w:eastAsia="zh-CN" w:bidi="ar-SA"/>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F4F6DC">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8"/>
                <w:szCs w:val="28"/>
                <w:vertAlign w:val="baseline"/>
                <w:lang w:val="en-US" w:eastAsia="zh-CN" w:bidi="ar-SA"/>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0EF060">
            <w:pPr>
              <w:numPr>
                <w:ilvl w:val="0"/>
                <w:numId w:val="0"/>
              </w:numPr>
              <w:snapToGrid w:val="0"/>
              <w:ind w:left="0" w:leftChars="0" w:right="0" w:rightChars="0" w:firstLine="0" w:firstLineChars="0"/>
              <w:jc w:val="center"/>
              <w:rPr>
                <w:rFonts w:hint="default" w:ascii="仿宋" w:hAnsi="仿宋" w:eastAsia="仿宋" w:cs="仿宋"/>
                <w:b w:val="0"/>
                <w:i w:val="0"/>
                <w:color w:val="000000"/>
                <w:kern w:val="2"/>
                <w:sz w:val="28"/>
                <w:szCs w:val="28"/>
                <w:vertAlign w:val="baseline"/>
                <w:lang w:val="en-US" w:eastAsia="zh-CN" w:bidi="ar-SA"/>
              </w:rPr>
            </w:pPr>
            <w:r>
              <w:rPr>
                <w:rFonts w:hint="eastAsia" w:ascii="仿宋" w:hAnsi="仿宋" w:eastAsia="仿宋" w:cs="仿宋"/>
                <w:b w:val="0"/>
                <w:i w:val="0"/>
                <w:color w:val="000000"/>
                <w:sz w:val="28"/>
                <w:szCs w:val="28"/>
                <w:vertAlign w:val="baseline"/>
                <w:lang w:val="en-US" w:eastAsia="zh-CN"/>
              </w:rPr>
              <w:t>1</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9C1145">
            <w:pPr>
              <w:numPr>
                <w:ilvl w:val="0"/>
                <w:numId w:val="0"/>
              </w:numPr>
              <w:snapToGrid w:val="0"/>
              <w:ind w:left="0" w:leftChars="0" w:right="0" w:rightChars="0" w:firstLine="0" w:firstLineChars="0"/>
              <w:jc w:val="center"/>
              <w:rPr>
                <w:rFonts w:hint="eastAsia" w:ascii="仿宋" w:hAnsi="仿宋" w:eastAsia="仿宋" w:cs="仿宋"/>
                <w:b w:val="0"/>
                <w:i w:val="0"/>
                <w:color w:val="000000"/>
                <w:kern w:val="2"/>
                <w:sz w:val="28"/>
                <w:szCs w:val="28"/>
                <w:vertAlign w:val="baseline"/>
                <w:lang w:val="en-US" w:eastAsia="zh-CN" w:bidi="ar-SA"/>
              </w:rPr>
            </w:pPr>
            <w:r>
              <w:rPr>
                <w:rFonts w:hint="eastAsia" w:ascii="仿宋" w:hAnsi="仿宋" w:eastAsia="仿宋" w:cs="仿宋"/>
                <w:b w:val="0"/>
                <w:i w:val="0"/>
                <w:color w:val="000000"/>
                <w:sz w:val="28"/>
                <w:szCs w:val="28"/>
                <w:vertAlign w:val="baseline"/>
                <w:lang w:val="en-US" w:eastAsia="zh-CN"/>
              </w:rPr>
              <w:t>19.2</w:t>
            </w:r>
          </w:p>
        </w:tc>
      </w:tr>
      <w:tr w14:paraId="0CD8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387BE">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5</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4B7F3">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kern w:val="0"/>
                <w:sz w:val="28"/>
                <w:szCs w:val="28"/>
                <w:lang w:val="en-US" w:eastAsia="zh-CN" w:bidi="ar"/>
              </w:rPr>
              <w:t>泰安市e采通平台</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97E30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2025/11/11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510F38">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D716C0">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2D26C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C3C984">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338D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FE63F7">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6</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A36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中国煤地电子商城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9AB02">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2026/1/20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8A50D">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181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085719">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58</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EC824C">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218</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153A1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384484.33</w:t>
            </w:r>
          </w:p>
        </w:tc>
      </w:tr>
      <w:tr w14:paraId="2002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F984EF">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7</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D23B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曲阜国弘阳光优采专区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D51953">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2026/2/2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8EAF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2DF71E">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E19A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22A7">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480F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C29FE4">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8</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BB71A">
            <w:pPr>
              <w:snapToGrid w:val="0"/>
              <w:ind w:left="0" w:leftChars="0" w:right="0" w:rightChars="0" w:firstLine="0" w:firstLineChars="0"/>
              <w:jc w:val="center"/>
              <w:rPr>
                <w:rFonts w:hint="eastAsia" w:ascii="仿宋" w:hAnsi="仿宋" w:eastAsia="仿宋" w:cs="仿宋"/>
                <w:b w:val="0"/>
                <w:i w:val="0"/>
                <w:iCs w:val="0"/>
                <w:color w:val="000000"/>
                <w:kern w:val="2"/>
                <w:sz w:val="28"/>
                <w:szCs w:val="28"/>
                <w:lang w:val="en-US" w:eastAsia="zh-CN" w:bidi="ar-SA"/>
              </w:rPr>
            </w:pPr>
            <w:r>
              <w:rPr>
                <w:rFonts w:hint="eastAsia" w:ascii="仿宋" w:hAnsi="仿宋" w:eastAsia="仿宋" w:cs="仿宋"/>
                <w:b w:val="0"/>
                <w:i w:val="0"/>
                <w:iCs w:val="0"/>
                <w:color w:val="000000"/>
                <w:sz w:val="28"/>
                <w:szCs w:val="28"/>
                <w:lang w:val="en-US" w:eastAsia="zh-CN"/>
              </w:rPr>
              <w:t>聊城置业阳光优采专区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6CC7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2026/2/6</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9C576">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73E257">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FD0DF5">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C5324A">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7230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38835">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9</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B991BE">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新疆光正电子商城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1DC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2026/3/10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38260">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96</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F3B731">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12</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E7D76">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5</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159278">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23439.96</w:t>
            </w:r>
          </w:p>
        </w:tc>
      </w:tr>
      <w:tr w14:paraId="5C91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07F114">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10</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C9B1C7">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曲阜国投专区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1EAB7">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2026/4/14</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E8FE7E">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4A7C45">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FD13F">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25470F">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3C6D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BF912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11</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1C5A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小E商城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29FFC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2026/4/28</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9F30D1">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35</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BBE0C3">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4BF89">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21</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55FAC">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48702.6</w:t>
            </w:r>
          </w:p>
        </w:tc>
      </w:tr>
      <w:tr w14:paraId="6E9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C1A0865">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12</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39B42A">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宣城市阳光优采商城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43C5AC">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2026/5/8</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B0BEFB">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EBCF52">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5B030E">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6A5D81">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1760</w:t>
            </w:r>
          </w:p>
        </w:tc>
      </w:tr>
      <w:tr w14:paraId="0464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E79AEA">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13</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9358C7">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海南省专区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08709F">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2026/5/11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3F3091">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10</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9FDEFC">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7E9662">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2CE8F">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0073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422F0C">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13</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DC4DE">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马鞍山专区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87D4F9">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2026/5/15</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32332">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3</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7B2AA1">
            <w:pPr>
              <w:keepNext w:val="0"/>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0"/>
                <w:sz w:val="28"/>
                <w:szCs w:val="28"/>
                <w:u w:val="none"/>
                <w:lang w:val="en-US" w:eastAsia="zh-CN" w:bidi="ar"/>
              </w:rPr>
            </w:pPr>
            <w:r>
              <w:rPr>
                <w:rFonts w:hint="eastAsia" w:ascii="仿宋" w:hAnsi="仿宋" w:eastAsia="仿宋" w:cs="仿宋"/>
                <w:b w:val="0"/>
                <w:i w:val="0"/>
                <w:iCs w:val="0"/>
                <w:color w:val="000000"/>
                <w:kern w:val="0"/>
                <w:sz w:val="28"/>
                <w:szCs w:val="28"/>
                <w:u w:val="none"/>
                <w:lang w:val="en-US" w:eastAsia="zh-CN" w:bidi="ar"/>
              </w:rPr>
              <w:t>6</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E76E62">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BEF1B">
            <w:pPr>
              <w:numPr>
                <w:ilvl w:val="0"/>
                <w:numId w:val="0"/>
              </w:numPr>
              <w:snapToGrid w:val="0"/>
              <w:ind w:left="0" w:leftChars="0" w:right="0" w:rightChars="0" w:firstLine="0" w:firstLineChars="0"/>
              <w:jc w:val="center"/>
              <w:rPr>
                <w:rFonts w:hint="default"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6B2D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371" w:type="dxa"/>
            <w:gridSpan w:val="3"/>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C231984">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合计</w:t>
            </w:r>
          </w:p>
        </w:tc>
        <w:tc>
          <w:tcPr>
            <w:tcW w:w="13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FAE52CD">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344</w:t>
            </w:r>
          </w:p>
        </w:tc>
        <w:tc>
          <w:tcPr>
            <w:tcW w:w="153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95AB94">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111</w:t>
            </w:r>
          </w:p>
        </w:tc>
        <w:tc>
          <w:tcPr>
            <w:tcW w:w="162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86FAFE4">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279</w:t>
            </w:r>
          </w:p>
        </w:tc>
        <w:tc>
          <w:tcPr>
            <w:tcW w:w="230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7D4333B">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auto"/>
                <w:kern w:val="0"/>
                <w:sz w:val="28"/>
                <w:szCs w:val="28"/>
                <w:lang w:val="en-US" w:eastAsia="zh-CN" w:bidi="ar"/>
              </w:rPr>
              <w:t>469245.47</w:t>
            </w:r>
          </w:p>
        </w:tc>
      </w:tr>
    </w:tbl>
    <w:p w14:paraId="095E90FC">
      <w:pPr>
        <w:pStyle w:val="2"/>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三、专区开设</w:t>
      </w:r>
    </w:p>
    <w:p w14:paraId="385A02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sz w:val="28"/>
          <w:szCs w:val="28"/>
          <w:lang w:val="en-US" w:eastAsia="zh-CN"/>
        </w:rPr>
        <w:t>本月新开专区1个，为与新疆中新建数字发展有限公司合作新开设的中新建专区。</w:t>
      </w:r>
    </w:p>
    <w:tbl>
      <w:tblPr>
        <w:tblStyle w:val="10"/>
        <w:tblW w:w="14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2132"/>
        <w:gridCol w:w="2398"/>
        <w:gridCol w:w="1600"/>
        <w:gridCol w:w="1427"/>
        <w:gridCol w:w="1416"/>
        <w:gridCol w:w="1416"/>
        <w:gridCol w:w="1045"/>
        <w:gridCol w:w="1045"/>
        <w:gridCol w:w="1046"/>
      </w:tblGrid>
      <w:tr w14:paraId="107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7804B0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w:t>
            </w:r>
          </w:p>
        </w:tc>
        <w:tc>
          <w:tcPr>
            <w:tcW w:w="213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1DE9B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2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97C7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16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39579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14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B0D6F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95F48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4AF859D">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交付日期</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BB3DD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开设周期（天）</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1898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0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77C2A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6EE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22A34C">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w:t>
            </w:r>
          </w:p>
        </w:tc>
        <w:tc>
          <w:tcPr>
            <w:tcW w:w="213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17032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2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EA7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6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719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4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FA84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805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DBC8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125C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4E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D3B9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BA8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D2FA4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989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556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DCDDA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984C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3F252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05F8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357262">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6D1B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51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2B7D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EB4006">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F66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ECAD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22F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952B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ACAAE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F7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EEA46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B986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449BE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CDB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AFD965">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1E8C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BF4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BAC9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E843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FAFF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85FB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605D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84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0B2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5A12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2057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A91883">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BE72A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8161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61845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5E7B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8AC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20A81">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BB1F00">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5E9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3584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马晓蒙</w:t>
            </w:r>
          </w:p>
        </w:tc>
      </w:tr>
      <w:tr w14:paraId="2D46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1EDB0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E4027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B6849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5D813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288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FAB0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75F9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632E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D463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周峰</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00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57E7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AE3EE7">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2B1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5A75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878A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CD94E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D358B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AB23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5067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59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FD77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14CD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78EA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29DF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CE9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B375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8837D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B17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CB05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23E0F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BB3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EB7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73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3B4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112D85">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1BC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E055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2129F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58F3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B2D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A1ED8A">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5B6E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FA77A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533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894C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10</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E783F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84FA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9EFA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C44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56915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25FF5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87C5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460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473E7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68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AFE7B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DCCA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15836">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AA0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2D5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46E9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7D1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6422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DE06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10D3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155A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A94F0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A52B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B6F8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B3BD9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5F54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FF08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6B3EB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6596E">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54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A9767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AF05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E69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BCEA2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6DF68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675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80D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F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3B820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2E9E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6A010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A444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EA05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116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B90EA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A616B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721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748F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6D964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3E6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DA01B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70D01">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C92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9B68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7AB2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E9AE">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95342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5B8C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19E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BF342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D859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846D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ABD90">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2B9D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D9A0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2E89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AED87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658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0896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C61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7ED4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C7676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5821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41D3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50CF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DA7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397C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6826B9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B16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BE2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FA27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B3D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A12C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21C1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A1F8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1D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CA85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3CFF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A3AF53F">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B80D80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86A4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2A33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44ACC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9D87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4922E5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48A23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20AF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745ECC">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4376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96C229C">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5595A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966BBD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B762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406F07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F7DD0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DEF9F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暂停</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A1C5E2">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112E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5444A0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09A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8B482C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578E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3393B6B">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28BD80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507AC">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E145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4F579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469828">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ED9E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D97A23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44B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4EECE3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ECAD9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2D7CD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B45373">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EBCBB9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E8BA2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45B5D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07ABE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BDF27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CE4A14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3E10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074A06A">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78E06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939A0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8CDF7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E84370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2A5DEF">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01309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CF8563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B9FD6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0B0A26">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徐佳辰</w:t>
            </w:r>
          </w:p>
        </w:tc>
      </w:tr>
      <w:tr w14:paraId="42DC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A10EEA5">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AEF4CF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EE19E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66D64C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353F3E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86B44EE">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88313B6">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4F1E3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04D72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E1FE48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包健宏</w:t>
            </w:r>
          </w:p>
        </w:tc>
      </w:tr>
      <w:tr w14:paraId="22C0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69F6EC5D">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DC0E1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A6D7F2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FBE320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81F10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27394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43CC70">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auto"/>
                <w:sz w:val="24"/>
                <w:szCs w:val="24"/>
                <w:lang w:val="en-US" w:eastAsia="zh-CN"/>
              </w:rPr>
              <w:t>暂停</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FB337D7">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81798C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3675215">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吴晓晨</w:t>
            </w:r>
          </w:p>
        </w:tc>
      </w:tr>
      <w:tr w14:paraId="221B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65B33A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B5408C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CA1695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45692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7FDF2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65B355">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BFF1B0B">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5666398">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3A1B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F8070D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王静怡</w:t>
            </w:r>
          </w:p>
        </w:tc>
      </w:tr>
      <w:tr w14:paraId="702E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AF822EE">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40F59A7">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中新建专区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52C089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新疆中新建数字发展有限公司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CD8409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F45226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EBED31">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2026/5/21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BDFDE8E">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B2205AB">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8FC1E3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6694AAA6">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四、运营上量示例</w:t>
      </w:r>
    </w:p>
    <w:p w14:paraId="739A189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新疆光正专区、绍兴专区（小E商城）：两个专区5月均完成起量，部分采购人已初步形成平台使用习惯。达到该效果主要得益于，前期的线下拜访解决其在商城采购过程中的实际使用问题；线上建联，运营中心上量代表上门培训通过供应商征集公告征集和采购人带入的供应商，提供从平台入驻、商品上架和最终销售成单的一站式培训。</w:t>
      </w:r>
    </w:p>
    <w:p w14:paraId="544FBDA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2、中国煤地电子商城：专区交易规模持续保持高位，目前交易总额已达</w:t>
      </w:r>
      <w:r>
        <w:rPr>
          <w:rFonts w:hint="eastAsia" w:ascii="仿宋" w:hAnsi="仿宋" w:eastAsia="仿宋" w:cs="仿宋"/>
          <w:b w:val="0"/>
          <w:i w:val="0"/>
          <w:color w:val="000000"/>
          <w:sz w:val="28"/>
          <w:szCs w:val="28"/>
          <w:vertAlign w:val="baseline"/>
          <w:lang w:val="en-US" w:eastAsia="zh-CN"/>
        </w:rPr>
        <w:t>384484.33。一方面是因为其为直接使用人推广速度和力度较快，一方面主要是我们在平台搭建初期和平台运营阶段不断的线上线下接触采购人和供应商。</w:t>
      </w:r>
    </w:p>
    <w:p w14:paraId="48341456">
      <w:pPr>
        <w:rPr>
          <w:rFonts w:hint="eastAsia"/>
          <w:lang w:val="en-US" w:eastAsia="zh-CN"/>
        </w:rPr>
      </w:pPr>
    </w:p>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5.1、业务推广</w:t>
      </w:r>
    </w:p>
    <w:p w14:paraId="1761CB28">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上期工作完成：</w:t>
      </w:r>
    </w:p>
    <w:tbl>
      <w:tblPr>
        <w:tblStyle w:val="10"/>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5388"/>
        <w:gridCol w:w="2008"/>
        <w:gridCol w:w="1752"/>
        <w:gridCol w:w="1286"/>
        <w:gridCol w:w="2949"/>
      </w:tblGrid>
      <w:tr w14:paraId="688D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DBB79DA">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3E5C23">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61908B">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F2F891">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36A4E0">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完成状态</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B5FE2D1">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完成情况</w:t>
            </w:r>
          </w:p>
        </w:tc>
      </w:tr>
      <w:tr w14:paraId="1657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E69C580">
            <w:pPr>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CA72D4">
            <w:pPr>
              <w:snapToGrid w:val="0"/>
              <w:rPr>
                <w:rFonts w:hint="eastAsia" w:ascii="仿宋" w:hAnsi="仿宋" w:eastAsia="仿宋" w:cs="仿宋"/>
                <w:color w:val="000000"/>
                <w:sz w:val="24"/>
              </w:rPr>
            </w:pPr>
            <w:r>
              <w:rPr>
                <w:rFonts w:hint="eastAsia" w:ascii="仿宋" w:hAnsi="仿宋" w:eastAsia="仿宋" w:cs="仿宋"/>
                <w:color w:val="000000"/>
                <w:sz w:val="24"/>
              </w:rPr>
              <w:t>参与阳光优采平台推广（客户汇报、交流、演示）15-20个</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3A3F2C1">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3A4916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B6A2A1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2DD1410">
            <w:pPr>
              <w:snapToGrid w:val="0"/>
              <w:rPr>
                <w:rFonts w:hint="eastAsia" w:ascii="仿宋" w:hAnsi="仿宋" w:eastAsia="仿宋" w:cs="仿宋"/>
                <w:color w:val="000000"/>
                <w:sz w:val="24"/>
              </w:rPr>
            </w:pPr>
          </w:p>
        </w:tc>
      </w:tr>
      <w:tr w14:paraId="0E6D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E8F9A84">
            <w:pPr>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6279177">
            <w:pPr>
              <w:snapToGrid w:val="0"/>
              <w:rPr>
                <w:rFonts w:hint="eastAsia" w:ascii="仿宋" w:hAnsi="仿宋" w:eastAsia="仿宋" w:cs="仿宋"/>
                <w:color w:val="000000"/>
                <w:sz w:val="24"/>
              </w:rPr>
            </w:pPr>
            <w:r>
              <w:rPr>
                <w:rFonts w:hint="eastAsia" w:ascii="仿宋" w:hAnsi="仿宋" w:eastAsia="仿宋" w:cs="仿宋"/>
                <w:color w:val="000000"/>
                <w:sz w:val="24"/>
              </w:rPr>
              <w:t>京东、西域平台平台授信协议确认及签订</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04886D">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3F2A3BA">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E7FE025">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0AC6F9E2">
            <w:pPr>
              <w:snapToGrid w:val="0"/>
              <w:rPr>
                <w:rFonts w:hint="eastAsia" w:ascii="仿宋" w:hAnsi="仿宋" w:eastAsia="仿宋" w:cs="仿宋"/>
                <w:color w:val="000000"/>
                <w:sz w:val="24"/>
              </w:rPr>
            </w:pPr>
            <w:r>
              <w:rPr>
                <w:rFonts w:hint="eastAsia" w:ascii="仿宋" w:hAnsi="仿宋" w:eastAsia="仿宋" w:cs="仿宋"/>
                <w:color w:val="000000"/>
                <w:sz w:val="24"/>
              </w:rPr>
              <w:t>未完成原因，协议已确认，正在下发各平台专区签署。</w:t>
            </w:r>
          </w:p>
        </w:tc>
      </w:tr>
      <w:tr w14:paraId="5403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35769B4">
            <w:pPr>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B7F045E">
            <w:pPr>
              <w:snapToGrid w:val="0"/>
              <w:rPr>
                <w:rFonts w:hint="eastAsia" w:ascii="仿宋" w:hAnsi="仿宋" w:eastAsia="仿宋" w:cs="仿宋"/>
                <w:color w:val="000000"/>
                <w:sz w:val="24"/>
              </w:rPr>
            </w:pPr>
            <w:r>
              <w:rPr>
                <w:rFonts w:hint="eastAsia" w:ascii="仿宋" w:hAnsi="仿宋" w:eastAsia="仿宋" w:cs="仿宋"/>
                <w:color w:val="000000"/>
                <w:sz w:val="24"/>
              </w:rPr>
              <w:t>商城标准品增品采购清单收集</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2D76C28">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D5D047D">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481ED9A">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784FDA5">
            <w:pPr>
              <w:snapToGrid w:val="0"/>
              <w:rPr>
                <w:rFonts w:hint="eastAsia" w:ascii="仿宋" w:hAnsi="仿宋" w:eastAsia="仿宋" w:cs="仿宋"/>
                <w:color w:val="000000"/>
                <w:sz w:val="24"/>
              </w:rPr>
            </w:pPr>
          </w:p>
        </w:tc>
      </w:tr>
      <w:tr w14:paraId="43F0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1593189">
            <w:pPr>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5CE2910">
            <w:pPr>
              <w:snapToGrid w:val="0"/>
              <w:rPr>
                <w:rFonts w:hint="eastAsia" w:ascii="仿宋" w:hAnsi="仿宋" w:eastAsia="仿宋" w:cs="仿宋"/>
                <w:color w:val="000000"/>
                <w:sz w:val="24"/>
              </w:rPr>
            </w:pPr>
            <w:r>
              <w:rPr>
                <w:rFonts w:hint="eastAsia" w:ascii="仿宋" w:hAnsi="仿宋" w:eastAsia="仿宋" w:cs="仿宋"/>
                <w:color w:val="000000"/>
                <w:sz w:val="24"/>
              </w:rPr>
              <w:t>晨光、得力浙江分公司协议签订及铺品事项</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0A31EB">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F29B57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E22D5A5">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96ADEC0">
            <w:pPr>
              <w:snapToGrid w:val="0"/>
              <w:rPr>
                <w:rFonts w:hint="eastAsia" w:ascii="仿宋" w:hAnsi="仿宋" w:eastAsia="仿宋" w:cs="仿宋"/>
                <w:color w:val="000000"/>
                <w:sz w:val="24"/>
              </w:rPr>
            </w:pPr>
            <w:r>
              <w:rPr>
                <w:rFonts w:hint="eastAsia" w:ascii="仿宋" w:hAnsi="仿宋" w:eastAsia="仿宋" w:cs="仿宋"/>
                <w:color w:val="000000"/>
                <w:sz w:val="24"/>
              </w:rPr>
              <w:t>未完成原因：合同已签订，正在对接中资标准库铺品。</w:t>
            </w:r>
          </w:p>
        </w:tc>
      </w:tr>
      <w:tr w14:paraId="5CF1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5E0CA0C">
            <w:pPr>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BB427E5">
            <w:pPr>
              <w:snapToGrid w:val="0"/>
              <w:rPr>
                <w:rFonts w:hint="eastAsia" w:ascii="仿宋" w:hAnsi="仿宋" w:eastAsia="仿宋" w:cs="仿宋"/>
                <w:color w:val="000000"/>
                <w:sz w:val="24"/>
              </w:rPr>
            </w:pPr>
            <w:r>
              <w:rPr>
                <w:rFonts w:hint="eastAsia" w:ascii="仿宋" w:hAnsi="仿宋" w:eastAsia="仿宋" w:cs="仿宋"/>
                <w:color w:val="000000"/>
                <w:sz w:val="24"/>
              </w:rPr>
              <w:t>电商商品价格议价</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6B47A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3A85B6A">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CC79625">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FD802D3">
            <w:pPr>
              <w:snapToGrid w:val="0"/>
              <w:rPr>
                <w:rFonts w:hint="eastAsia" w:ascii="仿宋" w:hAnsi="仿宋" w:eastAsia="仿宋" w:cs="仿宋"/>
                <w:color w:val="000000"/>
                <w:sz w:val="24"/>
              </w:rPr>
            </w:pPr>
          </w:p>
        </w:tc>
      </w:tr>
      <w:tr w14:paraId="7288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D091D80">
            <w:pPr>
              <w:snapToGrid w:val="0"/>
              <w:jc w:val="center"/>
              <w:rPr>
                <w:rFonts w:hint="eastAsia" w:ascii="仿宋" w:hAnsi="仿宋" w:eastAsia="仿宋" w:cs="仿宋"/>
                <w:color w:val="000000"/>
                <w:sz w:val="24"/>
              </w:rPr>
            </w:pPr>
            <w:r>
              <w:rPr>
                <w:rFonts w:hint="eastAsia" w:ascii="仿宋" w:hAnsi="仿宋" w:eastAsia="仿宋" w:cs="仿宋"/>
                <w:color w:val="000000"/>
                <w:sz w:val="24"/>
              </w:rPr>
              <w:t>6</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1BD8AD3">
            <w:pPr>
              <w:snapToGrid w:val="0"/>
              <w:rPr>
                <w:rFonts w:hint="eastAsia" w:ascii="仿宋" w:hAnsi="仿宋" w:eastAsia="仿宋" w:cs="仿宋"/>
                <w:color w:val="000000"/>
                <w:sz w:val="24"/>
              </w:rPr>
            </w:pPr>
            <w:r>
              <w:rPr>
                <w:rFonts w:hint="eastAsia" w:ascii="仿宋" w:hAnsi="仿宋" w:eastAsia="仿宋" w:cs="仿宋"/>
                <w:color w:val="000000"/>
                <w:sz w:val="24"/>
              </w:rPr>
              <w:t>发货、售后合同签订及电商负责人信息维护及修改</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F837386">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0F3E8B1">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832C8CF">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F4E8671">
            <w:pPr>
              <w:snapToGrid w:val="0"/>
              <w:rPr>
                <w:rFonts w:hint="eastAsia" w:ascii="仿宋" w:hAnsi="仿宋" w:eastAsia="仿宋" w:cs="仿宋"/>
                <w:color w:val="000000"/>
                <w:sz w:val="24"/>
              </w:rPr>
            </w:pPr>
          </w:p>
        </w:tc>
      </w:tr>
      <w:tr w14:paraId="67B9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4F80D9C">
            <w:pPr>
              <w:snapToGrid w:val="0"/>
              <w:jc w:val="center"/>
              <w:rPr>
                <w:rFonts w:hint="eastAsia" w:ascii="仿宋" w:hAnsi="仿宋" w:eastAsia="仿宋" w:cs="仿宋"/>
                <w:color w:val="000000"/>
                <w:sz w:val="24"/>
              </w:rPr>
            </w:pPr>
            <w:r>
              <w:rPr>
                <w:rFonts w:hint="eastAsia" w:ascii="仿宋" w:hAnsi="仿宋" w:eastAsia="仿宋" w:cs="仿宋"/>
                <w:color w:val="000000"/>
                <w:sz w:val="24"/>
              </w:rPr>
              <w:t>7</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B2ED3D1">
            <w:pPr>
              <w:snapToGrid w:val="0"/>
              <w:rPr>
                <w:rFonts w:hint="eastAsia" w:ascii="仿宋" w:hAnsi="仿宋" w:eastAsia="仿宋" w:cs="仿宋"/>
                <w:color w:val="000000"/>
                <w:sz w:val="24"/>
              </w:rPr>
            </w:pPr>
            <w:r>
              <w:rPr>
                <w:rFonts w:hint="eastAsia" w:ascii="仿宋" w:hAnsi="仿宋" w:eastAsia="仿宋" w:cs="仿宋"/>
                <w:color w:val="000000"/>
                <w:sz w:val="24"/>
              </w:rPr>
              <w:t>海南省教仪合同签署</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80D0F8">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EDD7DF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236CF6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BBEF48F">
            <w:pPr>
              <w:snapToGrid w:val="0"/>
              <w:rPr>
                <w:rFonts w:hint="eastAsia" w:ascii="仿宋" w:hAnsi="仿宋" w:eastAsia="仿宋" w:cs="仿宋"/>
                <w:color w:val="000000"/>
                <w:sz w:val="24"/>
              </w:rPr>
            </w:pPr>
          </w:p>
        </w:tc>
      </w:tr>
      <w:tr w14:paraId="0B15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528B639">
            <w:pPr>
              <w:snapToGrid w:val="0"/>
              <w:jc w:val="center"/>
              <w:rPr>
                <w:rFonts w:hint="eastAsia" w:ascii="仿宋" w:hAnsi="仿宋" w:eastAsia="仿宋" w:cs="仿宋"/>
                <w:color w:val="000000"/>
                <w:sz w:val="24"/>
              </w:rPr>
            </w:pPr>
            <w:r>
              <w:rPr>
                <w:rFonts w:hint="eastAsia" w:ascii="仿宋" w:hAnsi="仿宋" w:eastAsia="仿宋" w:cs="仿宋"/>
                <w:color w:val="000000"/>
                <w:sz w:val="24"/>
              </w:rPr>
              <w:t>8</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5E35CDC">
            <w:pPr>
              <w:snapToGrid w:val="0"/>
              <w:rPr>
                <w:rFonts w:hint="eastAsia" w:ascii="仿宋" w:hAnsi="仿宋" w:eastAsia="仿宋" w:cs="仿宋"/>
                <w:color w:val="000000"/>
                <w:sz w:val="24"/>
              </w:rPr>
            </w:pPr>
            <w:r>
              <w:rPr>
                <w:rFonts w:hint="eastAsia" w:ascii="仿宋" w:hAnsi="仿宋" w:eastAsia="仿宋" w:cs="仿宋"/>
                <w:color w:val="000000"/>
                <w:sz w:val="24"/>
              </w:rPr>
              <w:t>陕西省服务公司合同签署</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E6E2796">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2F159CC">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00E9259">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A110C64">
            <w:pPr>
              <w:snapToGrid w:val="0"/>
              <w:rPr>
                <w:rFonts w:hint="eastAsia" w:ascii="仿宋" w:hAnsi="仿宋" w:eastAsia="仿宋" w:cs="仿宋"/>
                <w:color w:val="000000"/>
                <w:sz w:val="24"/>
              </w:rPr>
            </w:pPr>
          </w:p>
        </w:tc>
      </w:tr>
      <w:tr w14:paraId="7A03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58650E6">
            <w:pPr>
              <w:snapToGrid w:val="0"/>
              <w:jc w:val="center"/>
              <w:rPr>
                <w:rFonts w:hint="eastAsia" w:ascii="仿宋" w:hAnsi="仿宋" w:eastAsia="仿宋" w:cs="仿宋"/>
                <w:color w:val="000000"/>
                <w:sz w:val="24"/>
              </w:rPr>
            </w:pPr>
            <w:r>
              <w:rPr>
                <w:rFonts w:hint="eastAsia" w:ascii="仿宋" w:hAnsi="仿宋" w:eastAsia="仿宋" w:cs="仿宋"/>
                <w:color w:val="000000"/>
                <w:sz w:val="24"/>
              </w:rPr>
              <w:t>9</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CDA5242">
            <w:pPr>
              <w:snapToGrid w:val="0"/>
              <w:rPr>
                <w:rFonts w:hint="eastAsia" w:ascii="仿宋" w:hAnsi="仿宋" w:eastAsia="仿宋" w:cs="仿宋"/>
                <w:color w:val="000000"/>
                <w:sz w:val="24"/>
              </w:rPr>
            </w:pPr>
            <w:r>
              <w:rPr>
                <w:rFonts w:hint="eastAsia" w:ascii="仿宋" w:hAnsi="仿宋" w:eastAsia="仿宋" w:cs="仿宋"/>
                <w:color w:val="000000"/>
                <w:sz w:val="24"/>
              </w:rPr>
              <w:t>嘉兴产权合同签署</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E928B7D">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6FE084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8FC19D">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803849E">
            <w:pPr>
              <w:snapToGrid w:val="0"/>
              <w:rPr>
                <w:rFonts w:hint="eastAsia" w:ascii="仿宋" w:hAnsi="仿宋" w:eastAsia="仿宋" w:cs="仿宋"/>
                <w:color w:val="000000"/>
                <w:sz w:val="24"/>
              </w:rPr>
            </w:pPr>
            <w:r>
              <w:rPr>
                <w:rFonts w:hint="eastAsia" w:ascii="仿宋" w:hAnsi="仿宋" w:eastAsia="仿宋" w:cs="仿宋"/>
                <w:color w:val="000000"/>
                <w:sz w:val="24"/>
              </w:rPr>
              <w:t>未完成原因：预计下半年签署。</w:t>
            </w:r>
          </w:p>
        </w:tc>
      </w:tr>
    </w:tbl>
    <w:p w14:paraId="4E630E09">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37B7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91E5745">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06D067">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75CD32">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E4DBF78">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r>
      <w:tr w14:paraId="0BCA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9D993F">
            <w:pPr>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82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CC92D">
            <w:pPr>
              <w:snapToGrid w:val="0"/>
              <w:rPr>
                <w:rFonts w:hint="eastAsia" w:ascii="仿宋" w:hAnsi="仿宋" w:eastAsia="仿宋" w:cs="仿宋"/>
                <w:sz w:val="24"/>
              </w:rPr>
            </w:pPr>
            <w:r>
              <w:rPr>
                <w:rFonts w:hint="eastAsia" w:ascii="仿宋" w:hAnsi="仿宋" w:eastAsia="仿宋" w:cs="仿宋"/>
                <w:color w:val="000000"/>
                <w:sz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E7B2C">
            <w:pPr>
              <w:snapToGrid w:val="0"/>
              <w:rPr>
                <w:rFonts w:hint="eastAsia" w:ascii="仿宋" w:hAnsi="仿宋" w:eastAsia="仿宋" w:cs="仿宋"/>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1806D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1EA1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FD917B">
            <w:pPr>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3015C">
            <w:pPr>
              <w:snapToGrid w:val="0"/>
              <w:rPr>
                <w:rFonts w:hint="eastAsia" w:ascii="仿宋" w:hAnsi="仿宋" w:eastAsia="仿宋" w:cs="仿宋"/>
                <w:color w:val="000000"/>
                <w:sz w:val="24"/>
              </w:rPr>
            </w:pPr>
            <w:r>
              <w:rPr>
                <w:rFonts w:hint="eastAsia" w:ascii="仿宋" w:hAnsi="仿宋" w:eastAsia="仿宋" w:cs="仿宋"/>
                <w:color w:val="000000"/>
                <w:sz w:val="24"/>
              </w:rPr>
              <w:t>参与北京央企侧客户商城使用情况交流及调研摸排3-5个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1812FE">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729D7BC1">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13E7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E23170">
            <w:pPr>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8F669C">
            <w:pPr>
              <w:snapToGrid w:val="0"/>
              <w:rPr>
                <w:rFonts w:hint="eastAsia" w:ascii="仿宋" w:hAnsi="仿宋" w:eastAsia="仿宋" w:cs="仿宋"/>
                <w:color w:val="000000"/>
                <w:sz w:val="24"/>
              </w:rPr>
            </w:pPr>
            <w:r>
              <w:rPr>
                <w:rFonts w:hint="eastAsia" w:ascii="仿宋" w:hAnsi="仿宋" w:eastAsia="仿宋" w:cs="仿宋"/>
                <w:color w:val="000000"/>
                <w:sz w:val="24"/>
              </w:rPr>
              <w:t>参与山西省、新疆自治区省</w:t>
            </w:r>
            <w:r>
              <w:rPr>
                <w:rFonts w:ascii="仿宋" w:hAnsi="仿宋" w:eastAsia="仿宋" w:cs="仿宋"/>
                <w:color w:val="000000"/>
                <w:sz w:val="24"/>
              </w:rPr>
              <w:t>属国企客户</w:t>
            </w:r>
            <w:r>
              <w:rPr>
                <w:rFonts w:hint="eastAsia" w:ascii="仿宋" w:hAnsi="仿宋" w:eastAsia="仿宋" w:cs="仿宋"/>
                <w:color w:val="000000"/>
                <w:sz w:val="24"/>
              </w:rPr>
              <w:t>地图编制</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604F1A">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45C78FE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0EE6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EF4FBF">
            <w:pPr>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D312E7">
            <w:pPr>
              <w:snapToGrid w:val="0"/>
              <w:rPr>
                <w:rFonts w:hint="eastAsia" w:ascii="仿宋" w:hAnsi="仿宋" w:eastAsia="仿宋" w:cs="仿宋"/>
                <w:color w:val="000000"/>
                <w:sz w:val="24"/>
              </w:rPr>
            </w:pPr>
            <w:r>
              <w:rPr>
                <w:rFonts w:hint="eastAsia" w:ascii="仿宋" w:hAnsi="仿宋" w:eastAsia="仿宋" w:cs="仿宋"/>
                <w:color w:val="000000"/>
                <w:sz w:val="24"/>
              </w:rPr>
              <w:t>参与电商续签合同及相关增补个性化内容梳理及电商沟通3-5个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88EA74">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6897495E">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10AD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6A6554">
            <w:pPr>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E2852">
            <w:pPr>
              <w:snapToGrid w:val="0"/>
              <w:rPr>
                <w:rFonts w:hint="eastAsia" w:ascii="仿宋" w:hAnsi="仿宋" w:eastAsia="仿宋" w:cs="仿宋"/>
                <w:color w:val="000000"/>
                <w:sz w:val="24"/>
              </w:rPr>
            </w:pPr>
            <w:r>
              <w:rPr>
                <w:rFonts w:hint="eastAsia" w:ascii="仿宋" w:hAnsi="仿宋" w:eastAsia="仿宋" w:cs="仿宋"/>
                <w:color w:val="000000"/>
                <w:sz w:val="24"/>
              </w:rPr>
              <w:t>电商电子在线支付方案确立</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1DC5B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1B366428">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2125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7644E">
            <w:pPr>
              <w:snapToGrid w:val="0"/>
              <w:jc w:val="center"/>
              <w:rPr>
                <w:rFonts w:hint="eastAsia" w:ascii="仿宋" w:hAnsi="仿宋" w:eastAsia="仿宋" w:cs="仿宋"/>
                <w:color w:val="000000"/>
                <w:sz w:val="24"/>
              </w:rPr>
            </w:pPr>
            <w:r>
              <w:rPr>
                <w:rFonts w:hint="eastAsia" w:ascii="仿宋" w:hAnsi="仿宋" w:eastAsia="仿宋" w:cs="仿宋"/>
                <w:color w:val="000000"/>
                <w:sz w:val="24"/>
              </w:rPr>
              <w:t>6</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FF88D">
            <w:pPr>
              <w:snapToGrid w:val="0"/>
              <w:rPr>
                <w:rFonts w:hint="eastAsia" w:ascii="仿宋" w:hAnsi="仿宋" w:eastAsia="仿宋" w:cs="仿宋"/>
                <w:color w:val="000000"/>
                <w:sz w:val="24"/>
              </w:rPr>
            </w:pPr>
            <w:r>
              <w:rPr>
                <w:rFonts w:hint="eastAsia" w:ascii="仿宋" w:hAnsi="仿宋" w:eastAsia="仿宋" w:cs="仿宋"/>
                <w:color w:val="000000"/>
                <w:sz w:val="24"/>
              </w:rPr>
              <w:t>电商晨光回款履约方案编制</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4F087F">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5305D0B8">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67AC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C4EE53">
            <w:pPr>
              <w:snapToGrid w:val="0"/>
              <w:jc w:val="center"/>
              <w:rPr>
                <w:rFonts w:hint="eastAsia" w:ascii="仿宋" w:hAnsi="仿宋" w:eastAsia="仿宋" w:cs="仿宋"/>
                <w:color w:val="000000"/>
                <w:sz w:val="24"/>
              </w:rPr>
            </w:pPr>
            <w:r>
              <w:rPr>
                <w:rFonts w:hint="eastAsia" w:ascii="仿宋" w:hAnsi="仿宋" w:eastAsia="仿宋" w:cs="仿宋"/>
                <w:color w:val="000000"/>
                <w:sz w:val="24"/>
              </w:rPr>
              <w:t>7</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F7AFBB">
            <w:pPr>
              <w:snapToGrid w:val="0"/>
              <w:rPr>
                <w:rFonts w:hint="eastAsia" w:ascii="仿宋" w:hAnsi="仿宋" w:eastAsia="仿宋" w:cs="仿宋"/>
                <w:color w:val="000000"/>
                <w:sz w:val="24"/>
              </w:rPr>
            </w:pPr>
            <w:r>
              <w:rPr>
                <w:rFonts w:hint="eastAsia" w:ascii="仿宋" w:hAnsi="仿宋" w:eastAsia="仿宋" w:cs="仿宋"/>
                <w:color w:val="000000"/>
                <w:sz w:val="24"/>
              </w:rPr>
              <w:t>京东代理（海峡人力）公司入驻及对接</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D8102">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2FEB0F08">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4268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40AFFE">
            <w:pPr>
              <w:snapToGrid w:val="0"/>
              <w:jc w:val="center"/>
              <w:rPr>
                <w:rFonts w:hint="eastAsia" w:ascii="仿宋" w:hAnsi="仿宋" w:eastAsia="仿宋" w:cs="仿宋"/>
                <w:color w:val="000000"/>
                <w:sz w:val="24"/>
              </w:rPr>
            </w:pPr>
            <w:r>
              <w:rPr>
                <w:rFonts w:hint="eastAsia" w:ascii="仿宋" w:hAnsi="仿宋" w:eastAsia="仿宋" w:cs="仿宋"/>
                <w:color w:val="000000"/>
                <w:sz w:val="24"/>
              </w:rPr>
              <w:t>8</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AC8475">
            <w:pPr>
              <w:snapToGrid w:val="0"/>
              <w:rPr>
                <w:rFonts w:hint="eastAsia" w:ascii="仿宋" w:hAnsi="仿宋" w:eastAsia="仿宋" w:cs="仿宋"/>
                <w:color w:val="000000"/>
                <w:sz w:val="24"/>
              </w:rPr>
            </w:pPr>
            <w:r>
              <w:rPr>
                <w:rFonts w:hint="eastAsia" w:ascii="仿宋" w:hAnsi="仿宋" w:eastAsia="仿宋" w:cs="仿宋"/>
                <w:color w:val="000000"/>
                <w:sz w:val="24"/>
              </w:rPr>
              <w:t>阳光优采商城特色商品专区规划及方案确立</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24689">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5338BAED">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6EBA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2F9089">
            <w:pPr>
              <w:snapToGrid w:val="0"/>
              <w:jc w:val="center"/>
              <w:rPr>
                <w:rFonts w:hint="eastAsia" w:ascii="仿宋" w:hAnsi="仿宋" w:eastAsia="仿宋" w:cs="仿宋"/>
                <w:color w:val="000000"/>
                <w:sz w:val="24"/>
              </w:rPr>
            </w:pPr>
            <w:r>
              <w:rPr>
                <w:rFonts w:hint="eastAsia" w:ascii="仿宋" w:hAnsi="仿宋" w:eastAsia="仿宋" w:cs="仿宋"/>
                <w:color w:val="000000"/>
                <w:sz w:val="24"/>
              </w:rPr>
              <w:t>9</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C8B1AF">
            <w:pPr>
              <w:snapToGrid w:val="0"/>
              <w:rPr>
                <w:rFonts w:hint="eastAsia" w:ascii="仿宋" w:hAnsi="仿宋" w:eastAsia="仿宋" w:cs="仿宋"/>
                <w:color w:val="000000"/>
                <w:sz w:val="24"/>
              </w:rPr>
            </w:pPr>
            <w:r>
              <w:rPr>
                <w:rFonts w:hint="eastAsia" w:ascii="仿宋" w:hAnsi="仿宋" w:eastAsia="仿宋" w:cs="仿宋"/>
                <w:color w:val="000000"/>
                <w:sz w:val="24"/>
              </w:rPr>
              <w:t>联合中资解决电商物流展示时效性问题</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555F37">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4B32964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r w14:paraId="65F5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03BA1EC">
            <w:pPr>
              <w:snapToGrid w:val="0"/>
              <w:jc w:val="center"/>
              <w:rPr>
                <w:rFonts w:hint="eastAsia" w:ascii="仿宋" w:hAnsi="仿宋" w:eastAsia="仿宋" w:cs="仿宋"/>
                <w:color w:val="000000"/>
                <w:sz w:val="24"/>
              </w:rPr>
            </w:pPr>
            <w:r>
              <w:rPr>
                <w:rFonts w:hint="eastAsia" w:ascii="仿宋" w:hAnsi="仿宋" w:eastAsia="仿宋" w:cs="仿宋"/>
                <w:color w:val="000000"/>
                <w:sz w:val="24"/>
              </w:rPr>
              <w:t>10</w:t>
            </w:r>
          </w:p>
        </w:tc>
        <w:tc>
          <w:tcPr>
            <w:tcW w:w="82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BFAC7B">
            <w:pPr>
              <w:snapToGrid w:val="0"/>
              <w:rPr>
                <w:rFonts w:hint="eastAsia" w:ascii="仿宋" w:hAnsi="仿宋" w:eastAsia="仿宋" w:cs="仿宋"/>
                <w:color w:val="000000"/>
                <w:sz w:val="24"/>
              </w:rPr>
            </w:pPr>
            <w:r>
              <w:rPr>
                <w:rFonts w:hint="eastAsia" w:ascii="仿宋" w:hAnsi="仿宋" w:eastAsia="仿宋" w:cs="仿宋"/>
                <w:color w:val="000000"/>
                <w:sz w:val="24"/>
              </w:rPr>
              <w:t>扬州市扬州文旅集团合同签署</w:t>
            </w:r>
          </w:p>
        </w:tc>
        <w:tc>
          <w:tcPr>
            <w:tcW w:w="263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648CB0B">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tcPr>
          <w:p w14:paraId="21A22F1A">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2026/06/30</w:t>
            </w:r>
          </w:p>
        </w:tc>
      </w:tr>
    </w:tbl>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5.2、运营上量</w:t>
      </w:r>
    </w:p>
    <w:p w14:paraId="13F441F1">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pPr w:leftFromText="180" w:rightFromText="180" w:vertAnchor="text" w:horzAnchor="page" w:tblpX="1442" w:tblpY="307"/>
        <w:tblOverlap w:val="never"/>
        <w:tblW w:w="49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5384"/>
        <w:gridCol w:w="2006"/>
        <w:gridCol w:w="1752"/>
        <w:gridCol w:w="1295"/>
        <w:gridCol w:w="2921"/>
      </w:tblGrid>
      <w:tr w14:paraId="5F44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278"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90C082D">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序号</w:t>
            </w:r>
          </w:p>
        </w:tc>
        <w:tc>
          <w:tcPr>
            <w:tcW w:w="190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CB8E29">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关键任务</w:t>
            </w:r>
          </w:p>
        </w:tc>
        <w:tc>
          <w:tcPr>
            <w:tcW w:w="70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A432016">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责任人</w:t>
            </w:r>
          </w:p>
        </w:tc>
        <w:tc>
          <w:tcPr>
            <w:tcW w:w="61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DCF3D4">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计划完成时间</w:t>
            </w:r>
          </w:p>
        </w:tc>
        <w:tc>
          <w:tcPr>
            <w:tcW w:w="45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0F2E1ED">
            <w:pPr>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完成状态</w:t>
            </w:r>
          </w:p>
        </w:tc>
        <w:tc>
          <w:tcPr>
            <w:tcW w:w="1032"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7C0D51E">
            <w:pPr>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完成情况</w:t>
            </w:r>
          </w:p>
        </w:tc>
      </w:tr>
      <w:tr w14:paraId="3900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12AA14">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1</w:t>
            </w:r>
          </w:p>
        </w:tc>
        <w:tc>
          <w:tcPr>
            <w:tcW w:w="190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B077F">
            <w:pPr>
              <w:keepNext/>
              <w:snapToGrid w:val="0"/>
              <w:jc w:val="left"/>
              <w:rPr>
                <w:rFonts w:hint="eastAsia" w:ascii="仿宋" w:hAnsi="仿宋" w:eastAsia="仿宋" w:cs="仿宋"/>
                <w:b w:val="0"/>
                <w:bCs/>
                <w:color w:val="000000"/>
                <w:sz w:val="24"/>
              </w:rPr>
            </w:pPr>
            <w:r>
              <w:rPr>
                <w:rFonts w:hint="eastAsia" w:ascii="仿宋" w:hAnsi="仿宋" w:eastAsia="仿宋" w:cs="仿宋"/>
                <w:b w:val="0"/>
                <w:i w:val="0"/>
                <w:color w:val="000000"/>
                <w:sz w:val="24"/>
              </w:rPr>
              <w:t>引导1-3个专区发布本地供应商征集公告</w:t>
            </w:r>
          </w:p>
        </w:tc>
        <w:tc>
          <w:tcPr>
            <w:tcW w:w="70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D2F5A5">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00EB7F">
            <w:pPr>
              <w:keepNext/>
              <w:snapToGrid w:val="0"/>
              <w:jc w:val="center"/>
              <w:rPr>
                <w:rFonts w:hint="eastAsia" w:ascii="仿宋" w:hAnsi="仿宋" w:eastAsia="仿宋" w:cs="仿宋"/>
                <w:b w:val="0"/>
                <w:bCs/>
                <w:color w:val="000000"/>
                <w:sz w:val="24"/>
                <w:lang w:val="en-US" w:eastAsia="zh-CN"/>
              </w:rPr>
            </w:pPr>
            <w:r>
              <w:rPr>
                <w:rFonts w:hint="eastAsia" w:ascii="仿宋" w:hAnsi="仿宋" w:eastAsia="仿宋" w:cs="仿宋"/>
                <w:b w:val="0"/>
                <w:bCs/>
                <w:color w:val="000000"/>
                <w:sz w:val="24"/>
              </w:rPr>
              <w:t>2026/</w:t>
            </w:r>
            <w:r>
              <w:rPr>
                <w:rFonts w:hint="eastAsia" w:ascii="仿宋" w:hAnsi="仿宋" w:eastAsia="仿宋" w:cs="仿宋"/>
                <w:b w:val="0"/>
                <w:bCs/>
                <w:color w:val="000000"/>
                <w:sz w:val="24"/>
                <w:lang w:val="en-US" w:eastAsia="zh-CN"/>
              </w:rPr>
              <w:t>5</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1</w:t>
            </w:r>
          </w:p>
        </w:tc>
        <w:tc>
          <w:tcPr>
            <w:tcW w:w="45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0031C0">
            <w:pPr>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已完成</w:t>
            </w:r>
          </w:p>
        </w:tc>
        <w:tc>
          <w:tcPr>
            <w:tcW w:w="1032"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3BC165">
            <w:pPr>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lang w:val="en-US" w:eastAsia="zh-CN"/>
              </w:rPr>
              <w:t>已完成</w:t>
            </w:r>
          </w:p>
        </w:tc>
      </w:tr>
      <w:tr w14:paraId="6DDD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9299A">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w:t>
            </w:r>
          </w:p>
        </w:tc>
        <w:tc>
          <w:tcPr>
            <w:tcW w:w="190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45DE11">
            <w:pPr>
              <w:keepNext/>
              <w:snapToGrid w:val="0"/>
              <w:jc w:val="left"/>
              <w:rPr>
                <w:rFonts w:hint="eastAsia" w:ascii="仿宋" w:hAnsi="仿宋" w:eastAsia="仿宋" w:cs="仿宋"/>
                <w:b w:val="0"/>
                <w:bCs/>
                <w:color w:val="000000"/>
                <w:sz w:val="24"/>
              </w:rPr>
            </w:pPr>
            <w:r>
              <w:rPr>
                <w:rFonts w:hint="eastAsia" w:ascii="仿宋" w:hAnsi="仿宋" w:eastAsia="仿宋" w:cs="仿宋"/>
                <w:b w:val="0"/>
                <w:i w:val="0"/>
                <w:color w:val="000000"/>
                <w:sz w:val="24"/>
              </w:rPr>
              <w:t>引导1-2个专区发布区域政策文件</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1B4FAE">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C4195F">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w:t>
            </w:r>
            <w:r>
              <w:rPr>
                <w:rFonts w:hint="eastAsia" w:ascii="仿宋" w:hAnsi="仿宋" w:eastAsia="仿宋" w:cs="仿宋"/>
                <w:b w:val="0"/>
                <w:bCs/>
                <w:color w:val="000000"/>
                <w:sz w:val="24"/>
                <w:lang w:val="en-US" w:eastAsia="zh-CN"/>
              </w:rPr>
              <w:t>5</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1</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EDA9AC">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已完成</w:t>
            </w:r>
          </w:p>
        </w:tc>
        <w:tc>
          <w:tcPr>
            <w:tcW w:w="103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E49A3B">
            <w:pPr>
              <w:keepNext/>
              <w:snapToGrid w:val="0"/>
              <w:jc w:val="left"/>
              <w:rPr>
                <w:rFonts w:hint="default" w:ascii="仿宋" w:hAnsi="仿宋" w:eastAsia="仿宋" w:cs="仿宋"/>
                <w:b w:val="0"/>
                <w:bCs/>
                <w:color w:val="000000"/>
                <w:sz w:val="24"/>
                <w:lang w:val="en-US" w:eastAsia="zh-CN"/>
              </w:rPr>
            </w:pPr>
            <w:r>
              <w:rPr>
                <w:rFonts w:hint="eastAsia" w:ascii="仿宋" w:hAnsi="仿宋" w:eastAsia="仿宋" w:cs="仿宋"/>
                <w:b w:val="0"/>
                <w:bCs/>
                <w:color w:val="000000"/>
                <w:sz w:val="24"/>
                <w:lang w:val="en-US" w:eastAsia="zh-CN"/>
              </w:rPr>
              <w:t>已完成</w:t>
            </w:r>
          </w:p>
        </w:tc>
      </w:tr>
      <w:tr w14:paraId="7846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925791">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3</w:t>
            </w:r>
          </w:p>
        </w:tc>
        <w:tc>
          <w:tcPr>
            <w:tcW w:w="190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84A2BF">
            <w:pPr>
              <w:keepNext/>
              <w:snapToGrid w:val="0"/>
              <w:jc w:val="left"/>
              <w:rPr>
                <w:rFonts w:hint="eastAsia" w:ascii="仿宋" w:hAnsi="仿宋" w:eastAsia="仿宋" w:cs="仿宋"/>
                <w:b w:val="0"/>
                <w:bCs/>
                <w:color w:val="000000"/>
                <w:sz w:val="24"/>
              </w:rPr>
            </w:pPr>
            <w:r>
              <w:rPr>
                <w:rFonts w:hint="eastAsia" w:ascii="仿宋" w:hAnsi="仿宋" w:eastAsia="仿宋" w:cs="仿宋"/>
                <w:b w:val="0"/>
                <w:i w:val="0"/>
                <w:color w:val="000000"/>
                <w:sz w:val="24"/>
              </w:rPr>
              <w:t>完成20-30个平台采购人沟通交流并尝试推动使用平台</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C6956">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9467C3">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w:t>
            </w:r>
            <w:r>
              <w:rPr>
                <w:rFonts w:hint="eastAsia" w:ascii="仿宋" w:hAnsi="仿宋" w:eastAsia="仿宋" w:cs="仿宋"/>
                <w:b w:val="0"/>
                <w:bCs/>
                <w:color w:val="000000"/>
                <w:sz w:val="24"/>
                <w:lang w:val="en-US" w:eastAsia="zh-CN"/>
              </w:rPr>
              <w:t>5</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1</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47C0D">
            <w:pPr>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已完成</w:t>
            </w:r>
          </w:p>
        </w:tc>
        <w:tc>
          <w:tcPr>
            <w:tcW w:w="103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D8B78E">
            <w:pPr>
              <w:keepNext/>
              <w:snapToGrid w:val="0"/>
              <w:jc w:val="left"/>
              <w:rPr>
                <w:rFonts w:hint="default" w:ascii="仿宋" w:hAnsi="仿宋" w:eastAsia="仿宋" w:cs="仿宋"/>
                <w:b w:val="0"/>
                <w:bCs/>
                <w:color w:val="000000"/>
                <w:kern w:val="0"/>
                <w:sz w:val="24"/>
                <w:lang w:val="en-US" w:eastAsia="zh-CN" w:bidi="ar"/>
              </w:rPr>
            </w:pPr>
            <w:r>
              <w:rPr>
                <w:rFonts w:hint="eastAsia" w:ascii="仿宋" w:hAnsi="仿宋" w:eastAsia="仿宋" w:cs="仿宋"/>
                <w:b w:val="0"/>
                <w:bCs/>
                <w:color w:val="000000"/>
                <w:kern w:val="0"/>
                <w:sz w:val="24"/>
                <w:lang w:bidi="ar"/>
              </w:rPr>
              <w:t>新疆光正</w:t>
            </w:r>
            <w:r>
              <w:rPr>
                <w:rFonts w:hint="eastAsia" w:ascii="仿宋" w:hAnsi="仿宋" w:eastAsia="仿宋" w:cs="仿宋"/>
                <w:b w:val="0"/>
                <w:bCs/>
                <w:color w:val="000000"/>
                <w:kern w:val="0"/>
                <w:sz w:val="24"/>
                <w:lang w:eastAsia="zh-CN" w:bidi="ar"/>
              </w:rPr>
              <w:t>、</w:t>
            </w:r>
            <w:r>
              <w:rPr>
                <w:rFonts w:hint="eastAsia" w:ascii="仿宋" w:hAnsi="仿宋" w:eastAsia="仿宋" w:cs="仿宋"/>
                <w:b w:val="0"/>
                <w:bCs/>
                <w:color w:val="000000"/>
                <w:kern w:val="0"/>
                <w:sz w:val="24"/>
                <w:lang w:val="en-US" w:eastAsia="zh-CN" w:bidi="ar"/>
              </w:rPr>
              <w:t>中煤和绍兴专区线上线下共触达60个左右采购人</w:t>
            </w:r>
          </w:p>
        </w:tc>
      </w:tr>
      <w:tr w14:paraId="265A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46812F">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4</w:t>
            </w:r>
          </w:p>
        </w:tc>
        <w:tc>
          <w:tcPr>
            <w:tcW w:w="190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E8A751">
            <w:pPr>
              <w:keepNext/>
              <w:snapToGrid w:val="0"/>
              <w:jc w:val="left"/>
              <w:rPr>
                <w:rFonts w:hint="eastAsia" w:ascii="仿宋" w:hAnsi="仿宋" w:eastAsia="仿宋" w:cs="仿宋"/>
                <w:b w:val="0"/>
                <w:bCs/>
                <w:color w:val="000000"/>
                <w:sz w:val="24"/>
              </w:rPr>
            </w:pPr>
            <w:r>
              <w:rPr>
                <w:rFonts w:hint="eastAsia" w:ascii="仿宋" w:hAnsi="仿宋" w:eastAsia="仿宋" w:cs="仿宋"/>
                <w:b w:val="0"/>
                <w:i w:val="0"/>
                <w:color w:val="000000"/>
                <w:sz w:val="24"/>
              </w:rPr>
              <w:t>协助3-5个专区用户制定内部采购制度</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30683D">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71552D">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w:t>
            </w:r>
            <w:r>
              <w:rPr>
                <w:rFonts w:hint="eastAsia" w:ascii="仿宋" w:hAnsi="仿宋" w:eastAsia="仿宋" w:cs="仿宋"/>
                <w:b w:val="0"/>
                <w:bCs/>
                <w:color w:val="000000"/>
                <w:sz w:val="24"/>
                <w:lang w:val="en-US" w:eastAsia="zh-CN"/>
              </w:rPr>
              <w:t>5</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1</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BEAD6E">
            <w:pPr>
              <w:keepNext/>
              <w:snapToGrid w:val="0"/>
              <w:jc w:val="center"/>
              <w:rPr>
                <w:rFonts w:hint="eastAsia" w:ascii="仿宋" w:hAnsi="仿宋" w:eastAsia="仿宋" w:cs="仿宋"/>
                <w:b w:val="0"/>
                <w:bCs/>
                <w:color w:val="000000"/>
                <w:sz w:val="24"/>
                <w:lang w:eastAsia="zh-CN"/>
              </w:rPr>
            </w:pPr>
            <w:r>
              <w:rPr>
                <w:rFonts w:hint="eastAsia" w:ascii="仿宋" w:hAnsi="仿宋" w:eastAsia="仿宋" w:cs="仿宋"/>
                <w:b w:val="0"/>
                <w:bCs/>
                <w:color w:val="000000"/>
                <w:sz w:val="24"/>
                <w:lang w:val="en-US" w:eastAsia="zh-CN"/>
              </w:rPr>
              <w:t>已完成</w:t>
            </w:r>
          </w:p>
        </w:tc>
        <w:tc>
          <w:tcPr>
            <w:tcW w:w="103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2A5825">
            <w:pPr>
              <w:keepNext/>
              <w:snapToGrid w:val="0"/>
              <w:jc w:val="left"/>
              <w:rPr>
                <w:rFonts w:hint="default" w:ascii="仿宋" w:hAnsi="仿宋" w:eastAsia="仿宋" w:cs="仿宋"/>
                <w:b w:val="0"/>
                <w:bCs/>
                <w:kern w:val="0"/>
                <w:sz w:val="24"/>
                <w:lang w:val="en-US" w:eastAsia="zh-CN" w:bidi="ar"/>
              </w:rPr>
            </w:pPr>
            <w:r>
              <w:rPr>
                <w:rFonts w:hint="eastAsia" w:ascii="仿宋" w:hAnsi="仿宋" w:eastAsia="仿宋" w:cs="仿宋"/>
                <w:b w:val="0"/>
                <w:bCs/>
                <w:kern w:val="0"/>
                <w:sz w:val="24"/>
                <w:lang w:val="en-US" w:eastAsia="zh-CN" w:bidi="ar"/>
              </w:rPr>
              <w:t>光正专区昌粮集团和州文旅投均在推动分子公司使用阳光优采平台</w:t>
            </w:r>
          </w:p>
        </w:tc>
      </w:tr>
      <w:tr w14:paraId="76E1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DCCD84F">
            <w:pPr>
              <w:keepNext/>
              <w:snapToGrid w:val="0"/>
              <w:jc w:val="center"/>
              <w:rPr>
                <w:rFonts w:hint="eastAsia" w:ascii="仿宋" w:hAnsi="仿宋" w:eastAsia="仿宋" w:cs="仿宋"/>
                <w:b w:val="0"/>
                <w:bCs/>
                <w:color w:val="000000"/>
                <w:sz w:val="24"/>
                <w:lang w:val="en-US" w:eastAsia="zh-CN"/>
              </w:rPr>
            </w:pPr>
            <w:r>
              <w:rPr>
                <w:rFonts w:hint="eastAsia" w:ascii="仿宋" w:hAnsi="仿宋" w:eastAsia="仿宋" w:cs="仿宋"/>
                <w:b w:val="0"/>
                <w:bCs/>
                <w:color w:val="000000"/>
                <w:sz w:val="24"/>
                <w:lang w:val="en-US" w:eastAsia="zh-CN"/>
              </w:rPr>
              <w:t>5</w:t>
            </w:r>
          </w:p>
        </w:tc>
        <w:tc>
          <w:tcPr>
            <w:tcW w:w="190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9C46CE">
            <w:pPr>
              <w:keepNext/>
              <w:snapToGrid w:val="0"/>
              <w:jc w:val="left"/>
              <w:rPr>
                <w:rFonts w:ascii="仿宋" w:hAnsi="仿宋" w:eastAsia="仿宋" w:cs="仿宋"/>
                <w:b w:val="0"/>
                <w:bCs/>
                <w:i w:val="0"/>
                <w:iCs w:val="0"/>
                <w:caps w:val="0"/>
                <w:color w:val="000000"/>
                <w:spacing w:val="0"/>
                <w:sz w:val="24"/>
                <w:szCs w:val="24"/>
                <w:shd w:val="clear" w:fill="FFFFFF"/>
              </w:rPr>
            </w:pPr>
            <w:r>
              <w:rPr>
                <w:rFonts w:hint="eastAsia" w:ascii="仿宋" w:hAnsi="仿宋" w:eastAsia="仿宋" w:cs="仿宋"/>
                <w:b w:val="0"/>
                <w:i w:val="0"/>
                <w:color w:val="000000"/>
                <w:sz w:val="24"/>
              </w:rPr>
              <w:t>完成阳光优采平台50W平台</w:t>
            </w:r>
            <w:r>
              <w:rPr>
                <w:rFonts w:hint="eastAsia" w:ascii="仿宋" w:hAnsi="仿宋" w:eastAsia="仿宋" w:cs="仿宋"/>
                <w:b w:val="0"/>
                <w:i w:val="0"/>
                <w:color w:val="000000"/>
                <w:sz w:val="24"/>
                <w:lang w:val="en-US" w:eastAsia="zh-CN"/>
              </w:rPr>
              <w:t>累计</w:t>
            </w:r>
            <w:r>
              <w:rPr>
                <w:rFonts w:hint="eastAsia" w:ascii="仿宋" w:hAnsi="仿宋" w:eastAsia="仿宋" w:cs="仿宋"/>
                <w:b w:val="0"/>
                <w:i w:val="0"/>
                <w:color w:val="000000"/>
                <w:sz w:val="24"/>
              </w:rPr>
              <w:t>交易额突破</w:t>
            </w:r>
          </w:p>
        </w:tc>
        <w:tc>
          <w:tcPr>
            <w:tcW w:w="70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CEB2AB2">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B5EEA25">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w:t>
            </w:r>
            <w:r>
              <w:rPr>
                <w:rFonts w:hint="eastAsia" w:ascii="仿宋" w:hAnsi="仿宋" w:eastAsia="仿宋" w:cs="仿宋"/>
                <w:b w:val="0"/>
                <w:bCs/>
                <w:color w:val="000000"/>
                <w:sz w:val="24"/>
                <w:lang w:val="en-US" w:eastAsia="zh-CN"/>
              </w:rPr>
              <w:t>5</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1</w:t>
            </w:r>
          </w:p>
        </w:tc>
        <w:tc>
          <w:tcPr>
            <w:tcW w:w="457"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7BE3B0F">
            <w:pPr>
              <w:keepNext/>
              <w:snapToGrid w:val="0"/>
              <w:jc w:val="center"/>
              <w:rPr>
                <w:rFonts w:hint="default" w:ascii="仿宋" w:hAnsi="仿宋" w:eastAsia="仿宋" w:cs="仿宋"/>
                <w:b w:val="0"/>
                <w:bCs/>
                <w:color w:val="000000"/>
                <w:sz w:val="24"/>
                <w:lang w:val="en-US" w:eastAsia="zh-CN"/>
              </w:rPr>
            </w:pPr>
            <w:r>
              <w:rPr>
                <w:rFonts w:hint="eastAsia" w:ascii="仿宋" w:hAnsi="仿宋" w:eastAsia="仿宋" w:cs="仿宋"/>
                <w:b w:val="0"/>
                <w:bCs/>
                <w:color w:val="000000"/>
                <w:sz w:val="24"/>
                <w:lang w:val="en-US" w:eastAsia="zh-CN"/>
              </w:rPr>
              <w:t>未完成</w:t>
            </w:r>
          </w:p>
        </w:tc>
        <w:tc>
          <w:tcPr>
            <w:tcW w:w="1032"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B06722A">
            <w:pPr>
              <w:keepNext/>
              <w:snapToGrid w:val="0"/>
              <w:jc w:val="left"/>
              <w:rPr>
                <w:rFonts w:hint="eastAsia" w:ascii="仿宋" w:hAnsi="仿宋" w:eastAsia="仿宋" w:cs="仿宋"/>
                <w:b w:val="0"/>
                <w:bCs/>
                <w:kern w:val="0"/>
                <w:sz w:val="24"/>
                <w:lang w:eastAsia="zh-CN" w:bidi="ar"/>
              </w:rPr>
            </w:pPr>
            <w:r>
              <w:rPr>
                <w:rFonts w:hint="eastAsia" w:ascii="仿宋" w:hAnsi="仿宋" w:eastAsia="仿宋" w:cs="仿宋"/>
                <w:b w:val="0"/>
                <w:bCs/>
                <w:kern w:val="0"/>
                <w:sz w:val="24"/>
                <w:lang w:val="en-US" w:eastAsia="zh-CN" w:bidi="ar"/>
              </w:rPr>
              <w:t>5月采购量为201831.17元</w:t>
            </w:r>
            <w:r>
              <w:rPr>
                <w:rFonts w:hint="eastAsia" w:ascii="仿宋" w:hAnsi="仿宋" w:eastAsia="仿宋" w:cs="仿宋"/>
                <w:b w:val="0"/>
                <w:bCs/>
                <w:kern w:val="0"/>
                <w:sz w:val="24"/>
                <w:lang w:eastAsia="zh-CN" w:bidi="ar"/>
              </w:rPr>
              <w:t>，</w:t>
            </w:r>
            <w:r>
              <w:rPr>
                <w:rFonts w:hint="eastAsia" w:ascii="仿宋" w:hAnsi="仿宋" w:eastAsia="仿宋" w:cs="仿宋"/>
                <w:b w:val="0"/>
                <w:bCs/>
                <w:kern w:val="0"/>
                <w:sz w:val="24"/>
                <w:lang w:val="en-US" w:eastAsia="zh-CN" w:bidi="ar"/>
              </w:rPr>
              <w:t>累计469245.47元</w:t>
            </w:r>
            <w:r>
              <w:rPr>
                <w:rFonts w:hint="eastAsia" w:ascii="仿宋" w:hAnsi="仿宋" w:eastAsia="仿宋" w:cs="仿宋"/>
                <w:b w:val="0"/>
                <w:bCs/>
                <w:kern w:val="0"/>
                <w:sz w:val="24"/>
                <w:lang w:eastAsia="zh-CN" w:bidi="ar"/>
              </w:rPr>
              <w:t>。</w:t>
            </w:r>
          </w:p>
          <w:p w14:paraId="284FDE53">
            <w:pPr>
              <w:keepNext/>
              <w:snapToGrid w:val="0"/>
              <w:jc w:val="left"/>
              <w:rPr>
                <w:rFonts w:hint="default" w:ascii="仿宋" w:hAnsi="仿宋" w:eastAsia="仿宋" w:cs="仿宋"/>
                <w:b w:val="0"/>
                <w:bCs/>
                <w:kern w:val="0"/>
                <w:sz w:val="24"/>
                <w:lang w:val="en-US" w:eastAsia="zh-CN" w:bidi="ar"/>
              </w:rPr>
            </w:pPr>
            <w:r>
              <w:rPr>
                <w:rFonts w:hint="eastAsia" w:ascii="仿宋" w:hAnsi="仿宋" w:eastAsia="仿宋" w:cs="仿宋"/>
                <w:b w:val="0"/>
                <w:bCs/>
                <w:kern w:val="0"/>
                <w:sz w:val="24"/>
                <w:lang w:val="en-US" w:eastAsia="zh-CN" w:bidi="ar"/>
              </w:rPr>
              <w:t>未完成原因：部分订单31号下单未审核。</w:t>
            </w:r>
          </w:p>
        </w:tc>
      </w:tr>
    </w:tbl>
    <w:p w14:paraId="19EACA07">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59AB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9FCB20A">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5FC8FBC">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82CC46">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FE357A4">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计划完成时间</w:t>
            </w:r>
          </w:p>
        </w:tc>
      </w:tr>
      <w:tr w14:paraId="3564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EFCF6D">
            <w:pPr>
              <w:keepNext/>
              <w:snapToGrid w:val="0"/>
              <w:jc w:val="center"/>
              <w:rPr>
                <w:rFonts w:hint="eastAsia" w:ascii="仿宋" w:hAnsi="仿宋" w:eastAsia="仿宋" w:cs="仿宋"/>
                <w:b w:val="0"/>
                <w:i w:val="0"/>
                <w:color w:val="000000"/>
                <w:sz w:val="24"/>
                <w:lang w:eastAsia="zh-CN"/>
              </w:rPr>
            </w:pPr>
            <w:r>
              <w:rPr>
                <w:rFonts w:hint="eastAsia" w:ascii="仿宋" w:hAnsi="仿宋" w:eastAsia="仿宋" w:cs="仿宋"/>
                <w:b w:val="0"/>
                <w:i w:val="0"/>
                <w:color w:val="000000"/>
                <w:sz w:val="24"/>
                <w:lang w:val="en-US" w:eastAsia="zh-CN"/>
              </w:rPr>
              <w:t>1</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451C1">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FFD2">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D4CD48">
            <w:pPr>
              <w:snapToGrid w:val="0"/>
              <w:jc w:val="center"/>
              <w:rPr>
                <w:rFonts w:hint="eastAsia" w:ascii="仿宋" w:hAnsi="仿宋" w:eastAsia="仿宋" w:cs="仿宋"/>
                <w:b w:val="0"/>
                <w:i w:val="0"/>
                <w:color w:val="000000"/>
                <w:sz w:val="24"/>
                <w:lang w:val="en-US" w:eastAsia="zh-CN"/>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r>
      <w:tr w14:paraId="3FC8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1F3DAC">
            <w:pPr>
              <w:keepNext/>
              <w:snapToGrid w:val="0"/>
              <w:jc w:val="center"/>
              <w:rPr>
                <w:rFonts w:hint="eastAsia" w:ascii="仿宋" w:hAnsi="仿宋" w:eastAsia="仿宋" w:cs="仿宋"/>
                <w:b w:val="0"/>
                <w:i w:val="0"/>
                <w:color w:val="000000"/>
                <w:sz w:val="24"/>
                <w:lang w:eastAsia="zh-CN"/>
              </w:rPr>
            </w:pPr>
            <w:r>
              <w:rPr>
                <w:rFonts w:hint="eastAsia" w:ascii="仿宋" w:hAnsi="仿宋" w:eastAsia="仿宋" w:cs="仿宋"/>
                <w:b w:val="0"/>
                <w:i w:val="0"/>
                <w:color w:val="000000"/>
                <w:sz w:val="24"/>
                <w:lang w:val="en-US" w:eastAsia="zh-CN"/>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9A972B">
            <w:pPr>
              <w:keepNext/>
              <w:snapToGrid w:val="0"/>
              <w:jc w:val="left"/>
              <w:rPr>
                <w:rFonts w:hint="default" w:ascii="仿宋" w:hAnsi="仿宋" w:eastAsia="仿宋" w:cs="仿宋"/>
                <w:b w:val="0"/>
                <w:i w:val="0"/>
                <w:color w:val="000000"/>
                <w:sz w:val="24"/>
                <w:lang w:val="en-US" w:eastAsia="zh-CN"/>
              </w:rPr>
            </w:pPr>
            <w:r>
              <w:rPr>
                <w:rFonts w:hint="eastAsia" w:ascii="仿宋" w:hAnsi="仿宋" w:eastAsia="仿宋" w:cs="仿宋"/>
                <w:b w:val="0"/>
                <w:i w:val="0"/>
                <w:color w:val="000000"/>
                <w:sz w:val="24"/>
                <w:lang w:val="en-US" w:eastAsia="zh-CN"/>
              </w:rPr>
              <w:t>供应商入驻达150家</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AD507">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E0B366">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r>
      <w:tr w14:paraId="2530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1813F04">
            <w:pPr>
              <w:keepNext/>
              <w:snapToGrid w:val="0"/>
              <w:jc w:val="center"/>
              <w:rPr>
                <w:rFonts w:hint="eastAsia" w:ascii="仿宋" w:hAnsi="仿宋" w:eastAsia="仿宋" w:cs="仿宋"/>
                <w:b w:val="0"/>
                <w:i w:val="0"/>
                <w:color w:val="000000"/>
                <w:sz w:val="24"/>
                <w:lang w:eastAsia="zh-CN"/>
              </w:rPr>
            </w:pPr>
            <w:r>
              <w:rPr>
                <w:rFonts w:hint="eastAsia" w:ascii="仿宋" w:hAnsi="仿宋" w:eastAsia="仿宋" w:cs="仿宋"/>
                <w:b w:val="0"/>
                <w:i w:val="0"/>
                <w:color w:val="000000"/>
                <w:sz w:val="24"/>
                <w:lang w:val="en-US" w:eastAsia="zh-CN"/>
              </w:rPr>
              <w:t>3</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065DC9D">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完成阳光优采平台</w:t>
            </w:r>
            <w:r>
              <w:rPr>
                <w:rFonts w:hint="eastAsia" w:ascii="仿宋" w:hAnsi="仿宋" w:eastAsia="仿宋" w:cs="仿宋"/>
                <w:b w:val="0"/>
                <w:i w:val="0"/>
                <w:color w:val="000000"/>
                <w:sz w:val="24"/>
                <w:lang w:val="en-US" w:eastAsia="zh-CN"/>
              </w:rPr>
              <w:t>40w</w:t>
            </w:r>
            <w:r>
              <w:rPr>
                <w:rFonts w:hint="eastAsia" w:ascii="仿宋" w:hAnsi="仿宋" w:eastAsia="仿宋" w:cs="仿宋"/>
                <w:b w:val="0"/>
                <w:i w:val="0"/>
                <w:color w:val="000000"/>
                <w:sz w:val="24"/>
              </w:rPr>
              <w:t>平台</w:t>
            </w:r>
            <w:r>
              <w:rPr>
                <w:rFonts w:hint="eastAsia" w:ascii="仿宋" w:hAnsi="仿宋" w:eastAsia="仿宋" w:cs="仿宋"/>
                <w:b w:val="0"/>
                <w:i w:val="0"/>
                <w:color w:val="000000"/>
                <w:sz w:val="24"/>
                <w:lang w:val="en-US" w:eastAsia="zh-CN"/>
              </w:rPr>
              <w:t>月</w:t>
            </w:r>
            <w:r>
              <w:rPr>
                <w:rFonts w:hint="eastAsia" w:ascii="仿宋" w:hAnsi="仿宋" w:eastAsia="仿宋" w:cs="仿宋"/>
                <w:b w:val="0"/>
                <w:i w:val="0"/>
                <w:color w:val="000000"/>
                <w:sz w:val="24"/>
              </w:rPr>
              <w:t>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283972B">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18C302D">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r>
    </w:tbl>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5.3、产品优化</w:t>
      </w:r>
    </w:p>
    <w:p w14:paraId="6ADC88D7">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4689"/>
        <w:gridCol w:w="2700"/>
        <w:gridCol w:w="1753"/>
        <w:gridCol w:w="1294"/>
        <w:gridCol w:w="2950"/>
      </w:tblGrid>
      <w:tr w14:paraId="7C2A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6B4BE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6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46C823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7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A8EB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E6C71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2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18F4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2950"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7A5D75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2B8D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45AC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w:t>
            </w:r>
          </w:p>
        </w:tc>
        <w:tc>
          <w:tcPr>
            <w:tcW w:w="46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D8C39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监测大屏功能（进一步划分采购人角色权限）</w:t>
            </w:r>
          </w:p>
        </w:tc>
        <w:tc>
          <w:tcPr>
            <w:tcW w:w="27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2C7A0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3E38F2">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14</w:t>
            </w:r>
          </w:p>
        </w:tc>
        <w:tc>
          <w:tcPr>
            <w:tcW w:w="12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075317">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C7C476">
            <w:pPr>
              <w:snapToGrid w:val="0"/>
              <w:jc w:val="left"/>
              <w:rPr>
                <w:rFonts w:hint="default" w:ascii="仿宋" w:hAnsi="仿宋" w:eastAsia="仿宋" w:cs="仿宋"/>
                <w:b w:val="0"/>
                <w:i w:val="0"/>
                <w:color w:val="000000"/>
                <w:kern w:val="2"/>
                <w:sz w:val="24"/>
                <w:szCs w:val="24"/>
                <w:lang w:val="en-US" w:eastAsia="zh-CN" w:bidi="ar-SA"/>
              </w:rPr>
            </w:pPr>
          </w:p>
        </w:tc>
      </w:tr>
      <w:tr w14:paraId="6CCE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CA7EC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F99D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本地供应商AI辅助审核</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73961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EA8934">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21</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F6A8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32AE0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400B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B56FF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3</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7DF1C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账号注册逻辑调整（支持同一供应商参与多专区业务）</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727B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072034">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21</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7B9F89">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D5BB7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r w14:paraId="78B4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801A5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4</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CD972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vertAlign w:val="baseline"/>
                <w:lang w:val="en-US" w:eastAsia="zh-CN" w:bidi="ar-SA"/>
              </w:rPr>
              <w:t>集采（供应商议价商品清单）功能</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453E6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7A2503">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21</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55D1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未完成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4A3DD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测试中</w:t>
            </w:r>
          </w:p>
        </w:tc>
      </w:tr>
      <w:tr w14:paraId="1F01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70241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5</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20AF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重点关注清单（面向供应商或品类）</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2A14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3B37CE">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30</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9A48C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0352E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2041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0E7DA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6</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4679D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4B08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2B6A70">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13ED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ED2A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bl>
    <w:p w14:paraId="34A367EA">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6E88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042B7C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D302C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2FA3C7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62BD0D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59A9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5C1C59">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87662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集采（供应商议价商品清单）功能（上期顺延）</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FF418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F3874BC">
            <w:pPr>
              <w:snapToGrid w:val="0"/>
              <w:jc w:val="center"/>
              <w:rPr>
                <w:rFonts w:hint="default" w:ascii="仿宋" w:hAnsi="仿宋" w:eastAsia="仿宋" w:cs="仿宋"/>
                <w:b w:val="0"/>
                <w:i w:val="0"/>
                <w:color w:val="000000"/>
                <w:kern w:val="2"/>
                <w:sz w:val="24"/>
                <w:szCs w:val="24"/>
                <w:highlight w:val="no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11</w:t>
            </w:r>
          </w:p>
        </w:tc>
      </w:tr>
      <w:tr w14:paraId="39F7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B1D884">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63386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报告格式优化</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95D9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615AB0">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r>
      <w:tr w14:paraId="6356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0D8CBB">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FA8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价格区间下限进行放开</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F66B8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B0EB02">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r>
      <w:tr w14:paraId="7EF9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442B1A25">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A8432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商品修改需重复填写ZZSKU/ZZCODE问题处理</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8454C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01B87B">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r>
      <w:tr w14:paraId="5D5C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8DAAEA">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52397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供应商注册管理</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FC3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6F5F34">
            <w:pPr>
              <w:snapToGrid w:val="0"/>
              <w:jc w:val="center"/>
              <w:rPr>
                <w:rFonts w:hint="default"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18</w:t>
            </w:r>
          </w:p>
        </w:tc>
      </w:tr>
      <w:tr w14:paraId="0B0A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58BD3F">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B42FD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合同签订前双方提前审批</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96CF0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15010F">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25</w:t>
            </w:r>
          </w:p>
        </w:tc>
      </w:tr>
      <w:tr w14:paraId="32EF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79D2B6">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7</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E414B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寻源通订单查看优化（增加一些统计项）</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6828C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林小宝、许梦涛、徐鑫鑫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40109E">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25</w:t>
            </w:r>
          </w:p>
        </w:tc>
      </w:tr>
      <w:tr w14:paraId="5917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192102">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8</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7BA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本地供应商增品流程线上化改造</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629D2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r>
              <w:rPr>
                <w:rFonts w:hint="eastAsia" w:ascii="仿宋" w:hAnsi="仿宋" w:eastAsia="仿宋" w:cs="仿宋"/>
                <w:b w:val="0"/>
                <w:i w:val="0"/>
                <w:color w:val="000000"/>
                <w:kern w:val="2"/>
                <w:sz w:val="24"/>
                <w:szCs w:val="24"/>
                <w:vertAlign w:val="baseline"/>
                <w:lang w:val="en-US" w:eastAsia="zh-CN" w:bidi="ar-SA"/>
              </w:rPr>
              <w:t>许梦涛</w:t>
            </w:r>
            <w:r>
              <w:rPr>
                <w:rFonts w:hint="eastAsia" w:ascii="仿宋" w:hAnsi="仿宋" w:eastAsia="仿宋" w:cs="仿宋"/>
                <w:b w:val="0"/>
                <w:i w:val="0"/>
                <w:color w:val="auto"/>
                <w:kern w:val="2"/>
                <w:sz w:val="24"/>
                <w:szCs w:val="24"/>
                <w:vertAlign w:val="baseline"/>
                <w:lang w:val="en-US" w:eastAsia="zh-CN" w:bidi="ar-SA"/>
              </w:rPr>
              <w:t>、徐鑫鑫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77F1BF">
            <w:pPr>
              <w:snapToGrid w:val="0"/>
              <w:jc w:val="center"/>
              <w:rPr>
                <w:rFonts w:hint="default"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6</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25</w:t>
            </w:r>
          </w:p>
        </w:tc>
      </w:tr>
    </w:tbl>
    <w:p w14:paraId="75BC5886">
      <w:pPr>
        <w:rPr>
          <w:rFonts w:hint="eastAsia"/>
          <w:lang w:val="en-US" w:eastAsia="zh-CN"/>
        </w:rPr>
      </w:pPr>
    </w:p>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5.4、交付运维</w:t>
      </w:r>
    </w:p>
    <w:p w14:paraId="30B8F7E7">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14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5387"/>
        <w:gridCol w:w="2029"/>
        <w:gridCol w:w="1691"/>
        <w:gridCol w:w="1309"/>
        <w:gridCol w:w="2944"/>
      </w:tblGrid>
      <w:tr w14:paraId="0C75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02F776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095E9E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C408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6A43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A93C0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A486CE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4F21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C7A90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43707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（阳光优采第一次走查）系统走查过程中产生的问题整理，并收集系统中涉及到修改点，提交需求验证完成</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B7080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鲁晓月</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0C9E4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05</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47BB180">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部分完成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49F1CE5">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采购人端走查优化于6月5日全部更新</w:t>
            </w:r>
          </w:p>
        </w:tc>
      </w:tr>
      <w:tr w14:paraId="12F8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FD02E9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7513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阳光优采供应商操作手册、sop版本迭代，新增供应商临时商品上架功能（直接新增），替换整体优化功能点</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54E434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FBA67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60B695D">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97C094">
            <w:pPr>
              <w:numPr>
                <w:ilvl w:val="0"/>
                <w:numId w:val="0"/>
              </w:numPr>
              <w:snapToGrid w:val="0"/>
              <w:ind w:left="0" w:leftChars="0" w:firstLine="0" w:firstLineChars="0"/>
              <w:jc w:val="left"/>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已迭代并更新文档中台</w:t>
            </w:r>
          </w:p>
        </w:tc>
      </w:tr>
      <w:tr w14:paraId="2CC1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417BB9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D1A4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新电商联调接入（江苏澜韵，艳鑫伟业等），并验证电商接入无问题</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768D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F9CD3D6">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BEFC2EB">
            <w:pPr>
              <w:snapToGrid w:val="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AE6CD94">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p>
        </w:tc>
      </w:tr>
      <w:tr w14:paraId="77EA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559C6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B67D57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Fonts w:hint="eastAsia" w:ascii="仿宋" w:hAnsi="仿宋" w:eastAsia="仿宋" w:cs="仿宋"/>
                <w:b w:val="0"/>
                <w:i w:val="0"/>
                <w:color w:val="000000"/>
                <w:kern w:val="2"/>
                <w:sz w:val="24"/>
                <w:szCs w:val="24"/>
                <w:vertAlign w:val="baseline"/>
                <w:lang w:val="en-US" w:eastAsia="zh-CN" w:bidi="ar-SA"/>
              </w:rPr>
            </w:pPr>
            <w:r>
              <w:rPr>
                <w:rFonts w:ascii="仿宋" w:hAnsi="仿宋" w:eastAsia="仿宋" w:cs="仿宋"/>
                <w:b w:val="0"/>
                <w:i w:val="0"/>
                <w:iCs w:val="0"/>
                <w:caps w:val="0"/>
                <w:color w:val="000000"/>
                <w:spacing w:val="0"/>
                <w:sz w:val="24"/>
                <w:szCs w:val="24"/>
              </w:rPr>
              <w:t>配合运营中心持续做好直播推广</w:t>
            </w:r>
            <w:r>
              <w:rPr>
                <w:rFonts w:hint="eastAsia" w:ascii="仿宋" w:hAnsi="仿宋" w:eastAsia="仿宋" w:cs="仿宋"/>
                <w:b w:val="0"/>
                <w:i w:val="0"/>
                <w:iCs w:val="0"/>
                <w:caps w:val="0"/>
                <w:color w:val="000000"/>
                <w:spacing w:val="0"/>
                <w:sz w:val="24"/>
                <w:szCs w:val="24"/>
                <w:lang w:eastAsia="zh-CN"/>
              </w:rPr>
              <w:t>，</w:t>
            </w:r>
            <w:r>
              <w:rPr>
                <w:rFonts w:hint="eastAsia" w:ascii="仿宋" w:hAnsi="仿宋" w:eastAsia="仿宋" w:cs="仿宋"/>
                <w:b w:val="0"/>
                <w:i w:val="0"/>
                <w:iCs w:val="0"/>
                <w:caps w:val="0"/>
                <w:color w:val="000000"/>
                <w:spacing w:val="0"/>
                <w:sz w:val="24"/>
                <w:szCs w:val="24"/>
              </w:rPr>
              <w:t>按照运营中心邮件中颁布的直播计划进行</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E6628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73C9036">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E603FA">
            <w:pPr>
              <w:snapToGrid w:val="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CF818BA">
            <w:pPr>
              <w:numPr>
                <w:ilvl w:val="0"/>
                <w:numId w:val="0"/>
              </w:numPr>
              <w:snapToGrid w:val="0"/>
              <w:ind w:left="0" w:leftChars="0" w:firstLine="0" w:firstLineChars="0"/>
              <w:jc w:val="left"/>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持续工作</w:t>
            </w:r>
          </w:p>
        </w:tc>
      </w:tr>
    </w:tbl>
    <w:p w14:paraId="0594D7D9">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8910"/>
        <w:gridCol w:w="2331"/>
        <w:gridCol w:w="1978"/>
      </w:tblGrid>
      <w:tr w14:paraId="3925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52AB92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91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657F1B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3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6AF989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9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662DF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0C58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EFB7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891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1D8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协议商品（功能6月份上线），监测大屏查看优化（功能6月份上线），新电商对接（广博以及邦威）</w:t>
            </w:r>
          </w:p>
        </w:tc>
        <w:tc>
          <w:tcPr>
            <w:tcW w:w="23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F7C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蔡宇骞</w:t>
            </w:r>
          </w:p>
        </w:tc>
        <w:tc>
          <w:tcPr>
            <w:tcW w:w="19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B5C063">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26</w:t>
            </w:r>
          </w:p>
        </w:tc>
      </w:tr>
      <w:tr w14:paraId="0219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F4275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DC45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业务在线支付改造以及统一支付、营收平台对接</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B90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林小宝、陆俊杰、陈海勇</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ABECC4">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26</w:t>
            </w:r>
          </w:p>
        </w:tc>
      </w:tr>
      <w:tr w14:paraId="1ABE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F83C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1D1B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本地供应商增品流程线上化改造</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D6C0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4AF8FD">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26</w:t>
            </w:r>
          </w:p>
        </w:tc>
      </w:tr>
      <w:tr w14:paraId="00FC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E1C9A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AB58C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ascii="仿宋" w:hAnsi="仿宋" w:eastAsia="仿宋" w:cs="仿宋"/>
                <w:b w:val="0"/>
                <w:i w:val="0"/>
                <w:iCs w:val="0"/>
                <w:caps w:val="0"/>
                <w:color w:val="000000"/>
                <w:spacing w:val="0"/>
                <w:sz w:val="24"/>
                <w:szCs w:val="24"/>
              </w:rPr>
              <w:t>配合运营中心持续做好直播推广</w:t>
            </w:r>
            <w:r>
              <w:rPr>
                <w:rFonts w:hint="eastAsia" w:ascii="仿宋" w:hAnsi="仿宋" w:eastAsia="仿宋" w:cs="仿宋"/>
                <w:b w:val="0"/>
                <w:i w:val="0"/>
                <w:iCs w:val="0"/>
                <w:caps w:val="0"/>
                <w:color w:val="000000"/>
                <w:spacing w:val="0"/>
                <w:sz w:val="24"/>
                <w:szCs w:val="24"/>
                <w:lang w:eastAsia="zh-CN"/>
              </w:rPr>
              <w:t>，</w:t>
            </w:r>
            <w:r>
              <w:rPr>
                <w:rFonts w:hint="eastAsia" w:ascii="仿宋" w:hAnsi="仿宋" w:eastAsia="仿宋" w:cs="仿宋"/>
                <w:b w:val="0"/>
                <w:i w:val="0"/>
                <w:iCs w:val="0"/>
                <w:caps w:val="0"/>
                <w:color w:val="000000"/>
                <w:spacing w:val="0"/>
                <w:sz w:val="24"/>
                <w:szCs w:val="24"/>
              </w:rPr>
              <w:t>按照运营中心邮件中颁布的直播计划进行</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CA6D8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20AA2F">
            <w:pPr>
              <w:snapToGrid w:val="0"/>
              <w:jc w:val="center"/>
              <w:rPr>
                <w:rFonts w:hint="default" w:ascii="仿宋" w:hAnsi="仿宋" w:eastAsia="仿宋" w:cs="仿宋"/>
                <w:b w:val="0"/>
                <w:i w:val="0"/>
                <w:color w:val="000000"/>
                <w:sz w:val="24"/>
                <w:lang w:val="en-US" w:eastAsia="zh-CN"/>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30</w:t>
            </w:r>
          </w:p>
        </w:tc>
      </w:tr>
      <w:tr w14:paraId="5938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F327A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FAFD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iCs w:val="0"/>
                <w:caps w:val="0"/>
                <w:color w:val="000000"/>
                <w:spacing w:val="0"/>
                <w:sz w:val="24"/>
                <w:szCs w:val="24"/>
                <w:lang w:val="en-US" w:eastAsia="zh-CN"/>
              </w:rPr>
            </w:pPr>
            <w:r>
              <w:rPr>
                <w:rFonts w:hint="eastAsia" w:ascii="仿宋" w:hAnsi="仿宋" w:eastAsia="仿宋" w:cs="仿宋"/>
                <w:b w:val="0"/>
                <w:i w:val="0"/>
                <w:iCs w:val="0"/>
                <w:caps w:val="0"/>
                <w:color w:val="000000"/>
                <w:spacing w:val="0"/>
                <w:sz w:val="24"/>
                <w:szCs w:val="24"/>
                <w:lang w:val="en-US" w:eastAsia="zh-CN"/>
              </w:rPr>
              <w:t>采购人首页重新规划设计</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79FD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鲁晓月、许梦涛</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C60374">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6</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26</w:t>
            </w:r>
          </w:p>
        </w:tc>
      </w:tr>
    </w:tbl>
    <w:p w14:paraId="4D627DFA">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546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海勇">
    <w15:presenceInfo w15:providerId="None" w15:userId="陈海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8F598C"/>
    <w:rsid w:val="01B21B90"/>
    <w:rsid w:val="01E271FF"/>
    <w:rsid w:val="0216715F"/>
    <w:rsid w:val="02636F1A"/>
    <w:rsid w:val="026849D5"/>
    <w:rsid w:val="02753E85"/>
    <w:rsid w:val="028B3CA0"/>
    <w:rsid w:val="02A22EF9"/>
    <w:rsid w:val="02A47E48"/>
    <w:rsid w:val="02B7449E"/>
    <w:rsid w:val="02C40AC2"/>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6213875"/>
    <w:rsid w:val="06327157"/>
    <w:rsid w:val="064A73D7"/>
    <w:rsid w:val="0655382A"/>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7FB62BC"/>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663A"/>
    <w:rsid w:val="0D4E28CF"/>
    <w:rsid w:val="0D4F1CD8"/>
    <w:rsid w:val="0D682F64"/>
    <w:rsid w:val="0D953752"/>
    <w:rsid w:val="0D977119"/>
    <w:rsid w:val="0DB8556E"/>
    <w:rsid w:val="0DC9020F"/>
    <w:rsid w:val="0DEA1BCB"/>
    <w:rsid w:val="0DEB14A0"/>
    <w:rsid w:val="0DFC477A"/>
    <w:rsid w:val="0E342E47"/>
    <w:rsid w:val="0E3B1C35"/>
    <w:rsid w:val="0E3C619F"/>
    <w:rsid w:val="0E5E0200"/>
    <w:rsid w:val="0E6F3821"/>
    <w:rsid w:val="0E791093"/>
    <w:rsid w:val="0E792F4F"/>
    <w:rsid w:val="0E7A4E25"/>
    <w:rsid w:val="0E925700"/>
    <w:rsid w:val="0EAD6828"/>
    <w:rsid w:val="0EC4412F"/>
    <w:rsid w:val="0EDB32C2"/>
    <w:rsid w:val="0F033177"/>
    <w:rsid w:val="0F113188"/>
    <w:rsid w:val="0F2138C1"/>
    <w:rsid w:val="0F340C24"/>
    <w:rsid w:val="0F3D0D9C"/>
    <w:rsid w:val="0F3D463B"/>
    <w:rsid w:val="0F4B5D56"/>
    <w:rsid w:val="0F57387A"/>
    <w:rsid w:val="0F8568FF"/>
    <w:rsid w:val="0FE12B5A"/>
    <w:rsid w:val="10147457"/>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19060F"/>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9135B5"/>
    <w:rsid w:val="14A10B0A"/>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41EBB"/>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E77FBB"/>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BBD3E5B"/>
    <w:rsid w:val="1BE0016A"/>
    <w:rsid w:val="1C3718BC"/>
    <w:rsid w:val="1C6D5EB0"/>
    <w:rsid w:val="1C737230"/>
    <w:rsid w:val="1CD557F5"/>
    <w:rsid w:val="1CF90B80"/>
    <w:rsid w:val="1D11016F"/>
    <w:rsid w:val="1D271DC8"/>
    <w:rsid w:val="1D5B6FC3"/>
    <w:rsid w:val="1D7528B8"/>
    <w:rsid w:val="1DC62916"/>
    <w:rsid w:val="1DDB0359"/>
    <w:rsid w:val="1E334EC9"/>
    <w:rsid w:val="1E3D5D47"/>
    <w:rsid w:val="1E4C7D38"/>
    <w:rsid w:val="1E5602A2"/>
    <w:rsid w:val="1E670405"/>
    <w:rsid w:val="1EAF7CA6"/>
    <w:rsid w:val="1EB350B6"/>
    <w:rsid w:val="1EF04B68"/>
    <w:rsid w:val="1EF81C6E"/>
    <w:rsid w:val="1F253E23"/>
    <w:rsid w:val="1F3C0329"/>
    <w:rsid w:val="1F48013D"/>
    <w:rsid w:val="1F6F46FC"/>
    <w:rsid w:val="1F9C37CE"/>
    <w:rsid w:val="1FAE25D2"/>
    <w:rsid w:val="1FCA53B9"/>
    <w:rsid w:val="1FD4218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1923E7"/>
    <w:rsid w:val="22230513"/>
    <w:rsid w:val="223905D4"/>
    <w:rsid w:val="2246194C"/>
    <w:rsid w:val="225A0C09"/>
    <w:rsid w:val="22602919"/>
    <w:rsid w:val="226A4799"/>
    <w:rsid w:val="226A4C31"/>
    <w:rsid w:val="22931610"/>
    <w:rsid w:val="22A530BF"/>
    <w:rsid w:val="22D71F89"/>
    <w:rsid w:val="22E449E3"/>
    <w:rsid w:val="22F1611C"/>
    <w:rsid w:val="22F17F25"/>
    <w:rsid w:val="233D5EA2"/>
    <w:rsid w:val="23533917"/>
    <w:rsid w:val="236D4EA9"/>
    <w:rsid w:val="239104F3"/>
    <w:rsid w:val="239C52BE"/>
    <w:rsid w:val="23A02402"/>
    <w:rsid w:val="23A31E59"/>
    <w:rsid w:val="23B5012E"/>
    <w:rsid w:val="23BD78F2"/>
    <w:rsid w:val="23DC1B5F"/>
    <w:rsid w:val="23E16533"/>
    <w:rsid w:val="2423153B"/>
    <w:rsid w:val="242D64E3"/>
    <w:rsid w:val="2439757B"/>
    <w:rsid w:val="24401B1A"/>
    <w:rsid w:val="245C0F17"/>
    <w:rsid w:val="24660F48"/>
    <w:rsid w:val="247D00C0"/>
    <w:rsid w:val="24833D88"/>
    <w:rsid w:val="24A02B8C"/>
    <w:rsid w:val="24B85A61"/>
    <w:rsid w:val="24BF0919"/>
    <w:rsid w:val="24C20D54"/>
    <w:rsid w:val="24EE3666"/>
    <w:rsid w:val="25175B3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D7140"/>
    <w:rsid w:val="268F4C66"/>
    <w:rsid w:val="269229A8"/>
    <w:rsid w:val="26926505"/>
    <w:rsid w:val="26935CDF"/>
    <w:rsid w:val="26CF7759"/>
    <w:rsid w:val="27391076"/>
    <w:rsid w:val="275D2FB6"/>
    <w:rsid w:val="276B56D3"/>
    <w:rsid w:val="27906EE8"/>
    <w:rsid w:val="279F39E6"/>
    <w:rsid w:val="27B65BE3"/>
    <w:rsid w:val="27EE672E"/>
    <w:rsid w:val="282944C2"/>
    <w:rsid w:val="2843199B"/>
    <w:rsid w:val="287516A9"/>
    <w:rsid w:val="287D2AE8"/>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86735"/>
    <w:rsid w:val="2A5A1A2F"/>
    <w:rsid w:val="2A602CE5"/>
    <w:rsid w:val="2A8F5227"/>
    <w:rsid w:val="2AAD7DB1"/>
    <w:rsid w:val="2B0A0D5F"/>
    <w:rsid w:val="2B0E3052"/>
    <w:rsid w:val="2B2C33CC"/>
    <w:rsid w:val="2B303A0A"/>
    <w:rsid w:val="2B552AAD"/>
    <w:rsid w:val="2B5D3F7C"/>
    <w:rsid w:val="2B5E4CC9"/>
    <w:rsid w:val="2B5E554F"/>
    <w:rsid w:val="2B8C3E6A"/>
    <w:rsid w:val="2BC25ADE"/>
    <w:rsid w:val="2BD03A6D"/>
    <w:rsid w:val="2BD30FEC"/>
    <w:rsid w:val="2BFC7F66"/>
    <w:rsid w:val="2C077995"/>
    <w:rsid w:val="2C4C3F30"/>
    <w:rsid w:val="2C584C43"/>
    <w:rsid w:val="2C7E1356"/>
    <w:rsid w:val="2C8C0200"/>
    <w:rsid w:val="2C997309"/>
    <w:rsid w:val="2C9A4365"/>
    <w:rsid w:val="2CA007C2"/>
    <w:rsid w:val="2CB27900"/>
    <w:rsid w:val="2CCA581A"/>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105847"/>
    <w:rsid w:val="2F241FF6"/>
    <w:rsid w:val="2F595E03"/>
    <w:rsid w:val="2F713AA3"/>
    <w:rsid w:val="2F797A5E"/>
    <w:rsid w:val="2FA83F6C"/>
    <w:rsid w:val="2FD8767E"/>
    <w:rsid w:val="2FED26A0"/>
    <w:rsid w:val="2FF0366D"/>
    <w:rsid w:val="30032221"/>
    <w:rsid w:val="30160EAD"/>
    <w:rsid w:val="30187345"/>
    <w:rsid w:val="30306D87"/>
    <w:rsid w:val="303C7382"/>
    <w:rsid w:val="3040221C"/>
    <w:rsid w:val="307C244D"/>
    <w:rsid w:val="30A865E6"/>
    <w:rsid w:val="311264DE"/>
    <w:rsid w:val="312C1FCC"/>
    <w:rsid w:val="313A2D0C"/>
    <w:rsid w:val="31594C51"/>
    <w:rsid w:val="315A40C3"/>
    <w:rsid w:val="315D4C0A"/>
    <w:rsid w:val="316F4012"/>
    <w:rsid w:val="317F668B"/>
    <w:rsid w:val="31DF55E9"/>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463157"/>
    <w:rsid w:val="345F6F7C"/>
    <w:rsid w:val="34647658"/>
    <w:rsid w:val="347418BF"/>
    <w:rsid w:val="34757E2D"/>
    <w:rsid w:val="348778C5"/>
    <w:rsid w:val="349F749A"/>
    <w:rsid w:val="34A959E1"/>
    <w:rsid w:val="34BF5DD1"/>
    <w:rsid w:val="34E6283D"/>
    <w:rsid w:val="350F41BC"/>
    <w:rsid w:val="351A5A93"/>
    <w:rsid w:val="351D4899"/>
    <w:rsid w:val="35201905"/>
    <w:rsid w:val="35316D9D"/>
    <w:rsid w:val="356572FF"/>
    <w:rsid w:val="358D2B89"/>
    <w:rsid w:val="35AC108D"/>
    <w:rsid w:val="35C26AAD"/>
    <w:rsid w:val="35C5381A"/>
    <w:rsid w:val="35CF62A1"/>
    <w:rsid w:val="35D119BA"/>
    <w:rsid w:val="35D501BC"/>
    <w:rsid w:val="35F920FC"/>
    <w:rsid w:val="3608770D"/>
    <w:rsid w:val="36635E01"/>
    <w:rsid w:val="36785717"/>
    <w:rsid w:val="36DB4C7E"/>
    <w:rsid w:val="36F4363E"/>
    <w:rsid w:val="37125486"/>
    <w:rsid w:val="372372A2"/>
    <w:rsid w:val="37266133"/>
    <w:rsid w:val="372D43BD"/>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BA5E42"/>
    <w:rsid w:val="3BCE016A"/>
    <w:rsid w:val="3BD856D3"/>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A5802"/>
    <w:rsid w:val="3D4D78F7"/>
    <w:rsid w:val="3D5347E8"/>
    <w:rsid w:val="3D7E6E90"/>
    <w:rsid w:val="3D826E7B"/>
    <w:rsid w:val="3D956CB4"/>
    <w:rsid w:val="3DA20B33"/>
    <w:rsid w:val="3DBB4664"/>
    <w:rsid w:val="3DC00D9B"/>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995779"/>
    <w:rsid w:val="3FA27361"/>
    <w:rsid w:val="3FD61700"/>
    <w:rsid w:val="40063D93"/>
    <w:rsid w:val="40207DC4"/>
    <w:rsid w:val="403300BC"/>
    <w:rsid w:val="406929C0"/>
    <w:rsid w:val="408C3F57"/>
    <w:rsid w:val="4094136C"/>
    <w:rsid w:val="40BD7C79"/>
    <w:rsid w:val="40D53F53"/>
    <w:rsid w:val="40DC2D46"/>
    <w:rsid w:val="40E24775"/>
    <w:rsid w:val="413E6A96"/>
    <w:rsid w:val="414D77A0"/>
    <w:rsid w:val="4163795E"/>
    <w:rsid w:val="4189672F"/>
    <w:rsid w:val="41A24135"/>
    <w:rsid w:val="41AB4B00"/>
    <w:rsid w:val="41B808AE"/>
    <w:rsid w:val="41CD16DF"/>
    <w:rsid w:val="41DC6773"/>
    <w:rsid w:val="41EA1493"/>
    <w:rsid w:val="421A0D47"/>
    <w:rsid w:val="42262103"/>
    <w:rsid w:val="42415557"/>
    <w:rsid w:val="424C57D6"/>
    <w:rsid w:val="427409C8"/>
    <w:rsid w:val="428C42F8"/>
    <w:rsid w:val="429D02B3"/>
    <w:rsid w:val="42A64F20"/>
    <w:rsid w:val="42CD143D"/>
    <w:rsid w:val="42D068DB"/>
    <w:rsid w:val="42D60D72"/>
    <w:rsid w:val="42DF36CC"/>
    <w:rsid w:val="42F11657"/>
    <w:rsid w:val="43080EEB"/>
    <w:rsid w:val="43085F0A"/>
    <w:rsid w:val="43170066"/>
    <w:rsid w:val="43260104"/>
    <w:rsid w:val="432D1637"/>
    <w:rsid w:val="432E0363"/>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1D57D5"/>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93457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8E82B26"/>
    <w:rsid w:val="490125BD"/>
    <w:rsid w:val="49022A62"/>
    <w:rsid w:val="49082D06"/>
    <w:rsid w:val="49092B46"/>
    <w:rsid w:val="493D00FA"/>
    <w:rsid w:val="49433483"/>
    <w:rsid w:val="494B70D5"/>
    <w:rsid w:val="497F4527"/>
    <w:rsid w:val="499150BC"/>
    <w:rsid w:val="4998101D"/>
    <w:rsid w:val="49A7691C"/>
    <w:rsid w:val="49CD0BAD"/>
    <w:rsid w:val="49E571DC"/>
    <w:rsid w:val="4A0751E2"/>
    <w:rsid w:val="4A4A2361"/>
    <w:rsid w:val="4A670558"/>
    <w:rsid w:val="4A6E1C2F"/>
    <w:rsid w:val="4A841A8B"/>
    <w:rsid w:val="4A916094"/>
    <w:rsid w:val="4A92201C"/>
    <w:rsid w:val="4AB55388"/>
    <w:rsid w:val="4ABA7A6E"/>
    <w:rsid w:val="4AC7293F"/>
    <w:rsid w:val="4AD625B4"/>
    <w:rsid w:val="4AF614F4"/>
    <w:rsid w:val="4B5C698A"/>
    <w:rsid w:val="4B6776C2"/>
    <w:rsid w:val="4B6978CC"/>
    <w:rsid w:val="4B7324F9"/>
    <w:rsid w:val="4B814C16"/>
    <w:rsid w:val="4BA70097"/>
    <w:rsid w:val="4BDA74CB"/>
    <w:rsid w:val="4C066574"/>
    <w:rsid w:val="4C3D6D8F"/>
    <w:rsid w:val="4C43011D"/>
    <w:rsid w:val="4C516396"/>
    <w:rsid w:val="4C593F12"/>
    <w:rsid w:val="4C7B4E0E"/>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CE302E"/>
    <w:rsid w:val="4FFB099A"/>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9214CD"/>
    <w:rsid w:val="519B4F92"/>
    <w:rsid w:val="519D3E2C"/>
    <w:rsid w:val="51C560C7"/>
    <w:rsid w:val="51CE0489"/>
    <w:rsid w:val="51E50236"/>
    <w:rsid w:val="51FF77F8"/>
    <w:rsid w:val="5257047F"/>
    <w:rsid w:val="525C4136"/>
    <w:rsid w:val="52992845"/>
    <w:rsid w:val="52B976E5"/>
    <w:rsid w:val="52EF06B7"/>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DB0444"/>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997305"/>
    <w:rsid w:val="579D02E9"/>
    <w:rsid w:val="57CC4919"/>
    <w:rsid w:val="57E04A72"/>
    <w:rsid w:val="58316637"/>
    <w:rsid w:val="583270EC"/>
    <w:rsid w:val="58344EAD"/>
    <w:rsid w:val="584101F1"/>
    <w:rsid w:val="58740732"/>
    <w:rsid w:val="58865C1D"/>
    <w:rsid w:val="588F3847"/>
    <w:rsid w:val="58962B11"/>
    <w:rsid w:val="58AA235D"/>
    <w:rsid w:val="58BD2AB9"/>
    <w:rsid w:val="58D746F8"/>
    <w:rsid w:val="58DF4B1B"/>
    <w:rsid w:val="58E12B06"/>
    <w:rsid w:val="58FE147E"/>
    <w:rsid w:val="5906675A"/>
    <w:rsid w:val="59084281"/>
    <w:rsid w:val="59171774"/>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DD726AE"/>
    <w:rsid w:val="5E0E5250"/>
    <w:rsid w:val="5E0F60B1"/>
    <w:rsid w:val="5E3345B8"/>
    <w:rsid w:val="5E3C66C1"/>
    <w:rsid w:val="5E9D546B"/>
    <w:rsid w:val="5EC545D1"/>
    <w:rsid w:val="5EDC2724"/>
    <w:rsid w:val="5EFB274C"/>
    <w:rsid w:val="5EFF767D"/>
    <w:rsid w:val="5F3A03A0"/>
    <w:rsid w:val="5F5D2E4C"/>
    <w:rsid w:val="5F724559"/>
    <w:rsid w:val="5F914246"/>
    <w:rsid w:val="5FB54CE9"/>
    <w:rsid w:val="5FC0768E"/>
    <w:rsid w:val="5FEA2207"/>
    <w:rsid w:val="5FEB74D1"/>
    <w:rsid w:val="60095144"/>
    <w:rsid w:val="60326D64"/>
    <w:rsid w:val="60705D51"/>
    <w:rsid w:val="6078046D"/>
    <w:rsid w:val="60A952CA"/>
    <w:rsid w:val="60B63FB4"/>
    <w:rsid w:val="60B660E6"/>
    <w:rsid w:val="60BD2365"/>
    <w:rsid w:val="60D158A0"/>
    <w:rsid w:val="610223CF"/>
    <w:rsid w:val="611B55EA"/>
    <w:rsid w:val="611F4533"/>
    <w:rsid w:val="612E2372"/>
    <w:rsid w:val="61344BF1"/>
    <w:rsid w:val="61461DEA"/>
    <w:rsid w:val="61761FA3"/>
    <w:rsid w:val="61811AA6"/>
    <w:rsid w:val="61844C5B"/>
    <w:rsid w:val="61955803"/>
    <w:rsid w:val="619D419F"/>
    <w:rsid w:val="61AF33B6"/>
    <w:rsid w:val="61BB5285"/>
    <w:rsid w:val="61CA0A1F"/>
    <w:rsid w:val="61CD29B0"/>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92D38"/>
    <w:rsid w:val="63AA2713"/>
    <w:rsid w:val="63AC7EFE"/>
    <w:rsid w:val="63FD18A5"/>
    <w:rsid w:val="640309C0"/>
    <w:rsid w:val="64052EA9"/>
    <w:rsid w:val="641B57B0"/>
    <w:rsid w:val="64250AD3"/>
    <w:rsid w:val="64610CE9"/>
    <w:rsid w:val="646932DA"/>
    <w:rsid w:val="64AF5EF8"/>
    <w:rsid w:val="64B31A4D"/>
    <w:rsid w:val="64B61035"/>
    <w:rsid w:val="65044496"/>
    <w:rsid w:val="6527122C"/>
    <w:rsid w:val="652A37D1"/>
    <w:rsid w:val="653E488F"/>
    <w:rsid w:val="65474383"/>
    <w:rsid w:val="65515BFF"/>
    <w:rsid w:val="655834A3"/>
    <w:rsid w:val="655B1FE0"/>
    <w:rsid w:val="65891DC8"/>
    <w:rsid w:val="65AA5DA5"/>
    <w:rsid w:val="65B17A4E"/>
    <w:rsid w:val="65C508E5"/>
    <w:rsid w:val="65CA3C0E"/>
    <w:rsid w:val="65DE4CE7"/>
    <w:rsid w:val="65F91B21"/>
    <w:rsid w:val="66023209"/>
    <w:rsid w:val="660E390B"/>
    <w:rsid w:val="66182CE1"/>
    <w:rsid w:val="661834E1"/>
    <w:rsid w:val="6636452D"/>
    <w:rsid w:val="6638272F"/>
    <w:rsid w:val="6695111E"/>
    <w:rsid w:val="66B50CDB"/>
    <w:rsid w:val="66CB1D3D"/>
    <w:rsid w:val="66E55C01"/>
    <w:rsid w:val="66F61F16"/>
    <w:rsid w:val="67080B97"/>
    <w:rsid w:val="671771FC"/>
    <w:rsid w:val="675D1C3B"/>
    <w:rsid w:val="6762312D"/>
    <w:rsid w:val="67704C60"/>
    <w:rsid w:val="679F25AC"/>
    <w:rsid w:val="67AE693B"/>
    <w:rsid w:val="67C41256"/>
    <w:rsid w:val="67C771AB"/>
    <w:rsid w:val="67D90194"/>
    <w:rsid w:val="67F03D44"/>
    <w:rsid w:val="67F87AA9"/>
    <w:rsid w:val="680C46FC"/>
    <w:rsid w:val="68150768"/>
    <w:rsid w:val="684B27EB"/>
    <w:rsid w:val="68562FBD"/>
    <w:rsid w:val="687A4A6F"/>
    <w:rsid w:val="68AE485B"/>
    <w:rsid w:val="68C53F0D"/>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876531"/>
    <w:rsid w:val="6AA45DD3"/>
    <w:rsid w:val="6ACD6702"/>
    <w:rsid w:val="6AE47A1D"/>
    <w:rsid w:val="6AE83309"/>
    <w:rsid w:val="6AFF6A89"/>
    <w:rsid w:val="6B2F471C"/>
    <w:rsid w:val="6B807B1E"/>
    <w:rsid w:val="6B9823E2"/>
    <w:rsid w:val="6BA135B6"/>
    <w:rsid w:val="6BA46BE1"/>
    <w:rsid w:val="6BBB5183"/>
    <w:rsid w:val="6BC646F1"/>
    <w:rsid w:val="6BD57368"/>
    <w:rsid w:val="6C002143"/>
    <w:rsid w:val="6C025A2B"/>
    <w:rsid w:val="6C124C5B"/>
    <w:rsid w:val="6C180827"/>
    <w:rsid w:val="6C2F3503"/>
    <w:rsid w:val="6C327B3B"/>
    <w:rsid w:val="6C726189"/>
    <w:rsid w:val="6CB35C80"/>
    <w:rsid w:val="6D156B14"/>
    <w:rsid w:val="6D19721E"/>
    <w:rsid w:val="6D28637E"/>
    <w:rsid w:val="6D332F2B"/>
    <w:rsid w:val="6D4406EE"/>
    <w:rsid w:val="6D594C53"/>
    <w:rsid w:val="6DB32121"/>
    <w:rsid w:val="6DB85D10"/>
    <w:rsid w:val="6DC82682"/>
    <w:rsid w:val="6DE84A40"/>
    <w:rsid w:val="6DF773D0"/>
    <w:rsid w:val="6DFD746F"/>
    <w:rsid w:val="6E7175AA"/>
    <w:rsid w:val="6ED9618E"/>
    <w:rsid w:val="6F1463B8"/>
    <w:rsid w:val="6F294217"/>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1473A79"/>
    <w:rsid w:val="71582929"/>
    <w:rsid w:val="715E0A8A"/>
    <w:rsid w:val="71671DE7"/>
    <w:rsid w:val="7186129B"/>
    <w:rsid w:val="71A45AB3"/>
    <w:rsid w:val="71AF474D"/>
    <w:rsid w:val="71C01745"/>
    <w:rsid w:val="71D30A5A"/>
    <w:rsid w:val="71E01B43"/>
    <w:rsid w:val="71E4248B"/>
    <w:rsid w:val="72005FE5"/>
    <w:rsid w:val="72190832"/>
    <w:rsid w:val="721D0945"/>
    <w:rsid w:val="725325B9"/>
    <w:rsid w:val="72C45265"/>
    <w:rsid w:val="72E95EDA"/>
    <w:rsid w:val="72F050EA"/>
    <w:rsid w:val="73102258"/>
    <w:rsid w:val="73124F61"/>
    <w:rsid w:val="731F249B"/>
    <w:rsid w:val="733428CA"/>
    <w:rsid w:val="733C67EE"/>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4E416E8"/>
    <w:rsid w:val="75072CD5"/>
    <w:rsid w:val="75297256"/>
    <w:rsid w:val="752A6D36"/>
    <w:rsid w:val="7537163A"/>
    <w:rsid w:val="75752846"/>
    <w:rsid w:val="75BF0CCB"/>
    <w:rsid w:val="75BF7F65"/>
    <w:rsid w:val="75C13DCE"/>
    <w:rsid w:val="75CB4811"/>
    <w:rsid w:val="75CE4577"/>
    <w:rsid w:val="75E52236"/>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510ED3"/>
    <w:rsid w:val="77882D05"/>
    <w:rsid w:val="779C230C"/>
    <w:rsid w:val="779D47FF"/>
    <w:rsid w:val="77B07B65"/>
    <w:rsid w:val="77C41F8B"/>
    <w:rsid w:val="78047766"/>
    <w:rsid w:val="780C3400"/>
    <w:rsid w:val="782C7B34"/>
    <w:rsid w:val="783A53EF"/>
    <w:rsid w:val="78434E7D"/>
    <w:rsid w:val="784529A4"/>
    <w:rsid w:val="784F543C"/>
    <w:rsid w:val="785E3DDF"/>
    <w:rsid w:val="788C3B28"/>
    <w:rsid w:val="78DE7320"/>
    <w:rsid w:val="78EE0E61"/>
    <w:rsid w:val="78F74CE4"/>
    <w:rsid w:val="78FB3062"/>
    <w:rsid w:val="79102024"/>
    <w:rsid w:val="791660EE"/>
    <w:rsid w:val="792425B9"/>
    <w:rsid w:val="792720A9"/>
    <w:rsid w:val="793F3E3F"/>
    <w:rsid w:val="798F3438"/>
    <w:rsid w:val="7999111B"/>
    <w:rsid w:val="799B4175"/>
    <w:rsid w:val="79D17F9C"/>
    <w:rsid w:val="79EF6761"/>
    <w:rsid w:val="7A17211E"/>
    <w:rsid w:val="7A1E13BB"/>
    <w:rsid w:val="7A273B63"/>
    <w:rsid w:val="7A413095"/>
    <w:rsid w:val="7A4A6FE1"/>
    <w:rsid w:val="7A725889"/>
    <w:rsid w:val="7A923E9A"/>
    <w:rsid w:val="7A9E45ED"/>
    <w:rsid w:val="7AD80AD7"/>
    <w:rsid w:val="7ADD0FEF"/>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0A83"/>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531E4A"/>
    <w:rsid w:val="7F7D2FD1"/>
    <w:rsid w:val="7F8D35AC"/>
    <w:rsid w:val="7F966A37"/>
    <w:rsid w:val="7FC42033"/>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519</Words>
  <Characters>581</Characters>
  <Lines>0</Lines>
  <Paragraphs>0</Paragraphs>
  <TotalTime>7</TotalTime>
  <ScaleCrop>false</ScaleCrop>
  <LinksUpToDate>false</LinksUpToDate>
  <CharactersWithSpaces>581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2026-06-03T09:18:41Z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F94783BE669D47A1A803371B4382DD04_13</vt:lpwstr>
  </property>
</Properties>
</file>