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陈海勇</w:t>
            </w: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【阳光优采平台】【共性】采购人组织管理优化.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0EA4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5ACE3C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8"/>
                <w:szCs w:val="21"/>
                <w:lang w:val="en-US" w:eastAsia="zh-CN"/>
              </w:rPr>
            </w:pPr>
            <w:bookmarkStart w:id="2" w:name="_Hlk95230573"/>
            <w:r>
              <w:rPr>
                <w:rFonts w:hint="eastAsia"/>
                <w:sz w:val="18"/>
                <w:szCs w:val="21"/>
                <w:lang w:val="en-US" w:eastAsia="zh-CN"/>
              </w:rPr>
              <w:t>模块：主体管理-采购人管理-组织管理</w:t>
            </w:r>
          </w:p>
          <w:p w14:paraId="27983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新增入库时间列。目前只有修改，需要记录采购人初次入库的时间</w:t>
            </w:r>
          </w:p>
          <w:p w14:paraId="22936D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导出功能中，需要添加单位属性和入库时间列</w:t>
            </w:r>
          </w:p>
          <w:p w14:paraId="609A32F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8942705" cy="3940810"/>
                  <wp:effectExtent l="0" t="0" r="6350" b="1016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2705" cy="394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07F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2026年05月21日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7"/>
    <w:bookmarkStart w:id="4" w:name="_Hlk92896676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04203"/>
    <w:multiLevelType w:val="singleLevel"/>
    <w:tmpl w:val="7FF0420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796</Words>
  <Characters>819</Characters>
  <Lines>18</Lines>
  <Paragraphs>5</Paragraphs>
  <TotalTime>9</TotalTime>
  <ScaleCrop>false</ScaleCrop>
  <LinksUpToDate>false</LinksUpToDate>
  <CharactersWithSpaces>847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2026-05-21T06:45:27Z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