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阳光优采平台运营推广月报（2026年6月）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342"/>
        <w:gridCol w:w="2172"/>
        <w:gridCol w:w="2486"/>
        <w:gridCol w:w="2344"/>
        <w:gridCol w:w="2528"/>
        <w:gridCol w:w="2278"/>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514" w:type="dxa"/>
            <w:gridSpan w:val="2"/>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8"/>
                <w:szCs w:val="28"/>
                <w:vertAlign w:val="baseline"/>
              </w:rPr>
            </w:pPr>
            <w:r>
              <w:rPr>
                <w:rFonts w:hint="eastAsia" w:ascii="仿宋" w:hAnsi="仿宋" w:eastAsia="仿宋" w:cs="仿宋"/>
                <w:b/>
                <w:bCs/>
                <w:i w:val="0"/>
                <w:color w:val="FFFFFF"/>
                <w:kern w:val="0"/>
                <w:sz w:val="28"/>
                <w:szCs w:val="28"/>
                <w:lang w:val="en-US" w:eastAsia="zh-CN" w:bidi="ar"/>
              </w:rPr>
              <w:t>核心指标</w:t>
            </w:r>
          </w:p>
        </w:tc>
        <w:tc>
          <w:tcPr>
            <w:tcW w:w="248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8"/>
                <w:szCs w:val="28"/>
                <w:lang w:val="en-US" w:eastAsia="zh-CN" w:bidi="ar"/>
              </w:rPr>
            </w:pPr>
            <w:r>
              <w:rPr>
                <w:rFonts w:hint="eastAsia" w:ascii="仿宋" w:hAnsi="仿宋" w:eastAsia="仿宋" w:cs="仿宋"/>
                <w:b/>
                <w:bCs/>
                <w:i w:val="0"/>
                <w:color w:val="FFFFFF"/>
                <w:kern w:val="0"/>
                <w:sz w:val="28"/>
                <w:szCs w:val="28"/>
                <w:lang w:val="en-US" w:eastAsia="zh-CN" w:bidi="ar"/>
              </w:rPr>
              <w:t>本月</w:t>
            </w:r>
            <w:r>
              <w:rPr>
                <w:rFonts w:hint="eastAsia" w:ascii="仿宋" w:hAnsi="仿宋" w:eastAsia="仿宋" w:cs="仿宋"/>
                <w:b/>
                <w:bCs/>
                <w:i w:val="0"/>
                <w:color w:val="FFFFFF"/>
                <w:sz w:val="28"/>
                <w:szCs w:val="28"/>
                <w:vertAlign w:val="baseline"/>
                <w:lang w:val="en-US" w:eastAsia="zh-CN"/>
              </w:rPr>
              <w:t>数量</w:t>
            </w:r>
          </w:p>
        </w:tc>
        <w:tc>
          <w:tcPr>
            <w:tcW w:w="234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8"/>
                <w:szCs w:val="28"/>
                <w:vertAlign w:val="baseline"/>
                <w:lang w:val="en-US" w:eastAsia="zh-CN" w:bidi="ar-SA"/>
              </w:rPr>
            </w:pPr>
            <w:r>
              <w:rPr>
                <w:rFonts w:hint="eastAsia" w:ascii="仿宋" w:hAnsi="仿宋" w:eastAsia="仿宋" w:cs="仿宋"/>
                <w:b/>
                <w:bCs/>
                <w:i w:val="0"/>
                <w:color w:val="FFFFFF"/>
                <w:kern w:val="0"/>
                <w:sz w:val="28"/>
                <w:szCs w:val="28"/>
                <w:lang w:val="en-US" w:eastAsia="zh-CN" w:bidi="ar"/>
              </w:rPr>
              <w:t>上月</w:t>
            </w:r>
            <w:r>
              <w:rPr>
                <w:rFonts w:hint="eastAsia" w:ascii="仿宋" w:hAnsi="仿宋" w:eastAsia="仿宋" w:cs="仿宋"/>
                <w:b/>
                <w:bCs/>
                <w:i w:val="0"/>
                <w:color w:val="FFFFFF"/>
                <w:sz w:val="28"/>
                <w:szCs w:val="28"/>
                <w:vertAlign w:val="baseline"/>
                <w:lang w:val="en-US" w:eastAsia="zh-CN"/>
              </w:rPr>
              <w:t>数量</w:t>
            </w:r>
          </w:p>
        </w:tc>
        <w:tc>
          <w:tcPr>
            <w:tcW w:w="25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7BAC42">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环比变化</w:t>
            </w:r>
          </w:p>
        </w:tc>
        <w:tc>
          <w:tcPr>
            <w:tcW w:w="227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累计数量</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A561B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合同签订</w:t>
            </w:r>
          </w:p>
        </w:tc>
        <w:tc>
          <w:tcPr>
            <w:tcW w:w="217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已签订</w:t>
            </w:r>
          </w:p>
        </w:tc>
        <w:tc>
          <w:tcPr>
            <w:tcW w:w="248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2AC87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34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77A1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3份</w:t>
            </w:r>
          </w:p>
        </w:tc>
        <w:tc>
          <w:tcPr>
            <w:tcW w:w="25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44E1B2">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减少2份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5935E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19份</w:t>
            </w:r>
          </w:p>
        </w:tc>
      </w:tr>
      <w:tr w14:paraId="7C27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0C6A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E186D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用印中</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4F13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0份</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0266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BC18A">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减少1份</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FB9137">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10份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234BD">
            <w:pPr>
              <w:keepNext w:val="0"/>
              <w:keepLines w:val="0"/>
              <w:widowControl/>
              <w:suppressLineNumbers w:val="0"/>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专区开设</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专区上线</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D14C9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21个</w:t>
            </w:r>
          </w:p>
        </w:tc>
      </w:tr>
      <w:tr w14:paraId="0C97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F9183D">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bookmarkStart w:id="0" w:name="专区上线总数"/>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FDF86">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2626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645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7D1821">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2B6ADC">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10个</w:t>
            </w:r>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4A3200">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订单情况</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订单数量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D37708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168笔</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C5CBC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89笔</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C85ADD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增长79笔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384FBA3D">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456笔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F3D61F">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9051B">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订单总额</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5F43D1">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color w:val="000000"/>
                <w:kern w:val="2"/>
                <w:sz w:val="28"/>
                <w:szCs w:val="28"/>
                <w:lang w:val="en-US" w:eastAsia="zh-CN" w:bidi="ar"/>
              </w:rPr>
              <w:t>476953.99</w:t>
            </w:r>
            <w:r>
              <w:rPr>
                <w:rFonts w:hint="eastAsia" w:ascii="仿宋" w:hAnsi="仿宋" w:eastAsia="仿宋" w:cs="仿宋"/>
                <w:b w:val="0"/>
                <w:bCs w:val="0"/>
                <w:i w:val="0"/>
                <w:color w:val="000000"/>
                <w:sz w:val="28"/>
                <w:szCs w:val="28"/>
                <w:vertAlign w:val="baseline"/>
                <w:lang w:val="en-US" w:eastAsia="zh-CN"/>
              </w:rPr>
              <w:t>元</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89C81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201831.17元</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8338EA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增长275122.82元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11437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color w:val="000000"/>
                <w:kern w:val="2"/>
                <w:sz w:val="28"/>
                <w:szCs w:val="28"/>
                <w:lang w:val="en-US" w:eastAsia="zh-CN" w:bidi="ar"/>
              </w:rPr>
              <w:t>942796.37</w:t>
            </w:r>
            <w:r>
              <w:rPr>
                <w:rFonts w:hint="eastAsia" w:ascii="仿宋" w:hAnsi="仿宋" w:eastAsia="仿宋" w:cs="仿宋"/>
                <w:b w:val="0"/>
                <w:bCs w:val="0"/>
                <w:i w:val="0"/>
                <w:color w:val="000000"/>
                <w:sz w:val="28"/>
                <w:szCs w:val="28"/>
                <w:vertAlign w:val="baseline"/>
                <w:lang w:val="en-US" w:eastAsia="zh-CN"/>
              </w:rPr>
              <w:t>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ED40B0">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4C455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15家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8432A2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218家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E6735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减少203家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E3A89E2">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359家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7618B3">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供应商数量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本地供应商</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78E0AD0">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28家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A40F34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29家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B9C38E">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F2571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148家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21D06E">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电商</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0844FF1">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6家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1EF93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A29586B">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增加6家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E764F78">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30家</w:t>
            </w:r>
          </w:p>
        </w:tc>
      </w:tr>
      <w:tr w14:paraId="243A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2BAE5F">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标证通</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1B794">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发证量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F72C04A">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27本</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32E5F4">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47本</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884114">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减少20本</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1415E0F5">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196本</w:t>
            </w:r>
          </w:p>
        </w:tc>
      </w:tr>
      <w:tr w14:paraId="3421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1EB96F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E810421">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收益</w:t>
            </w:r>
          </w:p>
        </w:tc>
        <w:tc>
          <w:tcPr>
            <w:tcW w:w="248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auto"/>
            <w:vAlign w:val="center"/>
          </w:tcPr>
          <w:p w14:paraId="72EF141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2100元</w:t>
            </w:r>
          </w:p>
        </w:tc>
        <w:tc>
          <w:tcPr>
            <w:tcW w:w="234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auto"/>
            <w:vAlign w:val="center"/>
          </w:tcPr>
          <w:p w14:paraId="50D53D7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6049元</w:t>
            </w:r>
          </w:p>
        </w:tc>
        <w:tc>
          <w:tcPr>
            <w:tcW w:w="252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auto"/>
            <w:vAlign w:val="center"/>
          </w:tcPr>
          <w:p w14:paraId="60EE454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减少3949元</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auto"/>
            <w:vAlign w:val="center"/>
          </w:tcPr>
          <w:p w14:paraId="4CE927CC">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21844元</w:t>
            </w:r>
          </w:p>
        </w:tc>
      </w:tr>
    </w:tbl>
    <w:p w14:paraId="2FF66C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仿宋" w:hAnsi="仿宋" w:eastAsia="仿宋" w:cs="仿宋"/>
          <w:sz w:val="28"/>
          <w:szCs w:val="28"/>
        </w:rPr>
      </w:pPr>
      <w:r>
        <w:rPr>
          <w:rFonts w:ascii="仿宋" w:hAnsi="仿宋" w:eastAsia="仿宋" w:cs="仿宋"/>
          <w:sz w:val="28"/>
          <w:szCs w:val="28"/>
        </w:rPr>
        <w:t>截至2026年</w:t>
      </w:r>
      <w:r>
        <w:rPr>
          <w:rFonts w:hint="eastAsia" w:ascii="仿宋" w:hAnsi="仿宋" w:eastAsia="仿宋" w:cs="仿宋"/>
          <w:sz w:val="28"/>
          <w:szCs w:val="28"/>
          <w:lang w:val="en-US" w:eastAsia="zh-CN"/>
        </w:rPr>
        <w:t>6</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7</w:t>
      </w:r>
      <w:r>
        <w:rPr>
          <w:rFonts w:ascii="仿宋" w:hAnsi="仿宋" w:eastAsia="仿宋" w:cs="仿宋"/>
          <w:sz w:val="28"/>
          <w:szCs w:val="28"/>
        </w:rPr>
        <w:t>个</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含国泰新点专区）</w:t>
      </w:r>
      <w:r>
        <w:rPr>
          <w:rFonts w:ascii="仿宋" w:hAnsi="仿宋" w:eastAsia="仿宋" w:cs="仿宋"/>
          <w:sz w:val="28"/>
          <w:szCs w:val="28"/>
        </w:rPr>
        <w:t>，累计签订合作合同2</w:t>
      </w:r>
      <w:r>
        <w:rPr>
          <w:rFonts w:hint="eastAsia" w:ascii="仿宋" w:hAnsi="仿宋" w:eastAsia="仿宋" w:cs="仿宋"/>
          <w:sz w:val="28"/>
          <w:szCs w:val="28"/>
          <w:lang w:val="en-US" w:eastAsia="zh-CN"/>
        </w:rPr>
        <w:t>9</w:t>
      </w:r>
      <w:r>
        <w:rPr>
          <w:rFonts w:ascii="仿宋" w:hAnsi="仿宋" w:eastAsia="仿宋" w:cs="仿宋"/>
          <w:sz w:val="28"/>
          <w:szCs w:val="28"/>
        </w:rPr>
        <w:t>份（含用印中），业务覆盖河北、新疆、广东、山东、湖北、湖南、黑龙江、北京、辽宁、天津、重庆、安徽、海南、浙江、陕西等15个省（市、自治区）；其中</w:t>
      </w:r>
      <w:r>
        <w:rPr>
          <w:rFonts w:hint="eastAsia" w:ascii="仿宋" w:hAnsi="仿宋" w:eastAsia="仿宋" w:cs="仿宋"/>
          <w:sz w:val="28"/>
          <w:szCs w:val="28"/>
        </w:rPr>
        <w:t>邯郸市阳光优采平台</w:t>
      </w:r>
      <w:r>
        <w:rPr>
          <w:rFonts w:ascii="仿宋" w:hAnsi="仿宋" w:eastAsia="仿宋" w:cs="仿宋"/>
          <w:sz w:val="28"/>
          <w:szCs w:val="28"/>
        </w:rPr>
        <w:t>、</w:t>
      </w:r>
      <w:r>
        <w:rPr>
          <w:rFonts w:hint="eastAsia" w:ascii="仿宋" w:hAnsi="仿宋" w:eastAsia="仿宋" w:cs="仿宋"/>
          <w:sz w:val="28"/>
          <w:szCs w:val="28"/>
        </w:rPr>
        <w:t>新疆阳光优采平台</w:t>
      </w:r>
      <w:r>
        <w:rPr>
          <w:rFonts w:ascii="仿宋" w:hAnsi="仿宋" w:eastAsia="仿宋" w:cs="仿宋"/>
          <w:sz w:val="28"/>
          <w:szCs w:val="28"/>
        </w:rPr>
        <w:t>、</w:t>
      </w:r>
      <w:r>
        <w:rPr>
          <w:rFonts w:hint="eastAsia" w:ascii="仿宋" w:hAnsi="仿宋" w:eastAsia="仿宋" w:cs="仿宋"/>
          <w:sz w:val="28"/>
          <w:szCs w:val="28"/>
        </w:rPr>
        <w:t>大连阳光采购电子商城</w:t>
      </w:r>
      <w:r>
        <w:rPr>
          <w:rFonts w:ascii="仿宋" w:hAnsi="仿宋" w:eastAsia="仿宋" w:cs="仿宋"/>
          <w:sz w:val="28"/>
          <w:szCs w:val="28"/>
        </w:rPr>
        <w:t>、中国煤地电子商城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新疆光正电子商城、小E商城、慧交易·宣城市电子采购商城、黑龙江要素平台电子商城、海南阳光采购平台、小马易采电子商城10</w:t>
      </w:r>
      <w:r>
        <w:rPr>
          <w:rFonts w:ascii="仿宋" w:hAnsi="仿宋" w:eastAsia="仿宋" w:cs="仿宋"/>
          <w:sz w:val="28"/>
          <w:szCs w:val="28"/>
        </w:rPr>
        <w:t>个专区已成功产生正式交易订单。</w:t>
      </w:r>
    </w:p>
    <w:p w14:paraId="42BAB5D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本月小马易采电子商城、海南阳光采购平台2个专区实现首单落地。</w:t>
      </w:r>
    </w:p>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rPr>
      </w:pPr>
      <w:r>
        <w:rPr>
          <w:rFonts w:hint="eastAsia" w:ascii="仿宋" w:hAnsi="仿宋" w:eastAsia="仿宋" w:cs="仿宋"/>
          <w:sz w:val="32"/>
          <w:szCs w:val="32"/>
        </w:rPr>
        <w:t>二、</w:t>
      </w:r>
      <w:r>
        <w:rPr>
          <w:rFonts w:hint="eastAsia" w:ascii="仿宋" w:hAnsi="仿宋" w:eastAsia="仿宋" w:cs="仿宋"/>
          <w:sz w:val="32"/>
          <w:szCs w:val="32"/>
          <w:lang w:val="en-US" w:eastAsia="zh-CN"/>
        </w:rPr>
        <w:t>分公司工作</w:t>
      </w:r>
      <w:r>
        <w:rPr>
          <w:rFonts w:hint="eastAsia" w:ascii="仿宋" w:hAnsi="仿宋" w:eastAsia="仿宋" w:cs="仿宋"/>
          <w:sz w:val="32"/>
          <w:szCs w:val="32"/>
        </w:rPr>
        <w:t>推进</w:t>
      </w:r>
    </w:p>
    <w:p w14:paraId="5598E932">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i/>
          <w:iCs/>
          <w:color w:val="4874CB" w:themeColor="accent1"/>
          <w:sz w:val="28"/>
          <w:szCs w:val="28"/>
          <w:lang w:val="en-US" w:eastAsia="zh-CN"/>
          <w14:textFill>
            <w14:solidFill>
              <w14:schemeClr w14:val="accent1"/>
            </w14:solidFill>
          </w14:textFill>
        </w:rPr>
      </w:pPr>
      <w:r>
        <w:rPr>
          <w:rFonts w:hint="eastAsia" w:ascii="仿宋" w:hAnsi="仿宋" w:eastAsia="仿宋" w:cs="仿宋"/>
          <w:i/>
          <w:iCs/>
          <w:color w:val="4874CB" w:themeColor="accent1"/>
          <w:sz w:val="28"/>
          <w:szCs w:val="28"/>
          <w:lang w:val="en-US" w:eastAsia="zh-CN"/>
          <w14:textFill>
            <w14:solidFill>
              <w14:schemeClr w14:val="accent1"/>
            </w14:solidFill>
          </w14:textFill>
        </w:rPr>
        <w:t>注：包含“2026年度BP（BGBU）-汇总-运营中心提交稿”中制定BP和有实际业务的分公司。</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3115"/>
        <w:gridCol w:w="1548"/>
        <w:gridCol w:w="914"/>
        <w:gridCol w:w="920"/>
        <w:gridCol w:w="1548"/>
        <w:gridCol w:w="914"/>
        <w:gridCol w:w="920"/>
        <w:gridCol w:w="1548"/>
        <w:gridCol w:w="914"/>
        <w:gridCol w:w="921"/>
      </w:tblGrid>
      <w:tr w14:paraId="5F19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vMerge w:val="restar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CF3989E">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序号</w:t>
            </w:r>
          </w:p>
        </w:tc>
        <w:tc>
          <w:tcPr>
            <w:tcW w:w="3109" w:type="dxa"/>
            <w:vMerge w:val="restar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BA2FB4">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分公司</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625E55">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本月专区情况</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71DFCDC">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上月专区情况</w:t>
            </w:r>
          </w:p>
        </w:tc>
        <w:tc>
          <w:tcPr>
            <w:tcW w:w="3376"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54133D6">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合计情况</w:t>
            </w:r>
          </w:p>
        </w:tc>
      </w:tr>
      <w:tr w14:paraId="3DA9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vMerge w:val="continue"/>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DBF9FF8">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p>
        </w:tc>
        <w:tc>
          <w:tcPr>
            <w:tcW w:w="3109" w:type="dxa"/>
            <w:vMerge w:val="continue"/>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D87A1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30474B">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CD5EB3">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E83510">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7100BD">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ADDFB7">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625D6C">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C350A2">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E2DA44">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8BD775">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r>
      <w:tr w14:paraId="54EC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auto" w:sz="4"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20EC3E">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w:t>
            </w:r>
          </w:p>
        </w:tc>
        <w:tc>
          <w:tcPr>
            <w:tcW w:w="3109"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A5D1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交易乌鲁木齐分公司</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1C233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ED16A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5E2A8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2</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D5D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CBB6B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5474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6821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FFA2F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auto" w:sz="4"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C95AA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r>
      <w:tr w14:paraId="6DFE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46C53F">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7E1B30">
            <w:pPr>
              <w:keepNext w:val="0"/>
              <w:keepLines w:val="0"/>
              <w:widowControl/>
              <w:suppressLineNumbers w:val="0"/>
              <w:jc w:val="center"/>
              <w:textAlignment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交易北京分公司1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DEF7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4A4A6B">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EE038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27C8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B8CB3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1B82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195C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B22B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9C961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7B70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6B01A4">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0F66E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交易沈阳分公司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43AD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D4EB50B">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E999E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059B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C489F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F20E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1E0C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7E1E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A4DE3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22FF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2D7D86">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A235A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石家庄分公司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F99AD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6B8F1B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EE9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C3CB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76D6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670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5B00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7813D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ED796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7F13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47F2F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D0FBFD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交易济南分公司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6192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4F2ACCE">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3975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07D34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19ED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317D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1B3B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5</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CE77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4</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F07B5E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08E0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A91FF">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11A0DB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交易广州分公司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0082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BBD435">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4EE1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B4CA6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A7ACD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E277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4E44C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C0B3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DDCE5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1DB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347B86">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FB8A3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交易杭州分公司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A3F48">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D3255A">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001D35">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9FC82">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BF28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42A641">
            <w:pPr>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kern w:val="2"/>
                <w:sz w:val="28"/>
                <w:szCs w:val="28"/>
                <w:lang w:val="en-US" w:eastAsia="zh-CN" w:bidi="ar-SA"/>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8D99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3AC9B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313CF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0F91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561468">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C5058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交易合肥分公司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BB32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964E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C3A1B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3629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6DB45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B7E8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659C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11F1E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76AE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2</w:t>
            </w:r>
          </w:p>
        </w:tc>
      </w:tr>
      <w:tr w14:paraId="4A65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9628A4C">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BB8FAC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交易长春分公司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15B9F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4FC1FD">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1B2D1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E649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4B92C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C4965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E731D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3DE7E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BE066">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r>
      <w:tr w14:paraId="42A4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04566E">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DC747A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交易长沙分公司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D9F81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89D883">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0575E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C9DB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AFAB6">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51C9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4BD87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0E669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9917A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34D2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EE82B4">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A334AB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交易武汉分公司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8782C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FCBFA1A">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E69B8C">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9252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5B7E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2E13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4428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9F27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946ABE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0382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80AF09">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ACD82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西安分公司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123AC">
            <w:pPr>
              <w:keepNext w:val="0"/>
              <w:keepLines w:val="0"/>
              <w:widowControl/>
              <w:suppressLineNumbers w:val="0"/>
              <w:jc w:val="center"/>
              <w:textAlignment w:val="center"/>
              <w:rPr>
                <w:rFonts w:hint="eastAsia" w:ascii="仿宋" w:hAnsi="仿宋" w:eastAsia="仿宋" w:cs="仿宋"/>
                <w:b w:val="0"/>
                <w:i w:val="0"/>
                <w:color w:val="000000"/>
                <w:sz w:val="28"/>
                <w:szCs w:val="28"/>
                <w:highlight w:val="yellow"/>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0195EF3">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08975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77014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70ED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9918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D0FFD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37D2D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1364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2D7A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E4B92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2C6C2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交易南宁分公司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479CF6">
            <w:pPr>
              <w:keepNext w:val="0"/>
              <w:keepLines w:val="0"/>
              <w:widowControl/>
              <w:suppressLineNumbers w:val="0"/>
              <w:jc w:val="center"/>
              <w:textAlignment w:val="center"/>
              <w:rPr>
                <w:rFonts w:hint="eastAsia" w:ascii="仿宋" w:hAnsi="仿宋" w:eastAsia="仿宋" w:cs="仿宋"/>
                <w:b w:val="0"/>
                <w:i w:val="0"/>
                <w:color w:val="000000"/>
                <w:sz w:val="28"/>
                <w:szCs w:val="28"/>
                <w:highlight w:val="yellow"/>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64FEC77">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D676E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4300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291E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7B212">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D882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0595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40ECC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r>
      <w:tr w14:paraId="5121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F9766D">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99E7E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重庆分公司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286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91012B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E8937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E6A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5B5E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1C51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BE1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F3E4F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A53A7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49CA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C44E1A">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6E995DB">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交易兵团分公司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E1EDB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CAE82E6">
            <w:pPr>
              <w:keepNext w:val="0"/>
              <w:keepLines w:val="0"/>
              <w:widowControl/>
              <w:suppressLineNumbers w:val="0"/>
              <w:jc w:val="center"/>
              <w:textAlignment w:val="center"/>
              <w:rPr>
                <w:rFonts w:hint="default"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ABC81B">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F509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D1FE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DCD3A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849A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BD175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A024E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3082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04308E">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DF7D3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交易南京分公司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2867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1633E42">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B9FF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FCE32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D8BD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99B1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34537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4ECC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0528B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D48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CA3D50">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34636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交易上海分公司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6D47E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C54F377">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E904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4041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2296D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37BE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90E32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DAC2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C2009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F83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0C6222">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A58B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交易福州分公司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363FD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71C32B6">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AFA4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EF033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CE3F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B4B6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4EE9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D272E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C5276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1C1C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943D05">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303CB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南昌分公司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D3A3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4E4DD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14D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FB9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B544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44BB8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8076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F354B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7C019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A9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DDA60">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54CA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交易郑州分公司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C97EA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0C937F">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6EA1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30B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2DF2B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0F6C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7A2EC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3E24F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4F890C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59F0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0E65E1">
            <w:pPr>
              <w:snapToGrid w:val="0"/>
              <w:ind w:left="0" w:leftChars="0" w:right="0" w:rightChars="0" w:firstLine="0" w:firstLineChars="0"/>
              <w:jc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AE0F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交易川南分公司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6C9D6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5DEBE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3FBD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39C9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2852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35278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3209F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861EE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D9F48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789F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E90232">
            <w:pPr>
              <w:snapToGrid w:val="0"/>
              <w:ind w:left="0" w:leftChars="0" w:right="0" w:rightChars="0" w:firstLine="0" w:firstLineChars="0"/>
              <w:jc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E69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交易川东分公司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FD7A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256C45">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E50F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EB23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634E0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2779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C7F72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5E4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7B982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E64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0" w:type="dxa"/>
            <w:gridSpan w:val="2"/>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345B10">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合计</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3EAD47">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9A367C8">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70CC45">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6</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110773">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9D39B">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5C96D4">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5</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3E7B1B">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29</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31154C">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27</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124845">
            <w:pPr>
              <w:keepNext w:val="0"/>
              <w:keepLines w:val="0"/>
              <w:widowControl/>
              <w:suppressLineNumbers w:val="0"/>
              <w:jc w:val="center"/>
              <w:textAlignment w:val="center"/>
              <w:rPr>
                <w:rFonts w:hint="default"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10</w:t>
            </w:r>
          </w:p>
        </w:tc>
      </w:tr>
    </w:tbl>
    <w:p w14:paraId="1AF53E9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本月交易南宁分公司实现业务突破，本月首次产生交易订单。</w:t>
      </w:r>
    </w:p>
    <w:p w14:paraId="76A0A64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2026年度BP（BGBU）-汇总-运营中心提交稿”，其中制定阳光优采年度BP的分公司中，交易南京分公司、交易上海分公司、交易福州分公司、南昌分公司、交易川南分公司、交易川东分公司等7个分公司仍处于零合同、零专区状态，需重点关注和推动。</w:t>
      </w:r>
    </w:p>
    <w:p w14:paraId="781164B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有10个专区产生交易订单，另外有4个专区虽未产生交易订单，但已有采购人、供应商入驻平台。</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
        <w:gridCol w:w="4572"/>
        <w:gridCol w:w="2129"/>
        <w:gridCol w:w="1315"/>
        <w:gridCol w:w="1534"/>
        <w:gridCol w:w="1628"/>
        <w:gridCol w:w="2312"/>
      </w:tblGrid>
      <w:tr w14:paraId="2C3F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F9171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w:t>
            </w:r>
          </w:p>
        </w:tc>
        <w:tc>
          <w:tcPr>
            <w:tcW w:w="457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F85E98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shd w:val="clear"/>
                <w:vertAlign w:val="baseline"/>
                <w:lang w:val="en-US" w:eastAsia="zh-CN"/>
              </w:rPr>
              <w:t>专区名称</w:t>
            </w:r>
          </w:p>
        </w:tc>
        <w:tc>
          <w:tcPr>
            <w:tcW w:w="21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DF8F6F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专区上线时间</w:t>
            </w:r>
          </w:p>
        </w:tc>
        <w:tc>
          <w:tcPr>
            <w:tcW w:w="131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E69C26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53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219BAB2">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6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3EE7744">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C1A77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r>
      <w:tr w14:paraId="0A76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903D8C">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457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AA7BC">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kern w:val="0"/>
                <w:sz w:val="24"/>
                <w:szCs w:val="24"/>
                <w:lang w:val="en-US" w:eastAsia="zh-CN" w:bidi="ar"/>
              </w:rPr>
              <w:t>邯郸专区</w:t>
            </w:r>
          </w:p>
        </w:tc>
        <w:tc>
          <w:tcPr>
            <w:tcW w:w="21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266DD1">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iCs w:val="0"/>
                <w:color w:val="000000"/>
                <w:kern w:val="0"/>
                <w:sz w:val="24"/>
                <w:szCs w:val="24"/>
                <w:u w:val="none"/>
                <w:lang w:val="en-US" w:eastAsia="zh-CN" w:bidi="ar"/>
              </w:rPr>
              <w:t>2025/9/3</w:t>
            </w:r>
          </w:p>
        </w:tc>
        <w:tc>
          <w:tcPr>
            <w:tcW w:w="131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805B8C">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53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95DA9C">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6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6DD91C">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2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BB91A">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33.8</w:t>
            </w:r>
          </w:p>
        </w:tc>
      </w:tr>
      <w:tr w14:paraId="04EA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A2F32">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14621">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rPr>
              <w:t>新疆阳光采购平台</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C90AFA">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2025/9/11</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5AC8DB">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5FB3A8">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27</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22306C">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27</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256864">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50516.64</w:t>
            </w:r>
          </w:p>
        </w:tc>
      </w:tr>
      <w:tr w14:paraId="1740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E66DE9">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CE25B">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kern w:val="0"/>
                <w:sz w:val="24"/>
                <w:szCs w:val="24"/>
                <w:lang w:val="en-US" w:eastAsia="zh-CN" w:bidi="ar"/>
              </w:rPr>
              <w:t>大连市阳光采购服务平台</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FDF9C5">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2025/10/31</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40FAE3">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E1A32F">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4FC2B">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D88E1B">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268.44</w:t>
            </w:r>
          </w:p>
        </w:tc>
      </w:tr>
      <w:tr w14:paraId="5FD8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0F5E94">
            <w:pPr>
              <w:numPr>
                <w:ilvl w:val="0"/>
                <w:numId w:val="0"/>
              </w:num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4</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62BF9">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黑龙江要素平台电子商城</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9FC28">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2025/12/26</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6111ED">
            <w:pPr>
              <w:numPr>
                <w:ilvl w:val="0"/>
                <w:numId w:val="0"/>
              </w:num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F4F6DC">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0</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0EF060">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9C1145">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19.2</w:t>
            </w:r>
          </w:p>
        </w:tc>
      </w:tr>
      <w:tr w14:paraId="0CD8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C387BE">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4B7F3">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kern w:val="0"/>
                <w:sz w:val="24"/>
                <w:szCs w:val="24"/>
                <w:lang w:val="en-US" w:eastAsia="zh-CN" w:bidi="ar"/>
              </w:rPr>
              <w:t>泰安市e采通平台</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97E30C">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2025/11/11</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510F38">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D716C0">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2D26C9">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C3C984">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338D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FE63F7">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A36C">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9AB02">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2026/1/20</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8A50D">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186</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085719">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64</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EC824C">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294</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153A19">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690561.51</w:t>
            </w:r>
          </w:p>
        </w:tc>
      </w:tr>
      <w:tr w14:paraId="480F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C29FE4">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BB71A">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聊城置业阳光优采专区</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6CC75">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2026/2/6</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9C576">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73E257">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FD0DF5">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C5324A">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7230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38835">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B991BE">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新疆光正电子商城</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41DCC">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2026/3/10</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38260">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91</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F3B731">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19</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FE7D76">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159278">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38503.13</w:t>
            </w:r>
          </w:p>
        </w:tc>
      </w:tr>
      <w:tr w14:paraId="3C6D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BF912C">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71C5A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小E商城</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29FFC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u w:val="none"/>
                <w:lang w:val="en-US" w:eastAsia="zh-CN" w:bidi="ar-SA"/>
              </w:rPr>
            </w:pPr>
            <w:r>
              <w:rPr>
                <w:rFonts w:hint="eastAsia" w:ascii="仿宋" w:hAnsi="仿宋" w:eastAsia="仿宋" w:cs="仿宋"/>
                <w:b w:val="0"/>
                <w:i w:val="0"/>
                <w:iCs w:val="0"/>
                <w:color w:val="000000"/>
                <w:kern w:val="0"/>
                <w:sz w:val="24"/>
                <w:szCs w:val="24"/>
                <w:u w:val="none"/>
                <w:lang w:val="en-US" w:eastAsia="zh-CN" w:bidi="ar"/>
              </w:rPr>
              <w:t>2026/4/28</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9F30D1">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47</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BBE0C3">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4BF89">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101</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B55FAC">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158159.59</w:t>
            </w:r>
          </w:p>
        </w:tc>
      </w:tr>
      <w:tr w14:paraId="1FBB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D74717C">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10</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CAD4AC">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安徽专区</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B31B09">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auto"/>
                <w:sz w:val="24"/>
                <w:szCs w:val="24"/>
                <w:lang w:val="en-US" w:eastAsia="zh-CN"/>
              </w:rPr>
              <w:t>2026/2/3</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92A810">
            <w:pPr>
              <w:numPr>
                <w:ilvl w:val="0"/>
                <w:numId w:val="0"/>
              </w:numPr>
              <w:snapToGrid w:val="0"/>
              <w:ind w:left="0" w:leftChars="0" w:right="0" w:rightChars="0" w:firstLine="0" w:firstLineChars="0"/>
              <w:jc w:val="center"/>
              <w:rPr>
                <w:rFonts w:hint="default" w:ascii="仿宋" w:hAnsi="仿宋" w:eastAsia="仿宋" w:cs="仿宋"/>
                <w:b w:val="0"/>
                <w:i w:val="0"/>
                <w:color w:val="FF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B045AE">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81224F">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B3CB3F">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0BDB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8AF4210">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11</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C52B0">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sz w:val="24"/>
                <w:szCs w:val="24"/>
                <w:lang w:val="en-US" w:eastAsia="zh-CN"/>
              </w:rPr>
              <w:t>湖南专区</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ACE255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F46B2B">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0</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12E9D3">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70B1E">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3FFAB6">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6E9F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C1A0865">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12</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39B42A">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宣城市阳光优采商城</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43C5AC">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2026/5/8</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B0BEFB">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EBCF52">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5B030E">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6A5D81">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1760</w:t>
            </w:r>
          </w:p>
        </w:tc>
      </w:tr>
      <w:tr w14:paraId="0464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E79AEA">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13</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9358C7">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海南省专区</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08709F">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2026/5/11</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3F3091">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31</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9FDEFC">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7E9662">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B2CE8F">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694.06</w:t>
            </w:r>
          </w:p>
        </w:tc>
      </w:tr>
      <w:tr w14:paraId="0073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8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422F0C">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14</w:t>
            </w:r>
          </w:p>
        </w:tc>
        <w:tc>
          <w:tcPr>
            <w:tcW w:w="45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DC4DE">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小马易采电子商城</w:t>
            </w:r>
          </w:p>
        </w:tc>
        <w:tc>
          <w:tcPr>
            <w:tcW w:w="21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87D4F9">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2026/5/15</w:t>
            </w:r>
          </w:p>
        </w:tc>
        <w:tc>
          <w:tcPr>
            <w:tcW w:w="131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332332">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4</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7B2AA1">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7</w:t>
            </w:r>
          </w:p>
        </w:tc>
        <w:tc>
          <w:tcPr>
            <w:tcW w:w="16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E76E62">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BEF1B">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2280</w:t>
            </w:r>
          </w:p>
        </w:tc>
      </w:tr>
      <w:tr w14:paraId="6B2D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385" w:type="dxa"/>
            <w:gridSpan w:val="3"/>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C231984">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合计</w:t>
            </w:r>
          </w:p>
        </w:tc>
        <w:tc>
          <w:tcPr>
            <w:tcW w:w="131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FAE52CD">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378</w:t>
            </w:r>
          </w:p>
        </w:tc>
        <w:tc>
          <w:tcPr>
            <w:tcW w:w="15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95AB94">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147</w:t>
            </w:r>
          </w:p>
        </w:tc>
        <w:tc>
          <w:tcPr>
            <w:tcW w:w="16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86FAFE4">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456</w:t>
            </w:r>
          </w:p>
        </w:tc>
        <w:tc>
          <w:tcPr>
            <w:tcW w:w="231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7D4333B">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942796.37</w:t>
            </w:r>
          </w:p>
        </w:tc>
      </w:tr>
    </w:tbl>
    <w:p w14:paraId="095E90FC">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专区开设</w:t>
      </w:r>
    </w:p>
    <w:p w14:paraId="4CED80C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sz w:val="28"/>
          <w:szCs w:val="28"/>
          <w:lang w:val="en-US" w:eastAsia="zh-CN"/>
        </w:rPr>
        <w:t>本月新开专区2个，分别为与国义招标股份有限公司合作新开设的广东国义招标代理阳光优采商城,与郑州国企采购服务中心有限公司合作新开设的郑州国企采购服务中心阳光优采平台。（其中曲阜国弘阳光优采专区已下线）</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2133"/>
        <w:gridCol w:w="2399"/>
        <w:gridCol w:w="1601"/>
        <w:gridCol w:w="1428"/>
        <w:gridCol w:w="1416"/>
        <w:gridCol w:w="1416"/>
        <w:gridCol w:w="1045"/>
        <w:gridCol w:w="1045"/>
        <w:gridCol w:w="1047"/>
      </w:tblGrid>
      <w:tr w14:paraId="1072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7804B0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w:t>
            </w:r>
          </w:p>
        </w:tc>
        <w:tc>
          <w:tcPr>
            <w:tcW w:w="213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1DE9B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23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197C7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16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39579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14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B0D6F3">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95F48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4AF859D">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交付日期</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BB3DD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开设周期（天）</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1898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04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277C2A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16EE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22A34C">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w:t>
            </w:r>
          </w:p>
        </w:tc>
        <w:tc>
          <w:tcPr>
            <w:tcW w:w="213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17032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23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EA7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6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719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4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FA849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805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DBC8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125C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26</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4E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D3B99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BA8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D2FA4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2</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989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556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DCDDA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984C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3F252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05F8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357262">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6D1B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51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2B7D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EB4006">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F66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6ECAD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22F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1952B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ACAAE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F74F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EEA46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B986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449BE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CDB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AFD965">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1E8C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BF49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BAC9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E843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FAFF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85FB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605D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84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C0B2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5A12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2057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A91883">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5</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BE72A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8161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61845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5E7B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8AC1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20A81">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1BB1F00">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35E9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3584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马晓蒙</w:t>
            </w:r>
          </w:p>
        </w:tc>
      </w:tr>
      <w:tr w14:paraId="2D46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1EDB0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6</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E4027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B6849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5D813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288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FAB0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75F9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632E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5D463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周峰</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00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57E7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AE3EE7">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7</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2B1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5A75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878A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CD94E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D358B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AB23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5067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59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FD77D">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14CD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78EA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29DF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8</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CE9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B3751">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8837D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B17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CB05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23E0F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BB3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EB7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373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3B4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112D85">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9</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1BC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E055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2129F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58F38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B2D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A1ED8A">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5B6E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FA77A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533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894C9">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10</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E783F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84FA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9EFA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C44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56915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25FF5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87C5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460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473E7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68D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AFE7B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11</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DCCA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15836">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AA0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B2D5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46E9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7D1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6422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BDE06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10D3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3E69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BCEA2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12</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6DF68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F675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80D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52F4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3B820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2E9E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6A010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A444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EA05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116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B90EA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13</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A616B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7212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0748F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6D964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3E6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DA01B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70D01">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C92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9B68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7AB2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E9AE">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14</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95342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5B8C6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19EA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BF342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D859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846D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ABD90">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2B9D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D9A0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2E89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AED87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15</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8658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20896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C61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7ED4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C7676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5821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41D3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550CF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DA7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397C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826B9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16</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7B16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BE2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FA27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B3D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1A12C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21C1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A1F8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1D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CA85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3CFF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A3AF53F">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17</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B80D80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86A4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2A33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44ACC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F9D87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4922E5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48A23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20AF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745ECC">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4376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96C229C">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18</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75595A5">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966BBD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B762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406F07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F7DD0E">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DEF9F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暂停</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A1C5E2">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0112E0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周锋</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5444A0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陈超</w:t>
            </w:r>
          </w:p>
        </w:tc>
      </w:tr>
      <w:tr w14:paraId="09A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8B482C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19</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578EF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3393B6B">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28BD80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507AC">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E1453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4F579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469828">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ED9E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D97A23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管云龙</w:t>
            </w:r>
          </w:p>
        </w:tc>
      </w:tr>
      <w:tr w14:paraId="44B8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4EECE3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20</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2ECAD9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2D7CD7">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B45373">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EBCBB9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E8BA25">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045B5D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F07ABE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BDF27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CE4A14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3E10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074A06A">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21</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78E06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939A0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28CDF7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E84370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2A5DEF">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01309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CF8563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B9FD6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周锋</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0B0A26">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徐佳辰</w:t>
            </w:r>
          </w:p>
        </w:tc>
      </w:tr>
      <w:tr w14:paraId="42DC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A10EEA5">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AEF4CF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EE19E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66D64C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353F3E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86B44EE">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88313B6">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54F1E32">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04D72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E1FE48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包健宏</w:t>
            </w:r>
          </w:p>
        </w:tc>
      </w:tr>
      <w:tr w14:paraId="22C0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69F6EC5D">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23</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DC0E18">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A6D7F2E">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FBE320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81F10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027394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43CC70">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2026/6/11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FB337D7">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33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81798C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3675215">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吴晓晨</w:t>
            </w:r>
          </w:p>
        </w:tc>
      </w:tr>
      <w:tr w14:paraId="221B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65B33A2">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24</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B5408C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马鞍山专区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CA1695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C45692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7FDF2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F65B355">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BFF1B0B">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5666398">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93A1B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F8070D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王静怡</w:t>
            </w:r>
          </w:p>
        </w:tc>
      </w:tr>
      <w:tr w14:paraId="702E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AF822EE">
            <w:pPr>
              <w:keepNext w:val="0"/>
              <w:keepLines w:val="0"/>
              <w:widowControl/>
              <w:suppressLineNumbers w:val="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25</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40F59A7">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中新建专区</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52C089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新疆中新建数字发展有限公司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CD8409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iCs w:val="0"/>
                <w:color w:val="auto"/>
                <w:sz w:val="24"/>
                <w:szCs w:val="24"/>
              </w:rPr>
              <w:t>新疆乌鲁木齐市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45226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AEBED31">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2026/5/21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BDFDE8E">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2026/6/18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B2205AB">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8FC1E3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694AAA6">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0F97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2800E0AC">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26</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ACCA3E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广东国义招标代理阳光优采商城</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8CAFA7D">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国义招标股份有限公司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28F7FBD">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广东省广州市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23E9DE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C02539A">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2026/6/2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7AF5F94">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16EA25">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57E892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0EE10C33">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D0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21830C7">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27</w:t>
            </w:r>
          </w:p>
        </w:tc>
        <w:tc>
          <w:tcPr>
            <w:tcW w:w="213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D9C087D">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郑州国企采购服务中心阳光优采平台</w:t>
            </w:r>
          </w:p>
        </w:tc>
        <w:tc>
          <w:tcPr>
            <w:tcW w:w="2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375971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default" w:ascii="仿宋" w:hAnsi="仿宋" w:eastAsia="仿宋" w:cs="仿宋"/>
                <w:b w:val="0"/>
                <w:i w:val="0"/>
                <w:color w:val="000000"/>
                <w:sz w:val="24"/>
                <w:szCs w:val="24"/>
                <w:lang w:val="en-US" w:eastAsia="zh-CN"/>
              </w:rPr>
              <w:t>郑州国企采购服务中心有限公司</w:t>
            </w:r>
          </w:p>
        </w:tc>
        <w:tc>
          <w:tcPr>
            <w:tcW w:w="16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3FB48C5">
            <w:pPr>
              <w:snapToGrid w:val="0"/>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sz w:val="24"/>
                <w:szCs w:val="24"/>
                <w:lang w:val="en-US" w:eastAsia="zh-CN"/>
              </w:rPr>
              <w:t>河南省郑州市</w:t>
            </w:r>
          </w:p>
        </w:tc>
        <w:tc>
          <w:tcPr>
            <w:tcW w:w="1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609640E">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交易郑州分公司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F5D07F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A908AAD">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5B3106">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E650544">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111058C7">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于登朝</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四、运营上量示例</w:t>
      </w:r>
    </w:p>
    <w:p w14:paraId="5FB1B9A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新疆光正专区、绍兴专区（小E商城）：两个专区特别是绍兴专区交易额快速增长，采购人已形成平台使用习惯，具备一定的使用粘性。达到该效果主要措施有依托线下实地走访和以单个采购单位为维度的培训会议，解决用户在商城采购过程中的实际操作痛点，并配合线上对接、上门实操培训，以采购人引荐+公告征集拓展供应商，全流程帮扶入驻、上架、落地成交。</w:t>
      </w:r>
    </w:p>
    <w:p w14:paraId="0E46D30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sz w:val="28"/>
          <w:szCs w:val="28"/>
          <w:lang w:val="en-US" w:eastAsia="zh-CN"/>
        </w:rPr>
        <w:t>2、中国煤地电子商城：交易额稳步提升，累计订单总额已超过70万元。取得该成效的主要举措为依托合作方开展主动有力的推广，同时在项目筹建及运营期间持续开展线上线下运维工作，对接供需双方，支撑业务规模增长。</w:t>
      </w:r>
    </w:p>
    <w:p w14:paraId="6E768C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5.1、业务推广</w:t>
      </w:r>
    </w:p>
    <w:p w14:paraId="1761CB28">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上期工作完成：</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5389"/>
        <w:gridCol w:w="2008"/>
        <w:gridCol w:w="1752"/>
        <w:gridCol w:w="1286"/>
        <w:gridCol w:w="2951"/>
      </w:tblGrid>
      <w:tr w14:paraId="688D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DBB79DA">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序号</w:t>
            </w:r>
          </w:p>
        </w:tc>
        <w:tc>
          <w:tcPr>
            <w:tcW w:w="53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3E5C23">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关键任务</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61908B">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责任人</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CF2F891">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计划完成时间</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36A4E0">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完成状态</w:t>
            </w:r>
          </w:p>
        </w:tc>
        <w:tc>
          <w:tcPr>
            <w:tcW w:w="295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B5FE2D1">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完成情况</w:t>
            </w:r>
          </w:p>
        </w:tc>
      </w:tr>
      <w:tr w14:paraId="1657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69C580">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1</w:t>
            </w:r>
          </w:p>
        </w:tc>
        <w:tc>
          <w:tcPr>
            <w:tcW w:w="53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CA72D4">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参与阳光优采平台推广（客户汇报、交流、演示）15-20个</w:t>
            </w:r>
          </w:p>
        </w:tc>
        <w:tc>
          <w:tcPr>
            <w:tcW w:w="20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A3F2C1">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A49162">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6A2A14">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DD1410">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扬子江文旅、扶海大数据、合浦浦郡集团、楚雄州数产投、新疆伊犁丝路智谷公司、绵阳中物院物资部、新疆昌源水务公司、扬州大数据、上海建工、江苏省产权、山西国际能源、山西焦煤、山西省产权、安徽省产权、</w:t>
            </w:r>
            <w:r>
              <w:rPr>
                <w:rFonts w:ascii="仿宋" w:hAnsi="仿宋" w:eastAsia="仿宋" w:cs="仿宋"/>
                <w:color w:val="000000"/>
                <w:sz w:val="24"/>
              </w:rPr>
              <w:t>中国矿产资源</w:t>
            </w:r>
          </w:p>
        </w:tc>
      </w:tr>
      <w:tr w14:paraId="0E6D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E8F9A84">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279177">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参与北京央企侧客户商城使用情况交流及调研摸排3-5个</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4886D">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F2A3BA">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7FE025">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C6F9E2">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中建材、中建科、中石化、中国黄金、中国化学工程</w:t>
            </w:r>
          </w:p>
        </w:tc>
      </w:tr>
      <w:tr w14:paraId="5403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35769B4">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3</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7F045E">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参与山西省、新疆自治区省属国企客户地图编制</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D76C28">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5D047D">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1ED9A">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84FDA5">
            <w:pPr>
              <w:snapToGrid w:val="0"/>
              <w:rPr>
                <w:rFonts w:hint="eastAsia" w:ascii="仿宋" w:hAnsi="仿宋" w:eastAsia="仿宋" w:cs="仿宋"/>
                <w:b w:val="0"/>
                <w:i w:val="0"/>
                <w:color w:val="000000"/>
                <w:sz w:val="24"/>
                <w:szCs w:val="24"/>
              </w:rPr>
            </w:pPr>
          </w:p>
        </w:tc>
      </w:tr>
      <w:tr w14:paraId="43F0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593189">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4</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CE2910">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参与电商续签合同及相关增补个性化内容梳理及电商沟通3-5个</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0A31EB">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29B573">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22D5A5">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96ADEC0">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浙江物产、申合信、海峡人力云、绍兴晨光、绍兴得力、震坤行</w:t>
            </w:r>
          </w:p>
        </w:tc>
      </w:tr>
      <w:tr w14:paraId="5CF1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E0CA0C">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5</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B427E5">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电商电子在线支付方案确立</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6B47A5">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85B6A">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79625">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FD802D3">
            <w:pPr>
              <w:snapToGrid w:val="0"/>
              <w:rPr>
                <w:rFonts w:hint="eastAsia" w:ascii="仿宋" w:hAnsi="仿宋" w:eastAsia="仿宋" w:cs="仿宋"/>
                <w:b w:val="0"/>
                <w:i w:val="0"/>
                <w:color w:val="000000"/>
                <w:sz w:val="24"/>
                <w:szCs w:val="24"/>
              </w:rPr>
            </w:pPr>
          </w:p>
        </w:tc>
      </w:tr>
      <w:tr w14:paraId="7288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091D80">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6</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BD8AD3">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电商晨光回款履约方案编制</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837386">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3E8B1">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32C8CF">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4E8671">
            <w:pPr>
              <w:snapToGrid w:val="0"/>
              <w:rPr>
                <w:rFonts w:hint="eastAsia" w:ascii="仿宋" w:hAnsi="仿宋" w:eastAsia="仿宋" w:cs="仿宋"/>
                <w:b w:val="0"/>
                <w:i w:val="0"/>
                <w:color w:val="000000"/>
                <w:sz w:val="24"/>
                <w:szCs w:val="24"/>
              </w:rPr>
            </w:pPr>
          </w:p>
        </w:tc>
      </w:tr>
      <w:tr w14:paraId="67B9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F80D9C">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7</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2ED3D1">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京东代理（海峡人力）公司入驻及对接</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0D0F8">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DD7DFB">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6CF64">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BEF48F">
            <w:pPr>
              <w:snapToGrid w:val="0"/>
              <w:rPr>
                <w:rFonts w:hint="eastAsia" w:ascii="仿宋" w:hAnsi="仿宋" w:eastAsia="仿宋" w:cs="仿宋"/>
                <w:b w:val="0"/>
                <w:i w:val="0"/>
                <w:color w:val="000000"/>
                <w:sz w:val="24"/>
                <w:szCs w:val="24"/>
              </w:rPr>
            </w:pPr>
          </w:p>
        </w:tc>
      </w:tr>
      <w:tr w14:paraId="0B15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28B639">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8</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E35CDC">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阳光优采商城特色商品专区规划及方案确立</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E2796">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F159CC">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0E9259">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110C64">
            <w:pPr>
              <w:snapToGrid w:val="0"/>
              <w:rPr>
                <w:rFonts w:hint="eastAsia" w:ascii="仿宋" w:hAnsi="仿宋" w:eastAsia="仿宋" w:cs="仿宋"/>
                <w:b w:val="0"/>
                <w:i w:val="0"/>
                <w:color w:val="000000"/>
                <w:sz w:val="24"/>
                <w:szCs w:val="24"/>
              </w:rPr>
            </w:pPr>
          </w:p>
        </w:tc>
      </w:tr>
      <w:tr w14:paraId="7A03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8650E6">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9</w:t>
            </w:r>
          </w:p>
        </w:tc>
        <w:tc>
          <w:tcPr>
            <w:tcW w:w="5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A5242">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联合中资解决电商物流展示时效性问题</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928B7D">
            <w:pPr>
              <w:snapToGrid w:val="0"/>
              <w:rPr>
                <w:rFonts w:hint="eastAsia" w:ascii="仿宋" w:hAnsi="仿宋" w:eastAsia="仿宋" w:cs="仿宋"/>
                <w:b w:val="0"/>
                <w:i w:val="0"/>
                <w:color w:val="000000"/>
                <w:sz w:val="24"/>
                <w:szCs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FE0842">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8FC19D">
            <w:pPr>
              <w:snapToGrid w:val="0"/>
              <w:jc w:val="center"/>
              <w:rPr>
                <w:rFonts w:hint="eastAsia" w:ascii="仿宋" w:hAnsi="仿宋" w:eastAsia="仿宋" w:cs="仿宋"/>
                <w:b w:val="0"/>
                <w:i w:val="0"/>
                <w:color w:val="000000"/>
                <w:sz w:val="24"/>
                <w:szCs w:val="24"/>
              </w:rPr>
            </w:pPr>
            <w:r>
              <w:rPr>
                <w:rFonts w:hint="eastAsia" w:ascii="仿宋" w:hAnsi="仿宋" w:eastAsia="仿宋" w:cs="仿宋"/>
                <w:color w:val="000000"/>
                <w:sz w:val="24"/>
              </w:rPr>
              <w:t>已完成</w:t>
            </w:r>
          </w:p>
        </w:tc>
        <w:tc>
          <w:tcPr>
            <w:tcW w:w="295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03849E">
            <w:pPr>
              <w:snapToGrid w:val="0"/>
              <w:rPr>
                <w:rFonts w:hint="eastAsia" w:ascii="仿宋" w:hAnsi="仿宋" w:eastAsia="仿宋" w:cs="仿宋"/>
                <w:b w:val="0"/>
                <w:i w:val="0"/>
                <w:color w:val="000000"/>
                <w:sz w:val="24"/>
                <w:szCs w:val="24"/>
              </w:rPr>
            </w:pPr>
          </w:p>
        </w:tc>
      </w:tr>
      <w:tr w14:paraId="3ADA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C574433">
            <w:pPr>
              <w:snapToGrid w:val="0"/>
              <w:jc w:val="center"/>
              <w:rPr>
                <w:rFonts w:hint="eastAsia" w:ascii="仿宋" w:hAnsi="仿宋" w:eastAsia="仿宋" w:cs="仿宋"/>
                <w:color w:val="000000"/>
                <w:kern w:val="2"/>
                <w:sz w:val="24"/>
                <w:szCs w:val="24"/>
                <w:lang w:val="en-US" w:eastAsia="zh-CN" w:bidi="ar-SA"/>
              </w:rPr>
            </w:pPr>
            <w:r>
              <w:rPr>
                <w:rFonts w:hint="eastAsia" w:ascii="仿宋" w:hAnsi="仿宋" w:eastAsia="仿宋" w:cs="仿宋"/>
                <w:color w:val="000000"/>
                <w:sz w:val="24"/>
              </w:rPr>
              <w:t>10</w:t>
            </w:r>
          </w:p>
        </w:tc>
        <w:tc>
          <w:tcPr>
            <w:tcW w:w="538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ED50DCA">
            <w:pPr>
              <w:snapToGrid w:val="0"/>
              <w:rPr>
                <w:rFonts w:hint="eastAsia" w:ascii="仿宋" w:hAnsi="仿宋" w:eastAsia="仿宋" w:cs="仿宋"/>
                <w:color w:val="000000"/>
                <w:kern w:val="2"/>
                <w:sz w:val="24"/>
                <w:szCs w:val="24"/>
                <w:lang w:val="en-US" w:eastAsia="zh-CN" w:bidi="ar-SA"/>
              </w:rPr>
            </w:pPr>
            <w:r>
              <w:rPr>
                <w:rFonts w:hint="eastAsia" w:ascii="仿宋" w:hAnsi="仿宋" w:eastAsia="仿宋" w:cs="仿宋"/>
                <w:color w:val="000000"/>
                <w:sz w:val="24"/>
              </w:rPr>
              <w:t>扬州市扬子江文旅集团合同签署</w:t>
            </w:r>
          </w:p>
        </w:tc>
        <w:tc>
          <w:tcPr>
            <w:tcW w:w="200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C45E781">
            <w:pPr>
              <w:snapToGrid w:val="0"/>
              <w:rPr>
                <w:rFonts w:hint="eastAsia" w:ascii="仿宋" w:hAnsi="仿宋" w:eastAsia="仿宋" w:cs="仿宋"/>
                <w:color w:val="000000"/>
                <w:kern w:val="2"/>
                <w:sz w:val="24"/>
                <w:szCs w:val="24"/>
                <w:lang w:val="en-US" w:eastAsia="zh-CN" w:bidi="ar-SA"/>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A269EE9">
            <w:pPr>
              <w:snapToGrid w:val="0"/>
              <w:jc w:val="center"/>
              <w:rPr>
                <w:rFonts w:hint="eastAsia" w:ascii="仿宋" w:hAnsi="仿宋" w:eastAsia="仿宋" w:cs="仿宋"/>
                <w:color w:val="000000"/>
                <w:kern w:val="2"/>
                <w:sz w:val="24"/>
                <w:szCs w:val="24"/>
                <w:lang w:val="en-US" w:eastAsia="zh-CN" w:bidi="ar-SA"/>
              </w:rPr>
            </w:pPr>
            <w:r>
              <w:rPr>
                <w:rFonts w:hint="eastAsia" w:ascii="仿宋" w:hAnsi="仿宋" w:eastAsia="仿宋" w:cs="仿宋"/>
                <w:color w:val="000000"/>
                <w:sz w:val="24"/>
              </w:rPr>
              <w:t>2026/06/30</w:t>
            </w:r>
          </w:p>
        </w:tc>
        <w:tc>
          <w:tcPr>
            <w:tcW w:w="128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BAF175A">
            <w:pPr>
              <w:snapToGrid w:val="0"/>
              <w:jc w:val="center"/>
              <w:rPr>
                <w:rFonts w:hint="eastAsia" w:ascii="仿宋" w:hAnsi="仿宋" w:eastAsia="仿宋" w:cs="仿宋"/>
                <w:color w:val="000000"/>
                <w:kern w:val="2"/>
                <w:sz w:val="24"/>
                <w:szCs w:val="24"/>
                <w:lang w:val="en-US" w:eastAsia="zh-CN" w:bidi="ar-SA"/>
              </w:rPr>
            </w:pPr>
            <w:r>
              <w:rPr>
                <w:rFonts w:hint="eastAsia" w:ascii="仿宋" w:hAnsi="仿宋" w:eastAsia="仿宋" w:cs="仿宋"/>
                <w:color w:val="000000"/>
                <w:sz w:val="24"/>
              </w:rPr>
              <w:t>未完成</w:t>
            </w:r>
          </w:p>
        </w:tc>
        <w:tc>
          <w:tcPr>
            <w:tcW w:w="295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68B93BA">
            <w:pPr>
              <w:snapToGrid w:val="0"/>
              <w:rPr>
                <w:rFonts w:hint="eastAsia" w:ascii="仿宋" w:hAnsi="仿宋" w:eastAsia="仿宋" w:cs="仿宋"/>
                <w:color w:val="000000"/>
                <w:kern w:val="2"/>
                <w:sz w:val="24"/>
                <w:szCs w:val="24"/>
                <w:lang w:val="en-US" w:eastAsia="zh-CN" w:bidi="ar-SA"/>
              </w:rPr>
            </w:pPr>
            <w:r>
              <w:rPr>
                <w:rFonts w:hint="eastAsia" w:ascii="仿宋" w:hAnsi="仿宋" w:eastAsia="仿宋" w:cs="仿宋"/>
                <w:color w:val="000000"/>
                <w:sz w:val="24"/>
              </w:rPr>
              <w:t>等待客户审核盖章</w:t>
            </w:r>
          </w:p>
        </w:tc>
      </w:tr>
    </w:tbl>
    <w:p w14:paraId="4E630E09">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8247"/>
        <w:gridCol w:w="2643"/>
        <w:gridCol w:w="2316"/>
      </w:tblGrid>
      <w:tr w14:paraId="37B7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91E5745">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06D067">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C75CD32">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E4DBF78">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计划完成时间</w:t>
            </w:r>
          </w:p>
        </w:tc>
      </w:tr>
      <w:tr w14:paraId="0BCA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9D993F">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1</w:t>
            </w:r>
          </w:p>
        </w:tc>
        <w:tc>
          <w:tcPr>
            <w:tcW w:w="82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0CC92D">
            <w:pPr>
              <w:snapToGrid w:val="0"/>
              <w:rPr>
                <w:rFonts w:hint="eastAsia" w:ascii="仿宋" w:hAnsi="仿宋" w:eastAsia="仿宋" w:cs="仿宋"/>
                <w:sz w:val="24"/>
                <w:szCs w:val="24"/>
              </w:rPr>
            </w:pPr>
            <w:r>
              <w:rPr>
                <w:rFonts w:hint="eastAsia" w:ascii="仿宋" w:hAnsi="仿宋" w:eastAsia="仿宋" w:cs="仿宋"/>
                <w:color w:val="000000"/>
                <w:sz w:val="24"/>
              </w:rPr>
              <w:t>参与阳光优采平台推广（客户汇报、交流、演示）15-20个</w:t>
            </w:r>
          </w:p>
        </w:tc>
        <w:tc>
          <w:tcPr>
            <w:tcW w:w="26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E7B2C">
            <w:pPr>
              <w:snapToGrid w:val="0"/>
              <w:rPr>
                <w:rFonts w:hint="eastAsia" w:ascii="仿宋" w:hAnsi="仿宋" w:eastAsia="仿宋" w:cs="仿宋"/>
                <w:sz w:val="24"/>
                <w:szCs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1806D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1EA1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FD917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3015C">
            <w:pPr>
              <w:snapToGrid w:val="0"/>
              <w:rPr>
                <w:rFonts w:hint="eastAsia" w:ascii="仿宋" w:hAnsi="仿宋" w:eastAsia="仿宋" w:cs="仿宋"/>
                <w:color w:val="000000"/>
                <w:sz w:val="24"/>
                <w:szCs w:val="24"/>
              </w:rPr>
            </w:pPr>
            <w:r>
              <w:rPr>
                <w:rFonts w:hint="eastAsia" w:ascii="仿宋" w:hAnsi="仿宋" w:eastAsia="仿宋" w:cs="仿宋"/>
                <w:color w:val="000000"/>
                <w:sz w:val="24"/>
              </w:rPr>
              <w:t>开展阳光优采平台主流电商卡点事项线下沟通交流5-8个</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1812FE">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9D7BC1">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13E7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E23170">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3</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8F669C">
            <w:pPr>
              <w:snapToGrid w:val="0"/>
              <w:rPr>
                <w:rFonts w:hint="eastAsia" w:ascii="仿宋" w:hAnsi="仿宋" w:eastAsia="仿宋" w:cs="仿宋"/>
                <w:color w:val="000000"/>
                <w:sz w:val="24"/>
                <w:szCs w:val="24"/>
              </w:rPr>
            </w:pPr>
            <w:r>
              <w:rPr>
                <w:rFonts w:hint="eastAsia" w:ascii="仿宋" w:hAnsi="仿宋" w:eastAsia="仿宋" w:cs="仿宋"/>
                <w:color w:val="000000"/>
                <w:sz w:val="24"/>
              </w:rPr>
              <w:t>开展阳光优采平台新增电商对接沟通及资质评估3-5个</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604F1A">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C78FE2">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0EE6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EF4FBF">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4</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D312E7">
            <w:pPr>
              <w:snapToGrid w:val="0"/>
              <w:rPr>
                <w:rFonts w:hint="eastAsia" w:ascii="仿宋" w:hAnsi="仿宋" w:eastAsia="仿宋" w:cs="仿宋"/>
                <w:color w:val="000000"/>
                <w:sz w:val="24"/>
                <w:szCs w:val="24"/>
              </w:rPr>
            </w:pPr>
            <w:r>
              <w:rPr>
                <w:rFonts w:hint="eastAsia" w:ascii="仿宋" w:hAnsi="仿宋" w:eastAsia="仿宋" w:cs="仿宋"/>
                <w:color w:val="000000"/>
                <w:sz w:val="24"/>
              </w:rPr>
              <w:t>参与华中区域省属国企采购客户地图编制</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88EA74">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97495E">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10AD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6A6554">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5</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BE2852">
            <w:pPr>
              <w:snapToGrid w:val="0"/>
              <w:rPr>
                <w:rFonts w:hint="eastAsia" w:ascii="仿宋" w:hAnsi="仿宋" w:eastAsia="仿宋" w:cs="仿宋"/>
                <w:color w:val="000000"/>
                <w:sz w:val="24"/>
                <w:szCs w:val="24"/>
              </w:rPr>
            </w:pPr>
            <w:r>
              <w:rPr>
                <w:rFonts w:hint="eastAsia" w:ascii="仿宋" w:hAnsi="仿宋" w:eastAsia="仿宋" w:cs="仿宋"/>
                <w:color w:val="000000"/>
                <w:sz w:val="24"/>
              </w:rPr>
              <w:t>供应商电子框架协议及订单批量签署方案确立</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1DC5B5">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B366428">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2125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7644E">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6</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FF88D">
            <w:pPr>
              <w:snapToGrid w:val="0"/>
              <w:rPr>
                <w:rFonts w:hint="eastAsia" w:ascii="仿宋" w:hAnsi="仿宋" w:eastAsia="仿宋" w:cs="仿宋"/>
                <w:color w:val="000000"/>
                <w:sz w:val="24"/>
                <w:szCs w:val="24"/>
              </w:rPr>
            </w:pPr>
            <w:r>
              <w:rPr>
                <w:rFonts w:hint="eastAsia" w:ascii="仿宋" w:hAnsi="仿宋" w:eastAsia="仿宋" w:cs="仿宋"/>
                <w:color w:val="000000"/>
                <w:sz w:val="24"/>
              </w:rPr>
              <w:t>陕西专区七家入围电商对接及入驻事项拉通</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4F087F">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05D0B8">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67AC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C4EE5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7</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F7AFBB">
            <w:pPr>
              <w:snapToGrid w:val="0"/>
              <w:rPr>
                <w:rFonts w:hint="eastAsia" w:ascii="仿宋" w:hAnsi="仿宋" w:eastAsia="仿宋" w:cs="仿宋"/>
                <w:color w:val="000000"/>
                <w:sz w:val="24"/>
                <w:szCs w:val="24"/>
              </w:rPr>
            </w:pPr>
            <w:r>
              <w:rPr>
                <w:rFonts w:hint="eastAsia" w:ascii="仿宋" w:hAnsi="仿宋" w:eastAsia="仿宋" w:cs="仿宋"/>
                <w:color w:val="000000"/>
                <w:sz w:val="24"/>
              </w:rPr>
              <w:t>中资数据商品审核及数据治理外包员工面试</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1D8102">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EB0F08">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4268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40AFFE">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8</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AC8475">
            <w:pPr>
              <w:snapToGrid w:val="0"/>
              <w:rPr>
                <w:rFonts w:hint="eastAsia" w:ascii="仿宋" w:hAnsi="仿宋" w:eastAsia="仿宋" w:cs="仿宋"/>
                <w:color w:val="000000"/>
                <w:sz w:val="24"/>
                <w:szCs w:val="24"/>
              </w:rPr>
            </w:pPr>
            <w:r>
              <w:rPr>
                <w:rFonts w:hint="eastAsia" w:ascii="仿宋" w:hAnsi="仿宋" w:eastAsia="仿宋" w:cs="仿宋"/>
                <w:color w:val="000000"/>
                <w:sz w:val="24"/>
              </w:rPr>
              <w:t>主流电商偏远地区仓储覆盖情况调研</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24689">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38BAED">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6EBA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2F9089">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9</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C8B1AF">
            <w:pPr>
              <w:snapToGrid w:val="0"/>
              <w:rPr>
                <w:rFonts w:hint="eastAsia" w:ascii="仿宋" w:hAnsi="仿宋" w:eastAsia="仿宋" w:cs="仿宋"/>
                <w:color w:val="000000"/>
                <w:sz w:val="24"/>
                <w:szCs w:val="24"/>
              </w:rPr>
            </w:pPr>
            <w:r>
              <w:rPr>
                <w:rFonts w:hint="eastAsia" w:ascii="仿宋" w:hAnsi="仿宋" w:eastAsia="仿宋" w:cs="仿宋"/>
                <w:color w:val="000000"/>
                <w:sz w:val="24"/>
              </w:rPr>
              <w:t>电商全面售后联系方式及信息维护</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555F37">
            <w:pPr>
              <w:snapToGrid w:val="0"/>
              <w:rPr>
                <w:rFonts w:hint="eastAsia" w:ascii="仿宋" w:hAnsi="仿宋" w:eastAsia="仿宋" w:cs="仿宋"/>
                <w:color w:val="000000"/>
                <w:sz w:val="24"/>
                <w:szCs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329640">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r w14:paraId="65F5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03BA1EC">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10</w:t>
            </w:r>
          </w:p>
        </w:tc>
        <w:tc>
          <w:tcPr>
            <w:tcW w:w="82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BFAC7B">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扬州市扬州文旅集团合同签署</w:t>
            </w:r>
          </w:p>
        </w:tc>
        <w:tc>
          <w:tcPr>
            <w:tcW w:w="263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648CB0B">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tcPr>
          <w:p w14:paraId="21A22F1A">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rPr>
              <w:t>2026/07/31</w:t>
            </w:r>
          </w:p>
        </w:tc>
      </w:tr>
    </w:tbl>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5.2、运营上量</w:t>
      </w:r>
    </w:p>
    <w:p w14:paraId="13F441F1">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pPr w:leftFromText="180" w:rightFromText="180" w:vertAnchor="text" w:horzAnchor="page" w:tblpX="1442" w:tblpY="307"/>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5396"/>
        <w:gridCol w:w="2009"/>
        <w:gridCol w:w="1756"/>
        <w:gridCol w:w="1297"/>
        <w:gridCol w:w="2928"/>
      </w:tblGrid>
      <w:tr w14:paraId="5F44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7"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90C082D">
            <w:pPr>
              <w:keepNext/>
              <w:snapToGrid w:val="0"/>
              <w:jc w:val="center"/>
              <w:rPr>
                <w:rFonts w:hint="eastAsia" w:ascii="仿宋" w:hAnsi="仿宋" w:eastAsia="仿宋" w:cs="仿宋"/>
                <w:b/>
                <w:bCs w:val="0"/>
                <w:color w:val="FFFFFF"/>
                <w:sz w:val="24"/>
                <w:szCs w:val="24"/>
              </w:rPr>
            </w:pPr>
            <w:r>
              <w:rPr>
                <w:rFonts w:hint="eastAsia" w:ascii="仿宋" w:hAnsi="仿宋" w:eastAsia="仿宋" w:cs="仿宋"/>
                <w:b/>
                <w:bCs w:val="0"/>
                <w:color w:val="FFFFFF"/>
                <w:sz w:val="24"/>
                <w:szCs w:val="24"/>
              </w:rPr>
              <w:t>序号</w:t>
            </w:r>
          </w:p>
        </w:tc>
        <w:tc>
          <w:tcPr>
            <w:tcW w:w="190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CB8E29">
            <w:pPr>
              <w:keepNext/>
              <w:snapToGrid w:val="0"/>
              <w:jc w:val="center"/>
              <w:rPr>
                <w:rFonts w:hint="eastAsia" w:ascii="仿宋" w:hAnsi="仿宋" w:eastAsia="仿宋" w:cs="仿宋"/>
                <w:b/>
                <w:bCs w:val="0"/>
                <w:color w:val="FFFFFF"/>
                <w:sz w:val="24"/>
                <w:szCs w:val="24"/>
              </w:rPr>
            </w:pPr>
            <w:r>
              <w:rPr>
                <w:rFonts w:hint="eastAsia" w:ascii="仿宋" w:hAnsi="仿宋" w:eastAsia="仿宋" w:cs="仿宋"/>
                <w:b/>
                <w:bCs w:val="0"/>
                <w:color w:val="FFFFFF"/>
                <w:sz w:val="24"/>
                <w:szCs w:val="24"/>
              </w:rPr>
              <w:t>关键任务</w:t>
            </w:r>
          </w:p>
        </w:tc>
        <w:tc>
          <w:tcPr>
            <w:tcW w:w="70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A432016">
            <w:pPr>
              <w:keepNext/>
              <w:snapToGrid w:val="0"/>
              <w:jc w:val="center"/>
              <w:rPr>
                <w:rFonts w:hint="eastAsia" w:ascii="仿宋" w:hAnsi="仿宋" w:eastAsia="仿宋" w:cs="仿宋"/>
                <w:b/>
                <w:bCs w:val="0"/>
                <w:color w:val="FFFFFF"/>
                <w:sz w:val="24"/>
                <w:szCs w:val="24"/>
              </w:rPr>
            </w:pPr>
            <w:r>
              <w:rPr>
                <w:rFonts w:hint="eastAsia" w:ascii="仿宋" w:hAnsi="仿宋" w:eastAsia="仿宋" w:cs="仿宋"/>
                <w:b/>
                <w:bCs w:val="0"/>
                <w:color w:val="FFFFFF"/>
                <w:sz w:val="24"/>
                <w:szCs w:val="24"/>
              </w:rPr>
              <w:t>责任人</w:t>
            </w:r>
          </w:p>
        </w:tc>
        <w:tc>
          <w:tcPr>
            <w:tcW w:w="61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DCF3D4">
            <w:pPr>
              <w:keepNext/>
              <w:snapToGrid w:val="0"/>
              <w:jc w:val="center"/>
              <w:rPr>
                <w:rFonts w:hint="eastAsia" w:ascii="仿宋" w:hAnsi="仿宋" w:eastAsia="仿宋" w:cs="仿宋"/>
                <w:b/>
                <w:bCs w:val="0"/>
                <w:color w:val="FFFFFF"/>
                <w:sz w:val="24"/>
                <w:szCs w:val="24"/>
              </w:rPr>
            </w:pPr>
            <w:r>
              <w:rPr>
                <w:rFonts w:hint="eastAsia" w:ascii="仿宋" w:hAnsi="仿宋" w:eastAsia="仿宋" w:cs="仿宋"/>
                <w:b/>
                <w:bCs w:val="0"/>
                <w:color w:val="FFFFFF"/>
                <w:sz w:val="24"/>
                <w:szCs w:val="24"/>
              </w:rPr>
              <w:t>计划完成时间</w:t>
            </w:r>
          </w:p>
        </w:tc>
        <w:tc>
          <w:tcPr>
            <w:tcW w:w="457"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0F2E1ED">
            <w:pPr>
              <w:snapToGrid w:val="0"/>
              <w:jc w:val="center"/>
              <w:rPr>
                <w:rFonts w:hint="eastAsia" w:ascii="仿宋" w:hAnsi="仿宋" w:eastAsia="仿宋" w:cs="仿宋"/>
                <w:b/>
                <w:bCs w:val="0"/>
                <w:color w:val="FFFFFF"/>
                <w:sz w:val="24"/>
                <w:szCs w:val="24"/>
              </w:rPr>
            </w:pPr>
            <w:r>
              <w:rPr>
                <w:rFonts w:hint="eastAsia" w:ascii="仿宋" w:hAnsi="仿宋" w:eastAsia="仿宋" w:cs="仿宋"/>
                <w:b/>
                <w:bCs w:val="0"/>
                <w:color w:val="FFFFFF"/>
                <w:sz w:val="24"/>
                <w:szCs w:val="24"/>
              </w:rPr>
              <w:t>完成状态</w:t>
            </w:r>
          </w:p>
        </w:tc>
        <w:tc>
          <w:tcPr>
            <w:tcW w:w="1032"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7C0D51E">
            <w:pPr>
              <w:snapToGrid w:val="0"/>
              <w:jc w:val="center"/>
              <w:rPr>
                <w:rFonts w:hint="eastAsia" w:ascii="仿宋" w:hAnsi="仿宋" w:eastAsia="仿宋" w:cs="仿宋"/>
                <w:b/>
                <w:bCs w:val="0"/>
                <w:color w:val="FFFFFF"/>
                <w:sz w:val="24"/>
                <w:szCs w:val="24"/>
              </w:rPr>
            </w:pPr>
            <w:r>
              <w:rPr>
                <w:rFonts w:hint="eastAsia" w:ascii="仿宋" w:hAnsi="仿宋" w:eastAsia="仿宋" w:cs="仿宋"/>
                <w:b/>
                <w:bCs w:val="0"/>
                <w:color w:val="FFFFFF"/>
                <w:sz w:val="24"/>
                <w:szCs w:val="24"/>
              </w:rPr>
              <w:t>完成情况</w:t>
            </w:r>
          </w:p>
        </w:tc>
      </w:tr>
      <w:tr w14:paraId="3900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7"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12AA14">
            <w:pPr>
              <w:keepNext/>
              <w:snapToGrid w:val="0"/>
              <w:jc w:val="center"/>
              <w:rPr>
                <w:rFonts w:hint="eastAsia" w:ascii="仿宋" w:hAnsi="仿宋" w:eastAsia="仿宋" w:cs="仿宋"/>
                <w:b w:val="0"/>
                <w:bCs/>
                <w:color w:val="000000"/>
                <w:sz w:val="24"/>
                <w:szCs w:val="24"/>
              </w:rPr>
            </w:pPr>
            <w:bookmarkStart w:id="1" w:name="_GoBack" w:colFirst="5" w:colLast="5"/>
            <w:r>
              <w:rPr>
                <w:rFonts w:hint="eastAsia" w:ascii="仿宋" w:hAnsi="仿宋" w:eastAsia="仿宋" w:cs="仿宋"/>
                <w:b w:val="0"/>
                <w:bCs/>
                <w:color w:val="000000"/>
                <w:sz w:val="24"/>
                <w:szCs w:val="24"/>
              </w:rPr>
              <w:t>1</w:t>
            </w:r>
          </w:p>
        </w:tc>
        <w:tc>
          <w:tcPr>
            <w:tcW w:w="1903"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7B077F">
            <w:pPr>
              <w:keepNext/>
              <w:snapToGrid w:val="0"/>
              <w:jc w:val="left"/>
              <w:rPr>
                <w:rFonts w:hint="eastAsia" w:ascii="仿宋" w:hAnsi="仿宋" w:eastAsia="仿宋" w:cs="仿宋"/>
                <w:b w:val="0"/>
                <w:bCs/>
                <w:color w:val="000000"/>
                <w:sz w:val="24"/>
                <w:szCs w:val="24"/>
              </w:rPr>
            </w:pPr>
            <w:r>
              <w:rPr>
                <w:rFonts w:hint="eastAsia" w:ascii="仿宋" w:hAnsi="仿宋" w:eastAsia="仿宋" w:cs="仿宋"/>
                <w:b w:val="0"/>
                <w:i w:val="0"/>
                <w:color w:val="000000"/>
                <w:sz w:val="24"/>
                <w:szCs w:val="24"/>
              </w:rPr>
              <w:t>完成20-30个平台采购人沟通交流并尝试推动使用平台</w:t>
            </w:r>
          </w:p>
        </w:tc>
        <w:tc>
          <w:tcPr>
            <w:tcW w:w="70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D2F5A5">
            <w:pPr>
              <w:keepNext/>
              <w:snapToGrid w:val="0"/>
              <w:jc w:val="left"/>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李涛、邵威、朱晓野、周峰</w:t>
            </w:r>
          </w:p>
        </w:tc>
        <w:tc>
          <w:tcPr>
            <w:tcW w:w="61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00EB7F">
            <w:pPr>
              <w:keepNext/>
              <w:snapToGrid w:val="0"/>
              <w:jc w:val="center"/>
              <w:rPr>
                <w:rFonts w:hint="eastAsia" w:ascii="仿宋" w:hAnsi="仿宋" w:eastAsia="仿宋" w:cs="仿宋"/>
                <w:b w:val="0"/>
                <w:bCs/>
                <w:color w:val="000000"/>
                <w:sz w:val="24"/>
                <w:szCs w:val="24"/>
                <w:lang w:val="en-US" w:eastAsia="zh-CN"/>
              </w:rPr>
            </w:pPr>
            <w:r>
              <w:rPr>
                <w:rFonts w:hint="eastAsia" w:ascii="仿宋" w:hAnsi="仿宋" w:eastAsia="仿宋" w:cs="仿宋"/>
                <w:b w:val="0"/>
                <w:bCs/>
                <w:color w:val="000000"/>
                <w:sz w:val="24"/>
                <w:szCs w:val="24"/>
              </w:rPr>
              <w:t>2026/</w:t>
            </w:r>
            <w:r>
              <w:rPr>
                <w:rFonts w:hint="eastAsia" w:ascii="仿宋" w:hAnsi="仿宋" w:eastAsia="仿宋" w:cs="仿宋"/>
                <w:b w:val="0"/>
                <w:bCs/>
                <w:color w:val="000000"/>
                <w:sz w:val="24"/>
                <w:szCs w:val="24"/>
                <w:lang w:val="en-US" w:eastAsia="zh-CN"/>
              </w:rPr>
              <w:t>6</w:t>
            </w:r>
            <w:r>
              <w:rPr>
                <w:rFonts w:hint="eastAsia" w:ascii="仿宋" w:hAnsi="仿宋" w:eastAsia="仿宋" w:cs="仿宋"/>
                <w:b w:val="0"/>
                <w:bCs/>
                <w:color w:val="000000"/>
                <w:sz w:val="24"/>
                <w:szCs w:val="24"/>
              </w:rPr>
              <w:t>/3</w:t>
            </w:r>
            <w:r>
              <w:rPr>
                <w:rFonts w:hint="eastAsia" w:ascii="仿宋" w:hAnsi="仿宋" w:eastAsia="仿宋" w:cs="仿宋"/>
                <w:b w:val="0"/>
                <w:bCs/>
                <w:color w:val="000000"/>
                <w:sz w:val="24"/>
                <w:szCs w:val="24"/>
                <w:lang w:val="en-US" w:eastAsia="zh-CN"/>
              </w:rPr>
              <w:t>0</w:t>
            </w:r>
          </w:p>
        </w:tc>
        <w:tc>
          <w:tcPr>
            <w:tcW w:w="457"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0031C0">
            <w:pPr>
              <w:snapToGrid w:val="0"/>
              <w:jc w:val="center"/>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已完成</w:t>
            </w:r>
          </w:p>
        </w:tc>
        <w:tc>
          <w:tcPr>
            <w:tcW w:w="292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3BC165">
            <w:pPr>
              <w:snapToGrid w:val="0"/>
              <w:jc w:val="left"/>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lang w:val="en-US" w:eastAsia="zh-CN"/>
              </w:rPr>
              <w:t>已完成，目前中煤专区已完成中煤浙江、江苏等11家二三级公司的线下拜访；光正专区完成昌粮、文旅投和国投下属15家公司的线下拜访；绍兴专区已完成7家市属企业的线下拜访；马鞍山已完成3家采购企业的拜访。</w:t>
            </w:r>
          </w:p>
        </w:tc>
      </w:tr>
      <w:tr w14:paraId="6DDD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7"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C9299A">
            <w:pPr>
              <w:keepNext/>
              <w:snapToGrid w:val="0"/>
              <w:jc w:val="center"/>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2</w:t>
            </w:r>
          </w:p>
        </w:tc>
        <w:tc>
          <w:tcPr>
            <w:tcW w:w="190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45DE11">
            <w:pPr>
              <w:keepNext/>
              <w:snapToGrid w:val="0"/>
              <w:jc w:val="left"/>
              <w:rPr>
                <w:rFonts w:hint="eastAsia" w:ascii="仿宋" w:hAnsi="仿宋" w:eastAsia="仿宋" w:cs="仿宋"/>
                <w:b w:val="0"/>
                <w:bCs/>
                <w:color w:val="000000"/>
                <w:sz w:val="24"/>
                <w:szCs w:val="24"/>
              </w:rPr>
            </w:pPr>
            <w:r>
              <w:rPr>
                <w:rFonts w:hint="eastAsia" w:ascii="仿宋" w:hAnsi="仿宋" w:eastAsia="仿宋" w:cs="仿宋"/>
                <w:b w:val="0"/>
                <w:i w:val="0"/>
                <w:color w:val="000000"/>
                <w:sz w:val="24"/>
                <w:szCs w:val="24"/>
                <w:lang w:val="en-US" w:eastAsia="zh-CN"/>
              </w:rPr>
              <w:t>供应商入驻达150家</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1B4FAE">
            <w:pPr>
              <w:keepNext/>
              <w:snapToGrid w:val="0"/>
              <w:jc w:val="left"/>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C4195F">
            <w:pPr>
              <w:keepNext/>
              <w:snapToGrid w:val="0"/>
              <w:jc w:val="center"/>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2026/</w:t>
            </w:r>
            <w:r>
              <w:rPr>
                <w:rFonts w:hint="eastAsia" w:ascii="仿宋" w:hAnsi="仿宋" w:eastAsia="仿宋" w:cs="仿宋"/>
                <w:b w:val="0"/>
                <w:bCs/>
                <w:color w:val="000000"/>
                <w:sz w:val="24"/>
                <w:szCs w:val="24"/>
                <w:lang w:val="en-US" w:eastAsia="zh-CN"/>
              </w:rPr>
              <w:t>6</w:t>
            </w:r>
            <w:r>
              <w:rPr>
                <w:rFonts w:hint="eastAsia" w:ascii="仿宋" w:hAnsi="仿宋" w:eastAsia="仿宋" w:cs="仿宋"/>
                <w:b w:val="0"/>
                <w:bCs/>
                <w:color w:val="000000"/>
                <w:sz w:val="24"/>
                <w:szCs w:val="24"/>
              </w:rPr>
              <w:t>/3</w:t>
            </w:r>
            <w:r>
              <w:rPr>
                <w:rFonts w:hint="eastAsia" w:ascii="仿宋" w:hAnsi="仿宋" w:eastAsia="仿宋" w:cs="仿宋"/>
                <w:b w:val="0"/>
                <w:bCs/>
                <w:color w:val="000000"/>
                <w:sz w:val="24"/>
                <w:szCs w:val="24"/>
                <w:lang w:val="en-US" w:eastAsia="zh-CN"/>
              </w:rPr>
              <w:t>0</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EDA9AC">
            <w:pPr>
              <w:keepNext/>
              <w:snapToGrid w:val="0"/>
              <w:jc w:val="center"/>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已完成</w:t>
            </w:r>
          </w:p>
        </w:tc>
        <w:tc>
          <w:tcPr>
            <w:tcW w:w="292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E49A3B">
            <w:pPr>
              <w:keepNext/>
              <w:snapToGrid w:val="0"/>
              <w:jc w:val="left"/>
              <w:rPr>
                <w:rFonts w:hint="default" w:ascii="仿宋" w:hAnsi="仿宋" w:eastAsia="仿宋" w:cs="仿宋"/>
                <w:b w:val="0"/>
                <w:bCs/>
                <w:color w:val="000000"/>
                <w:sz w:val="24"/>
                <w:szCs w:val="24"/>
                <w:lang w:val="en-US" w:eastAsia="zh-CN"/>
              </w:rPr>
            </w:pPr>
            <w:r>
              <w:rPr>
                <w:rFonts w:hint="eastAsia" w:ascii="仿宋" w:hAnsi="仿宋" w:eastAsia="仿宋" w:cs="仿宋"/>
                <w:b w:val="0"/>
                <w:bCs/>
                <w:color w:val="000000"/>
                <w:sz w:val="24"/>
                <w:szCs w:val="24"/>
                <w:lang w:val="en-US" w:eastAsia="zh-CN"/>
              </w:rPr>
              <w:t>已完成，其中新疆阳采27家，新疆光正21家，中煤66家，绍兴专区14家。</w:t>
            </w:r>
          </w:p>
        </w:tc>
      </w:tr>
      <w:tr w14:paraId="7846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7"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925791">
            <w:pPr>
              <w:keepNext/>
              <w:snapToGrid w:val="0"/>
              <w:jc w:val="center"/>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3</w:t>
            </w:r>
          </w:p>
        </w:tc>
        <w:tc>
          <w:tcPr>
            <w:tcW w:w="190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84A2BF">
            <w:pPr>
              <w:keepNext/>
              <w:snapToGrid w:val="0"/>
              <w:jc w:val="left"/>
              <w:rPr>
                <w:rFonts w:hint="eastAsia" w:ascii="仿宋" w:hAnsi="仿宋" w:eastAsia="仿宋" w:cs="仿宋"/>
                <w:b w:val="0"/>
                <w:bCs/>
                <w:color w:val="000000"/>
                <w:sz w:val="24"/>
                <w:szCs w:val="24"/>
              </w:rPr>
            </w:pPr>
            <w:r>
              <w:rPr>
                <w:rFonts w:hint="eastAsia" w:ascii="仿宋" w:hAnsi="仿宋" w:eastAsia="仿宋" w:cs="仿宋"/>
                <w:b w:val="0"/>
                <w:i w:val="0"/>
                <w:color w:val="000000"/>
                <w:sz w:val="24"/>
                <w:szCs w:val="24"/>
              </w:rPr>
              <w:t>完成阳光优采平台</w:t>
            </w:r>
            <w:r>
              <w:rPr>
                <w:rFonts w:hint="eastAsia" w:ascii="仿宋" w:hAnsi="仿宋" w:eastAsia="仿宋" w:cs="仿宋"/>
                <w:b w:val="0"/>
                <w:i w:val="0"/>
                <w:color w:val="000000"/>
                <w:sz w:val="24"/>
                <w:szCs w:val="24"/>
                <w:lang w:val="en-US" w:eastAsia="zh-CN"/>
              </w:rPr>
              <w:t>40w</w:t>
            </w:r>
            <w:r>
              <w:rPr>
                <w:rFonts w:hint="eastAsia" w:ascii="仿宋" w:hAnsi="仿宋" w:eastAsia="仿宋" w:cs="仿宋"/>
                <w:b w:val="0"/>
                <w:i w:val="0"/>
                <w:color w:val="000000"/>
                <w:sz w:val="24"/>
                <w:szCs w:val="24"/>
              </w:rPr>
              <w:t>平台</w:t>
            </w:r>
            <w:r>
              <w:rPr>
                <w:rFonts w:hint="eastAsia" w:ascii="仿宋" w:hAnsi="仿宋" w:eastAsia="仿宋" w:cs="仿宋"/>
                <w:b w:val="0"/>
                <w:i w:val="0"/>
                <w:color w:val="000000"/>
                <w:sz w:val="24"/>
                <w:szCs w:val="24"/>
                <w:lang w:val="en-US" w:eastAsia="zh-CN"/>
              </w:rPr>
              <w:t>月</w:t>
            </w:r>
            <w:r>
              <w:rPr>
                <w:rFonts w:hint="eastAsia" w:ascii="仿宋" w:hAnsi="仿宋" w:eastAsia="仿宋" w:cs="仿宋"/>
                <w:b w:val="0"/>
                <w:i w:val="0"/>
                <w:color w:val="000000"/>
                <w:sz w:val="24"/>
                <w:szCs w:val="24"/>
              </w:rPr>
              <w:t>交易额突破</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C6956">
            <w:pPr>
              <w:keepNext/>
              <w:snapToGrid w:val="0"/>
              <w:jc w:val="left"/>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9467C3">
            <w:pPr>
              <w:keepNext/>
              <w:snapToGrid w:val="0"/>
              <w:jc w:val="center"/>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2026/</w:t>
            </w:r>
            <w:r>
              <w:rPr>
                <w:rFonts w:hint="eastAsia" w:ascii="仿宋" w:hAnsi="仿宋" w:eastAsia="仿宋" w:cs="仿宋"/>
                <w:b w:val="0"/>
                <w:bCs/>
                <w:color w:val="000000"/>
                <w:sz w:val="24"/>
                <w:szCs w:val="24"/>
                <w:lang w:val="en-US" w:eastAsia="zh-CN"/>
              </w:rPr>
              <w:t>6</w:t>
            </w:r>
            <w:r>
              <w:rPr>
                <w:rFonts w:hint="eastAsia" w:ascii="仿宋" w:hAnsi="仿宋" w:eastAsia="仿宋" w:cs="仿宋"/>
                <w:b w:val="0"/>
                <w:bCs/>
                <w:color w:val="000000"/>
                <w:sz w:val="24"/>
                <w:szCs w:val="24"/>
              </w:rPr>
              <w:t>/3</w:t>
            </w:r>
            <w:r>
              <w:rPr>
                <w:rFonts w:hint="eastAsia" w:ascii="仿宋" w:hAnsi="仿宋" w:eastAsia="仿宋" w:cs="仿宋"/>
                <w:b w:val="0"/>
                <w:bCs/>
                <w:color w:val="000000"/>
                <w:sz w:val="24"/>
                <w:szCs w:val="24"/>
                <w:lang w:val="en-US" w:eastAsia="zh-CN"/>
              </w:rPr>
              <w:t>0</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D47C0D">
            <w:pPr>
              <w:snapToGrid w:val="0"/>
              <w:jc w:val="center"/>
              <w:rPr>
                <w:rFonts w:hint="eastAsia" w:ascii="仿宋" w:hAnsi="仿宋" w:eastAsia="仿宋" w:cs="仿宋"/>
                <w:b w:val="0"/>
                <w:bCs/>
                <w:color w:val="000000"/>
                <w:sz w:val="24"/>
                <w:szCs w:val="24"/>
              </w:rPr>
            </w:pPr>
            <w:r>
              <w:rPr>
                <w:rFonts w:hint="eastAsia" w:ascii="仿宋" w:hAnsi="仿宋" w:eastAsia="仿宋" w:cs="仿宋"/>
                <w:b w:val="0"/>
                <w:bCs/>
                <w:color w:val="000000"/>
                <w:sz w:val="24"/>
                <w:szCs w:val="24"/>
              </w:rPr>
              <w:t>已完成</w:t>
            </w:r>
          </w:p>
        </w:tc>
        <w:tc>
          <w:tcPr>
            <w:tcW w:w="292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D8B78E">
            <w:pPr>
              <w:keepNext/>
              <w:snapToGrid w:val="0"/>
              <w:jc w:val="left"/>
              <w:rPr>
                <w:rFonts w:hint="default" w:ascii="仿宋" w:hAnsi="仿宋" w:eastAsia="仿宋" w:cs="仿宋"/>
                <w:b w:val="0"/>
                <w:bCs/>
                <w:color w:val="000000"/>
                <w:kern w:val="0"/>
                <w:sz w:val="24"/>
                <w:szCs w:val="24"/>
                <w:lang w:val="en-US" w:eastAsia="zh-CN" w:bidi="ar"/>
              </w:rPr>
            </w:pPr>
            <w:r>
              <w:rPr>
                <w:rFonts w:hint="eastAsia" w:ascii="仿宋" w:hAnsi="仿宋" w:eastAsia="仿宋" w:cs="仿宋"/>
                <w:b w:val="0"/>
                <w:bCs/>
                <w:color w:val="000000"/>
                <w:kern w:val="0"/>
                <w:sz w:val="24"/>
                <w:szCs w:val="24"/>
                <w:lang w:val="en-US" w:eastAsia="zh-CN" w:bidi="ar"/>
              </w:rPr>
              <w:t>月交易额超47万</w:t>
            </w:r>
          </w:p>
        </w:tc>
      </w:tr>
      <w:bookmarkEnd w:id="1"/>
    </w:tbl>
    <w:p w14:paraId="19EACA07">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6337"/>
        <w:gridCol w:w="3750"/>
        <w:gridCol w:w="3119"/>
      </w:tblGrid>
      <w:tr w14:paraId="59AB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9FCB20A">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5FC8FBC">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82CC46">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FE357A4">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计划完成时间</w:t>
            </w:r>
          </w:p>
        </w:tc>
      </w:tr>
      <w:tr w14:paraId="3564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EFCF6D">
            <w:pPr>
              <w:keepNext/>
              <w:snapToGrid w:val="0"/>
              <w:jc w:val="center"/>
              <w:rPr>
                <w:rFonts w:hint="eastAsia" w:ascii="仿宋" w:hAnsi="仿宋" w:eastAsia="仿宋" w:cs="仿宋"/>
                <w:b w:val="0"/>
                <w:i w:val="0"/>
                <w:color w:val="000000"/>
                <w:sz w:val="24"/>
                <w:szCs w:val="24"/>
                <w:lang w:eastAsia="zh-CN"/>
              </w:rPr>
            </w:pPr>
            <w:r>
              <w:rPr>
                <w:rFonts w:hint="eastAsia" w:ascii="仿宋" w:hAnsi="仿宋" w:eastAsia="仿宋" w:cs="仿宋"/>
                <w:b w:val="0"/>
                <w:i w:val="0"/>
                <w:color w:val="000000"/>
                <w:sz w:val="24"/>
                <w:szCs w:val="24"/>
                <w:lang w:val="en-US" w:eastAsia="zh-CN"/>
              </w:rPr>
              <w:t>1</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451C1">
            <w:pPr>
              <w:keepNext/>
              <w:snapToGrid w:val="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FFD2">
            <w:pPr>
              <w:keepNext/>
              <w:snapToGrid w:val="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FD4CD48">
            <w:pPr>
              <w:snapToGrid w:val="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/3</w:t>
            </w:r>
            <w:r>
              <w:rPr>
                <w:rFonts w:hint="eastAsia" w:ascii="仿宋" w:hAnsi="仿宋" w:eastAsia="仿宋" w:cs="仿宋"/>
                <w:b w:val="0"/>
                <w:i w:val="0"/>
                <w:color w:val="000000"/>
                <w:sz w:val="24"/>
                <w:szCs w:val="24"/>
                <w:lang w:val="en-US" w:eastAsia="zh-CN"/>
              </w:rPr>
              <w:t>1</w:t>
            </w:r>
          </w:p>
        </w:tc>
      </w:tr>
      <w:tr w14:paraId="3FC8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1F3DAC">
            <w:pPr>
              <w:keepNext/>
              <w:snapToGrid w:val="0"/>
              <w:jc w:val="center"/>
              <w:rPr>
                <w:rFonts w:hint="eastAsia" w:ascii="仿宋" w:hAnsi="仿宋" w:eastAsia="仿宋" w:cs="仿宋"/>
                <w:b w:val="0"/>
                <w:i w:val="0"/>
                <w:color w:val="000000"/>
                <w:sz w:val="24"/>
                <w:szCs w:val="24"/>
                <w:lang w:eastAsia="zh-CN"/>
              </w:rPr>
            </w:pPr>
            <w:r>
              <w:rPr>
                <w:rFonts w:hint="eastAsia" w:ascii="仿宋" w:hAnsi="仿宋" w:eastAsia="仿宋" w:cs="仿宋"/>
                <w:b w:val="0"/>
                <w:i w:val="0"/>
                <w:color w:val="000000"/>
                <w:sz w:val="24"/>
                <w:szCs w:val="24"/>
                <w:lang w:val="en-US" w:eastAsia="zh-CN"/>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9A972B">
            <w:pPr>
              <w:keepNext/>
              <w:snapToGrid w:val="0"/>
              <w:jc w:val="left"/>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所有专区采购单位入驻达400家</w:t>
            </w:r>
          </w:p>
        </w:tc>
        <w:tc>
          <w:tcPr>
            <w:tcW w:w="37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AD507">
            <w:pPr>
              <w:keepNext/>
              <w:snapToGrid w:val="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E0B366">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/3</w:t>
            </w:r>
            <w:r>
              <w:rPr>
                <w:rFonts w:hint="eastAsia" w:ascii="仿宋" w:hAnsi="仿宋" w:eastAsia="仿宋" w:cs="仿宋"/>
                <w:b w:val="0"/>
                <w:i w:val="0"/>
                <w:color w:val="000000"/>
                <w:sz w:val="24"/>
                <w:szCs w:val="24"/>
                <w:lang w:val="en-US" w:eastAsia="zh-CN"/>
              </w:rPr>
              <w:t>1</w:t>
            </w:r>
          </w:p>
        </w:tc>
      </w:tr>
      <w:tr w14:paraId="2530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813F04">
            <w:pPr>
              <w:keepNext/>
              <w:snapToGrid w:val="0"/>
              <w:jc w:val="center"/>
              <w:rPr>
                <w:rFonts w:hint="eastAsia" w:ascii="仿宋" w:hAnsi="仿宋" w:eastAsia="仿宋" w:cs="仿宋"/>
                <w:b w:val="0"/>
                <w:i w:val="0"/>
                <w:color w:val="000000"/>
                <w:sz w:val="24"/>
                <w:szCs w:val="24"/>
                <w:lang w:eastAsia="zh-CN"/>
              </w:rPr>
            </w:pPr>
            <w:r>
              <w:rPr>
                <w:rFonts w:hint="eastAsia" w:ascii="仿宋" w:hAnsi="仿宋" w:eastAsia="仿宋" w:cs="仿宋"/>
                <w:b w:val="0"/>
                <w:i w:val="0"/>
                <w:color w:val="000000"/>
                <w:sz w:val="24"/>
                <w:szCs w:val="24"/>
                <w:lang w:val="en-US" w:eastAsia="zh-CN"/>
              </w:rPr>
              <w:t>3</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65DC9D">
            <w:pPr>
              <w:keepNext/>
              <w:snapToGrid w:val="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完成阳光优采平台</w:t>
            </w:r>
            <w:r>
              <w:rPr>
                <w:rFonts w:hint="eastAsia" w:ascii="仿宋" w:hAnsi="仿宋" w:eastAsia="仿宋" w:cs="仿宋"/>
                <w:b w:val="0"/>
                <w:i w:val="0"/>
                <w:color w:val="000000"/>
                <w:sz w:val="24"/>
                <w:szCs w:val="24"/>
                <w:lang w:val="en-US" w:eastAsia="zh-CN"/>
              </w:rPr>
              <w:t>100w</w:t>
            </w:r>
            <w:r>
              <w:rPr>
                <w:rFonts w:hint="eastAsia" w:ascii="仿宋" w:hAnsi="仿宋" w:eastAsia="仿宋" w:cs="仿宋"/>
                <w:b w:val="0"/>
                <w:i w:val="0"/>
                <w:color w:val="000000"/>
                <w:sz w:val="24"/>
                <w:szCs w:val="24"/>
              </w:rPr>
              <w:t>平台</w:t>
            </w:r>
            <w:r>
              <w:rPr>
                <w:rFonts w:hint="eastAsia" w:ascii="仿宋" w:hAnsi="仿宋" w:eastAsia="仿宋" w:cs="仿宋"/>
                <w:b w:val="0"/>
                <w:i w:val="0"/>
                <w:color w:val="000000"/>
                <w:sz w:val="24"/>
                <w:szCs w:val="24"/>
                <w:lang w:val="en-US" w:eastAsia="zh-CN"/>
              </w:rPr>
              <w:t>月</w:t>
            </w:r>
            <w:r>
              <w:rPr>
                <w:rFonts w:hint="eastAsia" w:ascii="仿宋" w:hAnsi="仿宋" w:eastAsia="仿宋" w:cs="仿宋"/>
                <w:b w:val="0"/>
                <w:i w:val="0"/>
                <w:color w:val="000000"/>
                <w:sz w:val="24"/>
                <w:szCs w:val="24"/>
              </w:rPr>
              <w:t>交易额突破</w:t>
            </w:r>
          </w:p>
        </w:tc>
        <w:tc>
          <w:tcPr>
            <w:tcW w:w="37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83972B">
            <w:pPr>
              <w:keepNext/>
              <w:snapToGrid w:val="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8C302D">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/3</w:t>
            </w:r>
            <w:r>
              <w:rPr>
                <w:rFonts w:hint="eastAsia" w:ascii="仿宋" w:hAnsi="仿宋" w:eastAsia="仿宋" w:cs="仿宋"/>
                <w:b w:val="0"/>
                <w:i w:val="0"/>
                <w:color w:val="000000"/>
                <w:sz w:val="24"/>
                <w:szCs w:val="24"/>
                <w:lang w:val="en-US" w:eastAsia="zh-CN"/>
              </w:rPr>
              <w:t>1</w:t>
            </w:r>
          </w:p>
        </w:tc>
      </w:tr>
      <w:tr w14:paraId="34DA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FA4B9C3">
            <w:pPr>
              <w:keepNext/>
              <w:snapToGrid w:val="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8A3899B">
            <w:pPr>
              <w:keepNext/>
              <w:snapToGrid w:val="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完成20-30个平台采购人沟通交流并尝试推动使用平台</w:t>
            </w:r>
          </w:p>
        </w:tc>
        <w:tc>
          <w:tcPr>
            <w:tcW w:w="37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B564F55">
            <w:pPr>
              <w:keepNext/>
              <w:snapToGrid w:val="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李涛、邵威、朱晓野、周峰</w:t>
            </w:r>
          </w:p>
        </w:tc>
        <w:tc>
          <w:tcPr>
            <w:tcW w:w="311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8465E88">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/3</w:t>
            </w:r>
            <w:r>
              <w:rPr>
                <w:rFonts w:hint="eastAsia" w:ascii="仿宋" w:hAnsi="仿宋" w:eastAsia="仿宋" w:cs="仿宋"/>
                <w:b w:val="0"/>
                <w:i w:val="0"/>
                <w:color w:val="000000"/>
                <w:sz w:val="24"/>
                <w:szCs w:val="24"/>
                <w:lang w:val="en-US" w:eastAsia="zh-CN"/>
              </w:rPr>
              <w:t>1</w:t>
            </w:r>
          </w:p>
        </w:tc>
      </w:tr>
    </w:tbl>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5.3、产品优化</w:t>
      </w:r>
    </w:p>
    <w:p w14:paraId="528CA6E3">
      <w:pPr>
        <w:ind w:firstLine="560" w:firstLineChars="200"/>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4689"/>
        <w:gridCol w:w="3043"/>
        <w:gridCol w:w="1800"/>
        <w:gridCol w:w="1477"/>
        <w:gridCol w:w="2377"/>
      </w:tblGrid>
      <w:tr w14:paraId="1B44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78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785B9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6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03C8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04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B910AD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8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2706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47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D778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23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2E0E9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6835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3BE06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1</w:t>
            </w:r>
          </w:p>
        </w:tc>
        <w:tc>
          <w:tcPr>
            <w:tcW w:w="46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DE7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集采（供应商议价商品清单）功能</w:t>
            </w:r>
          </w:p>
        </w:tc>
        <w:tc>
          <w:tcPr>
            <w:tcW w:w="304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DF3E8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r>
              <w:rPr>
                <w:rFonts w:hint="eastAsia" w:ascii="仿宋" w:hAnsi="仿宋" w:eastAsia="仿宋" w:cs="仿宋"/>
                <w:b w:val="0"/>
                <w:i w:val="0"/>
                <w:color w:val="000000"/>
                <w:kern w:val="2"/>
                <w:sz w:val="24"/>
                <w:szCs w:val="24"/>
                <w:vertAlign w:val="baseline"/>
                <w:lang w:val="en-US" w:eastAsia="zh-CN" w:bidi="ar-SA"/>
              </w:rPr>
              <w:t>许梦涛</w:t>
            </w:r>
            <w:r>
              <w:rPr>
                <w:rFonts w:hint="eastAsia" w:ascii="仿宋" w:hAnsi="仿宋" w:eastAsia="仿宋" w:cs="仿宋"/>
                <w:b w:val="0"/>
                <w:i w:val="0"/>
                <w:color w:val="auto"/>
                <w:kern w:val="2"/>
                <w:sz w:val="24"/>
                <w:szCs w:val="24"/>
                <w:vertAlign w:val="baseline"/>
                <w:lang w:val="en-US" w:eastAsia="zh-CN" w:bidi="ar-SA"/>
              </w:rPr>
              <w:t>、徐鑫鑫</w:t>
            </w:r>
          </w:p>
        </w:tc>
        <w:tc>
          <w:tcPr>
            <w:tcW w:w="18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294390">
            <w:pPr>
              <w:snapToGrid w:val="0"/>
              <w:jc w:val="center"/>
              <w:rPr>
                <w:rFonts w:hint="default" w:ascii="仿宋" w:hAnsi="仿宋" w:eastAsia="仿宋" w:cs="仿宋"/>
                <w:b w:val="0"/>
                <w:i w:val="0"/>
                <w:color w:val="000000"/>
                <w:kern w:val="2"/>
                <w:sz w:val="24"/>
                <w:szCs w:val="24"/>
                <w:highlight w:val="no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11</w:t>
            </w:r>
          </w:p>
        </w:tc>
        <w:tc>
          <w:tcPr>
            <w:tcW w:w="147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F3702">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3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36DCEE">
            <w:pPr>
              <w:snapToGrid w:val="0"/>
              <w:jc w:val="left"/>
              <w:rPr>
                <w:rFonts w:hint="default" w:ascii="仿宋" w:hAnsi="仿宋" w:eastAsia="仿宋" w:cs="仿宋"/>
                <w:b w:val="0"/>
                <w:i w:val="0"/>
                <w:color w:val="000000"/>
                <w:kern w:val="2"/>
                <w:sz w:val="24"/>
                <w:szCs w:val="24"/>
                <w:lang w:val="en-US" w:eastAsia="zh-CN" w:bidi="ar-SA"/>
              </w:rPr>
            </w:pPr>
          </w:p>
        </w:tc>
      </w:tr>
      <w:tr w14:paraId="3E9C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741DB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2</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87F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报告格式优化</w:t>
            </w:r>
          </w:p>
        </w:tc>
        <w:tc>
          <w:tcPr>
            <w:tcW w:w="30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467C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18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9C7BDB">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c>
          <w:tcPr>
            <w:tcW w:w="147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801D9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3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980D6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449F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DE61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3</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5EFA9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价格区间下限进行放开</w:t>
            </w:r>
          </w:p>
        </w:tc>
        <w:tc>
          <w:tcPr>
            <w:tcW w:w="30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5C967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18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E9139">
            <w:pPr>
              <w:snapToGrid w:val="0"/>
              <w:jc w:val="center"/>
              <w:rPr>
                <w:rFonts w:hint="eastAsia"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c>
          <w:tcPr>
            <w:tcW w:w="147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585F6B">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3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A0CF91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p>
        </w:tc>
      </w:tr>
      <w:tr w14:paraId="7941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0F131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4</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B51FA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商品修改需重复填写ZZSKU/ZZCODE问题处理</w:t>
            </w:r>
          </w:p>
        </w:tc>
        <w:tc>
          <w:tcPr>
            <w:tcW w:w="30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C1B7D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18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DF694">
            <w:pPr>
              <w:snapToGrid w:val="0"/>
              <w:jc w:val="center"/>
              <w:rPr>
                <w:rFonts w:hint="eastAsia"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c>
          <w:tcPr>
            <w:tcW w:w="147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F81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3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D1F0C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p>
        </w:tc>
      </w:tr>
      <w:tr w14:paraId="0627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BE66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5</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F0489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供应商注册管理</w:t>
            </w:r>
          </w:p>
        </w:tc>
        <w:tc>
          <w:tcPr>
            <w:tcW w:w="30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69F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r>
              <w:rPr>
                <w:rFonts w:hint="eastAsia" w:ascii="仿宋" w:hAnsi="仿宋" w:eastAsia="仿宋" w:cs="仿宋"/>
                <w:b w:val="0"/>
                <w:i w:val="0"/>
                <w:color w:val="000000"/>
                <w:kern w:val="2"/>
                <w:sz w:val="24"/>
                <w:szCs w:val="24"/>
                <w:vertAlign w:val="baseline"/>
                <w:lang w:val="en-US" w:eastAsia="zh-CN" w:bidi="ar-SA"/>
              </w:rPr>
              <w:t>许梦涛</w:t>
            </w:r>
            <w:r>
              <w:rPr>
                <w:rFonts w:hint="eastAsia" w:ascii="仿宋" w:hAnsi="仿宋" w:eastAsia="仿宋" w:cs="仿宋"/>
                <w:b w:val="0"/>
                <w:i w:val="0"/>
                <w:color w:val="auto"/>
                <w:kern w:val="2"/>
                <w:sz w:val="24"/>
                <w:szCs w:val="24"/>
                <w:vertAlign w:val="baseline"/>
                <w:lang w:val="en-US" w:eastAsia="zh-CN" w:bidi="ar-SA"/>
              </w:rPr>
              <w:t>、徐鑫鑫</w:t>
            </w:r>
          </w:p>
        </w:tc>
        <w:tc>
          <w:tcPr>
            <w:tcW w:w="18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A0D8C">
            <w:pPr>
              <w:snapToGrid w:val="0"/>
              <w:jc w:val="center"/>
              <w:rPr>
                <w:rFonts w:hint="eastAsia"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c>
          <w:tcPr>
            <w:tcW w:w="147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8FD3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3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A6DB4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424A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3C9EF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6</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45D8D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合同签订前双方提前审批</w:t>
            </w:r>
          </w:p>
        </w:tc>
        <w:tc>
          <w:tcPr>
            <w:tcW w:w="30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C47D5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18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89998">
            <w:pPr>
              <w:snapToGrid w:val="0"/>
              <w:jc w:val="center"/>
              <w:rPr>
                <w:rFonts w:hint="eastAsia"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25</w:t>
            </w:r>
          </w:p>
        </w:tc>
        <w:tc>
          <w:tcPr>
            <w:tcW w:w="147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E3EFC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3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F987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3EF1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1FEF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7</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F6E6F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寻源通订单查看优化（增加一些统计项）</w:t>
            </w:r>
          </w:p>
        </w:tc>
        <w:tc>
          <w:tcPr>
            <w:tcW w:w="30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E7AE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18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A6B78">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25</w:t>
            </w:r>
          </w:p>
        </w:tc>
        <w:tc>
          <w:tcPr>
            <w:tcW w:w="147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9801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3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56F17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008A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7547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8</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A460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本地供应商增品流程线上化改造</w:t>
            </w:r>
          </w:p>
        </w:tc>
        <w:tc>
          <w:tcPr>
            <w:tcW w:w="30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1EB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r>
              <w:rPr>
                <w:rFonts w:hint="eastAsia" w:ascii="仿宋" w:hAnsi="仿宋" w:eastAsia="仿宋" w:cs="仿宋"/>
                <w:b w:val="0"/>
                <w:i w:val="0"/>
                <w:color w:val="000000"/>
                <w:kern w:val="2"/>
                <w:sz w:val="24"/>
                <w:szCs w:val="24"/>
                <w:vertAlign w:val="baseline"/>
                <w:lang w:val="en-US" w:eastAsia="zh-CN" w:bidi="ar-SA"/>
              </w:rPr>
              <w:t>许梦涛</w:t>
            </w:r>
            <w:r>
              <w:rPr>
                <w:rFonts w:hint="eastAsia" w:ascii="仿宋" w:hAnsi="仿宋" w:eastAsia="仿宋" w:cs="仿宋"/>
                <w:b w:val="0"/>
                <w:i w:val="0"/>
                <w:color w:val="auto"/>
                <w:kern w:val="2"/>
                <w:sz w:val="24"/>
                <w:szCs w:val="24"/>
                <w:vertAlign w:val="baseline"/>
                <w:lang w:val="en-US" w:eastAsia="zh-CN" w:bidi="ar-SA"/>
              </w:rPr>
              <w:t>、徐鑫鑫</w:t>
            </w:r>
          </w:p>
        </w:tc>
        <w:tc>
          <w:tcPr>
            <w:tcW w:w="18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062A19">
            <w:pPr>
              <w:snapToGrid w:val="0"/>
              <w:jc w:val="center"/>
              <w:rPr>
                <w:rFonts w:hint="eastAsia"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25</w:t>
            </w:r>
          </w:p>
        </w:tc>
        <w:tc>
          <w:tcPr>
            <w:tcW w:w="147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072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已完成</w:t>
            </w:r>
          </w:p>
        </w:tc>
        <w:tc>
          <w:tcPr>
            <w:tcW w:w="23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C8F1C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p>
        </w:tc>
      </w:tr>
    </w:tbl>
    <w:p w14:paraId="40557480">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0F4A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C1B4C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93DD7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985D6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1234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3E5A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840C13">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AB5B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在线合同签订新版控件升级，解决用户驱动问题</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9FC4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黄可、</w:t>
            </w:r>
            <w:r>
              <w:rPr>
                <w:rFonts w:hint="eastAsia" w:ascii="仿宋" w:hAnsi="仿宋" w:eastAsia="仿宋" w:cs="仿宋"/>
                <w:b w:val="0"/>
                <w:i w:val="0"/>
                <w:color w:val="000000"/>
                <w:kern w:val="2"/>
                <w:sz w:val="24"/>
                <w:szCs w:val="24"/>
                <w:vertAlign w:val="baseline"/>
                <w:lang w:val="en-US" w:eastAsia="zh-CN" w:bidi="ar-SA"/>
              </w:rPr>
              <w:t>许梦涛</w:t>
            </w:r>
            <w:r>
              <w:rPr>
                <w:rFonts w:hint="eastAsia" w:ascii="仿宋" w:hAnsi="仿宋" w:eastAsia="仿宋" w:cs="仿宋"/>
                <w:b w:val="0"/>
                <w:i w:val="0"/>
                <w:color w:val="auto"/>
                <w:kern w:val="2"/>
                <w:sz w:val="24"/>
                <w:szCs w:val="24"/>
                <w:vertAlign w:val="baseline"/>
                <w:lang w:val="en-US" w:eastAsia="zh-CN" w:bidi="ar-SA"/>
              </w:rPr>
              <w:t>、徐鑫鑫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898C98">
            <w:pPr>
              <w:snapToGrid w:val="0"/>
              <w:jc w:val="center"/>
              <w:rPr>
                <w:rFonts w:hint="default" w:ascii="仿宋" w:hAnsi="仿宋" w:eastAsia="仿宋" w:cs="仿宋"/>
                <w:b w:val="0"/>
                <w:i w:val="0"/>
                <w:color w:val="000000"/>
                <w:kern w:val="2"/>
                <w:sz w:val="24"/>
                <w:szCs w:val="24"/>
                <w:highlight w:val="no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7</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02</w:t>
            </w:r>
          </w:p>
        </w:tc>
      </w:tr>
      <w:tr w14:paraId="2717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EC0D35">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636D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上线供应商“仅调价”功能，使商品更灵活改价</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19BF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4B5E54">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7</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02</w:t>
            </w:r>
          </w:p>
        </w:tc>
      </w:tr>
      <w:tr w14:paraId="4454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44135E">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1003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default" w:ascii="仿宋" w:hAnsi="仿宋" w:eastAsia="仿宋" w:cs="仿宋"/>
                <w:b w:val="0"/>
                <w:i w:val="0"/>
                <w:color w:val="000000"/>
                <w:kern w:val="2"/>
                <w:sz w:val="24"/>
                <w:szCs w:val="24"/>
                <w:vertAlign w:val="baseline"/>
                <w:lang w:val="en-US" w:eastAsia="zh-CN" w:bidi="ar-SA"/>
              </w:rPr>
              <w:t>监测大屏样式、交互全面升级，并优化数据展示</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51EF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D5B763">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7</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09</w:t>
            </w:r>
          </w:p>
        </w:tc>
      </w:tr>
      <w:tr w14:paraId="4714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13C21E">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05354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上线平台在线支付功能</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338DE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4070CD">
            <w:pPr>
              <w:snapToGrid w:val="0"/>
              <w:jc w:val="center"/>
              <w:rPr>
                <w:rFonts w:hint="eastAsia"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7</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16</w:t>
            </w:r>
          </w:p>
        </w:tc>
      </w:tr>
      <w:tr w14:paraId="15C6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DAA4B3">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C202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default" w:ascii="仿宋" w:hAnsi="仿宋" w:eastAsia="仿宋" w:cs="仿宋"/>
                <w:b w:val="0"/>
                <w:i w:val="0"/>
                <w:color w:val="000000"/>
                <w:kern w:val="2"/>
                <w:sz w:val="24"/>
                <w:szCs w:val="24"/>
                <w:vertAlign w:val="baseline"/>
                <w:lang w:val="en-US" w:eastAsia="zh-CN" w:bidi="ar-SA"/>
              </w:rPr>
              <w:t>物流查询时可展示预计送达时间</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9470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w:t>
            </w:r>
            <w:r>
              <w:rPr>
                <w:rFonts w:hint="eastAsia" w:ascii="仿宋" w:hAnsi="仿宋" w:eastAsia="仿宋" w:cs="仿宋"/>
                <w:b w:val="0"/>
                <w:i w:val="0"/>
                <w:color w:val="auto"/>
                <w:kern w:val="2"/>
                <w:sz w:val="24"/>
                <w:szCs w:val="24"/>
                <w:vertAlign w:val="baseline"/>
                <w:lang w:val="en-US" w:eastAsia="zh-CN" w:bidi="ar-SA"/>
              </w:rPr>
              <w:t>、徐鑫鑫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EAF796">
            <w:pPr>
              <w:snapToGrid w:val="0"/>
              <w:jc w:val="center"/>
              <w:rPr>
                <w:rFonts w:hint="default"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7</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16</w:t>
            </w:r>
          </w:p>
        </w:tc>
      </w:tr>
      <w:tr w14:paraId="1B6B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AB2E1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5EF9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信创专区开设</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FF772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蔡宇骞、许梦涛、徐鑫鑫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9E4206">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7</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23</w:t>
            </w:r>
          </w:p>
        </w:tc>
      </w:tr>
      <w:tr w14:paraId="4CCD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6C3640">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7</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4B5B6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本地供应商上架商品AI辅助审核能力提升</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B7CE6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林小宝、陈硕、徐鑫鑫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A51E7C">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7</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30</w:t>
            </w:r>
          </w:p>
        </w:tc>
      </w:tr>
    </w:tbl>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5.4、交付运维</w:t>
      </w:r>
    </w:p>
    <w:p w14:paraId="30B8F7E7">
      <w:pPr>
        <w:ind w:firstLine="560" w:firstLineChars="200"/>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5431"/>
        <w:gridCol w:w="2045"/>
        <w:gridCol w:w="1705"/>
        <w:gridCol w:w="1320"/>
        <w:gridCol w:w="2968"/>
      </w:tblGrid>
      <w:tr w14:paraId="0C75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02F776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095E9E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C408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6A43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A93C0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A486CE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4F21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0C7A90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43707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本地供应商增品流程线上化改造</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B7080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0C9E41">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6</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26</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47BB180">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49F1CE5">
            <w:pPr>
              <w:numPr>
                <w:ilvl w:val="0"/>
                <w:numId w:val="0"/>
              </w:numPr>
              <w:snapToGrid w:val="0"/>
              <w:ind w:left="0" w:lef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7月2号更新</w:t>
            </w:r>
          </w:p>
        </w:tc>
      </w:tr>
      <w:tr w14:paraId="12F8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FD02E9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75138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iCs w:val="0"/>
                <w:caps w:val="0"/>
                <w:color w:val="000000"/>
                <w:spacing w:val="0"/>
                <w:sz w:val="24"/>
                <w:szCs w:val="24"/>
                <w:lang w:val="en-US" w:eastAsia="zh-CN"/>
              </w:rPr>
              <w:t>采购人首页重新规划设计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54E434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鲁晓月、许梦涛</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FBA670F">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6</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26</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60B695D">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97C094">
            <w:pPr>
              <w:numPr>
                <w:ilvl w:val="0"/>
                <w:numId w:val="0"/>
              </w:numPr>
              <w:snapToGrid w:val="0"/>
              <w:ind w:left="0" w:leftChars="0" w:firstLine="0" w:firstLineChars="0"/>
              <w:jc w:val="left"/>
              <w:rPr>
                <w:rFonts w:hint="default" w:ascii="仿宋" w:hAnsi="仿宋" w:eastAsia="仿宋" w:cs="仿宋"/>
                <w:b w:val="0"/>
                <w:i w:val="0"/>
                <w:color w:val="000000"/>
                <w:kern w:val="2"/>
                <w:sz w:val="24"/>
                <w:szCs w:val="24"/>
                <w:lang w:val="en-US" w:eastAsia="zh-CN" w:bidi="ar-SA"/>
              </w:rPr>
            </w:pPr>
          </w:p>
        </w:tc>
      </w:tr>
      <w:tr w14:paraId="2CC1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417BB9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D1A4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协议商品（功能6月份上线），监测大屏查看优化（功能6月份上线），新电商对接（广博以及邦威）</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5768D8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蔡宇骞</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F9CD3D6">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6</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26</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BEFC2EB">
            <w:pPr>
              <w:snapToGrid w:val="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AE6CD94">
            <w:pPr>
              <w:numPr>
                <w:ilvl w:val="0"/>
                <w:numId w:val="0"/>
              </w:numPr>
              <w:snapToGrid w:val="0"/>
              <w:ind w:left="0" w:leftChars="0" w:firstLine="0" w:firstLineChars="0"/>
              <w:jc w:val="left"/>
              <w:rPr>
                <w:rFonts w:hint="eastAsia" w:ascii="仿宋" w:hAnsi="仿宋" w:eastAsia="仿宋" w:cs="仿宋"/>
                <w:b w:val="0"/>
                <w:i w:val="0"/>
                <w:color w:val="000000"/>
                <w:kern w:val="2"/>
                <w:sz w:val="24"/>
                <w:szCs w:val="24"/>
                <w:lang w:val="en-US" w:eastAsia="zh-CN" w:bidi="ar-SA"/>
              </w:rPr>
            </w:pPr>
          </w:p>
        </w:tc>
      </w:tr>
      <w:tr w14:paraId="77EA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559C6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B67D57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业务在线支付改造以及统一支付、营收平台对接</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E6628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73C9036">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7/09</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E603FA">
            <w:pPr>
              <w:snapToGrid w:val="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已完成待测试</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CF818BA">
            <w:pPr>
              <w:numPr>
                <w:ilvl w:val="0"/>
                <w:numId w:val="0"/>
              </w:numPr>
              <w:snapToGrid w:val="0"/>
              <w:ind w:left="0" w:leftChars="0" w:firstLine="0" w:firstLineChars="0"/>
              <w:jc w:val="left"/>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功能测试中</w:t>
            </w:r>
          </w:p>
        </w:tc>
      </w:tr>
    </w:tbl>
    <w:p w14:paraId="0594D7D9">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8930"/>
        <w:gridCol w:w="2336"/>
        <w:gridCol w:w="1983"/>
      </w:tblGrid>
      <w:tr w14:paraId="3925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52AB92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91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657F1B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3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6AF989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97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662DF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0C58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EFB7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891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1D8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业务在线支付改造以及统一支付、营收平台对接</w:t>
            </w:r>
          </w:p>
        </w:tc>
        <w:tc>
          <w:tcPr>
            <w:tcW w:w="23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F7C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林小宝、陆俊杰、陈海勇</w:t>
            </w:r>
          </w:p>
        </w:tc>
        <w:tc>
          <w:tcPr>
            <w:tcW w:w="19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B5C063">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16</w:t>
            </w:r>
          </w:p>
        </w:tc>
      </w:tr>
      <w:tr w14:paraId="0219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F4275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BDC45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信创专区、陕西几家电商对接跟进、框架大合同优化</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6B90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ABECC4">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30</w:t>
            </w:r>
          </w:p>
        </w:tc>
      </w:tr>
      <w:tr w14:paraId="1ABE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F83C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1D1B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ascii="仿宋" w:hAnsi="仿宋" w:eastAsia="仿宋" w:cs="仿宋"/>
                <w:b w:val="0"/>
                <w:i w:val="0"/>
                <w:iCs w:val="0"/>
                <w:caps w:val="0"/>
                <w:color w:val="000000"/>
                <w:spacing w:val="0"/>
                <w:sz w:val="24"/>
                <w:szCs w:val="24"/>
              </w:rPr>
              <w:t>配合运营中心持续做好直播推广</w:t>
            </w:r>
            <w:r>
              <w:rPr>
                <w:rFonts w:hint="eastAsia" w:ascii="仿宋" w:hAnsi="仿宋" w:eastAsia="仿宋" w:cs="仿宋"/>
                <w:b w:val="0"/>
                <w:i w:val="0"/>
                <w:iCs w:val="0"/>
                <w:caps w:val="0"/>
                <w:color w:val="000000"/>
                <w:spacing w:val="0"/>
                <w:sz w:val="24"/>
                <w:szCs w:val="24"/>
                <w:lang w:eastAsia="zh-CN"/>
              </w:rPr>
              <w:t>，</w:t>
            </w:r>
            <w:r>
              <w:rPr>
                <w:rFonts w:hint="eastAsia" w:ascii="仿宋" w:hAnsi="仿宋" w:eastAsia="仿宋" w:cs="仿宋"/>
                <w:b w:val="0"/>
                <w:i w:val="0"/>
                <w:iCs w:val="0"/>
                <w:caps w:val="0"/>
                <w:color w:val="000000"/>
                <w:spacing w:val="0"/>
                <w:sz w:val="24"/>
                <w:szCs w:val="24"/>
              </w:rPr>
              <w:t>按照运营中心邮件中颁布的直播计划进行</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D6C0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黄可</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4AF8FD">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30</w:t>
            </w:r>
          </w:p>
        </w:tc>
      </w:tr>
      <w:tr w14:paraId="00FC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E1C9A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AB58C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iCs w:val="0"/>
                <w:caps w:val="0"/>
                <w:color w:val="000000"/>
                <w:spacing w:val="0"/>
                <w:sz w:val="24"/>
                <w:szCs w:val="24"/>
              </w:rPr>
              <w:t>录制系统视频，并在7月底的大课培训中拿出来给其他同事学习使用、上传系统作为操作视频给供应商、采购人使用、上传新点学院</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CA6D8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黄可</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20AA2F">
            <w:pPr>
              <w:snapToGrid w:val="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30</w:t>
            </w:r>
          </w:p>
        </w:tc>
      </w:tr>
      <w:tr w14:paraId="5938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F327A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FAFD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iCs w:val="0"/>
                <w:caps w:val="0"/>
                <w:color w:val="000000"/>
                <w:spacing w:val="0"/>
                <w:sz w:val="24"/>
                <w:szCs w:val="24"/>
                <w:lang w:val="en-US" w:eastAsia="zh-CN"/>
              </w:rPr>
            </w:pPr>
            <w:r>
              <w:rPr>
                <w:rFonts w:hint="eastAsia" w:ascii="仿宋" w:hAnsi="仿宋" w:eastAsia="仿宋" w:cs="仿宋"/>
                <w:b w:val="0"/>
                <w:i w:val="0"/>
                <w:iCs w:val="0"/>
                <w:caps w:val="0"/>
                <w:color w:val="000000"/>
                <w:spacing w:val="0"/>
                <w:sz w:val="24"/>
                <w:szCs w:val="24"/>
                <w:lang w:val="en-US" w:eastAsia="zh-CN"/>
              </w:rPr>
              <w:t>巡检后台配置功能及短信通知上线</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79FD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鲁晓月</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C60374">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w:t>
            </w:r>
            <w:r>
              <w:rPr>
                <w:rFonts w:hint="eastAsia" w:ascii="仿宋" w:hAnsi="仿宋" w:eastAsia="仿宋" w:cs="仿宋"/>
                <w:b w:val="0"/>
                <w:i w:val="0"/>
                <w:color w:val="000000"/>
                <w:sz w:val="24"/>
                <w:szCs w:val="24"/>
                <w:lang w:val="en-US" w:eastAsia="zh-CN"/>
              </w:rPr>
              <w:t>7</w:t>
            </w:r>
            <w:r>
              <w:rPr>
                <w:rFonts w:hint="eastAsia" w:ascii="仿宋" w:hAnsi="仿宋" w:eastAsia="仿宋" w:cs="仿宋"/>
                <w:b w:val="0"/>
                <w:i w:val="0"/>
                <w:color w:val="000000"/>
                <w:sz w:val="24"/>
                <w:szCs w:val="24"/>
              </w:rPr>
              <w:t>/</w:t>
            </w:r>
            <w:r>
              <w:rPr>
                <w:rFonts w:hint="eastAsia" w:ascii="仿宋" w:hAnsi="仿宋" w:eastAsia="仿宋" w:cs="仿宋"/>
                <w:b w:val="0"/>
                <w:i w:val="0"/>
                <w:color w:val="000000"/>
                <w:sz w:val="24"/>
                <w:szCs w:val="24"/>
                <w:lang w:val="en-US" w:eastAsia="zh-CN"/>
              </w:rPr>
              <w:t>30</w:t>
            </w:r>
          </w:p>
        </w:tc>
      </w:tr>
    </w:tbl>
    <w:p w14:paraId="4F1C8BCD">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546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3A4DB8"/>
    <w:rsid w:val="00416142"/>
    <w:rsid w:val="00441793"/>
    <w:rsid w:val="00717CE3"/>
    <w:rsid w:val="00CD3181"/>
    <w:rsid w:val="00CD73D8"/>
    <w:rsid w:val="00D31FCB"/>
    <w:rsid w:val="00F51708"/>
    <w:rsid w:val="01264EAE"/>
    <w:rsid w:val="0160394D"/>
    <w:rsid w:val="01621A8C"/>
    <w:rsid w:val="01870F52"/>
    <w:rsid w:val="01883901"/>
    <w:rsid w:val="018F598C"/>
    <w:rsid w:val="01B21B90"/>
    <w:rsid w:val="01E271FF"/>
    <w:rsid w:val="0216715F"/>
    <w:rsid w:val="02636F1A"/>
    <w:rsid w:val="026849D5"/>
    <w:rsid w:val="02731368"/>
    <w:rsid w:val="02753E85"/>
    <w:rsid w:val="028B3CA0"/>
    <w:rsid w:val="02A22EF9"/>
    <w:rsid w:val="02A47E48"/>
    <w:rsid w:val="02B7449E"/>
    <w:rsid w:val="02C40AC2"/>
    <w:rsid w:val="02E96C78"/>
    <w:rsid w:val="03057A39"/>
    <w:rsid w:val="031B5571"/>
    <w:rsid w:val="0341020B"/>
    <w:rsid w:val="034B2C2D"/>
    <w:rsid w:val="0361602A"/>
    <w:rsid w:val="03721ACE"/>
    <w:rsid w:val="03857310"/>
    <w:rsid w:val="03C97AF2"/>
    <w:rsid w:val="03E312C3"/>
    <w:rsid w:val="03EC0840"/>
    <w:rsid w:val="041C0406"/>
    <w:rsid w:val="044D57C1"/>
    <w:rsid w:val="04760414"/>
    <w:rsid w:val="04AE6973"/>
    <w:rsid w:val="04BA0954"/>
    <w:rsid w:val="051200B1"/>
    <w:rsid w:val="05301477"/>
    <w:rsid w:val="054425AF"/>
    <w:rsid w:val="056D61E5"/>
    <w:rsid w:val="058B5394"/>
    <w:rsid w:val="05940AC6"/>
    <w:rsid w:val="05BC4EEB"/>
    <w:rsid w:val="05CB200E"/>
    <w:rsid w:val="05D31918"/>
    <w:rsid w:val="05DE5D29"/>
    <w:rsid w:val="06213875"/>
    <w:rsid w:val="06327157"/>
    <w:rsid w:val="064974F2"/>
    <w:rsid w:val="064A73D7"/>
    <w:rsid w:val="0655382A"/>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7E775D3"/>
    <w:rsid w:val="07FB62BC"/>
    <w:rsid w:val="08181931"/>
    <w:rsid w:val="08282B5A"/>
    <w:rsid w:val="08444D3B"/>
    <w:rsid w:val="08530FA4"/>
    <w:rsid w:val="086D442D"/>
    <w:rsid w:val="08771653"/>
    <w:rsid w:val="08E13C0F"/>
    <w:rsid w:val="08EF7874"/>
    <w:rsid w:val="08F15446"/>
    <w:rsid w:val="09045F63"/>
    <w:rsid w:val="096F7E1D"/>
    <w:rsid w:val="09AA6B0A"/>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5D7106"/>
    <w:rsid w:val="0C6F7B97"/>
    <w:rsid w:val="0C85531B"/>
    <w:rsid w:val="0C956E62"/>
    <w:rsid w:val="0CC412F9"/>
    <w:rsid w:val="0CF26930"/>
    <w:rsid w:val="0D49663A"/>
    <w:rsid w:val="0D4E28CF"/>
    <w:rsid w:val="0D4F1CD8"/>
    <w:rsid w:val="0D682F64"/>
    <w:rsid w:val="0D953752"/>
    <w:rsid w:val="0D977119"/>
    <w:rsid w:val="0DB8556E"/>
    <w:rsid w:val="0DC9020F"/>
    <w:rsid w:val="0DEA1BCB"/>
    <w:rsid w:val="0DEB14A0"/>
    <w:rsid w:val="0DFC477A"/>
    <w:rsid w:val="0E342E47"/>
    <w:rsid w:val="0E3B1C35"/>
    <w:rsid w:val="0E3C619F"/>
    <w:rsid w:val="0E5E0200"/>
    <w:rsid w:val="0E6F3821"/>
    <w:rsid w:val="0E791093"/>
    <w:rsid w:val="0E792F4F"/>
    <w:rsid w:val="0E7A4E25"/>
    <w:rsid w:val="0E925700"/>
    <w:rsid w:val="0EAD6828"/>
    <w:rsid w:val="0EC4412F"/>
    <w:rsid w:val="0EDB32C2"/>
    <w:rsid w:val="0F033177"/>
    <w:rsid w:val="0F113188"/>
    <w:rsid w:val="0F180BC4"/>
    <w:rsid w:val="0F2138C1"/>
    <w:rsid w:val="0F340C24"/>
    <w:rsid w:val="0F3D0D9C"/>
    <w:rsid w:val="0F3D463B"/>
    <w:rsid w:val="0F4B5D56"/>
    <w:rsid w:val="0F57387A"/>
    <w:rsid w:val="0F8568FF"/>
    <w:rsid w:val="0FE12B5A"/>
    <w:rsid w:val="10147457"/>
    <w:rsid w:val="10455A80"/>
    <w:rsid w:val="104E60CE"/>
    <w:rsid w:val="10513A70"/>
    <w:rsid w:val="10675A2D"/>
    <w:rsid w:val="106F600E"/>
    <w:rsid w:val="1070041D"/>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19060F"/>
    <w:rsid w:val="122E5228"/>
    <w:rsid w:val="126A598F"/>
    <w:rsid w:val="12755BEE"/>
    <w:rsid w:val="127D7C27"/>
    <w:rsid w:val="1284666A"/>
    <w:rsid w:val="12B66520"/>
    <w:rsid w:val="12C435BE"/>
    <w:rsid w:val="12C624DB"/>
    <w:rsid w:val="1318242C"/>
    <w:rsid w:val="137F51C2"/>
    <w:rsid w:val="13D44784"/>
    <w:rsid w:val="13DA7A94"/>
    <w:rsid w:val="140E78C6"/>
    <w:rsid w:val="145204CA"/>
    <w:rsid w:val="146C3F15"/>
    <w:rsid w:val="14733869"/>
    <w:rsid w:val="149135B5"/>
    <w:rsid w:val="14A10B0A"/>
    <w:rsid w:val="14B76A37"/>
    <w:rsid w:val="14D16621"/>
    <w:rsid w:val="14E96ADC"/>
    <w:rsid w:val="14EC2EA8"/>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41EBB"/>
    <w:rsid w:val="17680005"/>
    <w:rsid w:val="17750BDC"/>
    <w:rsid w:val="17A34B99"/>
    <w:rsid w:val="17B40B54"/>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397AAF"/>
    <w:rsid w:val="195003C9"/>
    <w:rsid w:val="19520625"/>
    <w:rsid w:val="19655DF8"/>
    <w:rsid w:val="198F3627"/>
    <w:rsid w:val="19E77FBB"/>
    <w:rsid w:val="1A3D12D5"/>
    <w:rsid w:val="1A4019F0"/>
    <w:rsid w:val="1A546A0F"/>
    <w:rsid w:val="1A591713"/>
    <w:rsid w:val="1A687B3A"/>
    <w:rsid w:val="1A7F6B0B"/>
    <w:rsid w:val="1AAD4D6B"/>
    <w:rsid w:val="1AB86765"/>
    <w:rsid w:val="1AFB1C6D"/>
    <w:rsid w:val="1B2448D2"/>
    <w:rsid w:val="1B3B1CB8"/>
    <w:rsid w:val="1B48049B"/>
    <w:rsid w:val="1B583908"/>
    <w:rsid w:val="1B7C407F"/>
    <w:rsid w:val="1BA36ACA"/>
    <w:rsid w:val="1BAA4748"/>
    <w:rsid w:val="1BB10CD6"/>
    <w:rsid w:val="1BBD3E5B"/>
    <w:rsid w:val="1BE0016A"/>
    <w:rsid w:val="1C3718BC"/>
    <w:rsid w:val="1C6D5EB0"/>
    <w:rsid w:val="1C737230"/>
    <w:rsid w:val="1CCF3FB4"/>
    <w:rsid w:val="1CD557F5"/>
    <w:rsid w:val="1CF90B80"/>
    <w:rsid w:val="1D11016F"/>
    <w:rsid w:val="1D271DC8"/>
    <w:rsid w:val="1D5B6FC3"/>
    <w:rsid w:val="1D7528B8"/>
    <w:rsid w:val="1D8F68A0"/>
    <w:rsid w:val="1DC62916"/>
    <w:rsid w:val="1DDB0359"/>
    <w:rsid w:val="1E334EC9"/>
    <w:rsid w:val="1E3D5D47"/>
    <w:rsid w:val="1E4C7D38"/>
    <w:rsid w:val="1E5602A2"/>
    <w:rsid w:val="1E670405"/>
    <w:rsid w:val="1EAF7CA6"/>
    <w:rsid w:val="1EB350B6"/>
    <w:rsid w:val="1EBA7D9D"/>
    <w:rsid w:val="1EF04B68"/>
    <w:rsid w:val="1EF81C6E"/>
    <w:rsid w:val="1F253E23"/>
    <w:rsid w:val="1F3C0329"/>
    <w:rsid w:val="1F48013D"/>
    <w:rsid w:val="1F6F46FC"/>
    <w:rsid w:val="1F9C37CE"/>
    <w:rsid w:val="1FAE25D2"/>
    <w:rsid w:val="1FCA53B9"/>
    <w:rsid w:val="1FD42182"/>
    <w:rsid w:val="1FDC50EC"/>
    <w:rsid w:val="20010AC3"/>
    <w:rsid w:val="200831DC"/>
    <w:rsid w:val="201A5CFE"/>
    <w:rsid w:val="203B62B7"/>
    <w:rsid w:val="20601879"/>
    <w:rsid w:val="20976A86"/>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1923E7"/>
    <w:rsid w:val="22230513"/>
    <w:rsid w:val="223905D4"/>
    <w:rsid w:val="2246194C"/>
    <w:rsid w:val="225A0C09"/>
    <w:rsid w:val="22602919"/>
    <w:rsid w:val="226A4799"/>
    <w:rsid w:val="226A4C31"/>
    <w:rsid w:val="22931610"/>
    <w:rsid w:val="22A530BF"/>
    <w:rsid w:val="22D71F89"/>
    <w:rsid w:val="22E449E3"/>
    <w:rsid w:val="22F1611C"/>
    <w:rsid w:val="22F17F25"/>
    <w:rsid w:val="233D5EA2"/>
    <w:rsid w:val="23533917"/>
    <w:rsid w:val="236D4EA9"/>
    <w:rsid w:val="239104F3"/>
    <w:rsid w:val="239C52BE"/>
    <w:rsid w:val="23A02402"/>
    <w:rsid w:val="23A31E59"/>
    <w:rsid w:val="23B5012E"/>
    <w:rsid w:val="23BD78F2"/>
    <w:rsid w:val="23DC1B5F"/>
    <w:rsid w:val="23E16533"/>
    <w:rsid w:val="2423153B"/>
    <w:rsid w:val="242D64E3"/>
    <w:rsid w:val="2439757B"/>
    <w:rsid w:val="24401B1A"/>
    <w:rsid w:val="245C0F17"/>
    <w:rsid w:val="24660F48"/>
    <w:rsid w:val="247D00C0"/>
    <w:rsid w:val="24833D88"/>
    <w:rsid w:val="24A02B8C"/>
    <w:rsid w:val="24B85A61"/>
    <w:rsid w:val="24BF0919"/>
    <w:rsid w:val="24C20D54"/>
    <w:rsid w:val="24EE3666"/>
    <w:rsid w:val="25175B3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D7140"/>
    <w:rsid w:val="268F4C66"/>
    <w:rsid w:val="269229A8"/>
    <w:rsid w:val="26926505"/>
    <w:rsid w:val="26935CDF"/>
    <w:rsid w:val="26CF7759"/>
    <w:rsid w:val="27391076"/>
    <w:rsid w:val="275D2FB6"/>
    <w:rsid w:val="276B56D3"/>
    <w:rsid w:val="27906EE8"/>
    <w:rsid w:val="279F39E6"/>
    <w:rsid w:val="27B150E3"/>
    <w:rsid w:val="27B65BE3"/>
    <w:rsid w:val="27EE672E"/>
    <w:rsid w:val="282944C2"/>
    <w:rsid w:val="2843199B"/>
    <w:rsid w:val="287516A9"/>
    <w:rsid w:val="287D2AE8"/>
    <w:rsid w:val="28A245F0"/>
    <w:rsid w:val="28A60BF0"/>
    <w:rsid w:val="28B05368"/>
    <w:rsid w:val="28B947AF"/>
    <w:rsid w:val="28BD1316"/>
    <w:rsid w:val="28CF48F2"/>
    <w:rsid w:val="28D86D73"/>
    <w:rsid w:val="28DB5424"/>
    <w:rsid w:val="28E05C4D"/>
    <w:rsid w:val="28F21EF6"/>
    <w:rsid w:val="28FC49AE"/>
    <w:rsid w:val="291032FF"/>
    <w:rsid w:val="29253CC0"/>
    <w:rsid w:val="29361D11"/>
    <w:rsid w:val="29377BF7"/>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86735"/>
    <w:rsid w:val="2A5A1A2F"/>
    <w:rsid w:val="2A602CE5"/>
    <w:rsid w:val="2A8F5227"/>
    <w:rsid w:val="2AAD7DB1"/>
    <w:rsid w:val="2ABC7AFE"/>
    <w:rsid w:val="2B091E7D"/>
    <w:rsid w:val="2B0A0D5F"/>
    <w:rsid w:val="2B0E3052"/>
    <w:rsid w:val="2B2C33CC"/>
    <w:rsid w:val="2B303A0A"/>
    <w:rsid w:val="2B552AAD"/>
    <w:rsid w:val="2B5D3F7C"/>
    <w:rsid w:val="2B5E4CC9"/>
    <w:rsid w:val="2B5E554F"/>
    <w:rsid w:val="2B8C3E6A"/>
    <w:rsid w:val="2BC25ADE"/>
    <w:rsid w:val="2BD03A6D"/>
    <w:rsid w:val="2BD30FEC"/>
    <w:rsid w:val="2BFC7F66"/>
    <w:rsid w:val="2C077995"/>
    <w:rsid w:val="2C4C3F30"/>
    <w:rsid w:val="2C584C43"/>
    <w:rsid w:val="2C7E1356"/>
    <w:rsid w:val="2C8C0200"/>
    <w:rsid w:val="2C997309"/>
    <w:rsid w:val="2C9A4365"/>
    <w:rsid w:val="2CA007C2"/>
    <w:rsid w:val="2CB27900"/>
    <w:rsid w:val="2CCA581A"/>
    <w:rsid w:val="2CDC672B"/>
    <w:rsid w:val="2CF0667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953036"/>
    <w:rsid w:val="2EBC013F"/>
    <w:rsid w:val="2F105847"/>
    <w:rsid w:val="2F241FF6"/>
    <w:rsid w:val="2F595E03"/>
    <w:rsid w:val="2F713AA3"/>
    <w:rsid w:val="2F797A5E"/>
    <w:rsid w:val="2FA83F6C"/>
    <w:rsid w:val="2FBB48CB"/>
    <w:rsid w:val="2FD8767E"/>
    <w:rsid w:val="2FED26A0"/>
    <w:rsid w:val="2FF0366D"/>
    <w:rsid w:val="30032221"/>
    <w:rsid w:val="30160EAD"/>
    <w:rsid w:val="30187345"/>
    <w:rsid w:val="30306D87"/>
    <w:rsid w:val="303C7382"/>
    <w:rsid w:val="3040221C"/>
    <w:rsid w:val="307C244D"/>
    <w:rsid w:val="30A865E6"/>
    <w:rsid w:val="311264DE"/>
    <w:rsid w:val="312C1FCC"/>
    <w:rsid w:val="313A2D0C"/>
    <w:rsid w:val="31594C51"/>
    <w:rsid w:val="315A40C3"/>
    <w:rsid w:val="315D4C0A"/>
    <w:rsid w:val="316F4012"/>
    <w:rsid w:val="317F668B"/>
    <w:rsid w:val="31DF55E9"/>
    <w:rsid w:val="31E71DFA"/>
    <w:rsid w:val="323D5EBE"/>
    <w:rsid w:val="324A2ACB"/>
    <w:rsid w:val="329249A3"/>
    <w:rsid w:val="32A17C6C"/>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463157"/>
    <w:rsid w:val="345F6F7C"/>
    <w:rsid w:val="34647658"/>
    <w:rsid w:val="347418BF"/>
    <w:rsid w:val="34757E2D"/>
    <w:rsid w:val="348778C5"/>
    <w:rsid w:val="349F749A"/>
    <w:rsid w:val="34A07D9E"/>
    <w:rsid w:val="34A959E1"/>
    <w:rsid w:val="34BE22C9"/>
    <w:rsid w:val="34BF5DD1"/>
    <w:rsid w:val="34E6283D"/>
    <w:rsid w:val="350F41BC"/>
    <w:rsid w:val="351A5A93"/>
    <w:rsid w:val="351D4899"/>
    <w:rsid w:val="35201905"/>
    <w:rsid w:val="352E66C1"/>
    <w:rsid w:val="35316D9D"/>
    <w:rsid w:val="356572FF"/>
    <w:rsid w:val="358D2B89"/>
    <w:rsid w:val="35AC108D"/>
    <w:rsid w:val="35C26AAD"/>
    <w:rsid w:val="35C5381A"/>
    <w:rsid w:val="35CF62A1"/>
    <w:rsid w:val="35D119BA"/>
    <w:rsid w:val="35D501BC"/>
    <w:rsid w:val="35F920FC"/>
    <w:rsid w:val="3608770D"/>
    <w:rsid w:val="36635E01"/>
    <w:rsid w:val="36785717"/>
    <w:rsid w:val="36DB4C7E"/>
    <w:rsid w:val="36F4363E"/>
    <w:rsid w:val="37125486"/>
    <w:rsid w:val="372372A2"/>
    <w:rsid w:val="37266133"/>
    <w:rsid w:val="372D43BD"/>
    <w:rsid w:val="37411FAD"/>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B0AC4"/>
    <w:rsid w:val="390F482E"/>
    <w:rsid w:val="392B2595"/>
    <w:rsid w:val="393B03E5"/>
    <w:rsid w:val="396F1706"/>
    <w:rsid w:val="396F26D5"/>
    <w:rsid w:val="39763535"/>
    <w:rsid w:val="39912668"/>
    <w:rsid w:val="399A1EB1"/>
    <w:rsid w:val="39AF5FE9"/>
    <w:rsid w:val="39C448A7"/>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BA5E42"/>
    <w:rsid w:val="3BCE016A"/>
    <w:rsid w:val="3BD856D3"/>
    <w:rsid w:val="3C2459F9"/>
    <w:rsid w:val="3C4444B5"/>
    <w:rsid w:val="3C450FCE"/>
    <w:rsid w:val="3C5A1E77"/>
    <w:rsid w:val="3C6D114E"/>
    <w:rsid w:val="3C7C59E1"/>
    <w:rsid w:val="3C800E8A"/>
    <w:rsid w:val="3C8D17F0"/>
    <w:rsid w:val="3C925443"/>
    <w:rsid w:val="3CDD669D"/>
    <w:rsid w:val="3D0602D7"/>
    <w:rsid w:val="3D2B758E"/>
    <w:rsid w:val="3D363C36"/>
    <w:rsid w:val="3D36460E"/>
    <w:rsid w:val="3D386134"/>
    <w:rsid w:val="3D4A5802"/>
    <w:rsid w:val="3D4D78F7"/>
    <w:rsid w:val="3D5347E8"/>
    <w:rsid w:val="3D7E6E90"/>
    <w:rsid w:val="3D826E7B"/>
    <w:rsid w:val="3D956CB4"/>
    <w:rsid w:val="3DA20B33"/>
    <w:rsid w:val="3DBB4664"/>
    <w:rsid w:val="3DC00D9B"/>
    <w:rsid w:val="3DE238DD"/>
    <w:rsid w:val="3DE519B5"/>
    <w:rsid w:val="3E047890"/>
    <w:rsid w:val="3E0D4F58"/>
    <w:rsid w:val="3E135D25"/>
    <w:rsid w:val="3E1F3FD4"/>
    <w:rsid w:val="3E263CAA"/>
    <w:rsid w:val="3E492211"/>
    <w:rsid w:val="3E4D4DE4"/>
    <w:rsid w:val="3E773871"/>
    <w:rsid w:val="3E902EED"/>
    <w:rsid w:val="3EBE25C8"/>
    <w:rsid w:val="3EC84942"/>
    <w:rsid w:val="3ECA2B8E"/>
    <w:rsid w:val="3EE71D80"/>
    <w:rsid w:val="3F005124"/>
    <w:rsid w:val="3F780536"/>
    <w:rsid w:val="3F8047EA"/>
    <w:rsid w:val="3F995779"/>
    <w:rsid w:val="3FA27361"/>
    <w:rsid w:val="3FD61700"/>
    <w:rsid w:val="40063D93"/>
    <w:rsid w:val="40207DC4"/>
    <w:rsid w:val="403300BC"/>
    <w:rsid w:val="406929C0"/>
    <w:rsid w:val="408C3F57"/>
    <w:rsid w:val="4094136C"/>
    <w:rsid w:val="40BD7C79"/>
    <w:rsid w:val="40D53F53"/>
    <w:rsid w:val="40DC2D46"/>
    <w:rsid w:val="40E24775"/>
    <w:rsid w:val="413E6A96"/>
    <w:rsid w:val="414D77A0"/>
    <w:rsid w:val="4163795E"/>
    <w:rsid w:val="4189672F"/>
    <w:rsid w:val="41A24135"/>
    <w:rsid w:val="41AB4B00"/>
    <w:rsid w:val="41B808AE"/>
    <w:rsid w:val="41CD16DF"/>
    <w:rsid w:val="41DC6773"/>
    <w:rsid w:val="41EA1493"/>
    <w:rsid w:val="421A0D47"/>
    <w:rsid w:val="42262103"/>
    <w:rsid w:val="42415557"/>
    <w:rsid w:val="424C57D6"/>
    <w:rsid w:val="427409C8"/>
    <w:rsid w:val="428C42F8"/>
    <w:rsid w:val="429D02B3"/>
    <w:rsid w:val="42A64F20"/>
    <w:rsid w:val="42CD143D"/>
    <w:rsid w:val="42D068DB"/>
    <w:rsid w:val="42D60D72"/>
    <w:rsid w:val="42DF36CC"/>
    <w:rsid w:val="42F11657"/>
    <w:rsid w:val="43080EEB"/>
    <w:rsid w:val="43085F0A"/>
    <w:rsid w:val="43170066"/>
    <w:rsid w:val="43260104"/>
    <w:rsid w:val="432D1637"/>
    <w:rsid w:val="432E0363"/>
    <w:rsid w:val="433A1FA6"/>
    <w:rsid w:val="433D765A"/>
    <w:rsid w:val="4348021F"/>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6F3B75"/>
    <w:rsid w:val="447273A9"/>
    <w:rsid w:val="447664C0"/>
    <w:rsid w:val="44775B8B"/>
    <w:rsid w:val="44AA57C0"/>
    <w:rsid w:val="44CA7DA8"/>
    <w:rsid w:val="450321E7"/>
    <w:rsid w:val="4504286C"/>
    <w:rsid w:val="450471A9"/>
    <w:rsid w:val="4516350E"/>
    <w:rsid w:val="451D57D5"/>
    <w:rsid w:val="456671A1"/>
    <w:rsid w:val="456D0411"/>
    <w:rsid w:val="457309AF"/>
    <w:rsid w:val="45812FA5"/>
    <w:rsid w:val="45826181"/>
    <w:rsid w:val="458E237D"/>
    <w:rsid w:val="45A33E32"/>
    <w:rsid w:val="45C72D20"/>
    <w:rsid w:val="45ED3300"/>
    <w:rsid w:val="45F4643C"/>
    <w:rsid w:val="45FE2115"/>
    <w:rsid w:val="45FE7BB4"/>
    <w:rsid w:val="46155307"/>
    <w:rsid w:val="462A65A2"/>
    <w:rsid w:val="46393CF1"/>
    <w:rsid w:val="463B22BD"/>
    <w:rsid w:val="463D7DE3"/>
    <w:rsid w:val="464928DD"/>
    <w:rsid w:val="464A2500"/>
    <w:rsid w:val="464B5F3B"/>
    <w:rsid w:val="467E1BE6"/>
    <w:rsid w:val="46983423"/>
    <w:rsid w:val="46AC34BB"/>
    <w:rsid w:val="46B75D3F"/>
    <w:rsid w:val="46CC3DD3"/>
    <w:rsid w:val="47213261"/>
    <w:rsid w:val="47306EFC"/>
    <w:rsid w:val="47407C4E"/>
    <w:rsid w:val="474433F3"/>
    <w:rsid w:val="474B4782"/>
    <w:rsid w:val="477C3A74"/>
    <w:rsid w:val="47853E6A"/>
    <w:rsid w:val="47855EE6"/>
    <w:rsid w:val="4793457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8E82B26"/>
    <w:rsid w:val="490125BD"/>
    <w:rsid w:val="49022A62"/>
    <w:rsid w:val="49082D06"/>
    <w:rsid w:val="49092B46"/>
    <w:rsid w:val="493D00FA"/>
    <w:rsid w:val="49433483"/>
    <w:rsid w:val="494B70D5"/>
    <w:rsid w:val="497F4527"/>
    <w:rsid w:val="499150BC"/>
    <w:rsid w:val="4998101D"/>
    <w:rsid w:val="49A7691C"/>
    <w:rsid w:val="49CD0BAD"/>
    <w:rsid w:val="49E571DC"/>
    <w:rsid w:val="4A0751E2"/>
    <w:rsid w:val="4A4A2361"/>
    <w:rsid w:val="4A670558"/>
    <w:rsid w:val="4A6E1C2F"/>
    <w:rsid w:val="4A841A8B"/>
    <w:rsid w:val="4A916094"/>
    <w:rsid w:val="4A92201C"/>
    <w:rsid w:val="4AB55388"/>
    <w:rsid w:val="4ABA7A6E"/>
    <w:rsid w:val="4AC7293F"/>
    <w:rsid w:val="4AD625B4"/>
    <w:rsid w:val="4AF614F4"/>
    <w:rsid w:val="4B5C698A"/>
    <w:rsid w:val="4B6776C2"/>
    <w:rsid w:val="4B6978CC"/>
    <w:rsid w:val="4B7324F9"/>
    <w:rsid w:val="4B814C16"/>
    <w:rsid w:val="4BA70097"/>
    <w:rsid w:val="4BDA74CB"/>
    <w:rsid w:val="4C066574"/>
    <w:rsid w:val="4C3D6D8F"/>
    <w:rsid w:val="4C43011D"/>
    <w:rsid w:val="4C516396"/>
    <w:rsid w:val="4C593F12"/>
    <w:rsid w:val="4C7B4E0E"/>
    <w:rsid w:val="4CA4367A"/>
    <w:rsid w:val="4CB45725"/>
    <w:rsid w:val="4CCC3C6F"/>
    <w:rsid w:val="4D277259"/>
    <w:rsid w:val="4D2A03BA"/>
    <w:rsid w:val="4D2F50FB"/>
    <w:rsid w:val="4D5D2B1B"/>
    <w:rsid w:val="4DEE0772"/>
    <w:rsid w:val="4E092CA1"/>
    <w:rsid w:val="4E426A48"/>
    <w:rsid w:val="4E4B537E"/>
    <w:rsid w:val="4E4D0F9A"/>
    <w:rsid w:val="4E6725B9"/>
    <w:rsid w:val="4EB96856"/>
    <w:rsid w:val="4EBA649D"/>
    <w:rsid w:val="4ECB22E7"/>
    <w:rsid w:val="4ECF5BAB"/>
    <w:rsid w:val="4ED00B85"/>
    <w:rsid w:val="4EEA4880"/>
    <w:rsid w:val="4EFA7544"/>
    <w:rsid w:val="4EFB10F4"/>
    <w:rsid w:val="4EFE053A"/>
    <w:rsid w:val="4F45278F"/>
    <w:rsid w:val="4F6273C0"/>
    <w:rsid w:val="4F7D1920"/>
    <w:rsid w:val="4FCE302E"/>
    <w:rsid w:val="4FFB099A"/>
    <w:rsid w:val="50265A63"/>
    <w:rsid w:val="50535F08"/>
    <w:rsid w:val="505446A7"/>
    <w:rsid w:val="50551061"/>
    <w:rsid w:val="50594CB7"/>
    <w:rsid w:val="50974E33"/>
    <w:rsid w:val="50DB18BB"/>
    <w:rsid w:val="5100038B"/>
    <w:rsid w:val="510721EA"/>
    <w:rsid w:val="511E31CA"/>
    <w:rsid w:val="512D010E"/>
    <w:rsid w:val="513149E8"/>
    <w:rsid w:val="513D15DF"/>
    <w:rsid w:val="51452194"/>
    <w:rsid w:val="51596742"/>
    <w:rsid w:val="515C7FB0"/>
    <w:rsid w:val="51600E2A"/>
    <w:rsid w:val="519214CD"/>
    <w:rsid w:val="519B4F92"/>
    <w:rsid w:val="519D3E2C"/>
    <w:rsid w:val="51C560C7"/>
    <w:rsid w:val="51CE0489"/>
    <w:rsid w:val="51E50236"/>
    <w:rsid w:val="51FF77F8"/>
    <w:rsid w:val="5257047F"/>
    <w:rsid w:val="525C4136"/>
    <w:rsid w:val="52992845"/>
    <w:rsid w:val="52B976E5"/>
    <w:rsid w:val="52EF06B7"/>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DB0444"/>
    <w:rsid w:val="54F90361"/>
    <w:rsid w:val="551B7191"/>
    <w:rsid w:val="557B0379"/>
    <w:rsid w:val="55866F10"/>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997305"/>
    <w:rsid w:val="579D02E9"/>
    <w:rsid w:val="57CC4919"/>
    <w:rsid w:val="57E04A72"/>
    <w:rsid w:val="58316637"/>
    <w:rsid w:val="583270EC"/>
    <w:rsid w:val="58344EAD"/>
    <w:rsid w:val="584101F1"/>
    <w:rsid w:val="58740732"/>
    <w:rsid w:val="58865C1D"/>
    <w:rsid w:val="588F3847"/>
    <w:rsid w:val="58962B11"/>
    <w:rsid w:val="58A967CE"/>
    <w:rsid w:val="58AA235D"/>
    <w:rsid w:val="58BD2AB9"/>
    <w:rsid w:val="58D746F8"/>
    <w:rsid w:val="58DF4B1B"/>
    <w:rsid w:val="58E12B06"/>
    <w:rsid w:val="58FE147E"/>
    <w:rsid w:val="5906675A"/>
    <w:rsid w:val="59084281"/>
    <w:rsid w:val="59171774"/>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627939"/>
    <w:rsid w:val="5BAB3B03"/>
    <w:rsid w:val="5BAD751D"/>
    <w:rsid w:val="5BC85DC3"/>
    <w:rsid w:val="5BF56D0C"/>
    <w:rsid w:val="5C1D44E7"/>
    <w:rsid w:val="5C4C7C2C"/>
    <w:rsid w:val="5C4D367D"/>
    <w:rsid w:val="5C7270BD"/>
    <w:rsid w:val="5C854316"/>
    <w:rsid w:val="5C9600F3"/>
    <w:rsid w:val="5CB0541E"/>
    <w:rsid w:val="5CB14C2F"/>
    <w:rsid w:val="5CC521F0"/>
    <w:rsid w:val="5CC826A5"/>
    <w:rsid w:val="5CCB09AD"/>
    <w:rsid w:val="5CE71579"/>
    <w:rsid w:val="5CED5D8F"/>
    <w:rsid w:val="5D03345B"/>
    <w:rsid w:val="5D191F82"/>
    <w:rsid w:val="5D1F27C7"/>
    <w:rsid w:val="5D2346F5"/>
    <w:rsid w:val="5D460AFD"/>
    <w:rsid w:val="5D4D40DC"/>
    <w:rsid w:val="5D964551"/>
    <w:rsid w:val="5D9702C9"/>
    <w:rsid w:val="5DAB09F6"/>
    <w:rsid w:val="5DD726AE"/>
    <w:rsid w:val="5E0E5250"/>
    <w:rsid w:val="5E0F60B1"/>
    <w:rsid w:val="5E3345B8"/>
    <w:rsid w:val="5E3C66C1"/>
    <w:rsid w:val="5E9D546B"/>
    <w:rsid w:val="5EC545D1"/>
    <w:rsid w:val="5EDC2724"/>
    <w:rsid w:val="5EFB274C"/>
    <w:rsid w:val="5EFF767D"/>
    <w:rsid w:val="5F3A03A0"/>
    <w:rsid w:val="5F5D2E4C"/>
    <w:rsid w:val="5F724559"/>
    <w:rsid w:val="5F914246"/>
    <w:rsid w:val="5FB54CE9"/>
    <w:rsid w:val="5FC0768E"/>
    <w:rsid w:val="5FEA2207"/>
    <w:rsid w:val="5FEB74D1"/>
    <w:rsid w:val="60095144"/>
    <w:rsid w:val="60326D64"/>
    <w:rsid w:val="60705D51"/>
    <w:rsid w:val="6078046D"/>
    <w:rsid w:val="60A952CA"/>
    <w:rsid w:val="60B63FB4"/>
    <w:rsid w:val="60B660E6"/>
    <w:rsid w:val="60BD2365"/>
    <w:rsid w:val="60D158A0"/>
    <w:rsid w:val="610223CF"/>
    <w:rsid w:val="611B55EA"/>
    <w:rsid w:val="611F4533"/>
    <w:rsid w:val="612E2372"/>
    <w:rsid w:val="61344BF1"/>
    <w:rsid w:val="61461DEA"/>
    <w:rsid w:val="61761FA3"/>
    <w:rsid w:val="61811AA6"/>
    <w:rsid w:val="61844C5B"/>
    <w:rsid w:val="61955803"/>
    <w:rsid w:val="619D419F"/>
    <w:rsid w:val="61AF33B6"/>
    <w:rsid w:val="61BB5285"/>
    <w:rsid w:val="61CA0A1F"/>
    <w:rsid w:val="61CD29B0"/>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5E18A4"/>
    <w:rsid w:val="63640C4D"/>
    <w:rsid w:val="636447A9"/>
    <w:rsid w:val="636F3233"/>
    <w:rsid w:val="63974607"/>
    <w:rsid w:val="63A92D38"/>
    <w:rsid w:val="63AA2713"/>
    <w:rsid w:val="63AC7EFE"/>
    <w:rsid w:val="63FD18A5"/>
    <w:rsid w:val="640309C0"/>
    <w:rsid w:val="64052EA9"/>
    <w:rsid w:val="641B57B0"/>
    <w:rsid w:val="64250AD3"/>
    <w:rsid w:val="64610CE9"/>
    <w:rsid w:val="646932DA"/>
    <w:rsid w:val="64A04DC8"/>
    <w:rsid w:val="64AF5EF8"/>
    <w:rsid w:val="64B31A4D"/>
    <w:rsid w:val="64B61035"/>
    <w:rsid w:val="65044496"/>
    <w:rsid w:val="6527122C"/>
    <w:rsid w:val="652A37D1"/>
    <w:rsid w:val="653E488F"/>
    <w:rsid w:val="65474383"/>
    <w:rsid w:val="65515BFF"/>
    <w:rsid w:val="655834A3"/>
    <w:rsid w:val="655B1FE0"/>
    <w:rsid w:val="65891DC8"/>
    <w:rsid w:val="65AA5DA5"/>
    <w:rsid w:val="65B17A4E"/>
    <w:rsid w:val="65C508E5"/>
    <w:rsid w:val="65CA3C0E"/>
    <w:rsid w:val="65DE4CE7"/>
    <w:rsid w:val="65F91B21"/>
    <w:rsid w:val="66023209"/>
    <w:rsid w:val="660E390B"/>
    <w:rsid w:val="66182CE1"/>
    <w:rsid w:val="661834E1"/>
    <w:rsid w:val="6636452D"/>
    <w:rsid w:val="6638272F"/>
    <w:rsid w:val="6695111E"/>
    <w:rsid w:val="66A6332B"/>
    <w:rsid w:val="66B50CDB"/>
    <w:rsid w:val="66CB1D3D"/>
    <w:rsid w:val="66E55C01"/>
    <w:rsid w:val="66F61F16"/>
    <w:rsid w:val="67080B97"/>
    <w:rsid w:val="671771FC"/>
    <w:rsid w:val="671E7365"/>
    <w:rsid w:val="675D1C3B"/>
    <w:rsid w:val="6762312D"/>
    <w:rsid w:val="67704C60"/>
    <w:rsid w:val="679F25AC"/>
    <w:rsid w:val="67AE693B"/>
    <w:rsid w:val="67C41256"/>
    <w:rsid w:val="67C771AB"/>
    <w:rsid w:val="67D90194"/>
    <w:rsid w:val="67F03D44"/>
    <w:rsid w:val="67F87AA9"/>
    <w:rsid w:val="680C46FC"/>
    <w:rsid w:val="68150768"/>
    <w:rsid w:val="684B27EB"/>
    <w:rsid w:val="68562FBD"/>
    <w:rsid w:val="687A4A6F"/>
    <w:rsid w:val="68AE485B"/>
    <w:rsid w:val="68C53F0D"/>
    <w:rsid w:val="68C643B9"/>
    <w:rsid w:val="68D5773D"/>
    <w:rsid w:val="692D7C2C"/>
    <w:rsid w:val="693D54D2"/>
    <w:rsid w:val="694F0E02"/>
    <w:rsid w:val="69660D91"/>
    <w:rsid w:val="697603CD"/>
    <w:rsid w:val="699D31A0"/>
    <w:rsid w:val="69A842DD"/>
    <w:rsid w:val="69B8584F"/>
    <w:rsid w:val="69D97E3E"/>
    <w:rsid w:val="69E8416B"/>
    <w:rsid w:val="69EC4EB8"/>
    <w:rsid w:val="69FC1BE0"/>
    <w:rsid w:val="6A2E6976"/>
    <w:rsid w:val="6A4A07BE"/>
    <w:rsid w:val="6A7875F5"/>
    <w:rsid w:val="6A876531"/>
    <w:rsid w:val="6AA45DD3"/>
    <w:rsid w:val="6ACD6702"/>
    <w:rsid w:val="6AE47A1D"/>
    <w:rsid w:val="6AE83309"/>
    <w:rsid w:val="6AE8508B"/>
    <w:rsid w:val="6AFF6A89"/>
    <w:rsid w:val="6B2F471C"/>
    <w:rsid w:val="6B807B1E"/>
    <w:rsid w:val="6B9823E2"/>
    <w:rsid w:val="6BA135B6"/>
    <w:rsid w:val="6BA46BE1"/>
    <w:rsid w:val="6BBB5183"/>
    <w:rsid w:val="6BC646F1"/>
    <w:rsid w:val="6BD57368"/>
    <w:rsid w:val="6C002143"/>
    <w:rsid w:val="6C025A2B"/>
    <w:rsid w:val="6C124C5B"/>
    <w:rsid w:val="6C180827"/>
    <w:rsid w:val="6C2F3503"/>
    <w:rsid w:val="6C327B3B"/>
    <w:rsid w:val="6C726189"/>
    <w:rsid w:val="6CB35C80"/>
    <w:rsid w:val="6D156B14"/>
    <w:rsid w:val="6D19721E"/>
    <w:rsid w:val="6D22283F"/>
    <w:rsid w:val="6D28637E"/>
    <w:rsid w:val="6D332F2B"/>
    <w:rsid w:val="6D4406EE"/>
    <w:rsid w:val="6D594C53"/>
    <w:rsid w:val="6DB32121"/>
    <w:rsid w:val="6DB85D10"/>
    <w:rsid w:val="6DC82682"/>
    <w:rsid w:val="6DE84A40"/>
    <w:rsid w:val="6DF773D0"/>
    <w:rsid w:val="6DFD746F"/>
    <w:rsid w:val="6E7175AA"/>
    <w:rsid w:val="6ED9618E"/>
    <w:rsid w:val="6F1463B8"/>
    <w:rsid w:val="6F294217"/>
    <w:rsid w:val="6F636DDF"/>
    <w:rsid w:val="6F674E23"/>
    <w:rsid w:val="6F925F92"/>
    <w:rsid w:val="6FBF6E3C"/>
    <w:rsid w:val="6FE86808"/>
    <w:rsid w:val="6FEE2186"/>
    <w:rsid w:val="6FF13F65"/>
    <w:rsid w:val="700F662C"/>
    <w:rsid w:val="703178F4"/>
    <w:rsid w:val="706826FD"/>
    <w:rsid w:val="706973DA"/>
    <w:rsid w:val="707C3414"/>
    <w:rsid w:val="70904E30"/>
    <w:rsid w:val="7097126C"/>
    <w:rsid w:val="70B70FB4"/>
    <w:rsid w:val="70C146AE"/>
    <w:rsid w:val="71473A79"/>
    <w:rsid w:val="71582929"/>
    <w:rsid w:val="715E0A8A"/>
    <w:rsid w:val="71671DE7"/>
    <w:rsid w:val="7186129B"/>
    <w:rsid w:val="71A45AB3"/>
    <w:rsid w:val="71AF474D"/>
    <w:rsid w:val="71C01745"/>
    <w:rsid w:val="71D30A5A"/>
    <w:rsid w:val="71E01B43"/>
    <w:rsid w:val="71E4248B"/>
    <w:rsid w:val="72005FE5"/>
    <w:rsid w:val="72190832"/>
    <w:rsid w:val="721D0945"/>
    <w:rsid w:val="725325B9"/>
    <w:rsid w:val="72C45265"/>
    <w:rsid w:val="72E95EDA"/>
    <w:rsid w:val="72F050EA"/>
    <w:rsid w:val="73102258"/>
    <w:rsid w:val="73124F61"/>
    <w:rsid w:val="731F249B"/>
    <w:rsid w:val="733428CA"/>
    <w:rsid w:val="733C67EE"/>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4E416E8"/>
    <w:rsid w:val="74F55BA9"/>
    <w:rsid w:val="750162FC"/>
    <w:rsid w:val="75072CD5"/>
    <w:rsid w:val="75297256"/>
    <w:rsid w:val="752A6D36"/>
    <w:rsid w:val="7537163A"/>
    <w:rsid w:val="75752846"/>
    <w:rsid w:val="75BF0CCB"/>
    <w:rsid w:val="75BF7F65"/>
    <w:rsid w:val="75C13DCE"/>
    <w:rsid w:val="75CB4811"/>
    <w:rsid w:val="75CE4577"/>
    <w:rsid w:val="75E52236"/>
    <w:rsid w:val="7606581A"/>
    <w:rsid w:val="760A7432"/>
    <w:rsid w:val="76341FE4"/>
    <w:rsid w:val="7668007C"/>
    <w:rsid w:val="767F1A27"/>
    <w:rsid w:val="76864652"/>
    <w:rsid w:val="768B7002"/>
    <w:rsid w:val="768E2739"/>
    <w:rsid w:val="768F567D"/>
    <w:rsid w:val="769564EE"/>
    <w:rsid w:val="76972408"/>
    <w:rsid w:val="76A2766B"/>
    <w:rsid w:val="76B80988"/>
    <w:rsid w:val="76BF1F6C"/>
    <w:rsid w:val="76C27D0D"/>
    <w:rsid w:val="76E660B4"/>
    <w:rsid w:val="770301B6"/>
    <w:rsid w:val="770F2826"/>
    <w:rsid w:val="771146FB"/>
    <w:rsid w:val="77510ED3"/>
    <w:rsid w:val="77882D05"/>
    <w:rsid w:val="779C230C"/>
    <w:rsid w:val="779D47FF"/>
    <w:rsid w:val="77B07B65"/>
    <w:rsid w:val="77C41F8B"/>
    <w:rsid w:val="78047766"/>
    <w:rsid w:val="780C3400"/>
    <w:rsid w:val="782C7B34"/>
    <w:rsid w:val="78366005"/>
    <w:rsid w:val="783A53EF"/>
    <w:rsid w:val="78434E7D"/>
    <w:rsid w:val="784529A4"/>
    <w:rsid w:val="784F543C"/>
    <w:rsid w:val="785E3DDF"/>
    <w:rsid w:val="788C3B28"/>
    <w:rsid w:val="78DE7320"/>
    <w:rsid w:val="78EE0E61"/>
    <w:rsid w:val="78F74CE4"/>
    <w:rsid w:val="78FB3062"/>
    <w:rsid w:val="790068CB"/>
    <w:rsid w:val="79102024"/>
    <w:rsid w:val="791660EE"/>
    <w:rsid w:val="792425B9"/>
    <w:rsid w:val="792720A9"/>
    <w:rsid w:val="793F3E3F"/>
    <w:rsid w:val="7981007A"/>
    <w:rsid w:val="798F3438"/>
    <w:rsid w:val="7999111B"/>
    <w:rsid w:val="799B4175"/>
    <w:rsid w:val="79D17F9C"/>
    <w:rsid w:val="79EF6761"/>
    <w:rsid w:val="7A17211E"/>
    <w:rsid w:val="7A1E13BB"/>
    <w:rsid w:val="7A273B63"/>
    <w:rsid w:val="7A413095"/>
    <w:rsid w:val="7A4A6FE1"/>
    <w:rsid w:val="7A725889"/>
    <w:rsid w:val="7A923E9A"/>
    <w:rsid w:val="7A9E45ED"/>
    <w:rsid w:val="7AD80AD7"/>
    <w:rsid w:val="7ADD0FEF"/>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0A83"/>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4C286A"/>
    <w:rsid w:val="7F531E4A"/>
    <w:rsid w:val="7F7D2FD1"/>
    <w:rsid w:val="7F8D35AC"/>
    <w:rsid w:val="7F966A37"/>
    <w:rsid w:val="7FC42033"/>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556</Words>
  <Characters>647</Characters>
  <Lines>0</Lines>
  <Paragraphs>0</Paragraphs>
  <TotalTime>1</TotalTime>
  <ScaleCrop>false</ScaleCrop>
  <LinksUpToDate>false</LinksUpToDate>
  <CharactersWithSpaces>647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2026-07-03T09:28:42Z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F94783BE669D47A1A803371B4382DD04_13</vt:lpwstr>
  </property>
</Properties>
</file>