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E462D">
      <w:pPr>
        <w:pageBreakBefore w:val="0"/>
        <w:kinsoku/>
        <w:wordWrap/>
        <w:overflowPunct/>
        <w:topLinePunct w:val="0"/>
        <w:autoSpaceDE/>
        <w:autoSpaceDN/>
        <w:bidi w:val="0"/>
        <w:adjustRightInd/>
        <w:snapToGrid/>
        <w:spacing w:line="560" w:lineRule="exact"/>
        <w:jc w:val="center"/>
        <w:rPr>
          <w:rFonts w:ascii="黑体" w:hAnsi="Times New Roman" w:eastAsia="黑体"/>
          <w:b/>
          <w:kern w:val="15"/>
          <w:sz w:val="52"/>
          <w:szCs w:val="52"/>
          <w:highlight w:val="none"/>
        </w:rPr>
      </w:pPr>
      <w:bookmarkStart w:id="0" w:name="_Hlk528745582"/>
      <w:bookmarkStart w:id="1" w:name="_Toc1311"/>
      <w:r>
        <w:rPr>
          <w:rFonts w:ascii="Times New Roman" w:hAnsi="Times New Roman" w:eastAsia="宋体"/>
          <w:sz w:val="21"/>
          <w:highlight w:val="none"/>
        </w:rPr>
        <mc:AlternateContent>
          <mc:Choice Requires="wpc">
            <w:drawing>
              <wp:inline distT="0" distB="0" distL="114300" distR="114300">
                <wp:extent cx="5317490" cy="3049905"/>
                <wp:effectExtent l="0" t="0" r="3810" b="0"/>
                <wp:docPr id="27" name="画布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4" name="文本框 24"/>
                        <wps:cNvSpPr txBox="1"/>
                        <wps:spPr>
                          <a:xfrm>
                            <a:off x="0" y="2623185"/>
                            <a:ext cx="5317490" cy="261620"/>
                          </a:xfrm>
                          <a:prstGeom prst="rect">
                            <a:avLst/>
                          </a:prstGeom>
                          <a:solidFill>
                            <a:srgbClr val="C0C0C0"/>
                          </a:solidFill>
                          <a:ln>
                            <a:noFill/>
                          </a:ln>
                        </wps:spPr>
                        <wps:txbx>
                          <w:txbxContent>
                            <w:p w14:paraId="500F33CA">
                              <w:pPr>
                                <w:spacing w:before="120" w:after="120"/>
                                <w:rPr>
                                  <w:rFonts w:ascii="Times New Roman" w:hAnsi="Times New Roman" w:eastAsia="宋体"/>
                                  <w:sz w:val="21"/>
                                </w:rPr>
                              </w:pPr>
                            </w:p>
                          </w:txbxContent>
                        </wps:txbx>
                        <wps:bodyPr upright="1"/>
                      </wps:wsp>
                      <wps:wsp>
                        <wps:cNvPr id="25" name="文本框 25"/>
                        <wps:cNvSpPr txBox="1"/>
                        <wps:spPr>
                          <a:xfrm>
                            <a:off x="544830" y="1482090"/>
                            <a:ext cx="4456430" cy="1057275"/>
                          </a:xfrm>
                          <a:prstGeom prst="rect">
                            <a:avLst/>
                          </a:prstGeom>
                          <a:noFill/>
                          <a:ln>
                            <a:noFill/>
                          </a:ln>
                        </wps:spPr>
                        <wps:txbx>
                          <w:txbxContent>
                            <w:p w14:paraId="5164AC3D">
                              <w:pPr>
                                <w:jc w:val="left"/>
                                <w:rPr>
                                  <w:rFonts w:ascii="黑体" w:hAnsi="宋体" w:eastAsia="黑体"/>
                                  <w:sz w:val="28"/>
                                  <w:szCs w:val="28"/>
                                </w:rPr>
                              </w:pPr>
                              <w:r>
                                <w:rPr>
                                  <w:rFonts w:hint="eastAsia" w:ascii="黑体" w:hAnsi="宋体" w:eastAsia="黑体"/>
                                  <w:sz w:val="28"/>
                                  <w:szCs w:val="28"/>
                                </w:rPr>
                                <w:t>国泰新点软件股份有限公司</w:t>
                              </w:r>
                            </w:p>
                            <w:p w14:paraId="0F44E7E3">
                              <w:pPr>
                                <w:spacing w:line="360" w:lineRule="auto"/>
                                <w:rPr>
                                  <w:rFonts w:ascii="Arial" w:hAnsi="Arial" w:eastAsia="宋体" w:cs="Arial"/>
                                  <w:b/>
                                  <w:color w:val="0000FF"/>
                                  <w:sz w:val="21"/>
                                  <w:szCs w:val="21"/>
                                </w:rPr>
                              </w:pPr>
                              <w:r>
                                <w:rPr>
                                  <w:rFonts w:hint="eastAsia" w:ascii="宋体" w:hAnsi="宋体" w:eastAsia="宋体"/>
                                  <w:sz w:val="21"/>
                                  <w:szCs w:val="21"/>
                                </w:rPr>
                                <w:t>地址：江苏张家港市江帆路8号</w:t>
                              </w:r>
                              <w:r>
                                <w:rPr>
                                  <w:rFonts w:ascii="宋体" w:hAnsi="宋体" w:eastAsia="宋体"/>
                                  <w:sz w:val="21"/>
                                  <w:szCs w:val="21"/>
                                </w:rPr>
                                <w:t xml:space="preserve">        </w:t>
                              </w:r>
                              <w:r>
                                <w:rPr>
                                  <w:rFonts w:ascii="Arial" w:hAnsi="Arial" w:eastAsia="宋体" w:cs="Arial"/>
                                  <w:b/>
                                  <w:color w:val="0000FF"/>
                                  <w:sz w:val="21"/>
                                  <w:szCs w:val="21"/>
                                </w:rPr>
                                <w:t>(http://www.epoint.</w:t>
                              </w:r>
                              <w:r>
                                <w:rPr>
                                  <w:rFonts w:hint="eastAsia" w:ascii="Arial" w:hAnsi="Arial" w:eastAsia="宋体" w:cs="Arial"/>
                                  <w:b/>
                                  <w:color w:val="0000FF"/>
                                  <w:sz w:val="21"/>
                                  <w:szCs w:val="21"/>
                                </w:rPr>
                                <w:t>com.cn</w:t>
                              </w:r>
                              <w:r>
                                <w:rPr>
                                  <w:rFonts w:ascii="Arial" w:hAnsi="Arial" w:eastAsia="宋体" w:cs="Arial"/>
                                  <w:b/>
                                  <w:color w:val="0000FF"/>
                                  <w:sz w:val="21"/>
                                  <w:szCs w:val="21"/>
                                </w:rPr>
                                <w:t>)</w:t>
                              </w:r>
                            </w:p>
                            <w:p w14:paraId="45A34AC6">
                              <w:pPr>
                                <w:spacing w:line="360" w:lineRule="auto"/>
                                <w:jc w:val="both"/>
                                <w:rPr>
                                  <w:rFonts w:ascii="宋体" w:hAnsi="宋体" w:eastAsia="宋体"/>
                                  <w:sz w:val="21"/>
                                  <w:szCs w:val="21"/>
                                </w:rPr>
                              </w:pPr>
                              <w:r>
                                <w:rPr>
                                  <w:rFonts w:hint="eastAsia" w:ascii="宋体" w:hAnsi="宋体" w:eastAsia="宋体"/>
                                  <w:sz w:val="21"/>
                                  <w:szCs w:val="21"/>
                                </w:rPr>
                                <w:t xml:space="preserve">电话：0512-58188000    </w:t>
                              </w:r>
                              <w:r>
                                <w:rPr>
                                  <w:rFonts w:ascii="宋体" w:hAnsi="宋体" w:eastAsia="宋体"/>
                                  <w:sz w:val="21"/>
                                  <w:szCs w:val="21"/>
                                </w:rPr>
                                <w:t xml:space="preserve">              </w:t>
                              </w:r>
                              <w:r>
                                <w:rPr>
                                  <w:rFonts w:hint="eastAsia" w:ascii="宋体" w:hAnsi="宋体" w:eastAsia="宋体"/>
                                  <w:sz w:val="21"/>
                                  <w:szCs w:val="21"/>
                                </w:rPr>
                                <w:t>传真：0512-58132373</w:t>
                              </w:r>
                            </w:p>
                          </w:txbxContent>
                        </wps:txbx>
                        <wps:bodyPr lIns="0" tIns="0" rIns="0" bIns="0" upright="1"/>
                      </wps:wsp>
                      <pic:pic xmlns:pic="http://schemas.openxmlformats.org/drawingml/2006/picture">
                        <pic:nvPicPr>
                          <pic:cNvPr id="26" name="图片 6" descr="新点LOGO （高清）"/>
                          <pic:cNvPicPr>
                            <a:picLocks noChangeAspect="1"/>
                          </pic:cNvPicPr>
                        </pic:nvPicPr>
                        <pic:blipFill>
                          <a:blip r:embed="rId8"/>
                          <a:stretch>
                            <a:fillRect/>
                          </a:stretch>
                        </pic:blipFill>
                        <pic:spPr>
                          <a:xfrm>
                            <a:off x="527685" y="368935"/>
                            <a:ext cx="4319270" cy="986790"/>
                          </a:xfrm>
                          <a:prstGeom prst="rect">
                            <a:avLst/>
                          </a:prstGeom>
                          <a:noFill/>
                          <a:ln>
                            <a:noFill/>
                          </a:ln>
                        </pic:spPr>
                      </pic:pic>
                    </wpc:wpc>
                  </a:graphicData>
                </a:graphic>
              </wp:inline>
            </w:drawing>
          </mc:Choice>
          <mc:Fallback>
            <w:pict>
              <v:group id="_x0000_s1026" o:spid="_x0000_s1026" o:spt="203" style="height:240.15pt;width:418.7pt;" coordsize="5317490,3049905" editas="canvas" o:gfxdata="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">
                <o:lock v:ext="edit" aspectratio="f"/>
                <v:shape id="_x0000_s1026" o:spid="_x0000_s1026" style="position:absolute;left:0;top:0;height:3049905;width:5317490;" filled="f" stroked="f" coordsize="21600,21600" o:gfxdata="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">
                  <v:fill on="f" focussize="0,0"/>
                  <v:stroke on="f"/>
                  <v:imagedata o:title=""/>
                  <o:lock v:ext="edit" aspectratio="t"/>
                </v:shape>
                <v:shape id="_x0000_s1026" o:spid="_x0000_s1026" o:spt="202" type="#_x0000_t202" style="position:absolute;left:0;top:2623185;height:261620;width:5317490;" fillcolor="#C0C0C0" filled="t" stroked="f" coordsize="21600,21600" o:gfxdata="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Tks9D1QAAAAUBAAAPAAAAAAAAAAEAIAAAACIAAABkcnMvZG93&#10;bnJldi54bWxQSwECFAAUAAAACACHTuJAhIVhTsoBAAB/AwAADgAAAAAAAAABACAAAAAkAQAAZHJz&#10;L2Uyb0RvYy54bWxQSwUGAAAAAAYABgBZAQAAYAUAAAAA&#10;">
                  <v:fill on="t" focussize="0,0"/>
                  <v:stroke on="f"/>
                  <v:imagedata o:title=""/>
                  <o:lock v:ext="edit" aspectratio="f"/>
                  <v:textbox>
                    <w:txbxContent>
                      <w:p w14:paraId="500F33CA">
                        <w:pPr>
                          <w:spacing w:before="120" w:after="120"/>
                          <w:rPr>
                            <w:rFonts w:ascii="Times New Roman" w:hAnsi="Times New Roman" w:eastAsia="宋体"/>
                            <w:sz w:val="21"/>
                          </w:rPr>
                        </w:pPr>
                      </w:p>
                    </w:txbxContent>
                  </v:textbox>
                </v:shape>
                <v:shape id="_x0000_s1026" o:spid="_x0000_s1026" o:spt="202" type="#_x0000_t202" style="position:absolute;left:544830;top:1482090;height:1057275;width:4456430;" filled="f" stroked="f" coordsize="21600,21600" o:gfxdata="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aOsBA1gAAAAUBAAAPAAAAAAAAAAEAIAAAACIAAABkcnMvZG93bnJl&#10;di54bWxQSwECFAAUAAAACACHTuJADy7DF8YBAACAAwAADgAAAAAAAAABACAAAAAlAQAAZHJzL2Uy&#10;b0RvYy54bWxQSwUGAAAAAAYABgBZAQAAXQUAAAAA&#10;">
                  <v:fill on="f" focussize="0,0"/>
                  <v:stroke on="f"/>
                  <v:imagedata o:title=""/>
                  <o:lock v:ext="edit" aspectratio="f"/>
                  <v:textbox inset="0mm,0mm,0mm,0mm">
                    <w:txbxContent>
                      <w:p w14:paraId="5164AC3D">
                        <w:pPr>
                          <w:jc w:val="left"/>
                          <w:rPr>
                            <w:rFonts w:ascii="黑体" w:hAnsi="宋体" w:eastAsia="黑体"/>
                            <w:sz w:val="28"/>
                            <w:szCs w:val="28"/>
                          </w:rPr>
                        </w:pPr>
                        <w:r>
                          <w:rPr>
                            <w:rFonts w:hint="eastAsia" w:ascii="黑体" w:hAnsi="宋体" w:eastAsia="黑体"/>
                            <w:sz w:val="28"/>
                            <w:szCs w:val="28"/>
                          </w:rPr>
                          <w:t>国泰新点软件股份有限公司</w:t>
                        </w:r>
                      </w:p>
                      <w:p w14:paraId="0F44E7E3">
                        <w:pPr>
                          <w:spacing w:line="360" w:lineRule="auto"/>
                          <w:rPr>
                            <w:rFonts w:ascii="Arial" w:hAnsi="Arial" w:eastAsia="宋体" w:cs="Arial"/>
                            <w:b/>
                            <w:color w:val="0000FF"/>
                            <w:sz w:val="21"/>
                            <w:szCs w:val="21"/>
                          </w:rPr>
                        </w:pPr>
                        <w:r>
                          <w:rPr>
                            <w:rFonts w:hint="eastAsia" w:ascii="宋体" w:hAnsi="宋体" w:eastAsia="宋体"/>
                            <w:sz w:val="21"/>
                            <w:szCs w:val="21"/>
                          </w:rPr>
                          <w:t>地址：江苏张家港市江帆路8号</w:t>
                        </w:r>
                        <w:r>
                          <w:rPr>
                            <w:rFonts w:ascii="宋体" w:hAnsi="宋体" w:eastAsia="宋体"/>
                            <w:sz w:val="21"/>
                            <w:szCs w:val="21"/>
                          </w:rPr>
                          <w:t xml:space="preserve">        </w:t>
                        </w:r>
                        <w:r>
                          <w:rPr>
                            <w:rFonts w:ascii="Arial" w:hAnsi="Arial" w:eastAsia="宋体" w:cs="Arial"/>
                            <w:b/>
                            <w:color w:val="0000FF"/>
                            <w:sz w:val="21"/>
                            <w:szCs w:val="21"/>
                          </w:rPr>
                          <w:t>(http://www.epoint.</w:t>
                        </w:r>
                        <w:r>
                          <w:rPr>
                            <w:rFonts w:hint="eastAsia" w:ascii="Arial" w:hAnsi="Arial" w:eastAsia="宋体" w:cs="Arial"/>
                            <w:b/>
                            <w:color w:val="0000FF"/>
                            <w:sz w:val="21"/>
                            <w:szCs w:val="21"/>
                          </w:rPr>
                          <w:t>com.cn</w:t>
                        </w:r>
                        <w:r>
                          <w:rPr>
                            <w:rFonts w:ascii="Arial" w:hAnsi="Arial" w:eastAsia="宋体" w:cs="Arial"/>
                            <w:b/>
                            <w:color w:val="0000FF"/>
                            <w:sz w:val="21"/>
                            <w:szCs w:val="21"/>
                          </w:rPr>
                          <w:t>)</w:t>
                        </w:r>
                      </w:p>
                      <w:p w14:paraId="45A34AC6">
                        <w:pPr>
                          <w:spacing w:line="360" w:lineRule="auto"/>
                          <w:jc w:val="both"/>
                          <w:rPr>
                            <w:rFonts w:ascii="宋体" w:hAnsi="宋体" w:eastAsia="宋体"/>
                            <w:sz w:val="21"/>
                            <w:szCs w:val="21"/>
                          </w:rPr>
                        </w:pPr>
                        <w:r>
                          <w:rPr>
                            <w:rFonts w:hint="eastAsia" w:ascii="宋体" w:hAnsi="宋体" w:eastAsia="宋体"/>
                            <w:sz w:val="21"/>
                            <w:szCs w:val="21"/>
                          </w:rPr>
                          <w:t xml:space="preserve">电话：0512-58188000    </w:t>
                        </w:r>
                        <w:r>
                          <w:rPr>
                            <w:rFonts w:ascii="宋体" w:hAnsi="宋体" w:eastAsia="宋体"/>
                            <w:sz w:val="21"/>
                            <w:szCs w:val="21"/>
                          </w:rPr>
                          <w:t xml:space="preserve">              </w:t>
                        </w:r>
                        <w:r>
                          <w:rPr>
                            <w:rFonts w:hint="eastAsia" w:ascii="宋体" w:hAnsi="宋体" w:eastAsia="宋体"/>
                            <w:sz w:val="21"/>
                            <w:szCs w:val="21"/>
                          </w:rPr>
                          <w:t>传真：0512-58132373</w:t>
                        </w:r>
                      </w:p>
                    </w:txbxContent>
                  </v:textbox>
                </v:shape>
                <v:shape id="图片 6" o:spid="_x0000_s1026" o:spt="75" alt="新点LOGO （高清）" type="#_x0000_t75" style="position:absolute;left:527685;top:368935;height:986790;width:4319270;" filled="f" o:preferrelative="t" stroked="f" coordsize="21600,21600" o:gfxdata="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">
                  <v:fill on="f" focussize="0,0"/>
                  <v:stroke on="f"/>
                  <v:imagedata r:id="rId8" o:title=""/>
                  <o:lock v:ext="edit" aspectratio="t"/>
                </v:shape>
                <w10:wrap type="none"/>
                <w10:anchorlock/>
              </v:group>
            </w:pict>
          </mc:Fallback>
        </mc:AlternateContent>
      </w:r>
    </w:p>
    <w:bookmarkEnd w:id="0"/>
    <w:p w14:paraId="119C354B">
      <w:pPr>
        <w:pageBreakBefore w:val="0"/>
        <w:kinsoku/>
        <w:wordWrap/>
        <w:overflowPunct/>
        <w:topLinePunct w:val="0"/>
        <w:autoSpaceDE/>
        <w:autoSpaceDN/>
        <w:bidi w:val="0"/>
        <w:adjustRightInd/>
        <w:snapToGrid/>
        <w:spacing w:line="560" w:lineRule="exact"/>
        <w:rPr>
          <w:rFonts w:ascii="Times New Roman" w:hAnsi="Times New Roman" w:eastAsia="宋体"/>
          <w:sz w:val="21"/>
          <w:highlight w:val="none"/>
        </w:rPr>
      </w:pPr>
    </w:p>
    <w:p w14:paraId="2DD19288">
      <w:pPr>
        <w:pageBreakBefore w:val="0"/>
        <w:kinsoku/>
        <w:wordWrap/>
        <w:overflowPunct/>
        <w:topLinePunct w:val="0"/>
        <w:autoSpaceDE/>
        <w:autoSpaceDN/>
        <w:bidi w:val="0"/>
        <w:adjustRightInd/>
        <w:snapToGrid/>
        <w:spacing w:line="560" w:lineRule="exact"/>
        <w:rPr>
          <w:rFonts w:hint="eastAsia" w:ascii="Times New Roman" w:hAnsi="Times New Roman" w:eastAsia="宋体"/>
          <w:sz w:val="21"/>
          <w:highlight w:val="none"/>
        </w:rPr>
      </w:pPr>
    </w:p>
    <w:p w14:paraId="271A4F32">
      <w:pPr>
        <w:pageBreakBefore w:val="0"/>
        <w:kinsoku/>
        <w:wordWrap/>
        <w:overflowPunct/>
        <w:topLinePunct w:val="0"/>
        <w:autoSpaceDE/>
        <w:autoSpaceDN/>
        <w:bidi w:val="0"/>
        <w:adjustRightInd/>
        <w:snapToGrid/>
        <w:spacing w:line="560" w:lineRule="exact"/>
        <w:jc w:val="center"/>
        <w:rPr>
          <w:rFonts w:hint="eastAsia" w:ascii="黑体" w:eastAsia="黑体"/>
          <w:b/>
          <w:kern w:val="15"/>
          <w:sz w:val="52"/>
          <w:szCs w:val="52"/>
          <w:highlight w:val="none"/>
          <w:lang w:val="en-US" w:eastAsia="zh-CN"/>
        </w:rPr>
      </w:pPr>
      <w:r>
        <w:rPr>
          <w:rFonts w:hint="eastAsia" w:ascii="黑体" w:eastAsia="黑体"/>
          <w:b/>
          <w:kern w:val="15"/>
          <w:sz w:val="52"/>
          <w:szCs w:val="52"/>
          <w:highlight w:val="none"/>
          <w:lang w:val="en-US" w:eastAsia="zh-CN"/>
        </w:rPr>
        <w:t>兵团国有企业“人工智能+”</w:t>
      </w:r>
    </w:p>
    <w:p w14:paraId="33844C00">
      <w:pPr>
        <w:pageBreakBefore w:val="0"/>
        <w:kinsoku/>
        <w:wordWrap/>
        <w:overflowPunct/>
        <w:topLinePunct w:val="0"/>
        <w:autoSpaceDE/>
        <w:autoSpaceDN/>
        <w:bidi w:val="0"/>
        <w:adjustRightInd/>
        <w:snapToGrid/>
        <w:spacing w:line="560" w:lineRule="exact"/>
        <w:jc w:val="center"/>
        <w:rPr>
          <w:rFonts w:hint="default" w:ascii="黑体" w:hAnsi="Times New Roman" w:eastAsia="黑体"/>
          <w:b/>
          <w:kern w:val="15"/>
          <w:sz w:val="52"/>
          <w:szCs w:val="52"/>
          <w:highlight w:val="none"/>
          <w:lang w:val="en-US"/>
        </w:rPr>
      </w:pPr>
      <w:r>
        <w:rPr>
          <w:rFonts w:hint="eastAsia" w:ascii="黑体" w:eastAsia="黑体"/>
          <w:b/>
          <w:kern w:val="15"/>
          <w:sz w:val="52"/>
          <w:szCs w:val="52"/>
          <w:highlight w:val="none"/>
          <w:lang w:val="en-US" w:eastAsia="zh-CN"/>
        </w:rPr>
        <w:t>阳光采购平台</w:t>
      </w:r>
    </w:p>
    <w:p w14:paraId="5084AF48">
      <w:pPr>
        <w:pageBreakBefore w:val="0"/>
        <w:kinsoku/>
        <w:wordWrap/>
        <w:overflowPunct/>
        <w:topLinePunct w:val="0"/>
        <w:autoSpaceDE/>
        <w:autoSpaceDN/>
        <w:bidi w:val="0"/>
        <w:adjustRightInd/>
        <w:snapToGrid/>
        <w:spacing w:line="560" w:lineRule="exact"/>
        <w:jc w:val="center"/>
        <w:rPr>
          <w:rFonts w:ascii="黑体" w:hAnsi="Times New Roman" w:eastAsia="黑体"/>
          <w:b/>
          <w:kern w:val="15"/>
          <w:sz w:val="52"/>
          <w:szCs w:val="52"/>
          <w:highlight w:val="none"/>
        </w:rPr>
      </w:pPr>
      <w:r>
        <w:rPr>
          <w:rFonts w:hint="eastAsia" w:ascii="黑体" w:eastAsia="黑体"/>
          <w:b/>
          <w:kern w:val="15"/>
          <w:sz w:val="52"/>
          <w:szCs w:val="52"/>
          <w:highlight w:val="none"/>
          <w:lang w:val="en-US" w:eastAsia="zh-CN"/>
        </w:rPr>
        <w:t>运营服务</w:t>
      </w:r>
      <w:r>
        <w:rPr>
          <w:rFonts w:hint="eastAsia" w:ascii="黑体" w:hAnsi="Times New Roman" w:eastAsia="黑体"/>
          <w:b/>
          <w:kern w:val="15"/>
          <w:sz w:val="52"/>
          <w:szCs w:val="52"/>
          <w:highlight w:val="none"/>
        </w:rPr>
        <w:t>方案</w:t>
      </w:r>
    </w:p>
    <w:p w14:paraId="309AAD95">
      <w:pPr>
        <w:pageBreakBefore w:val="0"/>
        <w:widowControl/>
        <w:kinsoku/>
        <w:wordWrap/>
        <w:overflowPunct/>
        <w:topLinePunct w:val="0"/>
        <w:autoSpaceDE/>
        <w:autoSpaceDN/>
        <w:bidi w:val="0"/>
        <w:adjustRightInd/>
        <w:snapToGrid/>
        <w:spacing w:line="560" w:lineRule="exact"/>
        <w:jc w:val="center"/>
        <w:rPr>
          <w:rFonts w:hint="eastAsia" w:ascii="宋体" w:hAnsi="宋体" w:eastAsia="宋体" w:cs="宋体"/>
          <w:b/>
          <w:color w:val="auto"/>
          <w:sz w:val="32"/>
          <w:szCs w:val="32"/>
          <w:highlight w:val="none"/>
        </w:rPr>
      </w:pPr>
    </w:p>
    <w:p w14:paraId="091EB553">
      <w:pPr>
        <w:pageBreakBefore w:val="0"/>
        <w:widowControl/>
        <w:kinsoku/>
        <w:wordWrap/>
        <w:overflowPunct/>
        <w:topLinePunct w:val="0"/>
        <w:autoSpaceDE/>
        <w:autoSpaceDN/>
        <w:bidi w:val="0"/>
        <w:adjustRightInd/>
        <w:snapToGrid/>
        <w:spacing w:line="560" w:lineRule="exact"/>
        <w:jc w:val="center"/>
        <w:rPr>
          <w:rFonts w:hint="eastAsia" w:ascii="宋体" w:hAnsi="宋体" w:eastAsia="宋体" w:cs="宋体"/>
          <w:b/>
          <w:color w:val="auto"/>
          <w:sz w:val="32"/>
          <w:szCs w:val="32"/>
          <w:highlight w:val="none"/>
        </w:rPr>
      </w:pPr>
    </w:p>
    <w:p w14:paraId="2F7D2547">
      <w:pPr>
        <w:pageBreakBefore w:val="0"/>
        <w:widowControl/>
        <w:kinsoku/>
        <w:wordWrap/>
        <w:overflowPunct/>
        <w:topLinePunct w:val="0"/>
        <w:autoSpaceDE/>
        <w:autoSpaceDN/>
        <w:bidi w:val="0"/>
        <w:adjustRightInd/>
        <w:snapToGrid/>
        <w:spacing w:line="560" w:lineRule="exact"/>
        <w:jc w:val="center"/>
        <w:rPr>
          <w:rFonts w:hint="eastAsia" w:ascii="宋体" w:hAnsi="宋体" w:eastAsia="宋体" w:cs="宋体"/>
          <w:b/>
          <w:color w:val="auto"/>
          <w:sz w:val="32"/>
          <w:szCs w:val="32"/>
          <w:highlight w:val="none"/>
        </w:rPr>
      </w:pPr>
    </w:p>
    <w:p w14:paraId="5659859A">
      <w:pPr>
        <w:pageBreakBefore w:val="0"/>
        <w:widowControl/>
        <w:kinsoku/>
        <w:wordWrap/>
        <w:overflowPunct/>
        <w:topLinePunct w:val="0"/>
        <w:autoSpaceDE/>
        <w:autoSpaceDN/>
        <w:bidi w:val="0"/>
        <w:adjustRightInd/>
        <w:snapToGrid/>
        <w:spacing w:line="560" w:lineRule="exact"/>
        <w:jc w:val="center"/>
        <w:rPr>
          <w:rFonts w:hint="eastAsia" w:ascii="宋体" w:hAnsi="宋体" w:eastAsia="宋体" w:cs="宋体"/>
          <w:b/>
          <w:color w:val="auto"/>
          <w:sz w:val="32"/>
          <w:szCs w:val="32"/>
          <w:highlight w:val="none"/>
        </w:rPr>
      </w:pPr>
    </w:p>
    <w:p w14:paraId="146773EB">
      <w:pPr>
        <w:pageBreakBefore w:val="0"/>
        <w:widowControl/>
        <w:kinsoku/>
        <w:wordWrap/>
        <w:overflowPunct/>
        <w:topLinePunct w:val="0"/>
        <w:autoSpaceDE/>
        <w:autoSpaceDN/>
        <w:bidi w:val="0"/>
        <w:adjustRightInd/>
        <w:snapToGrid/>
        <w:spacing w:line="560" w:lineRule="exact"/>
        <w:jc w:val="center"/>
        <w:rPr>
          <w:rFonts w:hint="eastAsia" w:ascii="宋体" w:hAnsi="宋体" w:eastAsia="宋体" w:cs="宋体"/>
          <w:b/>
          <w:color w:val="auto"/>
          <w:sz w:val="32"/>
          <w:szCs w:val="32"/>
          <w:highlight w:val="none"/>
        </w:rPr>
      </w:pPr>
    </w:p>
    <w:p w14:paraId="1FC0E171">
      <w:pPr>
        <w:pageBreakBefore w:val="0"/>
        <w:widowControl/>
        <w:kinsoku/>
        <w:wordWrap/>
        <w:overflowPunct/>
        <w:topLinePunct w:val="0"/>
        <w:autoSpaceDE/>
        <w:autoSpaceDN/>
        <w:bidi w:val="0"/>
        <w:adjustRightInd/>
        <w:snapToGrid/>
        <w:spacing w:line="560" w:lineRule="exact"/>
        <w:jc w:val="center"/>
        <w:rPr>
          <w:rFonts w:hint="eastAsia" w:ascii="宋体" w:hAnsi="宋体" w:eastAsia="宋体" w:cs="宋体"/>
          <w:b/>
          <w:color w:val="auto"/>
          <w:sz w:val="32"/>
          <w:szCs w:val="32"/>
          <w:highlight w:val="none"/>
        </w:rPr>
      </w:pPr>
    </w:p>
    <w:p w14:paraId="4215C3C6">
      <w:pPr>
        <w:pageBreakBefore w:val="0"/>
        <w:widowControl/>
        <w:kinsoku/>
        <w:wordWrap/>
        <w:overflowPunct/>
        <w:topLinePunct w:val="0"/>
        <w:autoSpaceDE/>
        <w:autoSpaceDN/>
        <w:bidi w:val="0"/>
        <w:adjustRightInd/>
        <w:snapToGrid/>
        <w:spacing w:line="560" w:lineRule="exact"/>
        <w:jc w:val="center"/>
        <w:rPr>
          <w:rFonts w:hint="eastAsia" w:ascii="宋体" w:hAnsi="宋体" w:eastAsia="宋体" w:cs="宋体"/>
          <w:b/>
          <w:color w:val="auto"/>
          <w:sz w:val="32"/>
          <w:szCs w:val="32"/>
          <w:highlight w:val="none"/>
        </w:rPr>
        <w:sectPr>
          <w:headerReference r:id="rId3" w:type="default"/>
          <w:footerReference r:id="rId4" w:type="default"/>
          <w:pgSz w:w="11906" w:h="16838"/>
          <w:pgMar w:top="1440" w:right="1800" w:bottom="1440" w:left="1800" w:header="454" w:footer="680" w:gutter="0"/>
          <w:pgNumType w:fmt="decimal"/>
          <w:cols w:space="425" w:num="1"/>
          <w:titlePg/>
          <w:docGrid w:type="lines" w:linePitch="312" w:charSpace="0"/>
        </w:sectPr>
      </w:pPr>
      <w:r>
        <w:rPr>
          <w:rFonts w:hint="eastAsia" w:ascii="宋体" w:hAnsi="宋体" w:eastAsia="宋体" w:cs="宋体"/>
          <w:b/>
          <w:color w:val="auto"/>
          <w:sz w:val="32"/>
          <w:szCs w:val="32"/>
          <w:highlight w:val="none"/>
        </w:rPr>
        <w:t>202</w:t>
      </w:r>
      <w:r>
        <w:rPr>
          <w:rFonts w:hint="eastAsia" w:ascii="宋体" w:hAnsi="宋体" w:cs="宋体"/>
          <w:b/>
          <w:color w:val="auto"/>
          <w:sz w:val="32"/>
          <w:szCs w:val="32"/>
          <w:highlight w:val="none"/>
          <w:lang w:val="en-US" w:eastAsia="zh-CN"/>
        </w:rPr>
        <w:t>5</w:t>
      </w:r>
      <w:r>
        <w:rPr>
          <w:rFonts w:hint="eastAsia" w:ascii="宋体" w:hAnsi="宋体" w:eastAsia="宋体" w:cs="宋体"/>
          <w:b/>
          <w:color w:val="auto"/>
          <w:sz w:val="32"/>
          <w:szCs w:val="32"/>
          <w:highlight w:val="none"/>
        </w:rPr>
        <w:t>年</w:t>
      </w:r>
      <w:r>
        <w:rPr>
          <w:rFonts w:hint="eastAsia" w:ascii="宋体" w:hAnsi="宋体" w:cs="宋体"/>
          <w:b/>
          <w:color w:val="auto"/>
          <w:sz w:val="32"/>
          <w:szCs w:val="32"/>
          <w:highlight w:val="none"/>
          <w:lang w:val="en-US" w:eastAsia="zh-CN"/>
        </w:rPr>
        <w:t>11</w:t>
      </w:r>
      <w:r>
        <w:rPr>
          <w:rFonts w:hint="eastAsia" w:ascii="宋体" w:hAnsi="宋体" w:eastAsia="宋体" w:cs="宋体"/>
          <w:b/>
          <w:color w:val="auto"/>
          <w:sz w:val="32"/>
          <w:szCs w:val="32"/>
          <w:highlight w:val="none"/>
        </w:rPr>
        <w:t>月</w:t>
      </w:r>
    </w:p>
    <w:p w14:paraId="631BBBC6">
      <w:pPr>
        <w:pageBreakBefore w:val="0"/>
        <w:kinsoku/>
        <w:wordWrap/>
        <w:overflowPunct/>
        <w:topLinePunct w:val="0"/>
        <w:autoSpaceDE/>
        <w:autoSpaceDN/>
        <w:bidi w:val="0"/>
        <w:adjustRightInd/>
        <w:snapToGrid/>
        <w:spacing w:line="560" w:lineRule="exact"/>
        <w:rPr>
          <w:rFonts w:hint="eastAsia" w:ascii="宋体" w:hAnsi="宋体" w:eastAsia="宋体" w:cs="宋体"/>
          <w:highlight w:val="none"/>
        </w:rPr>
      </w:pPr>
    </w:p>
    <w:sdt>
      <w:sdtPr>
        <w:rPr>
          <w:rFonts w:ascii="宋体" w:hAnsi="宋体" w:eastAsia="宋体" w:cs="Times New Roman"/>
          <w:kern w:val="2"/>
          <w:sz w:val="32"/>
          <w:szCs w:val="32"/>
          <w:highlight w:val="none"/>
          <w:lang w:val="en-US" w:eastAsia="zh-CN" w:bidi="ar-SA"/>
        </w:rPr>
        <w:id w:val="147479021"/>
        <w15:color w:val="DBDBDB"/>
        <w:docPartObj>
          <w:docPartGallery w:val="Table of Contents"/>
          <w:docPartUnique/>
        </w:docPartObj>
      </w:sdtPr>
      <w:sdtEndPr>
        <w:rPr>
          <w:rFonts w:ascii="宋体" w:hAnsi="宋体" w:eastAsia="宋体" w:cs="Times New Roman"/>
          <w:kern w:val="2"/>
          <w:sz w:val="32"/>
          <w:szCs w:val="32"/>
          <w:highlight w:val="none"/>
          <w:lang w:val="en-US" w:eastAsia="zh-CN" w:bidi="ar-SA"/>
        </w:rPr>
      </w:sdtEndPr>
      <w:sdtContent>
        <w:p w14:paraId="56A819BA">
          <w:pPr>
            <w:pageBreakBefore w:val="0"/>
            <w:kinsoku/>
            <w:wordWrap/>
            <w:overflowPunct/>
            <w:topLinePunct w:val="0"/>
            <w:autoSpaceDE/>
            <w:autoSpaceDN/>
            <w:bidi w:val="0"/>
            <w:adjustRightInd/>
            <w:snapToGrid/>
            <w:spacing w:before="0" w:beforeLines="0" w:after="0" w:afterLines="0" w:line="560" w:lineRule="exact"/>
            <w:ind w:left="0" w:leftChars="0" w:right="0" w:rightChars="0" w:firstLine="0" w:firstLineChars="0"/>
            <w:jc w:val="center"/>
            <w:rPr>
              <w:sz w:val="32"/>
              <w:szCs w:val="32"/>
              <w:highlight w:val="none"/>
            </w:rPr>
          </w:pPr>
          <w:r>
            <w:rPr>
              <w:rFonts w:ascii="宋体" w:hAnsi="宋体" w:eastAsia="宋体"/>
              <w:sz w:val="32"/>
              <w:szCs w:val="32"/>
              <w:highlight w:val="none"/>
            </w:rPr>
            <w:t>目录</w:t>
          </w:r>
        </w:p>
        <w:p w14:paraId="081F26A2">
          <w:pPr>
            <w:pStyle w:val="20"/>
            <w:pageBreakBefore w:val="0"/>
            <w:tabs>
              <w:tab w:val="right" w:leader="dot" w:pos="8306"/>
              <w:tab w:val="clear" w:pos="829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TOC \o "1-3" \h \u </w:instrText>
          </w:r>
          <w:r>
            <w:rPr>
              <w:highlight w:val="none"/>
            </w:rPr>
            <w:fldChar w:fldCharType="separate"/>
          </w:r>
          <w:r>
            <w:rPr>
              <w:highlight w:val="none"/>
            </w:rPr>
            <w:fldChar w:fldCharType="begin"/>
          </w:r>
          <w:r>
            <w:rPr>
              <w:highlight w:val="none"/>
            </w:rPr>
            <w:instrText xml:space="preserve"> HYPERLINK \l _Toc5110 </w:instrText>
          </w:r>
          <w:r>
            <w:rPr>
              <w:highlight w:val="none"/>
            </w:rPr>
            <w:fldChar w:fldCharType="separate"/>
          </w:r>
          <w:r>
            <w:rPr>
              <w:rFonts w:hint="default" w:ascii="Times New Roman" w:hAnsi="Times New Roman" w:eastAsia="宋体" w:cs="Times New Roman"/>
              <w:i w:val="0"/>
              <w:lang w:val="en-US" w:eastAsia="zh-CN"/>
            </w:rPr>
            <w:t xml:space="preserve">一、 </w:t>
          </w:r>
          <w:r>
            <w:rPr>
              <w:rFonts w:hint="default" w:ascii="Times New Roman" w:hAnsi="Times New Roman" w:eastAsia="宋体" w:cs="Times New Roman"/>
              <w:highlight w:val="none"/>
              <w:lang w:val="en-US" w:eastAsia="zh-CN"/>
            </w:rPr>
            <w:t>建设</w:t>
          </w:r>
          <w:r>
            <w:rPr>
              <w:rFonts w:hint="eastAsia" w:eastAsia="宋体" w:cs="Times New Roman"/>
              <w:highlight w:val="none"/>
              <w:lang w:val="en-US" w:eastAsia="zh-CN"/>
            </w:rPr>
            <w:t>背景</w:t>
          </w:r>
          <w:r>
            <w:tab/>
          </w:r>
          <w:r>
            <w:fldChar w:fldCharType="begin"/>
          </w:r>
          <w:r>
            <w:instrText xml:space="preserve"> PAGEREF _Toc5110 \h </w:instrText>
          </w:r>
          <w:r>
            <w:fldChar w:fldCharType="separate"/>
          </w:r>
          <w:r>
            <w:t>1</w:t>
          </w:r>
          <w:r>
            <w:fldChar w:fldCharType="end"/>
          </w:r>
          <w:r>
            <w:rPr>
              <w:highlight w:val="none"/>
            </w:rPr>
            <w:fldChar w:fldCharType="end"/>
          </w:r>
        </w:p>
        <w:p w14:paraId="6EA67BD2">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_Toc15898 </w:instrText>
          </w:r>
          <w:r>
            <w:rPr>
              <w:highlight w:val="none"/>
            </w:rPr>
            <w:fldChar w:fldCharType="separate"/>
          </w:r>
          <w:r>
            <w:rPr>
              <w:rFonts w:hint="default" w:ascii="Times New Roman" w:hAnsi="Times New Roman" w:eastAsia="宋体" w:cs="宋体"/>
              <w:i w:val="0"/>
              <w:lang w:val="en-US" w:eastAsia="zh-CN"/>
            </w:rPr>
            <w:t xml:space="preserve">1.1、 </w:t>
          </w:r>
          <w:r>
            <w:rPr>
              <w:rFonts w:hint="eastAsia" w:ascii="宋体" w:hAnsi="宋体" w:cs="宋体"/>
              <w:highlight w:val="none"/>
              <w:lang w:val="en-US" w:eastAsia="zh-CN"/>
            </w:rPr>
            <w:t>政策导向</w:t>
          </w:r>
          <w:r>
            <w:tab/>
          </w:r>
          <w:r>
            <w:fldChar w:fldCharType="begin"/>
          </w:r>
          <w:r>
            <w:instrText xml:space="preserve"> PAGEREF _Toc15898 \h </w:instrText>
          </w:r>
          <w:r>
            <w:fldChar w:fldCharType="separate"/>
          </w:r>
          <w:r>
            <w:t>1</w:t>
          </w:r>
          <w:r>
            <w:fldChar w:fldCharType="end"/>
          </w:r>
          <w:r>
            <w:rPr>
              <w:highlight w:val="none"/>
            </w:rPr>
            <w:fldChar w:fldCharType="end"/>
          </w:r>
        </w:p>
        <w:p w14:paraId="40DACEEE">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_Toc9506 </w:instrText>
          </w:r>
          <w:r>
            <w:rPr>
              <w:highlight w:val="none"/>
            </w:rPr>
            <w:fldChar w:fldCharType="separate"/>
          </w:r>
          <w:r>
            <w:rPr>
              <w:rFonts w:hint="default" w:ascii="Times New Roman" w:hAnsi="Times New Roman" w:eastAsia="宋体" w:cs="宋体"/>
              <w:i w:val="0"/>
              <w:lang w:val="en-US" w:eastAsia="zh-CN"/>
            </w:rPr>
            <w:t xml:space="preserve">1.2、 </w:t>
          </w:r>
          <w:r>
            <w:rPr>
              <w:rFonts w:hint="eastAsia" w:ascii="宋体" w:hAnsi="宋体" w:cs="宋体"/>
              <w:highlight w:val="none"/>
              <w:lang w:val="en-US" w:eastAsia="zh-CN"/>
            </w:rPr>
            <w:t>现状分析</w:t>
          </w:r>
          <w:r>
            <w:tab/>
          </w:r>
          <w:r>
            <w:fldChar w:fldCharType="begin"/>
          </w:r>
          <w:r>
            <w:instrText xml:space="preserve"> PAGEREF _Toc9506 \h </w:instrText>
          </w:r>
          <w:r>
            <w:fldChar w:fldCharType="separate"/>
          </w:r>
          <w:r>
            <w:t>1</w:t>
          </w:r>
          <w:r>
            <w:fldChar w:fldCharType="end"/>
          </w:r>
          <w:r>
            <w:rPr>
              <w:highlight w:val="none"/>
            </w:rPr>
            <w:fldChar w:fldCharType="end"/>
          </w:r>
        </w:p>
        <w:p w14:paraId="0CC9D350">
          <w:pPr>
            <w:pStyle w:val="20"/>
            <w:pageBreakBefore w:val="0"/>
            <w:tabs>
              <w:tab w:val="right" w:leader="dot" w:pos="8306"/>
              <w:tab w:val="clear" w:pos="829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_Toc28765 </w:instrText>
          </w:r>
          <w:r>
            <w:rPr>
              <w:highlight w:val="none"/>
            </w:rPr>
            <w:fldChar w:fldCharType="separate"/>
          </w:r>
          <w:r>
            <w:rPr>
              <w:rFonts w:hint="default" w:ascii="Times New Roman" w:hAnsi="Times New Roman" w:eastAsia="宋体" w:cs="宋体"/>
              <w:i w:val="0"/>
              <w:lang w:val="en-US" w:eastAsia="zh-CN"/>
            </w:rPr>
            <w:t xml:space="preserve">二、 </w:t>
          </w:r>
          <w:r>
            <w:rPr>
              <w:rFonts w:hint="eastAsia" w:ascii="宋体" w:hAnsi="宋体" w:eastAsia="宋体" w:cs="宋体"/>
              <w:highlight w:val="none"/>
              <w:lang w:val="en-US" w:eastAsia="zh-CN"/>
            </w:rPr>
            <w:t>规划建设内容</w:t>
          </w:r>
          <w:r>
            <w:tab/>
          </w:r>
          <w:r>
            <w:fldChar w:fldCharType="begin"/>
          </w:r>
          <w:r>
            <w:instrText xml:space="preserve"> PAGEREF _Toc28765 \h </w:instrText>
          </w:r>
          <w:r>
            <w:fldChar w:fldCharType="separate"/>
          </w:r>
          <w:r>
            <w:t>2</w:t>
          </w:r>
          <w:r>
            <w:fldChar w:fldCharType="end"/>
          </w:r>
          <w:r>
            <w:rPr>
              <w:highlight w:val="none"/>
            </w:rPr>
            <w:fldChar w:fldCharType="end"/>
          </w:r>
        </w:p>
        <w:p w14:paraId="2FCF78DD">
          <w:pPr>
            <w:pStyle w:val="20"/>
            <w:pageBreakBefore w:val="0"/>
            <w:tabs>
              <w:tab w:val="right" w:leader="dot" w:pos="8306"/>
              <w:tab w:val="clear" w:pos="829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_Toc15269 </w:instrText>
          </w:r>
          <w:r>
            <w:rPr>
              <w:highlight w:val="none"/>
            </w:rPr>
            <w:fldChar w:fldCharType="separate"/>
          </w:r>
          <w:r>
            <w:rPr>
              <w:rFonts w:hint="default" w:ascii="Times New Roman" w:hAnsi="Times New Roman" w:eastAsia="宋体" w:cs="宋体"/>
              <w:i w:val="0"/>
              <w:lang w:val="en-US" w:eastAsia="zh-CN"/>
            </w:rPr>
            <w:t xml:space="preserve">三、 </w:t>
          </w:r>
          <w:r>
            <w:rPr>
              <w:rFonts w:hint="eastAsia" w:ascii="宋体" w:hAnsi="宋体" w:eastAsia="宋体" w:cs="宋体"/>
              <w:highlight w:val="none"/>
              <w:lang w:val="en-US" w:eastAsia="zh-CN"/>
            </w:rPr>
            <w:t>营收测算</w:t>
          </w:r>
          <w:r>
            <w:tab/>
          </w:r>
          <w:r>
            <w:fldChar w:fldCharType="begin"/>
          </w:r>
          <w:r>
            <w:instrText xml:space="preserve"> PAGEREF _Toc15269 \h </w:instrText>
          </w:r>
          <w:r>
            <w:fldChar w:fldCharType="separate"/>
          </w:r>
          <w:r>
            <w:t>2</w:t>
          </w:r>
          <w:r>
            <w:fldChar w:fldCharType="end"/>
          </w:r>
          <w:r>
            <w:rPr>
              <w:highlight w:val="none"/>
            </w:rPr>
            <w:fldChar w:fldCharType="end"/>
          </w:r>
        </w:p>
        <w:p w14:paraId="458436CE">
          <w:pPr>
            <w:pStyle w:val="20"/>
            <w:pageBreakBefore w:val="0"/>
            <w:tabs>
              <w:tab w:val="right" w:leader="dot" w:pos="8306"/>
              <w:tab w:val="clear" w:pos="829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_Toc2324 </w:instrText>
          </w:r>
          <w:r>
            <w:rPr>
              <w:highlight w:val="none"/>
            </w:rPr>
            <w:fldChar w:fldCharType="separate"/>
          </w:r>
          <w:r>
            <w:rPr>
              <w:rFonts w:hint="default" w:ascii="Times New Roman" w:hAnsi="Times New Roman" w:eastAsia="宋体" w:cs="宋体"/>
              <w:i w:val="0"/>
              <w:lang w:val="en-US" w:eastAsia="zh-CN"/>
            </w:rPr>
            <w:t xml:space="preserve">四、 </w:t>
          </w:r>
          <w:r>
            <w:rPr>
              <w:rFonts w:hint="eastAsia" w:ascii="宋体" w:hAnsi="宋体" w:eastAsia="宋体" w:cs="宋体"/>
              <w:highlight w:val="none"/>
              <w:lang w:val="en-US" w:eastAsia="zh-CN"/>
            </w:rPr>
            <w:t>合作模式</w:t>
          </w:r>
          <w:r>
            <w:tab/>
          </w:r>
          <w:r>
            <w:fldChar w:fldCharType="begin"/>
          </w:r>
          <w:r>
            <w:instrText xml:space="preserve"> PAGEREF _Toc2324 \h </w:instrText>
          </w:r>
          <w:r>
            <w:fldChar w:fldCharType="separate"/>
          </w:r>
          <w:r>
            <w:t>3</w:t>
          </w:r>
          <w:r>
            <w:fldChar w:fldCharType="end"/>
          </w:r>
          <w:r>
            <w:rPr>
              <w:highlight w:val="none"/>
            </w:rPr>
            <w:fldChar w:fldCharType="end"/>
          </w:r>
        </w:p>
        <w:p w14:paraId="7BAC795E">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_Toc12382 </w:instrText>
          </w:r>
          <w:r>
            <w:rPr>
              <w:highlight w:val="none"/>
            </w:rPr>
            <w:fldChar w:fldCharType="separate"/>
          </w:r>
          <w:r>
            <w:rPr>
              <w:rFonts w:hint="default" w:ascii="Times New Roman" w:hAnsi="Times New Roman" w:eastAsia="宋体" w:cs="宋体"/>
              <w:i w:val="0"/>
              <w:lang w:val="en-US" w:eastAsia="zh-CN"/>
            </w:rPr>
            <w:t xml:space="preserve">4.1、 </w:t>
          </w:r>
          <w:r>
            <w:rPr>
              <w:rFonts w:hint="eastAsia" w:ascii="宋体" w:hAnsi="宋体" w:cs="宋体"/>
              <w:highlight w:val="none"/>
              <w:lang w:val="en-US" w:eastAsia="zh-CN"/>
            </w:rPr>
            <w:t>成本投入分配</w:t>
          </w:r>
          <w:r>
            <w:tab/>
          </w:r>
          <w:r>
            <w:fldChar w:fldCharType="begin"/>
          </w:r>
          <w:r>
            <w:instrText xml:space="preserve"> PAGEREF _Toc12382 \h </w:instrText>
          </w:r>
          <w:r>
            <w:fldChar w:fldCharType="separate"/>
          </w:r>
          <w:r>
            <w:t>3</w:t>
          </w:r>
          <w:r>
            <w:fldChar w:fldCharType="end"/>
          </w:r>
          <w:r>
            <w:rPr>
              <w:highlight w:val="none"/>
            </w:rPr>
            <w:fldChar w:fldCharType="end"/>
          </w:r>
        </w:p>
        <w:p w14:paraId="77CA44BE">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_Toc29550 </w:instrText>
          </w:r>
          <w:r>
            <w:rPr>
              <w:highlight w:val="none"/>
            </w:rPr>
            <w:fldChar w:fldCharType="separate"/>
          </w:r>
          <w:r>
            <w:rPr>
              <w:rFonts w:hint="default" w:ascii="Times New Roman" w:hAnsi="Times New Roman" w:eastAsia="宋体" w:cs="宋体"/>
              <w:i w:val="0"/>
              <w:lang w:val="en-US" w:eastAsia="zh-CN"/>
            </w:rPr>
            <w:t xml:space="preserve">4.2、 </w:t>
          </w:r>
          <w:r>
            <w:rPr>
              <w:rFonts w:hint="eastAsia" w:ascii="宋体" w:hAnsi="宋体" w:cs="宋体"/>
              <w:highlight w:val="none"/>
              <w:lang w:val="en-US" w:eastAsia="zh-CN"/>
            </w:rPr>
            <w:t>运营收益分配</w:t>
          </w:r>
          <w:r>
            <w:tab/>
          </w:r>
          <w:r>
            <w:fldChar w:fldCharType="begin"/>
          </w:r>
          <w:r>
            <w:instrText xml:space="preserve"> PAGEREF _Toc29550 \h </w:instrText>
          </w:r>
          <w:r>
            <w:fldChar w:fldCharType="separate"/>
          </w:r>
          <w:r>
            <w:t>3</w:t>
          </w:r>
          <w:r>
            <w:fldChar w:fldCharType="end"/>
          </w:r>
          <w:r>
            <w:rPr>
              <w:highlight w:val="none"/>
            </w:rPr>
            <w:fldChar w:fldCharType="end"/>
          </w:r>
        </w:p>
        <w:p w14:paraId="1E67B68A">
          <w:pPr>
            <w:pStyle w:val="20"/>
            <w:pageBreakBefore w:val="0"/>
            <w:tabs>
              <w:tab w:val="right" w:leader="dot" w:pos="8306"/>
              <w:tab w:val="clear" w:pos="829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_Toc2151 </w:instrText>
          </w:r>
          <w:r>
            <w:rPr>
              <w:highlight w:val="none"/>
            </w:rPr>
            <w:fldChar w:fldCharType="separate"/>
          </w:r>
          <w:r>
            <w:rPr>
              <w:rFonts w:hint="default" w:ascii="Times New Roman" w:hAnsi="Times New Roman" w:eastAsia="宋体" w:cs="宋体"/>
              <w:i w:val="0"/>
              <w:lang w:val="en-US" w:eastAsia="zh-CN"/>
            </w:rPr>
            <w:t xml:space="preserve">五、 </w:t>
          </w:r>
          <w:r>
            <w:rPr>
              <w:rFonts w:hint="eastAsia" w:ascii="宋体" w:hAnsi="宋体" w:cs="宋体"/>
              <w:highlight w:val="none"/>
              <w:lang w:val="en-US" w:eastAsia="zh-CN"/>
            </w:rPr>
            <w:t>各方职责</w:t>
          </w:r>
          <w:r>
            <w:tab/>
          </w:r>
          <w:r>
            <w:fldChar w:fldCharType="begin"/>
          </w:r>
          <w:r>
            <w:instrText xml:space="preserve"> PAGEREF _Toc2151 \h </w:instrText>
          </w:r>
          <w:r>
            <w:fldChar w:fldCharType="separate"/>
          </w:r>
          <w:r>
            <w:t>4</w:t>
          </w:r>
          <w:r>
            <w:fldChar w:fldCharType="end"/>
          </w:r>
          <w:r>
            <w:rPr>
              <w:highlight w:val="none"/>
            </w:rPr>
            <w:fldChar w:fldCharType="end"/>
          </w:r>
        </w:p>
        <w:p w14:paraId="6301EA16">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_Toc21556 </w:instrText>
          </w:r>
          <w:r>
            <w:rPr>
              <w:highlight w:val="none"/>
            </w:rPr>
            <w:fldChar w:fldCharType="separate"/>
          </w:r>
          <w:r>
            <w:rPr>
              <w:rFonts w:hint="default" w:ascii="Times New Roman" w:hAnsi="Times New Roman" w:eastAsia="宋体" w:cs="宋体"/>
              <w:i w:val="0"/>
              <w:lang w:val="en-US" w:eastAsia="zh-CN"/>
            </w:rPr>
            <w:t xml:space="preserve">5.1、 </w:t>
          </w:r>
          <w:r>
            <w:rPr>
              <w:rFonts w:hint="eastAsia" w:ascii="宋体" w:hAnsi="宋体" w:cs="宋体"/>
              <w:highlight w:val="none"/>
              <w:lang w:val="en-US" w:eastAsia="zh-CN"/>
            </w:rPr>
            <w:t>兵团国资委</w:t>
          </w:r>
          <w:r>
            <w:tab/>
          </w:r>
          <w:r>
            <w:fldChar w:fldCharType="begin"/>
          </w:r>
          <w:r>
            <w:instrText xml:space="preserve"> PAGEREF _Toc21556 \h </w:instrText>
          </w:r>
          <w:r>
            <w:fldChar w:fldCharType="separate"/>
          </w:r>
          <w:r>
            <w:t>4</w:t>
          </w:r>
          <w:r>
            <w:fldChar w:fldCharType="end"/>
          </w:r>
          <w:r>
            <w:rPr>
              <w:highlight w:val="none"/>
            </w:rPr>
            <w:fldChar w:fldCharType="end"/>
          </w:r>
        </w:p>
        <w:p w14:paraId="6533D1A5">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_Toc8464 </w:instrText>
          </w:r>
          <w:r>
            <w:rPr>
              <w:highlight w:val="none"/>
            </w:rPr>
            <w:fldChar w:fldCharType="separate"/>
          </w:r>
          <w:r>
            <w:rPr>
              <w:rFonts w:hint="default" w:ascii="Times New Roman" w:hAnsi="Times New Roman" w:eastAsia="宋体" w:cs="宋体"/>
              <w:i w:val="0"/>
              <w:lang w:val="en-US" w:eastAsia="zh-CN"/>
            </w:rPr>
            <w:t xml:space="preserve">5.1.1、 </w:t>
          </w:r>
          <w:r>
            <w:rPr>
              <w:rFonts w:hint="eastAsia" w:ascii="宋体" w:hAnsi="宋体" w:cs="宋体"/>
              <w:highlight w:val="none"/>
              <w:lang w:val="en-US" w:eastAsia="zh-CN"/>
            </w:rPr>
            <w:t>政策引导</w:t>
          </w:r>
          <w:r>
            <w:tab/>
          </w:r>
          <w:r>
            <w:fldChar w:fldCharType="begin"/>
          </w:r>
          <w:r>
            <w:instrText xml:space="preserve"> PAGEREF _Toc8464 \h </w:instrText>
          </w:r>
          <w:r>
            <w:fldChar w:fldCharType="separate"/>
          </w:r>
          <w:r>
            <w:t>4</w:t>
          </w:r>
          <w:r>
            <w:fldChar w:fldCharType="end"/>
          </w:r>
          <w:r>
            <w:rPr>
              <w:highlight w:val="none"/>
            </w:rPr>
            <w:fldChar w:fldCharType="end"/>
          </w:r>
        </w:p>
        <w:p w14:paraId="04B1C08D">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_Toc30818 </w:instrText>
          </w:r>
          <w:r>
            <w:rPr>
              <w:highlight w:val="none"/>
            </w:rPr>
            <w:fldChar w:fldCharType="separate"/>
          </w:r>
          <w:r>
            <w:rPr>
              <w:rFonts w:hint="default" w:ascii="Times New Roman" w:hAnsi="Times New Roman" w:eastAsia="宋体" w:cs="宋体"/>
              <w:i w:val="0"/>
              <w:lang w:val="en-US" w:eastAsia="zh-CN"/>
            </w:rPr>
            <w:t xml:space="preserve">5.1.2、 </w:t>
          </w:r>
          <w:r>
            <w:rPr>
              <w:rFonts w:hint="eastAsia" w:ascii="宋体" w:hAnsi="宋体" w:cs="宋体"/>
              <w:highlight w:val="none"/>
              <w:lang w:val="en-US" w:eastAsia="zh-CN"/>
            </w:rPr>
            <w:t>监管体系搭建</w:t>
          </w:r>
          <w:r>
            <w:tab/>
          </w:r>
          <w:r>
            <w:fldChar w:fldCharType="begin"/>
          </w:r>
          <w:r>
            <w:instrText xml:space="preserve"> PAGEREF _Toc30818 \h </w:instrText>
          </w:r>
          <w:r>
            <w:fldChar w:fldCharType="separate"/>
          </w:r>
          <w:r>
            <w:t>4</w:t>
          </w:r>
          <w:r>
            <w:fldChar w:fldCharType="end"/>
          </w:r>
          <w:r>
            <w:rPr>
              <w:highlight w:val="none"/>
            </w:rPr>
            <w:fldChar w:fldCharType="end"/>
          </w:r>
        </w:p>
        <w:p w14:paraId="0C3C1796">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_Toc3246 </w:instrText>
          </w:r>
          <w:r>
            <w:rPr>
              <w:highlight w:val="none"/>
            </w:rPr>
            <w:fldChar w:fldCharType="separate"/>
          </w:r>
          <w:r>
            <w:rPr>
              <w:rFonts w:hint="default" w:ascii="Times New Roman" w:hAnsi="Times New Roman" w:eastAsia="宋体" w:cs="宋体"/>
              <w:i w:val="0"/>
              <w:lang w:val="en-US" w:eastAsia="zh-CN"/>
            </w:rPr>
            <w:t xml:space="preserve">5.1.3、 </w:t>
          </w:r>
          <w:r>
            <w:rPr>
              <w:rFonts w:hint="eastAsia" w:ascii="宋体" w:hAnsi="宋体" w:cs="宋体"/>
              <w:highlight w:val="none"/>
              <w:lang w:val="en-US" w:eastAsia="zh-CN"/>
            </w:rPr>
            <w:t>对接协调</w:t>
          </w:r>
          <w:r>
            <w:tab/>
          </w:r>
          <w:r>
            <w:fldChar w:fldCharType="begin"/>
          </w:r>
          <w:r>
            <w:instrText xml:space="preserve"> PAGEREF _Toc3246 \h </w:instrText>
          </w:r>
          <w:r>
            <w:fldChar w:fldCharType="separate"/>
          </w:r>
          <w:r>
            <w:t>4</w:t>
          </w:r>
          <w:r>
            <w:fldChar w:fldCharType="end"/>
          </w:r>
          <w:r>
            <w:rPr>
              <w:highlight w:val="none"/>
            </w:rPr>
            <w:fldChar w:fldCharType="end"/>
          </w:r>
        </w:p>
        <w:p w14:paraId="56EB6FBA">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_Toc17711 </w:instrText>
          </w:r>
          <w:r>
            <w:rPr>
              <w:highlight w:val="none"/>
            </w:rPr>
            <w:fldChar w:fldCharType="separate"/>
          </w:r>
          <w:r>
            <w:rPr>
              <w:rFonts w:hint="default" w:ascii="Times New Roman" w:hAnsi="Times New Roman" w:eastAsia="宋体" w:cs="宋体"/>
              <w:i w:val="0"/>
              <w:lang w:val="en-US" w:eastAsia="zh-CN"/>
            </w:rPr>
            <w:t xml:space="preserve">5.2、 </w:t>
          </w:r>
          <w:r>
            <w:rPr>
              <w:rFonts w:hint="eastAsia" w:ascii="宋体" w:hAnsi="宋体" w:cs="宋体"/>
              <w:highlight w:val="none"/>
              <w:lang w:val="en-US" w:eastAsia="zh-CN"/>
            </w:rPr>
            <w:t>新疆中新建数字发展有限责任公司（运营公司）</w:t>
          </w:r>
          <w:r>
            <w:tab/>
          </w:r>
          <w:r>
            <w:fldChar w:fldCharType="begin"/>
          </w:r>
          <w:r>
            <w:instrText xml:space="preserve"> PAGEREF _Toc17711 \h </w:instrText>
          </w:r>
          <w:r>
            <w:fldChar w:fldCharType="separate"/>
          </w:r>
          <w:r>
            <w:t>5</w:t>
          </w:r>
          <w:r>
            <w:fldChar w:fldCharType="end"/>
          </w:r>
          <w:r>
            <w:rPr>
              <w:highlight w:val="none"/>
            </w:rPr>
            <w:fldChar w:fldCharType="end"/>
          </w:r>
        </w:p>
        <w:p w14:paraId="5C156C7A">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_Toc12011 </w:instrText>
          </w:r>
          <w:r>
            <w:rPr>
              <w:highlight w:val="none"/>
            </w:rPr>
            <w:fldChar w:fldCharType="separate"/>
          </w:r>
          <w:r>
            <w:rPr>
              <w:rFonts w:hint="default" w:ascii="Times New Roman" w:hAnsi="Times New Roman" w:eastAsia="宋体"/>
              <w:i w:val="0"/>
              <w:lang w:val="en-US" w:eastAsia="zh-CN"/>
            </w:rPr>
            <w:t xml:space="preserve">5.2.1、 </w:t>
          </w:r>
          <w:r>
            <w:rPr>
              <w:rFonts w:hint="eastAsia" w:ascii="宋体" w:hAnsi="宋体" w:cs="宋体"/>
              <w:highlight w:val="none"/>
              <w:lang w:val="en-US" w:eastAsia="zh-CN"/>
            </w:rPr>
            <w:t>系统推广</w:t>
          </w:r>
          <w:r>
            <w:tab/>
          </w:r>
          <w:r>
            <w:fldChar w:fldCharType="begin"/>
          </w:r>
          <w:r>
            <w:instrText xml:space="preserve"> PAGEREF _Toc12011 \h </w:instrText>
          </w:r>
          <w:r>
            <w:fldChar w:fldCharType="separate"/>
          </w:r>
          <w:r>
            <w:t>5</w:t>
          </w:r>
          <w:r>
            <w:fldChar w:fldCharType="end"/>
          </w:r>
          <w:r>
            <w:rPr>
              <w:highlight w:val="none"/>
            </w:rPr>
            <w:fldChar w:fldCharType="end"/>
          </w:r>
        </w:p>
        <w:p w14:paraId="118BD04E">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_Toc7597 </w:instrText>
          </w:r>
          <w:r>
            <w:rPr>
              <w:highlight w:val="none"/>
            </w:rPr>
            <w:fldChar w:fldCharType="separate"/>
          </w:r>
          <w:r>
            <w:rPr>
              <w:rFonts w:hint="default" w:ascii="Times New Roman" w:hAnsi="Times New Roman" w:eastAsia="宋体" w:cs="宋体"/>
              <w:i w:val="0"/>
              <w:lang w:val="en-US" w:eastAsia="zh-CN"/>
            </w:rPr>
            <w:t xml:space="preserve">5.2.2、 </w:t>
          </w:r>
          <w:r>
            <w:rPr>
              <w:rFonts w:hint="eastAsia" w:ascii="宋体" w:hAnsi="宋体" w:cs="宋体"/>
              <w:highlight w:val="none"/>
              <w:lang w:val="en-US" w:eastAsia="zh-CN"/>
            </w:rPr>
            <w:t>采购目录制定</w:t>
          </w:r>
          <w:r>
            <w:tab/>
          </w:r>
          <w:r>
            <w:fldChar w:fldCharType="begin"/>
          </w:r>
          <w:r>
            <w:instrText xml:space="preserve"> PAGEREF _Toc7597 \h </w:instrText>
          </w:r>
          <w:r>
            <w:fldChar w:fldCharType="separate"/>
          </w:r>
          <w:r>
            <w:t>5</w:t>
          </w:r>
          <w:r>
            <w:fldChar w:fldCharType="end"/>
          </w:r>
          <w:r>
            <w:rPr>
              <w:highlight w:val="none"/>
            </w:rPr>
            <w:fldChar w:fldCharType="end"/>
          </w:r>
        </w:p>
        <w:p w14:paraId="239257BC">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_Toc23666 </w:instrText>
          </w:r>
          <w:r>
            <w:rPr>
              <w:highlight w:val="none"/>
            </w:rPr>
            <w:fldChar w:fldCharType="separate"/>
          </w:r>
          <w:r>
            <w:rPr>
              <w:rFonts w:hint="default" w:ascii="Times New Roman" w:hAnsi="Times New Roman" w:eastAsia="宋体" w:cs="宋体"/>
              <w:i w:val="0"/>
              <w:lang w:val="en-US" w:eastAsia="zh-CN"/>
            </w:rPr>
            <w:t xml:space="preserve">5.2.3、 </w:t>
          </w:r>
          <w:r>
            <w:rPr>
              <w:rFonts w:hint="eastAsia" w:ascii="宋体" w:hAnsi="宋体" w:cs="宋体"/>
              <w:highlight w:val="none"/>
              <w:lang w:val="en-US" w:eastAsia="zh-CN"/>
            </w:rPr>
            <w:t>合规认证检测</w:t>
          </w:r>
          <w:r>
            <w:tab/>
          </w:r>
          <w:r>
            <w:fldChar w:fldCharType="begin"/>
          </w:r>
          <w:r>
            <w:instrText xml:space="preserve"> PAGEREF _Toc23666 \h </w:instrText>
          </w:r>
          <w:r>
            <w:fldChar w:fldCharType="separate"/>
          </w:r>
          <w:r>
            <w:t>5</w:t>
          </w:r>
          <w:r>
            <w:fldChar w:fldCharType="end"/>
          </w:r>
          <w:r>
            <w:rPr>
              <w:highlight w:val="none"/>
            </w:rPr>
            <w:fldChar w:fldCharType="end"/>
          </w:r>
        </w:p>
        <w:p w14:paraId="37774858">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_Toc4660 </w:instrText>
          </w:r>
          <w:r>
            <w:rPr>
              <w:highlight w:val="none"/>
            </w:rPr>
            <w:fldChar w:fldCharType="separate"/>
          </w:r>
          <w:r>
            <w:rPr>
              <w:rFonts w:hint="default" w:ascii="Times New Roman" w:hAnsi="Times New Roman" w:eastAsia="宋体" w:cs="宋体"/>
              <w:i w:val="0"/>
              <w:lang w:val="en-US" w:eastAsia="zh-CN"/>
            </w:rPr>
            <w:t xml:space="preserve">5.3、 </w:t>
          </w:r>
          <w:r>
            <w:rPr>
              <w:rFonts w:hint="eastAsia" w:ascii="宋体" w:hAnsi="宋体" w:cs="宋体"/>
              <w:highlight w:val="none"/>
              <w:lang w:val="en-US" w:eastAsia="zh-CN"/>
            </w:rPr>
            <w:t>国泰新点软件股份有限公司（平台开发商）</w:t>
          </w:r>
          <w:r>
            <w:tab/>
          </w:r>
          <w:r>
            <w:fldChar w:fldCharType="begin"/>
          </w:r>
          <w:r>
            <w:instrText xml:space="preserve"> PAGEREF _Toc4660 \h </w:instrText>
          </w:r>
          <w:r>
            <w:fldChar w:fldCharType="separate"/>
          </w:r>
          <w:r>
            <w:t>5</w:t>
          </w:r>
          <w:r>
            <w:fldChar w:fldCharType="end"/>
          </w:r>
          <w:r>
            <w:rPr>
              <w:highlight w:val="none"/>
            </w:rPr>
            <w:fldChar w:fldCharType="end"/>
          </w:r>
        </w:p>
        <w:p w14:paraId="3B53369C">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_Toc8496 </w:instrText>
          </w:r>
          <w:r>
            <w:rPr>
              <w:highlight w:val="none"/>
            </w:rPr>
            <w:fldChar w:fldCharType="separate"/>
          </w:r>
          <w:r>
            <w:rPr>
              <w:rFonts w:hint="default" w:ascii="Times New Roman" w:hAnsi="Times New Roman" w:eastAsia="宋体" w:cs="宋体"/>
              <w:i w:val="0"/>
              <w:lang w:val="en-US" w:eastAsia="zh-CN"/>
            </w:rPr>
            <w:t xml:space="preserve">5.3.1、 </w:t>
          </w:r>
          <w:r>
            <w:rPr>
              <w:rFonts w:hint="eastAsia" w:ascii="宋体" w:hAnsi="宋体" w:cs="宋体"/>
              <w:highlight w:val="none"/>
              <w:lang w:val="en-US" w:eastAsia="zh-CN"/>
            </w:rPr>
            <w:t>平台开发与交付</w:t>
          </w:r>
          <w:r>
            <w:tab/>
          </w:r>
          <w:r>
            <w:fldChar w:fldCharType="begin"/>
          </w:r>
          <w:r>
            <w:instrText xml:space="preserve"> PAGEREF _Toc8496 \h </w:instrText>
          </w:r>
          <w:r>
            <w:fldChar w:fldCharType="separate"/>
          </w:r>
          <w:r>
            <w:t>5</w:t>
          </w:r>
          <w:r>
            <w:fldChar w:fldCharType="end"/>
          </w:r>
          <w:r>
            <w:rPr>
              <w:highlight w:val="none"/>
            </w:rPr>
            <w:fldChar w:fldCharType="end"/>
          </w:r>
        </w:p>
        <w:p w14:paraId="6910EF3E">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_Toc4130 </w:instrText>
          </w:r>
          <w:r>
            <w:rPr>
              <w:highlight w:val="none"/>
            </w:rPr>
            <w:fldChar w:fldCharType="separate"/>
          </w:r>
          <w:r>
            <w:rPr>
              <w:rFonts w:hint="default" w:ascii="Times New Roman" w:hAnsi="Times New Roman" w:eastAsia="宋体" w:cs="宋体"/>
              <w:i w:val="0"/>
              <w:lang w:val="en-US" w:eastAsia="zh-CN"/>
            </w:rPr>
            <w:t xml:space="preserve">5.3.2、 </w:t>
          </w:r>
          <w:r>
            <w:rPr>
              <w:rFonts w:hint="eastAsia" w:ascii="宋体" w:hAnsi="宋体" w:cs="宋体"/>
              <w:highlight w:val="none"/>
              <w:lang w:val="en-US" w:eastAsia="zh-CN"/>
            </w:rPr>
            <w:t>人员培训与技术支持</w:t>
          </w:r>
          <w:r>
            <w:tab/>
          </w:r>
          <w:r>
            <w:fldChar w:fldCharType="begin"/>
          </w:r>
          <w:r>
            <w:instrText xml:space="preserve"> PAGEREF _Toc4130 \h </w:instrText>
          </w:r>
          <w:r>
            <w:fldChar w:fldCharType="separate"/>
          </w:r>
          <w:r>
            <w:t>5</w:t>
          </w:r>
          <w:r>
            <w:fldChar w:fldCharType="end"/>
          </w:r>
          <w:r>
            <w:rPr>
              <w:highlight w:val="none"/>
            </w:rPr>
            <w:fldChar w:fldCharType="end"/>
          </w:r>
        </w:p>
        <w:p w14:paraId="2EA0C8B5">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_Toc10635 </w:instrText>
          </w:r>
          <w:r>
            <w:rPr>
              <w:highlight w:val="none"/>
            </w:rPr>
            <w:fldChar w:fldCharType="separate"/>
          </w:r>
          <w:r>
            <w:rPr>
              <w:rFonts w:hint="default" w:ascii="Times New Roman" w:hAnsi="Times New Roman" w:eastAsia="宋体" w:cs="宋体"/>
              <w:i w:val="0"/>
              <w:lang w:val="en-US" w:eastAsia="zh-CN"/>
            </w:rPr>
            <w:t xml:space="preserve">5.3.3、 </w:t>
          </w:r>
          <w:r>
            <w:rPr>
              <w:rFonts w:hint="eastAsia" w:ascii="宋体" w:hAnsi="宋体" w:cs="宋体"/>
              <w:highlight w:val="none"/>
              <w:lang w:val="en-US" w:eastAsia="zh-CN"/>
            </w:rPr>
            <w:t>系统运维</w:t>
          </w:r>
          <w:r>
            <w:tab/>
          </w:r>
          <w:r>
            <w:fldChar w:fldCharType="begin"/>
          </w:r>
          <w:r>
            <w:instrText xml:space="preserve"> PAGEREF _Toc10635 \h </w:instrText>
          </w:r>
          <w:r>
            <w:fldChar w:fldCharType="separate"/>
          </w:r>
          <w:r>
            <w:t>6</w:t>
          </w:r>
          <w:r>
            <w:fldChar w:fldCharType="end"/>
          </w:r>
          <w:r>
            <w:rPr>
              <w:highlight w:val="none"/>
            </w:rPr>
            <w:fldChar w:fldCharType="end"/>
          </w:r>
        </w:p>
        <w:p w14:paraId="49055E7D">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_Toc15556 </w:instrText>
          </w:r>
          <w:r>
            <w:rPr>
              <w:highlight w:val="none"/>
            </w:rPr>
            <w:fldChar w:fldCharType="separate"/>
          </w:r>
          <w:r>
            <w:rPr>
              <w:rFonts w:hint="default" w:ascii="Times New Roman" w:hAnsi="Times New Roman" w:eastAsia="宋体" w:cs="宋体"/>
              <w:i w:val="0"/>
              <w:lang w:val="en-US" w:eastAsia="zh-CN"/>
            </w:rPr>
            <w:t xml:space="preserve">5.4、 </w:t>
          </w:r>
          <w:r>
            <w:rPr>
              <w:rFonts w:hint="default" w:ascii="宋体" w:hAnsi="宋体" w:cs="宋体"/>
              <w:highlight w:val="none"/>
              <w:lang w:val="en-US" w:eastAsia="zh-CN"/>
            </w:rPr>
            <w:t>新疆生产建设兵团招标有限公司</w:t>
          </w:r>
          <w:r>
            <w:rPr>
              <w:rFonts w:hint="eastAsia" w:ascii="宋体" w:hAnsi="宋体" w:cs="宋体"/>
              <w:highlight w:val="none"/>
              <w:lang w:val="en-US" w:eastAsia="zh-CN"/>
            </w:rPr>
            <w:t>（运营公司）</w:t>
          </w:r>
          <w:r>
            <w:tab/>
          </w:r>
          <w:r>
            <w:fldChar w:fldCharType="begin"/>
          </w:r>
          <w:r>
            <w:instrText xml:space="preserve"> PAGEREF _Toc15556 \h </w:instrText>
          </w:r>
          <w:r>
            <w:fldChar w:fldCharType="separate"/>
          </w:r>
          <w:r>
            <w:t>6</w:t>
          </w:r>
          <w:r>
            <w:fldChar w:fldCharType="end"/>
          </w:r>
          <w:r>
            <w:rPr>
              <w:highlight w:val="none"/>
            </w:rPr>
            <w:fldChar w:fldCharType="end"/>
          </w:r>
        </w:p>
        <w:p w14:paraId="6A0F6DC8">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_Toc28205 </w:instrText>
          </w:r>
          <w:r>
            <w:rPr>
              <w:highlight w:val="none"/>
            </w:rPr>
            <w:fldChar w:fldCharType="separate"/>
          </w:r>
          <w:r>
            <w:rPr>
              <w:rFonts w:hint="default" w:ascii="Times New Roman" w:hAnsi="Times New Roman" w:eastAsia="宋体" w:cs="宋体"/>
              <w:i w:val="0"/>
              <w:lang w:val="en-US" w:eastAsia="zh-CN"/>
            </w:rPr>
            <w:t xml:space="preserve">5.4.1、 </w:t>
          </w:r>
          <w:r>
            <w:rPr>
              <w:rFonts w:hint="eastAsia" w:ascii="宋体" w:hAnsi="宋体" w:cs="宋体"/>
              <w:highlight w:val="none"/>
              <w:lang w:val="en-US" w:eastAsia="zh-CN"/>
            </w:rPr>
            <w:t>开评标场地搭建</w:t>
          </w:r>
          <w:r>
            <w:tab/>
          </w:r>
          <w:r>
            <w:fldChar w:fldCharType="begin"/>
          </w:r>
          <w:r>
            <w:instrText xml:space="preserve"> PAGEREF _Toc28205 \h </w:instrText>
          </w:r>
          <w:r>
            <w:fldChar w:fldCharType="separate"/>
          </w:r>
          <w:r>
            <w:t>6</w:t>
          </w:r>
          <w:r>
            <w:fldChar w:fldCharType="end"/>
          </w:r>
          <w:r>
            <w:rPr>
              <w:highlight w:val="none"/>
            </w:rPr>
            <w:fldChar w:fldCharType="end"/>
          </w:r>
        </w:p>
        <w:p w14:paraId="5F564229">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_Toc15460 </w:instrText>
          </w:r>
          <w:r>
            <w:rPr>
              <w:highlight w:val="none"/>
            </w:rPr>
            <w:fldChar w:fldCharType="separate"/>
          </w:r>
          <w:r>
            <w:rPr>
              <w:rFonts w:hint="default" w:ascii="Times New Roman" w:hAnsi="Times New Roman" w:eastAsia="宋体"/>
              <w:i w:val="0"/>
              <w:lang w:val="en-US" w:eastAsia="zh-CN"/>
            </w:rPr>
            <w:t xml:space="preserve">5.4.2、 </w:t>
          </w:r>
          <w:r>
            <w:rPr>
              <w:rFonts w:hint="eastAsia" w:ascii="宋体" w:hAnsi="宋体" w:cs="宋体"/>
              <w:highlight w:val="none"/>
              <w:lang w:val="en-US" w:eastAsia="zh-CN"/>
            </w:rPr>
            <w:t>辅助系统推广</w:t>
          </w:r>
          <w:r>
            <w:tab/>
          </w:r>
          <w:r>
            <w:fldChar w:fldCharType="begin"/>
          </w:r>
          <w:r>
            <w:instrText xml:space="preserve"> PAGEREF _Toc15460 \h </w:instrText>
          </w:r>
          <w:r>
            <w:fldChar w:fldCharType="separate"/>
          </w:r>
          <w:r>
            <w:t>6</w:t>
          </w:r>
          <w:r>
            <w:fldChar w:fldCharType="end"/>
          </w:r>
          <w:r>
            <w:rPr>
              <w:highlight w:val="none"/>
            </w:rPr>
            <w:fldChar w:fldCharType="end"/>
          </w:r>
        </w:p>
        <w:p w14:paraId="3B1E0376">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_Toc32606 </w:instrText>
          </w:r>
          <w:r>
            <w:rPr>
              <w:highlight w:val="none"/>
            </w:rPr>
            <w:fldChar w:fldCharType="separate"/>
          </w:r>
          <w:r>
            <w:rPr>
              <w:rFonts w:hint="default" w:ascii="Times New Roman" w:hAnsi="Times New Roman" w:eastAsia="宋体" w:cs="宋体"/>
              <w:i w:val="0"/>
              <w:lang w:val="en-US" w:eastAsia="zh-CN"/>
            </w:rPr>
            <w:t xml:space="preserve">5.5、 </w:t>
          </w:r>
          <w:r>
            <w:rPr>
              <w:rFonts w:hint="eastAsia" w:ascii="宋体" w:hAnsi="宋体" w:cs="宋体"/>
              <w:highlight w:val="none"/>
              <w:lang w:val="en-US" w:eastAsia="zh-CN"/>
            </w:rPr>
            <w:t>国企事项</w:t>
          </w:r>
          <w:r>
            <w:tab/>
          </w:r>
          <w:r>
            <w:fldChar w:fldCharType="begin"/>
          </w:r>
          <w:r>
            <w:instrText xml:space="preserve"> PAGEREF _Toc32606 \h </w:instrText>
          </w:r>
          <w:r>
            <w:fldChar w:fldCharType="separate"/>
          </w:r>
          <w:r>
            <w:t>6</w:t>
          </w:r>
          <w:r>
            <w:fldChar w:fldCharType="end"/>
          </w:r>
          <w:r>
            <w:rPr>
              <w:highlight w:val="none"/>
            </w:rPr>
            <w:fldChar w:fldCharType="end"/>
          </w:r>
        </w:p>
        <w:p w14:paraId="07FCB224">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_Toc28356 </w:instrText>
          </w:r>
          <w:r>
            <w:rPr>
              <w:highlight w:val="none"/>
            </w:rPr>
            <w:fldChar w:fldCharType="separate"/>
          </w:r>
          <w:r>
            <w:rPr>
              <w:rFonts w:hint="default" w:ascii="Times New Roman" w:hAnsi="Times New Roman" w:eastAsia="宋体" w:cs="宋体"/>
              <w:i w:val="0"/>
              <w:lang w:val="en-US" w:eastAsia="zh-CN"/>
            </w:rPr>
            <w:t xml:space="preserve">5.5.1、 </w:t>
          </w:r>
          <w:r>
            <w:rPr>
              <w:rFonts w:hint="eastAsia" w:ascii="宋体" w:hAnsi="宋体" w:cs="宋体"/>
              <w:highlight w:val="none"/>
              <w:lang w:val="en-US" w:eastAsia="zh-CN"/>
            </w:rPr>
            <w:t>内部流程梳理与人员配置</w:t>
          </w:r>
          <w:r>
            <w:tab/>
          </w:r>
          <w:r>
            <w:fldChar w:fldCharType="begin"/>
          </w:r>
          <w:r>
            <w:instrText xml:space="preserve"> PAGEREF _Toc28356 \h </w:instrText>
          </w:r>
          <w:r>
            <w:fldChar w:fldCharType="separate"/>
          </w:r>
          <w:r>
            <w:t>6</w:t>
          </w:r>
          <w:r>
            <w:fldChar w:fldCharType="end"/>
          </w:r>
          <w:r>
            <w:rPr>
              <w:highlight w:val="none"/>
            </w:rPr>
            <w:fldChar w:fldCharType="end"/>
          </w:r>
        </w:p>
        <w:p w14:paraId="5A155D5A">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_Toc29700 </w:instrText>
          </w:r>
          <w:r>
            <w:rPr>
              <w:highlight w:val="none"/>
            </w:rPr>
            <w:fldChar w:fldCharType="separate"/>
          </w:r>
          <w:r>
            <w:rPr>
              <w:rFonts w:hint="default" w:ascii="Times New Roman" w:hAnsi="Times New Roman" w:eastAsia="宋体" w:cs="宋体"/>
              <w:i w:val="0"/>
              <w:lang w:val="en-US" w:eastAsia="zh-CN"/>
            </w:rPr>
            <w:t xml:space="preserve">5.5.2、 </w:t>
          </w:r>
          <w:r>
            <w:rPr>
              <w:rFonts w:hint="eastAsia" w:ascii="宋体" w:hAnsi="宋体" w:cs="宋体"/>
              <w:highlight w:val="none"/>
              <w:lang w:val="en-US" w:eastAsia="zh-CN"/>
            </w:rPr>
            <w:t>组织架构整理与信息录入</w:t>
          </w:r>
          <w:r>
            <w:tab/>
          </w:r>
          <w:r>
            <w:fldChar w:fldCharType="begin"/>
          </w:r>
          <w:r>
            <w:instrText xml:space="preserve"> PAGEREF _Toc29700 \h </w:instrText>
          </w:r>
          <w:r>
            <w:fldChar w:fldCharType="separate"/>
          </w:r>
          <w:r>
            <w:t>7</w:t>
          </w:r>
          <w:r>
            <w:fldChar w:fldCharType="end"/>
          </w:r>
          <w:r>
            <w:rPr>
              <w:highlight w:val="none"/>
            </w:rPr>
            <w:fldChar w:fldCharType="end"/>
          </w:r>
        </w:p>
        <w:p w14:paraId="5D677D70">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_Toc13469 </w:instrText>
          </w:r>
          <w:r>
            <w:rPr>
              <w:highlight w:val="none"/>
            </w:rPr>
            <w:fldChar w:fldCharType="separate"/>
          </w:r>
          <w:r>
            <w:rPr>
              <w:rFonts w:hint="default" w:ascii="Times New Roman" w:hAnsi="Times New Roman" w:eastAsia="宋体"/>
              <w:i w:val="0"/>
              <w:lang w:val="en-US" w:eastAsia="zh-CN"/>
            </w:rPr>
            <w:t xml:space="preserve">5.6、 </w:t>
          </w:r>
          <w:r>
            <w:rPr>
              <w:rFonts w:hint="eastAsia" w:ascii="宋体" w:hAnsi="宋体" w:cs="宋体"/>
              <w:highlight w:val="none"/>
              <w:lang w:val="en-US" w:eastAsia="zh-CN"/>
            </w:rPr>
            <w:t>市场主体事项</w:t>
          </w:r>
          <w:r>
            <w:tab/>
          </w:r>
          <w:r>
            <w:fldChar w:fldCharType="begin"/>
          </w:r>
          <w:r>
            <w:instrText xml:space="preserve"> PAGEREF _Toc13469 \h </w:instrText>
          </w:r>
          <w:r>
            <w:fldChar w:fldCharType="separate"/>
          </w:r>
          <w:r>
            <w:t>7</w:t>
          </w:r>
          <w:r>
            <w:fldChar w:fldCharType="end"/>
          </w:r>
          <w:r>
            <w:rPr>
              <w:highlight w:val="none"/>
            </w:rPr>
            <w:fldChar w:fldCharType="end"/>
          </w:r>
        </w:p>
        <w:p w14:paraId="66668A22">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_Toc25019 </w:instrText>
          </w:r>
          <w:r>
            <w:rPr>
              <w:highlight w:val="none"/>
            </w:rPr>
            <w:fldChar w:fldCharType="separate"/>
          </w:r>
          <w:r>
            <w:rPr>
              <w:rFonts w:hint="default" w:ascii="Times New Roman" w:hAnsi="Times New Roman" w:eastAsia="宋体" w:cs="宋体"/>
              <w:i w:val="0"/>
              <w:lang w:val="en-US" w:eastAsia="zh-CN"/>
            </w:rPr>
            <w:t xml:space="preserve">5.6.1、 </w:t>
          </w:r>
          <w:r>
            <w:rPr>
              <w:rFonts w:hint="eastAsia" w:ascii="宋体" w:hAnsi="宋体" w:cs="宋体"/>
              <w:highlight w:val="none"/>
              <w:lang w:val="en-US" w:eastAsia="zh-CN"/>
            </w:rPr>
            <w:t>供应商注册与信息维护</w:t>
          </w:r>
          <w:r>
            <w:tab/>
          </w:r>
          <w:r>
            <w:fldChar w:fldCharType="begin"/>
          </w:r>
          <w:r>
            <w:instrText xml:space="preserve"> PAGEREF _Toc25019 \h </w:instrText>
          </w:r>
          <w:r>
            <w:fldChar w:fldCharType="separate"/>
          </w:r>
          <w:r>
            <w:t>7</w:t>
          </w:r>
          <w:r>
            <w:fldChar w:fldCharType="end"/>
          </w:r>
          <w:r>
            <w:rPr>
              <w:highlight w:val="none"/>
            </w:rPr>
            <w:fldChar w:fldCharType="end"/>
          </w:r>
        </w:p>
        <w:p w14:paraId="4C0887F0">
          <w:pPr>
            <w:pStyle w:val="16"/>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_Toc11729 </w:instrText>
          </w:r>
          <w:r>
            <w:rPr>
              <w:highlight w:val="none"/>
            </w:rPr>
            <w:fldChar w:fldCharType="separate"/>
          </w:r>
          <w:r>
            <w:rPr>
              <w:rFonts w:hint="default" w:ascii="Times New Roman" w:hAnsi="Times New Roman" w:eastAsia="宋体" w:cs="宋体"/>
              <w:i w:val="0"/>
              <w:lang w:val="en-US" w:eastAsia="zh-CN"/>
            </w:rPr>
            <w:t xml:space="preserve">5.6.2、 </w:t>
          </w:r>
          <w:r>
            <w:rPr>
              <w:rFonts w:hint="eastAsia" w:ascii="宋体" w:hAnsi="宋体" w:cs="宋体"/>
              <w:highlight w:val="none"/>
              <w:lang w:val="en-US" w:eastAsia="zh-CN"/>
            </w:rPr>
            <w:t>平台操作配合与合规参与</w:t>
          </w:r>
          <w:r>
            <w:tab/>
          </w:r>
          <w:r>
            <w:fldChar w:fldCharType="begin"/>
          </w:r>
          <w:r>
            <w:instrText xml:space="preserve"> PAGEREF _Toc11729 \h </w:instrText>
          </w:r>
          <w:r>
            <w:fldChar w:fldCharType="separate"/>
          </w:r>
          <w:r>
            <w:t>7</w:t>
          </w:r>
          <w:r>
            <w:fldChar w:fldCharType="end"/>
          </w:r>
          <w:r>
            <w:rPr>
              <w:highlight w:val="none"/>
            </w:rPr>
            <w:fldChar w:fldCharType="end"/>
          </w:r>
        </w:p>
        <w:p w14:paraId="09C7A18F">
          <w:pPr>
            <w:pStyle w:val="20"/>
            <w:pageBreakBefore w:val="0"/>
            <w:tabs>
              <w:tab w:val="right" w:leader="dot" w:pos="8306"/>
              <w:tab w:val="clear" w:pos="829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_Toc11949 </w:instrText>
          </w:r>
          <w:r>
            <w:rPr>
              <w:highlight w:val="none"/>
            </w:rPr>
            <w:fldChar w:fldCharType="separate"/>
          </w:r>
          <w:r>
            <w:rPr>
              <w:rFonts w:hint="default" w:ascii="Times New Roman" w:hAnsi="Times New Roman" w:eastAsia="宋体" w:cs="宋体"/>
              <w:i w:val="0"/>
              <w:lang w:val="en-US" w:eastAsia="zh-CN"/>
            </w:rPr>
            <w:t xml:space="preserve">六、 </w:t>
          </w:r>
          <w:r>
            <w:rPr>
              <w:rFonts w:hint="eastAsia" w:ascii="宋体" w:hAnsi="宋体" w:eastAsia="宋体" w:cs="宋体"/>
              <w:highlight w:val="none"/>
              <w:lang w:val="en-US" w:eastAsia="zh-CN"/>
            </w:rPr>
            <w:t>实施计划</w:t>
          </w:r>
          <w:r>
            <w:tab/>
          </w:r>
          <w:r>
            <w:fldChar w:fldCharType="begin"/>
          </w:r>
          <w:r>
            <w:instrText xml:space="preserve"> PAGEREF _Toc11949 \h </w:instrText>
          </w:r>
          <w:r>
            <w:fldChar w:fldCharType="separate"/>
          </w:r>
          <w:r>
            <w:t>7</w:t>
          </w:r>
          <w:r>
            <w:fldChar w:fldCharType="end"/>
          </w:r>
          <w:r>
            <w:rPr>
              <w:highlight w:val="none"/>
            </w:rPr>
            <w:fldChar w:fldCharType="end"/>
          </w:r>
        </w:p>
        <w:p w14:paraId="31371D0D">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_Toc7794 </w:instrText>
          </w:r>
          <w:r>
            <w:rPr>
              <w:highlight w:val="none"/>
            </w:rPr>
            <w:fldChar w:fldCharType="separate"/>
          </w:r>
          <w:r>
            <w:rPr>
              <w:rFonts w:hint="default" w:ascii="Times New Roman" w:hAnsi="Times New Roman" w:eastAsia="宋体" w:cs="宋体"/>
              <w:i w:val="0"/>
              <w:lang w:val="en-US" w:eastAsia="zh-CN"/>
            </w:rPr>
            <w:t xml:space="preserve">6.1、 </w:t>
          </w:r>
          <w:r>
            <w:rPr>
              <w:rFonts w:hint="default" w:ascii="宋体" w:hAnsi="宋体" w:cs="宋体"/>
              <w:highlight w:val="none"/>
              <w:lang w:val="en-US" w:eastAsia="zh-CN"/>
            </w:rPr>
            <w:t>筹备启动阶段（</w:t>
          </w:r>
          <w:r>
            <w:rPr>
              <w:rFonts w:hint="eastAsia" w:ascii="宋体" w:hAnsi="宋体" w:cs="宋体"/>
              <w:highlight w:val="none"/>
              <w:lang w:val="en-US" w:eastAsia="zh-CN"/>
            </w:rPr>
            <w:t>2025年11</w:t>
          </w:r>
          <w:r>
            <w:rPr>
              <w:rFonts w:hint="default" w:ascii="宋体" w:hAnsi="宋体" w:cs="宋体"/>
              <w:highlight w:val="none"/>
              <w:lang w:val="en-US" w:eastAsia="zh-CN"/>
            </w:rPr>
            <w:t>月）</w:t>
          </w:r>
          <w:r>
            <w:tab/>
          </w:r>
          <w:r>
            <w:fldChar w:fldCharType="begin"/>
          </w:r>
          <w:r>
            <w:instrText xml:space="preserve"> PAGEREF _Toc7794 \h </w:instrText>
          </w:r>
          <w:r>
            <w:fldChar w:fldCharType="separate"/>
          </w:r>
          <w:r>
            <w:t>7</w:t>
          </w:r>
          <w:r>
            <w:fldChar w:fldCharType="end"/>
          </w:r>
          <w:r>
            <w:rPr>
              <w:highlight w:val="none"/>
            </w:rPr>
            <w:fldChar w:fldCharType="end"/>
          </w:r>
        </w:p>
        <w:p w14:paraId="244B5379">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_Toc21254 </w:instrText>
          </w:r>
          <w:r>
            <w:rPr>
              <w:highlight w:val="none"/>
            </w:rPr>
            <w:fldChar w:fldCharType="separate"/>
          </w:r>
          <w:r>
            <w:rPr>
              <w:rFonts w:hint="default" w:ascii="Times New Roman" w:hAnsi="Times New Roman" w:eastAsia="宋体" w:cs="宋体"/>
              <w:i w:val="0"/>
              <w:lang w:val="en-US" w:eastAsia="zh-CN"/>
            </w:rPr>
            <w:t xml:space="preserve">6.2、 </w:t>
          </w:r>
          <w:r>
            <w:rPr>
              <w:rFonts w:hint="default" w:ascii="宋体" w:hAnsi="宋体" w:cs="宋体"/>
              <w:highlight w:val="none"/>
              <w:lang w:val="en-US" w:eastAsia="zh-CN"/>
            </w:rPr>
            <w:t>平台开发与测试阶段（</w:t>
          </w:r>
          <w:r>
            <w:rPr>
              <w:rFonts w:hint="eastAsia" w:ascii="宋体" w:hAnsi="宋体" w:cs="宋体"/>
              <w:highlight w:val="none"/>
              <w:lang w:val="en-US" w:eastAsia="zh-CN"/>
            </w:rPr>
            <w:t>2025年12</w:t>
          </w:r>
          <w:r>
            <w:rPr>
              <w:rFonts w:hint="default" w:ascii="宋体" w:hAnsi="宋体" w:cs="宋体"/>
              <w:highlight w:val="none"/>
              <w:lang w:val="en-US" w:eastAsia="zh-CN"/>
            </w:rPr>
            <w:t>月）</w:t>
          </w:r>
          <w:r>
            <w:tab/>
          </w:r>
          <w:r>
            <w:fldChar w:fldCharType="begin"/>
          </w:r>
          <w:r>
            <w:instrText xml:space="preserve"> PAGEREF _Toc21254 \h </w:instrText>
          </w:r>
          <w:r>
            <w:fldChar w:fldCharType="separate"/>
          </w:r>
          <w:r>
            <w:t>8</w:t>
          </w:r>
          <w:r>
            <w:fldChar w:fldCharType="end"/>
          </w:r>
          <w:r>
            <w:rPr>
              <w:highlight w:val="none"/>
            </w:rPr>
            <w:fldChar w:fldCharType="end"/>
          </w:r>
        </w:p>
        <w:p w14:paraId="51C5E042">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_Toc22739 </w:instrText>
          </w:r>
          <w:r>
            <w:rPr>
              <w:highlight w:val="none"/>
            </w:rPr>
            <w:fldChar w:fldCharType="separate"/>
          </w:r>
          <w:r>
            <w:rPr>
              <w:rFonts w:hint="default" w:ascii="Times New Roman" w:hAnsi="Times New Roman" w:eastAsia="宋体" w:cs="宋体"/>
              <w:i w:val="0"/>
              <w:lang w:val="en-US" w:eastAsia="zh-CN"/>
            </w:rPr>
            <w:t xml:space="preserve">6.3、 </w:t>
          </w:r>
          <w:r>
            <w:rPr>
              <w:rFonts w:hint="default" w:ascii="宋体" w:hAnsi="宋体" w:cs="宋体"/>
              <w:highlight w:val="none"/>
              <w:lang w:val="en-US" w:eastAsia="zh-CN"/>
            </w:rPr>
            <w:t>培训推广与试点运行阶段（</w:t>
          </w:r>
          <w:r>
            <w:rPr>
              <w:rFonts w:hint="eastAsia" w:ascii="宋体" w:hAnsi="宋体" w:cs="宋体"/>
              <w:highlight w:val="none"/>
              <w:lang w:val="en-US" w:eastAsia="zh-CN"/>
            </w:rPr>
            <w:t>2026年1月-2026年3月</w:t>
          </w:r>
          <w:r>
            <w:rPr>
              <w:rFonts w:hint="default" w:ascii="宋体" w:hAnsi="宋体" w:cs="宋体"/>
              <w:highlight w:val="none"/>
              <w:lang w:val="en-US" w:eastAsia="zh-CN"/>
            </w:rPr>
            <w:t>）</w:t>
          </w:r>
          <w:r>
            <w:tab/>
          </w:r>
          <w:r>
            <w:fldChar w:fldCharType="begin"/>
          </w:r>
          <w:r>
            <w:instrText xml:space="preserve"> PAGEREF _Toc22739 \h </w:instrText>
          </w:r>
          <w:r>
            <w:fldChar w:fldCharType="separate"/>
          </w:r>
          <w:r>
            <w:t>8</w:t>
          </w:r>
          <w:r>
            <w:fldChar w:fldCharType="end"/>
          </w:r>
          <w:r>
            <w:rPr>
              <w:highlight w:val="none"/>
            </w:rPr>
            <w:fldChar w:fldCharType="end"/>
          </w:r>
        </w:p>
        <w:p w14:paraId="5525647A">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_Toc3902 </w:instrText>
          </w:r>
          <w:r>
            <w:rPr>
              <w:highlight w:val="none"/>
            </w:rPr>
            <w:fldChar w:fldCharType="separate"/>
          </w:r>
          <w:r>
            <w:rPr>
              <w:rFonts w:hint="default" w:ascii="Times New Roman" w:hAnsi="Times New Roman" w:eastAsia="宋体" w:cs="宋体"/>
              <w:i w:val="0"/>
              <w:lang w:val="en-US" w:eastAsia="zh-CN"/>
            </w:rPr>
            <w:t xml:space="preserve">6.4、 </w:t>
          </w:r>
          <w:r>
            <w:rPr>
              <w:rFonts w:hint="default" w:ascii="宋体" w:hAnsi="宋体" w:cs="宋体"/>
              <w:highlight w:val="none"/>
              <w:lang w:val="en-US" w:eastAsia="zh-CN"/>
            </w:rPr>
            <w:t>全面推广与合规验收阶段（</w:t>
          </w:r>
          <w:r>
            <w:rPr>
              <w:rFonts w:hint="eastAsia" w:ascii="宋体" w:hAnsi="宋体" w:cs="宋体"/>
              <w:highlight w:val="none"/>
              <w:lang w:val="en-US" w:eastAsia="zh-CN"/>
            </w:rPr>
            <w:t>2026年4月-2026年12</w:t>
          </w:r>
          <w:r>
            <w:rPr>
              <w:rFonts w:hint="default" w:ascii="宋体" w:hAnsi="宋体" w:cs="宋体"/>
              <w:highlight w:val="none"/>
              <w:lang w:val="en-US" w:eastAsia="zh-CN"/>
            </w:rPr>
            <w:t>月）</w:t>
          </w:r>
          <w:r>
            <w:tab/>
          </w:r>
          <w:r>
            <w:fldChar w:fldCharType="begin"/>
          </w:r>
          <w:r>
            <w:instrText xml:space="preserve"> PAGEREF _Toc3902 \h </w:instrText>
          </w:r>
          <w:r>
            <w:fldChar w:fldCharType="separate"/>
          </w:r>
          <w:r>
            <w:t>8</w:t>
          </w:r>
          <w:r>
            <w:fldChar w:fldCharType="end"/>
          </w:r>
          <w:r>
            <w:rPr>
              <w:highlight w:val="none"/>
            </w:rPr>
            <w:fldChar w:fldCharType="end"/>
          </w:r>
        </w:p>
        <w:p w14:paraId="6C06FC60">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_Toc15670 </w:instrText>
          </w:r>
          <w:r>
            <w:rPr>
              <w:highlight w:val="none"/>
            </w:rPr>
            <w:fldChar w:fldCharType="separate"/>
          </w:r>
          <w:r>
            <w:rPr>
              <w:rFonts w:hint="default" w:ascii="Times New Roman" w:hAnsi="Times New Roman" w:eastAsia="宋体" w:cs="宋体"/>
              <w:i w:val="0"/>
              <w:lang w:val="en-US" w:eastAsia="zh-CN"/>
            </w:rPr>
            <w:t xml:space="preserve">6.5、 </w:t>
          </w:r>
          <w:r>
            <w:rPr>
              <w:rFonts w:hint="default" w:ascii="宋体" w:hAnsi="宋体" w:cs="宋体"/>
              <w:highlight w:val="none"/>
              <w:lang w:val="en-US" w:eastAsia="zh-CN"/>
            </w:rPr>
            <w:t>长期运维与运营阶段（</w:t>
          </w:r>
          <w:r>
            <w:rPr>
              <w:rFonts w:hint="eastAsia" w:ascii="宋体" w:hAnsi="宋体" w:cs="宋体"/>
              <w:highlight w:val="none"/>
              <w:lang w:val="en-US" w:eastAsia="zh-CN"/>
            </w:rPr>
            <w:t>2027年1月</w:t>
          </w:r>
          <w:r>
            <w:rPr>
              <w:rFonts w:hint="default" w:ascii="宋体" w:hAnsi="宋体" w:cs="宋体"/>
              <w:highlight w:val="none"/>
              <w:lang w:val="en-US" w:eastAsia="zh-CN"/>
            </w:rPr>
            <w:t>起，持续进行）</w:t>
          </w:r>
          <w:r>
            <w:tab/>
          </w:r>
          <w:r>
            <w:fldChar w:fldCharType="begin"/>
          </w:r>
          <w:r>
            <w:instrText xml:space="preserve"> PAGEREF _Toc15670 \h </w:instrText>
          </w:r>
          <w:r>
            <w:fldChar w:fldCharType="separate"/>
          </w:r>
          <w:r>
            <w:t>9</w:t>
          </w:r>
          <w:r>
            <w:fldChar w:fldCharType="end"/>
          </w:r>
          <w:r>
            <w:rPr>
              <w:highlight w:val="none"/>
            </w:rPr>
            <w:fldChar w:fldCharType="end"/>
          </w:r>
        </w:p>
        <w:p w14:paraId="2884F16D">
          <w:pPr>
            <w:pStyle w:val="20"/>
            <w:pageBreakBefore w:val="0"/>
            <w:tabs>
              <w:tab w:val="right" w:leader="dot" w:pos="8306"/>
              <w:tab w:val="clear" w:pos="829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_Toc1429 </w:instrText>
          </w:r>
          <w:r>
            <w:rPr>
              <w:highlight w:val="none"/>
            </w:rPr>
            <w:fldChar w:fldCharType="separate"/>
          </w:r>
          <w:r>
            <w:rPr>
              <w:rFonts w:hint="default" w:ascii="Times New Roman" w:hAnsi="Times New Roman" w:eastAsia="宋体" w:cs="宋体"/>
              <w:i w:val="0"/>
              <w:lang w:val="en-US" w:eastAsia="zh-CN"/>
            </w:rPr>
            <w:t xml:space="preserve">七、 </w:t>
          </w:r>
          <w:r>
            <w:rPr>
              <w:rFonts w:hint="eastAsia" w:ascii="宋体" w:hAnsi="宋体" w:eastAsia="宋体" w:cs="宋体"/>
              <w:highlight w:val="none"/>
              <w:lang w:val="en-US" w:eastAsia="zh-CN"/>
            </w:rPr>
            <w:t>建设成效</w:t>
          </w:r>
          <w:r>
            <w:tab/>
          </w:r>
          <w:r>
            <w:fldChar w:fldCharType="begin"/>
          </w:r>
          <w:r>
            <w:instrText xml:space="preserve"> PAGEREF _Toc1429 \h </w:instrText>
          </w:r>
          <w:r>
            <w:fldChar w:fldCharType="separate"/>
          </w:r>
          <w:r>
            <w:t>9</w:t>
          </w:r>
          <w:r>
            <w:fldChar w:fldCharType="end"/>
          </w:r>
          <w:r>
            <w:rPr>
              <w:highlight w:val="none"/>
            </w:rPr>
            <w:fldChar w:fldCharType="end"/>
          </w:r>
        </w:p>
        <w:p w14:paraId="570EABCA">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_Toc9173 </w:instrText>
          </w:r>
          <w:r>
            <w:rPr>
              <w:highlight w:val="none"/>
            </w:rPr>
            <w:fldChar w:fldCharType="separate"/>
          </w:r>
          <w:r>
            <w:rPr>
              <w:rFonts w:hint="default" w:ascii="Times New Roman" w:hAnsi="Times New Roman" w:eastAsia="宋体" w:cs="宋体"/>
              <w:i w:val="0"/>
              <w:lang w:val="en-US" w:eastAsia="zh-CN"/>
            </w:rPr>
            <w:t xml:space="preserve">7.1、 </w:t>
          </w:r>
          <w:r>
            <w:rPr>
              <w:rFonts w:hint="default" w:ascii="宋体" w:hAnsi="宋体" w:cs="宋体"/>
              <w:highlight w:val="none"/>
              <w:lang w:val="en-US" w:eastAsia="zh-CN"/>
            </w:rPr>
            <w:t>合规监管全面强化</w:t>
          </w:r>
          <w:r>
            <w:tab/>
          </w:r>
          <w:r>
            <w:fldChar w:fldCharType="begin"/>
          </w:r>
          <w:r>
            <w:instrText xml:space="preserve"> PAGEREF _Toc9173 \h </w:instrText>
          </w:r>
          <w:r>
            <w:fldChar w:fldCharType="separate"/>
          </w:r>
          <w:r>
            <w:t>9</w:t>
          </w:r>
          <w:r>
            <w:fldChar w:fldCharType="end"/>
          </w:r>
          <w:r>
            <w:rPr>
              <w:highlight w:val="none"/>
            </w:rPr>
            <w:fldChar w:fldCharType="end"/>
          </w:r>
        </w:p>
        <w:p w14:paraId="7F58F663">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_Toc22634 </w:instrText>
          </w:r>
          <w:r>
            <w:rPr>
              <w:highlight w:val="none"/>
            </w:rPr>
            <w:fldChar w:fldCharType="separate"/>
          </w:r>
          <w:r>
            <w:rPr>
              <w:rFonts w:hint="default" w:ascii="Times New Roman" w:hAnsi="Times New Roman" w:eastAsia="宋体" w:cs="宋体"/>
              <w:i w:val="0"/>
              <w:lang w:val="en-US" w:eastAsia="zh-CN"/>
            </w:rPr>
            <w:t xml:space="preserve">7.2、 </w:t>
          </w:r>
          <w:r>
            <w:rPr>
              <w:rFonts w:hint="default" w:ascii="宋体" w:hAnsi="宋体" w:cs="宋体"/>
              <w:highlight w:val="none"/>
              <w:lang w:val="en-US" w:eastAsia="zh-CN"/>
            </w:rPr>
            <w:t>资源配置</w:t>
          </w:r>
          <w:r>
            <w:rPr>
              <w:rFonts w:hint="eastAsia" w:ascii="宋体" w:hAnsi="宋体" w:cs="宋体"/>
              <w:highlight w:val="none"/>
              <w:lang w:val="en-US" w:eastAsia="zh-CN"/>
            </w:rPr>
            <w:t>持续</w:t>
          </w:r>
          <w:r>
            <w:rPr>
              <w:rFonts w:hint="default" w:ascii="宋体" w:hAnsi="宋体" w:cs="宋体"/>
              <w:highlight w:val="none"/>
              <w:lang w:val="en-US" w:eastAsia="zh-CN"/>
            </w:rPr>
            <w:t>优化</w:t>
          </w:r>
          <w:r>
            <w:tab/>
          </w:r>
          <w:r>
            <w:fldChar w:fldCharType="begin"/>
          </w:r>
          <w:r>
            <w:instrText xml:space="preserve"> PAGEREF _Toc22634 \h </w:instrText>
          </w:r>
          <w:r>
            <w:fldChar w:fldCharType="separate"/>
          </w:r>
          <w:r>
            <w:t>9</w:t>
          </w:r>
          <w:r>
            <w:fldChar w:fldCharType="end"/>
          </w:r>
          <w:r>
            <w:rPr>
              <w:highlight w:val="none"/>
            </w:rPr>
            <w:fldChar w:fldCharType="end"/>
          </w:r>
        </w:p>
        <w:p w14:paraId="4F0E2037">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_Toc27741 </w:instrText>
          </w:r>
          <w:r>
            <w:rPr>
              <w:highlight w:val="none"/>
            </w:rPr>
            <w:fldChar w:fldCharType="separate"/>
          </w:r>
          <w:r>
            <w:rPr>
              <w:rFonts w:hint="default" w:ascii="Times New Roman" w:hAnsi="Times New Roman" w:eastAsia="宋体" w:cs="宋体"/>
              <w:i w:val="0"/>
              <w:lang w:val="en-US" w:eastAsia="zh-CN"/>
            </w:rPr>
            <w:t xml:space="preserve">7.3、 </w:t>
          </w:r>
          <w:r>
            <w:rPr>
              <w:rFonts w:hint="default" w:ascii="宋体" w:hAnsi="宋体" w:cs="宋体"/>
              <w:highlight w:val="none"/>
              <w:lang w:val="en-US" w:eastAsia="zh-CN"/>
            </w:rPr>
            <w:t>行业生态持续完善</w:t>
          </w:r>
          <w:r>
            <w:tab/>
          </w:r>
          <w:r>
            <w:fldChar w:fldCharType="begin"/>
          </w:r>
          <w:r>
            <w:instrText xml:space="preserve"> PAGEREF _Toc27741 \h </w:instrText>
          </w:r>
          <w:r>
            <w:fldChar w:fldCharType="separate"/>
          </w:r>
          <w:r>
            <w:t>9</w:t>
          </w:r>
          <w:r>
            <w:fldChar w:fldCharType="end"/>
          </w:r>
          <w:r>
            <w:rPr>
              <w:highlight w:val="none"/>
            </w:rPr>
            <w:fldChar w:fldCharType="end"/>
          </w:r>
        </w:p>
        <w:p w14:paraId="06502853">
          <w:pPr>
            <w:pStyle w:val="20"/>
            <w:pageBreakBefore w:val="0"/>
            <w:tabs>
              <w:tab w:val="right" w:leader="dot" w:pos="8306"/>
              <w:tab w:val="clear" w:pos="829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_Toc15450 </w:instrText>
          </w:r>
          <w:r>
            <w:rPr>
              <w:highlight w:val="none"/>
            </w:rPr>
            <w:fldChar w:fldCharType="separate"/>
          </w:r>
          <w:r>
            <w:rPr>
              <w:rFonts w:hint="default" w:ascii="Times New Roman" w:hAnsi="Times New Roman" w:eastAsia="宋体" w:cs="宋体"/>
              <w:i w:val="0"/>
              <w:lang w:val="en-US" w:eastAsia="zh-CN"/>
            </w:rPr>
            <w:t xml:space="preserve">八、 </w:t>
          </w:r>
          <w:r>
            <w:rPr>
              <w:rFonts w:hint="eastAsia" w:ascii="宋体" w:hAnsi="宋体" w:eastAsia="宋体" w:cs="宋体"/>
              <w:highlight w:val="none"/>
              <w:lang w:val="en-US" w:eastAsia="zh-CN"/>
            </w:rPr>
            <w:t>承建优势</w:t>
          </w:r>
          <w:r>
            <w:tab/>
          </w:r>
          <w:r>
            <w:fldChar w:fldCharType="begin"/>
          </w:r>
          <w:r>
            <w:instrText xml:space="preserve"> PAGEREF _Toc15450 \h </w:instrText>
          </w:r>
          <w:r>
            <w:fldChar w:fldCharType="separate"/>
          </w:r>
          <w:r>
            <w:t>9</w:t>
          </w:r>
          <w:r>
            <w:fldChar w:fldCharType="end"/>
          </w:r>
          <w:r>
            <w:rPr>
              <w:highlight w:val="none"/>
            </w:rPr>
            <w:fldChar w:fldCharType="end"/>
          </w:r>
        </w:p>
        <w:p w14:paraId="11E1BC92">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_Toc1556 </w:instrText>
          </w:r>
          <w:r>
            <w:rPr>
              <w:highlight w:val="none"/>
            </w:rPr>
            <w:fldChar w:fldCharType="separate"/>
          </w:r>
          <w:r>
            <w:rPr>
              <w:rFonts w:hint="default" w:ascii="Times New Roman" w:hAnsi="Times New Roman" w:eastAsia="宋体" w:cs="宋体"/>
              <w:i w:val="0"/>
              <w:lang w:val="en-US" w:eastAsia="zh-CN"/>
            </w:rPr>
            <w:t xml:space="preserve">8.1、 </w:t>
          </w:r>
          <w:r>
            <w:rPr>
              <w:rFonts w:hint="eastAsia" w:ascii="宋体" w:hAnsi="宋体" w:cs="宋体"/>
              <w:highlight w:val="none"/>
              <w:lang w:val="en-US" w:eastAsia="zh-CN"/>
            </w:rPr>
            <w:t>合规优势</w:t>
          </w:r>
          <w:r>
            <w:tab/>
          </w:r>
          <w:r>
            <w:fldChar w:fldCharType="begin"/>
          </w:r>
          <w:r>
            <w:instrText xml:space="preserve"> PAGEREF _Toc1556 \h </w:instrText>
          </w:r>
          <w:r>
            <w:fldChar w:fldCharType="separate"/>
          </w:r>
          <w:r>
            <w:t>10</w:t>
          </w:r>
          <w:r>
            <w:fldChar w:fldCharType="end"/>
          </w:r>
          <w:r>
            <w:rPr>
              <w:highlight w:val="none"/>
            </w:rPr>
            <w:fldChar w:fldCharType="end"/>
          </w:r>
        </w:p>
        <w:p w14:paraId="06521363">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_Toc9288 </w:instrText>
          </w:r>
          <w:r>
            <w:rPr>
              <w:highlight w:val="none"/>
            </w:rPr>
            <w:fldChar w:fldCharType="separate"/>
          </w:r>
          <w:r>
            <w:rPr>
              <w:rFonts w:hint="default" w:ascii="Times New Roman" w:hAnsi="Times New Roman" w:eastAsia="宋体" w:cs="宋体"/>
              <w:i w:val="0"/>
              <w:lang w:val="en-US" w:eastAsia="zh-CN"/>
            </w:rPr>
            <w:t xml:space="preserve">8.2、 </w:t>
          </w:r>
          <w:r>
            <w:rPr>
              <w:rFonts w:hint="eastAsia" w:ascii="宋体" w:hAnsi="宋体" w:cs="宋体"/>
              <w:highlight w:val="none"/>
              <w:lang w:val="en-US" w:eastAsia="zh-CN"/>
            </w:rPr>
            <w:t>实力优势</w:t>
          </w:r>
          <w:r>
            <w:tab/>
          </w:r>
          <w:r>
            <w:fldChar w:fldCharType="begin"/>
          </w:r>
          <w:r>
            <w:instrText xml:space="preserve"> PAGEREF _Toc9288 \h </w:instrText>
          </w:r>
          <w:r>
            <w:fldChar w:fldCharType="separate"/>
          </w:r>
          <w:r>
            <w:t>10</w:t>
          </w:r>
          <w:r>
            <w:fldChar w:fldCharType="end"/>
          </w:r>
          <w:r>
            <w:rPr>
              <w:highlight w:val="none"/>
            </w:rPr>
            <w:fldChar w:fldCharType="end"/>
          </w:r>
        </w:p>
        <w:p w14:paraId="24182AA9">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_Toc7732 </w:instrText>
          </w:r>
          <w:r>
            <w:rPr>
              <w:highlight w:val="none"/>
            </w:rPr>
            <w:fldChar w:fldCharType="separate"/>
          </w:r>
          <w:r>
            <w:rPr>
              <w:rFonts w:hint="default" w:ascii="Times New Roman" w:hAnsi="Times New Roman" w:eastAsia="宋体" w:cs="宋体"/>
              <w:i w:val="0"/>
              <w:lang w:val="en-US" w:eastAsia="zh-CN"/>
            </w:rPr>
            <w:t xml:space="preserve">8.3、 </w:t>
          </w:r>
          <w:r>
            <w:rPr>
              <w:rFonts w:hint="eastAsia" w:ascii="宋体" w:hAnsi="宋体" w:cs="宋体"/>
              <w:highlight w:val="none"/>
              <w:lang w:val="en-US" w:eastAsia="zh-CN"/>
            </w:rPr>
            <w:t>经验优势</w:t>
          </w:r>
          <w:r>
            <w:tab/>
          </w:r>
          <w:r>
            <w:fldChar w:fldCharType="begin"/>
          </w:r>
          <w:r>
            <w:instrText xml:space="preserve"> PAGEREF _Toc7732 \h </w:instrText>
          </w:r>
          <w:r>
            <w:fldChar w:fldCharType="separate"/>
          </w:r>
          <w:r>
            <w:t>10</w:t>
          </w:r>
          <w:r>
            <w:fldChar w:fldCharType="end"/>
          </w:r>
          <w:r>
            <w:rPr>
              <w:highlight w:val="none"/>
            </w:rPr>
            <w:fldChar w:fldCharType="end"/>
          </w:r>
        </w:p>
        <w:p w14:paraId="4A7A9F0C">
          <w:pPr>
            <w:pStyle w:val="21"/>
            <w:pageBreakBefore w:val="0"/>
            <w:tabs>
              <w:tab w:val="right" w:leader="dot" w:pos="8306"/>
            </w:tabs>
            <w:kinsoku/>
            <w:wordWrap/>
            <w:overflowPunct/>
            <w:topLinePunct w:val="0"/>
            <w:autoSpaceDE/>
            <w:autoSpaceDN/>
            <w:bidi w:val="0"/>
            <w:adjustRightInd/>
            <w:snapToGrid/>
            <w:spacing w:line="560" w:lineRule="exact"/>
          </w:pPr>
          <w:r>
            <w:rPr>
              <w:highlight w:val="none"/>
            </w:rPr>
            <w:fldChar w:fldCharType="begin"/>
          </w:r>
          <w:r>
            <w:rPr>
              <w:highlight w:val="none"/>
            </w:rPr>
            <w:instrText xml:space="preserve"> HYPERLINK \l _Toc7874 </w:instrText>
          </w:r>
          <w:r>
            <w:rPr>
              <w:highlight w:val="none"/>
            </w:rPr>
            <w:fldChar w:fldCharType="separate"/>
          </w:r>
          <w:r>
            <w:rPr>
              <w:rFonts w:hint="default" w:ascii="Times New Roman" w:hAnsi="Times New Roman" w:eastAsia="宋体" w:cs="宋体"/>
              <w:i w:val="0"/>
              <w:lang w:val="en-US" w:eastAsia="zh-CN"/>
            </w:rPr>
            <w:t xml:space="preserve">8.4、 </w:t>
          </w:r>
          <w:r>
            <w:rPr>
              <w:rFonts w:hint="eastAsia" w:ascii="宋体" w:hAnsi="宋体" w:cs="宋体"/>
              <w:highlight w:val="none"/>
              <w:lang w:val="en-US" w:eastAsia="zh-CN"/>
            </w:rPr>
            <w:t>本地服务优势</w:t>
          </w:r>
          <w:r>
            <w:tab/>
          </w:r>
          <w:r>
            <w:fldChar w:fldCharType="begin"/>
          </w:r>
          <w:r>
            <w:instrText xml:space="preserve"> PAGEREF _Toc7874 \h </w:instrText>
          </w:r>
          <w:r>
            <w:fldChar w:fldCharType="separate"/>
          </w:r>
          <w:r>
            <w:t>10</w:t>
          </w:r>
          <w:r>
            <w:fldChar w:fldCharType="end"/>
          </w:r>
          <w:r>
            <w:rPr>
              <w:highlight w:val="none"/>
            </w:rPr>
            <w:fldChar w:fldCharType="end"/>
          </w:r>
        </w:p>
        <w:p w14:paraId="659C299C">
          <w:pPr>
            <w:pageBreakBefore w:val="0"/>
            <w:kinsoku/>
            <w:wordWrap/>
            <w:overflowPunct/>
            <w:topLinePunct w:val="0"/>
            <w:autoSpaceDE/>
            <w:autoSpaceDN/>
            <w:bidi w:val="0"/>
            <w:adjustRightInd/>
            <w:snapToGrid/>
            <w:spacing w:line="560" w:lineRule="exact"/>
            <w:rPr>
              <w:highlight w:val="none"/>
            </w:rPr>
          </w:pPr>
          <w:r>
            <w:rPr>
              <w:highlight w:val="none"/>
            </w:rPr>
            <w:fldChar w:fldCharType="end"/>
          </w:r>
        </w:p>
      </w:sdtContent>
    </w:sdt>
    <w:p w14:paraId="3630862D">
      <w:pPr>
        <w:pStyle w:val="2"/>
        <w:pageBreakBefore w:val="0"/>
        <w:kinsoku/>
        <w:wordWrap/>
        <w:overflowPunct/>
        <w:topLinePunct w:val="0"/>
        <w:autoSpaceDE/>
        <w:autoSpaceDN/>
        <w:bidi w:val="0"/>
        <w:adjustRightInd/>
        <w:snapToGrid/>
        <w:spacing w:line="560" w:lineRule="exact"/>
        <w:rPr>
          <w:rFonts w:hint="eastAsia" w:ascii="宋体" w:hAnsi="宋体" w:eastAsia="宋体" w:cs="宋体"/>
          <w:highlight w:val="none"/>
          <w:lang w:val="en-US" w:eastAsia="zh-CN"/>
        </w:rPr>
        <w:sectPr>
          <w:footerReference r:id="rId6" w:type="first"/>
          <w:footerReference r:id="rId5" w:type="default"/>
          <w:pgSz w:w="11906" w:h="16838"/>
          <w:pgMar w:top="1440" w:right="1800" w:bottom="1440" w:left="1800" w:header="454" w:footer="680" w:gutter="0"/>
          <w:pgNumType w:fmt="decimal" w:start="1"/>
          <w:cols w:space="425" w:num="1"/>
          <w:titlePg/>
          <w:docGrid w:type="lines" w:linePitch="312" w:charSpace="0"/>
        </w:sectPr>
      </w:pPr>
      <w:bookmarkStart w:id="2" w:name="_Toc173229035"/>
      <w:bookmarkStart w:id="3" w:name="_Toc5712"/>
    </w:p>
    <w:bookmarkEnd w:id="1"/>
    <w:bookmarkEnd w:id="2"/>
    <w:bookmarkEnd w:id="3"/>
    <w:p w14:paraId="4B5796F8">
      <w:pPr>
        <w:pStyle w:val="2"/>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highlight w:val="none"/>
          <w:lang w:val="en-US" w:eastAsia="zh-CN"/>
        </w:rPr>
      </w:pPr>
      <w:bookmarkStart w:id="4" w:name="_Toc5110"/>
      <w:r>
        <w:rPr>
          <w:rFonts w:hint="default" w:ascii="Times New Roman" w:hAnsi="Times New Roman" w:eastAsia="宋体" w:cs="Times New Roman"/>
          <w:highlight w:val="none"/>
          <w:lang w:val="en-US" w:eastAsia="zh-CN"/>
        </w:rPr>
        <w:t>建设</w:t>
      </w:r>
      <w:r>
        <w:rPr>
          <w:rFonts w:hint="eastAsia" w:eastAsia="宋体" w:cs="Times New Roman"/>
          <w:highlight w:val="none"/>
          <w:lang w:val="en-US" w:eastAsia="zh-CN"/>
        </w:rPr>
        <w:t>背景</w:t>
      </w:r>
      <w:bookmarkEnd w:id="4"/>
    </w:p>
    <w:p w14:paraId="2FA0596D">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5" w:name="_Toc15898"/>
      <w:r>
        <w:rPr>
          <w:rFonts w:hint="eastAsia" w:ascii="宋体" w:hAnsi="宋体" w:cs="宋体"/>
          <w:highlight w:val="none"/>
          <w:lang w:val="en-US" w:eastAsia="zh-CN"/>
        </w:rPr>
        <w:t>政策导向</w:t>
      </w:r>
      <w:bookmarkEnd w:id="5"/>
    </w:p>
    <w:p w14:paraId="3B1730A8">
      <w:pPr>
        <w:pageBreakBefore w:val="0"/>
        <w:kinsoku/>
        <w:wordWrap/>
        <w:overflowPunct/>
        <w:topLinePunct w:val="0"/>
        <w:autoSpaceDE/>
        <w:autoSpaceDN/>
        <w:bidi w:val="0"/>
        <w:adjustRightInd/>
        <w:snapToGrid/>
        <w:spacing w:line="560" w:lineRule="exact"/>
        <w:ind w:firstLine="420" w:firstLineChars="200"/>
        <w:rPr>
          <w:rFonts w:hint="default" w:cs="Times New Roman"/>
          <w:sz w:val="21"/>
          <w:highlight w:val="none"/>
          <w:lang w:val="en-US" w:eastAsia="zh-CN"/>
        </w:rPr>
      </w:pPr>
      <w:r>
        <w:rPr>
          <w:rFonts w:hint="default" w:cs="Times New Roman"/>
          <w:sz w:val="21"/>
          <w:highlight w:val="none"/>
          <w:lang w:val="en-US" w:eastAsia="zh-CN"/>
        </w:rPr>
        <w:t>2024 年 12 月国务院国资委、国家发改委联合印发《关于规范中央企业采购管理工作的指导意见》（国资发改规〔2024〕53 号），明确从强化供应商管理、深化电子采购系统应用、推广企业电子商城三大核心方向提出要求，强调非招标采购方式的规范化执行，同时鼓励中央企业自建电子商城，将标准工业品、低值易耗品、通用服务项目等小额零星采购通过电子商城开展，且需实现采购 “业务公开、过程受控、全程在线、永久可追溯”，并与国家电子招标投标公共服务系统、央企采购在线监管系统互联互通，这为企业招标采购平台建设提供了国家级政策依据与明确方向。</w:t>
      </w:r>
    </w:p>
    <w:p w14:paraId="555859A2">
      <w:pPr>
        <w:pageBreakBefore w:val="0"/>
        <w:kinsoku/>
        <w:wordWrap/>
        <w:overflowPunct/>
        <w:topLinePunct w:val="0"/>
        <w:autoSpaceDE/>
        <w:autoSpaceDN/>
        <w:bidi w:val="0"/>
        <w:adjustRightInd/>
        <w:snapToGrid/>
        <w:spacing w:line="560" w:lineRule="exact"/>
        <w:ind w:firstLine="420" w:firstLineChars="200"/>
        <w:rPr>
          <w:rFonts w:hint="default" w:cs="Times New Roman"/>
          <w:sz w:val="21"/>
          <w:highlight w:val="none"/>
          <w:lang w:val="en-US" w:eastAsia="zh-CN"/>
        </w:rPr>
      </w:pPr>
      <w:r>
        <w:rPr>
          <w:rFonts w:hint="default" w:cs="Times New Roman"/>
          <w:sz w:val="21"/>
          <w:highlight w:val="none"/>
          <w:lang w:val="en-US" w:eastAsia="zh-CN"/>
        </w:rPr>
        <w:t>同年，新疆</w:t>
      </w:r>
      <w:r>
        <w:rPr>
          <w:rFonts w:hint="eastAsia" w:cs="Times New Roman"/>
          <w:sz w:val="21"/>
          <w:highlight w:val="none"/>
          <w:lang w:val="en-US" w:eastAsia="zh-CN"/>
        </w:rPr>
        <w:t>自治区</w:t>
      </w:r>
      <w:r>
        <w:rPr>
          <w:rFonts w:hint="default" w:cs="Times New Roman"/>
          <w:sz w:val="21"/>
          <w:highlight w:val="none"/>
          <w:lang w:val="en-US" w:eastAsia="zh-CN"/>
        </w:rPr>
        <w:t>紧跟国家政策导向，基于 53 号文制定《关于规范出资企业采购管理工作的指导意见》（新国资发〔2024〕473 号），专门为</w:t>
      </w:r>
      <w:r>
        <w:rPr>
          <w:rFonts w:hint="eastAsia" w:cs="Times New Roman"/>
          <w:sz w:val="21"/>
          <w:highlight w:val="none"/>
          <w:lang w:val="en-US" w:eastAsia="zh-CN"/>
        </w:rPr>
        <w:t>新疆自治区</w:t>
      </w:r>
      <w:r>
        <w:rPr>
          <w:rFonts w:hint="default" w:cs="Times New Roman"/>
          <w:sz w:val="21"/>
          <w:highlight w:val="none"/>
          <w:lang w:val="en-US" w:eastAsia="zh-CN"/>
        </w:rPr>
        <w:t>国企非招标采购规范化、小额零星采购数字化提供明确指引，进一步压实了地方国企推进采购平台建设的合规责任，使平台建设成为国企响应政策、满足监管要求的必然选择。</w:t>
      </w:r>
    </w:p>
    <w:p w14:paraId="1ACDF46A">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6" w:name="_Toc9506"/>
      <w:r>
        <w:rPr>
          <w:rFonts w:hint="eastAsia" w:ascii="宋体" w:hAnsi="宋体" w:cs="宋体"/>
          <w:highlight w:val="none"/>
          <w:lang w:val="en-US" w:eastAsia="zh-CN"/>
        </w:rPr>
        <w:t>现状分析</w:t>
      </w:r>
      <w:bookmarkEnd w:id="6"/>
    </w:p>
    <w:p w14:paraId="08DAF0D6">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eastAsia="宋体" w:cs="Times New Roman"/>
          <w:sz w:val="21"/>
          <w:highlight w:val="none"/>
          <w:lang w:val="en-US" w:eastAsia="zh-CN"/>
        </w:rPr>
      </w:pPr>
      <w:r>
        <w:rPr>
          <w:rFonts w:hint="eastAsia" w:cs="Times New Roman"/>
          <w:sz w:val="21"/>
          <w:highlight w:val="none"/>
          <w:lang w:val="en-US" w:eastAsia="zh-CN"/>
        </w:rPr>
        <w:t>当前</w:t>
      </w:r>
      <w:r>
        <w:rPr>
          <w:rFonts w:hint="eastAsia" w:ascii="Times New Roman" w:hAnsi="Times New Roman" w:eastAsia="宋体" w:cs="Times New Roman"/>
          <w:sz w:val="21"/>
          <w:highlight w:val="none"/>
          <w:lang w:val="en-US" w:eastAsia="zh-CN"/>
        </w:rPr>
        <w:t>兵团</w:t>
      </w:r>
      <w:r>
        <w:rPr>
          <w:rFonts w:hint="default" w:ascii="Times New Roman" w:hAnsi="Times New Roman" w:eastAsia="宋体" w:cs="Times New Roman"/>
          <w:sz w:val="21"/>
          <w:highlight w:val="none"/>
          <w:lang w:val="en-US" w:eastAsia="zh-CN"/>
        </w:rPr>
        <w:t>国企采购市场存在诸多突出痛点，</w:t>
      </w:r>
      <w:r>
        <w:rPr>
          <w:rFonts w:hint="eastAsia" w:ascii="Times New Roman" w:hAnsi="Times New Roman" w:eastAsia="宋体" w:cs="Times New Roman"/>
          <w:sz w:val="21"/>
          <w:highlight w:val="none"/>
          <w:lang w:val="en-US" w:eastAsia="zh-CN"/>
        </w:rPr>
        <w:t>一是</w:t>
      </w:r>
      <w:r>
        <w:rPr>
          <w:rFonts w:hint="default" w:ascii="Times New Roman" w:hAnsi="Times New Roman" w:eastAsia="宋体" w:cs="Times New Roman"/>
          <w:sz w:val="21"/>
          <w:highlight w:val="none"/>
          <w:lang w:val="en-US" w:eastAsia="zh-CN"/>
        </w:rPr>
        <w:t>“限额以下项目” 及非招标采购项目管理存在明显漏洞</w:t>
      </w:r>
      <w:r>
        <w:rPr>
          <w:rFonts w:hint="eastAsia" w:ascii="Times New Roman" w:hAnsi="Times New Roman" w:eastAsia="宋体" w:cs="Times New Roman"/>
          <w:sz w:val="21"/>
          <w:highlight w:val="none"/>
          <w:lang w:val="en-US" w:eastAsia="zh-CN"/>
        </w:rPr>
        <w:t>，</w:t>
      </w:r>
      <w:r>
        <w:rPr>
          <w:rFonts w:hint="default" w:ascii="Times New Roman" w:hAnsi="Times New Roman" w:eastAsia="宋体" w:cs="Times New Roman"/>
          <w:sz w:val="21"/>
          <w:highlight w:val="none"/>
          <w:lang w:val="en-US" w:eastAsia="zh-CN"/>
        </w:rPr>
        <w:t>大量 “限额以下项目” 及询比、竞价、谈判、直接采购等非招标采购项目仍以线下自主操作为主，导致流程不规范、监督真空、无证可查、暗箱操作风险高、交易效率低等问题，难以满足上级部门对非招标采购的合规监管要求。</w:t>
      </w:r>
    </w:p>
    <w:p w14:paraId="67EBC280">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eastAsia="宋体" w:cs="Times New Roman"/>
          <w:sz w:val="21"/>
          <w:highlight w:val="none"/>
          <w:lang w:val="en-US" w:eastAsia="zh-CN"/>
        </w:rPr>
      </w:pPr>
      <w:r>
        <w:rPr>
          <w:rFonts w:hint="eastAsia" w:ascii="Times New Roman" w:hAnsi="Times New Roman" w:eastAsia="宋体" w:cs="Times New Roman"/>
          <w:sz w:val="21"/>
          <w:highlight w:val="none"/>
          <w:lang w:val="en-US" w:eastAsia="zh-CN"/>
        </w:rPr>
        <w:t>二是</w:t>
      </w:r>
      <w:r>
        <w:rPr>
          <w:rFonts w:hint="default" w:ascii="Times New Roman" w:hAnsi="Times New Roman" w:eastAsia="宋体" w:cs="Times New Roman"/>
          <w:sz w:val="21"/>
          <w:highlight w:val="none"/>
          <w:lang w:val="en-US" w:eastAsia="zh-CN"/>
        </w:rPr>
        <w:t>小额零星采购场景效率低、成本管控难。传统线下模式存在比选不充分、流程随意性大、手工单据繁琐、累计成本难管控等问题。同时，国企采购电子化覆盖率整体较低，非招标采购与小额零星采购分属不同线下管理范畴，形成 “信息孤岛”，既造成人力资源重复投入，又难以通过数据整合为企业决策提供支撑。</w:t>
      </w:r>
    </w:p>
    <w:p w14:paraId="35ADC210">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eastAsia="宋体" w:cs="Times New Roman"/>
          <w:sz w:val="21"/>
          <w:highlight w:val="none"/>
          <w:lang w:val="en-US" w:eastAsia="zh-CN"/>
        </w:rPr>
      </w:pPr>
      <w:r>
        <w:rPr>
          <w:rFonts w:hint="eastAsia" w:ascii="Times New Roman" w:hAnsi="Times New Roman" w:eastAsia="宋体" w:cs="Times New Roman"/>
          <w:sz w:val="21"/>
          <w:highlight w:val="none"/>
          <w:lang w:val="en-US" w:eastAsia="zh-CN"/>
        </w:rPr>
        <w:t>综上，</w:t>
      </w:r>
      <w:r>
        <w:rPr>
          <w:rFonts w:hint="eastAsia" w:eastAsia="宋体" w:cs="Times New Roman"/>
          <w:sz w:val="21"/>
          <w:highlight w:val="none"/>
          <w:lang w:val="en-US" w:eastAsia="zh-CN"/>
        </w:rPr>
        <w:t>兵团</w:t>
      </w:r>
      <w:r>
        <w:rPr>
          <w:rFonts w:hint="eastAsia" w:ascii="Times New Roman" w:hAnsi="Times New Roman" w:eastAsia="宋体" w:cs="Times New Roman"/>
          <w:sz w:val="21"/>
          <w:highlight w:val="none"/>
          <w:lang w:val="en-US" w:eastAsia="zh-CN"/>
        </w:rPr>
        <w:t>国企采购领域当前面临“平台分散、监管缺失”的整体困境，非招标采购与小额零星采购两大核心场景各自存在流程、管理、数据层面的突出问题，导致制度与标准脱节，协同存在壁垒，资源整合不足，管理与决策受限。</w:t>
      </w:r>
    </w:p>
    <w:p w14:paraId="26C4CD57">
      <w:pPr>
        <w:pStyle w:val="2"/>
        <w:pageBreakBefore w:val="0"/>
        <w:kinsoku/>
        <w:wordWrap/>
        <w:overflowPunct/>
        <w:topLinePunct w:val="0"/>
        <w:autoSpaceDE/>
        <w:autoSpaceDN/>
        <w:bidi w:val="0"/>
        <w:adjustRightInd/>
        <w:snapToGrid/>
        <w:spacing w:line="560" w:lineRule="exact"/>
        <w:rPr>
          <w:rFonts w:hint="default" w:ascii="宋体" w:hAnsi="宋体" w:eastAsia="宋体" w:cs="宋体"/>
          <w:highlight w:val="none"/>
          <w:lang w:val="en-US" w:eastAsia="zh-CN"/>
        </w:rPr>
      </w:pPr>
      <w:bookmarkStart w:id="7" w:name="_Toc28765"/>
      <w:r>
        <w:rPr>
          <w:rFonts w:hint="eastAsia" w:ascii="宋体" w:hAnsi="宋体" w:eastAsia="宋体" w:cs="宋体"/>
          <w:highlight w:val="none"/>
          <w:lang w:val="en-US" w:eastAsia="zh-CN"/>
        </w:rPr>
        <w:t>规划建设内容</w:t>
      </w:r>
      <w:bookmarkEnd w:id="7"/>
    </w:p>
    <w:p w14:paraId="1CF8BC8E">
      <w:pPr>
        <w:pageBreakBefore w:val="0"/>
        <w:kinsoku/>
        <w:wordWrap/>
        <w:overflowPunct/>
        <w:topLinePunct w:val="0"/>
        <w:autoSpaceDE/>
        <w:autoSpaceDN/>
        <w:bidi w:val="0"/>
        <w:adjustRightInd/>
        <w:snapToGrid/>
        <w:spacing w:line="560" w:lineRule="exact"/>
        <w:ind w:firstLine="420" w:firstLineChars="200"/>
        <w:rPr>
          <w:rFonts w:hint="eastAsia"/>
        </w:rPr>
      </w:pPr>
      <w:r>
        <w:rPr>
          <w:rFonts w:hint="eastAsia" w:ascii="Times New Roman" w:hAnsi="Times New Roman" w:eastAsia="宋体" w:cs="Times New Roman"/>
          <w:sz w:val="21"/>
          <w:highlight w:val="none"/>
          <w:lang w:val="en-US" w:eastAsia="zh-CN"/>
        </w:rPr>
        <w:t>建设兵团国有企业“人工智能+”阳光采购平台，</w:t>
      </w:r>
      <w:r>
        <w:rPr>
          <w:rFonts w:hint="eastAsia" w:ascii="Times New Roman" w:hAnsi="Times New Roman" w:cs="Times New Roman"/>
          <w:sz w:val="21"/>
          <w:highlight w:val="none"/>
          <w:lang w:val="en-US" w:eastAsia="zh-CN"/>
        </w:rPr>
        <w:t>包括交易业务类应用、辅助监管类应用以及“人工智能+”应用，</w:t>
      </w:r>
      <w:r>
        <w:rPr>
          <w:rFonts w:hint="eastAsia"/>
        </w:rPr>
        <w:t>覆盖</w:t>
      </w:r>
      <w:r>
        <w:rPr>
          <w:rFonts w:hint="eastAsia"/>
          <w:lang w:val="en-US" w:eastAsia="zh-CN"/>
        </w:rPr>
        <w:t>兵团国有</w:t>
      </w:r>
      <w:r>
        <w:rPr>
          <w:rFonts w:hint="eastAsia"/>
        </w:rPr>
        <w:t>企业招标采购全业务</w:t>
      </w:r>
      <w:r>
        <w:rPr>
          <w:rFonts w:hint="eastAsia"/>
          <w:lang w:eastAsia="zh-CN"/>
        </w:rPr>
        <w:t>，</w:t>
      </w:r>
      <w:r>
        <w:rPr>
          <w:rFonts w:hint="eastAsia"/>
        </w:rPr>
        <w:t>适用于</w:t>
      </w:r>
      <w:r>
        <w:rPr>
          <w:rFonts w:hint="eastAsia"/>
          <w:lang w:val="en-US" w:eastAsia="zh-CN"/>
        </w:rPr>
        <w:t>兵团</w:t>
      </w:r>
      <w:r>
        <w:rPr>
          <w:rFonts w:hint="eastAsia"/>
        </w:rPr>
        <w:t>国有企业的招标采购、生产性及非生产性物资采购等业务以及国资委对招标采购交易活动的监管；满足企业采购工程、货物、服务等不同的业务需求和监管需求；提供招标方式、非招标方式及框架协议采购等全面灵活的招标采购方式。</w:t>
      </w:r>
    </w:p>
    <w:p w14:paraId="5D09B675">
      <w:pPr>
        <w:pageBreakBefore w:val="0"/>
        <w:kinsoku/>
        <w:wordWrap/>
        <w:overflowPunct/>
        <w:topLinePunct w:val="0"/>
        <w:autoSpaceDE/>
        <w:autoSpaceDN/>
        <w:bidi w:val="0"/>
        <w:adjustRightInd/>
        <w:snapToGrid/>
        <w:spacing w:line="560" w:lineRule="exact"/>
        <w:ind w:firstLine="420" w:firstLineChars="200"/>
        <w:rPr>
          <w:rFonts w:hint="eastAsia"/>
        </w:rPr>
      </w:pPr>
      <w:r>
        <w:rPr>
          <w:rFonts w:hint="eastAsia"/>
          <w:lang w:val="en-US" w:eastAsia="zh-CN"/>
        </w:rPr>
        <w:t>兵团</w:t>
      </w:r>
      <w:r>
        <w:rPr>
          <w:rFonts w:hint="eastAsia"/>
        </w:rPr>
        <w:t>国有企业可通过本平台维护采购需求、计划信息；平台为企业专业招标采购机构提供针对各采购方式项目的在线流程管理功能，实现全过程网上交易；相关供应商可及时查看项目招标采购信息，进行在线报名、投标响应等业务操作；评标专家可在线查看评审供应商响应文件，针对谈判采购等交易类型的项目与供应商进行谈判并开启多轮报价；此外，平台提供完善的数据统计分析功能，便于企业领导或国资委掌握招标采购的总体情况，基于数据分析应用的结果可为领导工作决策提供数据支撑。</w:t>
      </w:r>
    </w:p>
    <w:p w14:paraId="00792238">
      <w:pPr>
        <w:pStyle w:val="2"/>
        <w:pageBreakBefore w:val="0"/>
        <w:kinsoku/>
        <w:wordWrap/>
        <w:overflowPunct/>
        <w:topLinePunct w:val="0"/>
        <w:autoSpaceDE/>
        <w:autoSpaceDN/>
        <w:bidi w:val="0"/>
        <w:adjustRightInd/>
        <w:snapToGrid/>
        <w:spacing w:line="560" w:lineRule="exact"/>
        <w:rPr>
          <w:rFonts w:hint="default" w:ascii="宋体" w:hAnsi="宋体" w:eastAsia="宋体" w:cs="宋体"/>
          <w:highlight w:val="none"/>
          <w:lang w:val="en-US" w:eastAsia="zh-CN"/>
        </w:rPr>
      </w:pPr>
      <w:bookmarkStart w:id="8" w:name="_Toc15269"/>
      <w:r>
        <w:rPr>
          <w:rFonts w:hint="eastAsia" w:ascii="宋体" w:hAnsi="宋体" w:eastAsia="宋体" w:cs="宋体"/>
          <w:highlight w:val="none"/>
          <w:lang w:val="en-US" w:eastAsia="zh-CN"/>
        </w:rPr>
        <w:t>营收测算</w:t>
      </w:r>
      <w:bookmarkEnd w:id="8"/>
    </w:p>
    <w:p w14:paraId="25539E1A">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eastAsia="宋体" w:cs="Times New Roman"/>
          <w:sz w:val="21"/>
          <w:highlight w:val="none"/>
          <w:lang w:val="en-US" w:eastAsia="zh-CN"/>
        </w:rPr>
      </w:pPr>
      <w:r>
        <w:rPr>
          <w:rFonts w:hint="eastAsia" w:ascii="Times New Roman" w:hAnsi="Times New Roman" w:cs="Times New Roman"/>
          <w:sz w:val="21"/>
          <w:highlight w:val="none"/>
          <w:lang w:val="en-US" w:eastAsia="zh-CN"/>
        </w:rPr>
        <w:t>（1）</w:t>
      </w:r>
      <w:r>
        <w:rPr>
          <w:rFonts w:hint="eastAsia" w:ascii="Times New Roman" w:hAnsi="Times New Roman" w:eastAsia="宋体" w:cs="Times New Roman"/>
          <w:sz w:val="21"/>
          <w:highlight w:val="none"/>
          <w:lang w:val="en-US" w:eastAsia="zh-CN"/>
        </w:rPr>
        <w:t>根据新疆生产建设兵团的直接监管企业和委托监管企业的总数量预估，2025年国有企业数量为2924家。后续按照3%的递减率进行企业数量估算。</w:t>
      </w:r>
    </w:p>
    <w:p w14:paraId="593F2BD4">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eastAsia="宋体" w:cs="Times New Roman"/>
          <w:sz w:val="21"/>
          <w:highlight w:val="none"/>
          <w:lang w:val="en-US" w:eastAsia="zh-CN"/>
        </w:rPr>
      </w:pPr>
      <w:r>
        <w:rPr>
          <w:rFonts w:hint="eastAsia" w:ascii="Times New Roman" w:hAnsi="Times New Roman" w:cs="Times New Roman"/>
          <w:sz w:val="21"/>
          <w:highlight w:val="none"/>
          <w:lang w:val="en-US" w:eastAsia="zh-CN"/>
        </w:rPr>
        <w:t>（2）</w:t>
      </w:r>
      <w:r>
        <w:rPr>
          <w:rFonts w:hint="eastAsia" w:ascii="Times New Roman" w:hAnsi="Times New Roman" w:eastAsia="宋体" w:cs="Times New Roman"/>
          <w:sz w:val="21"/>
          <w:highlight w:val="none"/>
          <w:lang w:val="en-US" w:eastAsia="zh-CN"/>
        </w:rPr>
        <w:t>采购平台使用率按照每年增加10%计算，逐年递增；</w:t>
      </w:r>
    </w:p>
    <w:p w14:paraId="6043D157">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eastAsia="宋体" w:cs="Times New Roman"/>
          <w:sz w:val="21"/>
          <w:highlight w:val="none"/>
          <w:lang w:val="en-US" w:eastAsia="zh-CN"/>
        </w:rPr>
      </w:pPr>
      <w:r>
        <w:rPr>
          <w:rFonts w:hint="eastAsia" w:ascii="Times New Roman" w:hAnsi="Times New Roman" w:eastAsia="宋体" w:cs="Times New Roman"/>
          <w:sz w:val="21"/>
          <w:highlight w:val="none"/>
          <w:lang w:val="en-US" w:eastAsia="zh-CN"/>
        </w:rPr>
        <w:t>（3）采购平台使用率根据平台推广程度进行估算，2025年为建设期，2026年为</w:t>
      </w:r>
      <w:r>
        <w:rPr>
          <w:rFonts w:hint="eastAsia" w:ascii="Times New Roman" w:hAnsi="Times New Roman" w:cs="Times New Roman"/>
          <w:sz w:val="21"/>
          <w:highlight w:val="none"/>
          <w:lang w:val="en-US" w:eastAsia="zh-CN"/>
        </w:rPr>
        <w:t>试点推广期</w:t>
      </w:r>
      <w:r>
        <w:rPr>
          <w:rFonts w:hint="eastAsia" w:ascii="Times New Roman" w:hAnsi="Times New Roman" w:eastAsia="宋体" w:cs="Times New Roman"/>
          <w:sz w:val="21"/>
          <w:highlight w:val="none"/>
          <w:lang w:val="en-US" w:eastAsia="zh-CN"/>
        </w:rPr>
        <w:t>，2027年</w:t>
      </w:r>
      <w:r>
        <w:rPr>
          <w:rFonts w:hint="eastAsia" w:ascii="Times New Roman" w:hAnsi="Times New Roman" w:cs="Times New Roman"/>
          <w:sz w:val="21"/>
          <w:highlight w:val="none"/>
          <w:lang w:val="en-US" w:eastAsia="zh-CN"/>
        </w:rPr>
        <w:t>起</w:t>
      </w:r>
      <w:r>
        <w:rPr>
          <w:rFonts w:hint="eastAsia" w:ascii="Times New Roman" w:hAnsi="Times New Roman" w:eastAsia="宋体" w:cs="Times New Roman"/>
          <w:sz w:val="21"/>
          <w:highlight w:val="none"/>
          <w:lang w:val="en-US" w:eastAsia="zh-CN"/>
        </w:rPr>
        <w:t>正式运营；</w:t>
      </w:r>
    </w:p>
    <w:p w14:paraId="36A1E0F1">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eastAsia="宋体" w:cs="Times New Roman"/>
          <w:sz w:val="21"/>
          <w:highlight w:val="none"/>
          <w:lang w:val="en-US" w:eastAsia="zh-CN"/>
        </w:rPr>
      </w:pPr>
      <w:r>
        <w:rPr>
          <w:rFonts w:hint="eastAsia" w:ascii="Times New Roman" w:hAnsi="Times New Roman" w:eastAsia="宋体" w:cs="Times New Roman"/>
          <w:sz w:val="21"/>
          <w:highlight w:val="none"/>
          <w:lang w:val="en-US" w:eastAsia="zh-CN"/>
        </w:rPr>
        <w:t>（4）平台业务量按照10次/每企业每年进行估算，每次收费标准为200元；</w:t>
      </w:r>
    </w:p>
    <w:p w14:paraId="6BC8A306">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eastAsia="宋体" w:cs="Times New Roman"/>
          <w:sz w:val="21"/>
          <w:highlight w:val="none"/>
          <w:lang w:val="en-US" w:eastAsia="zh-CN"/>
        </w:rPr>
      </w:pPr>
      <w:r>
        <w:rPr>
          <w:rFonts w:hint="eastAsia" w:ascii="Times New Roman" w:hAnsi="Times New Roman" w:eastAsia="宋体" w:cs="Times New Roman"/>
          <w:sz w:val="21"/>
          <w:highlight w:val="none"/>
          <w:lang w:val="en-US" w:eastAsia="zh-CN"/>
        </w:rPr>
        <w:t>（5）企业使用平台人数按照10个/企业计算。</w:t>
      </w:r>
    </w:p>
    <w:tbl>
      <w:tblPr>
        <w:tblStyle w:val="26"/>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5"/>
        <w:gridCol w:w="1093"/>
        <w:gridCol w:w="1289"/>
        <w:gridCol w:w="1403"/>
        <w:gridCol w:w="1566"/>
        <w:gridCol w:w="1251"/>
      </w:tblGrid>
      <w:tr w14:paraId="6D88F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 w:hRule="atLeast"/>
          <w:tblHeader/>
        </w:trPr>
        <w:tc>
          <w:tcPr>
            <w:tcW w:w="1124" w:type="pct"/>
            <w:tcBorders>
              <w:top w:val="single" w:color="000000" w:sz="4" w:space="0"/>
              <w:left w:val="single" w:color="000000" w:sz="4" w:space="0"/>
              <w:bottom w:val="single" w:color="000000" w:sz="4" w:space="0"/>
              <w:right w:val="single" w:color="000000" w:sz="4" w:space="0"/>
            </w:tcBorders>
            <w:noWrap w:val="0"/>
            <w:vAlign w:val="center"/>
          </w:tcPr>
          <w:p w14:paraId="12C05BC2">
            <w:pPr>
              <w:pageBreakBefore w:val="0"/>
              <w:kinsoku/>
              <w:wordWrap/>
              <w:overflowPunct/>
              <w:topLinePunct w:val="0"/>
              <w:autoSpaceDE/>
              <w:autoSpaceDN/>
              <w:bidi w:val="0"/>
              <w:adjustRightInd/>
              <w:snapToGrid/>
              <w:spacing w:line="560" w:lineRule="exact"/>
              <w:jc w:val="center"/>
              <w:rPr>
                <w:rFonts w:hint="default"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年份</w:t>
            </w:r>
          </w:p>
        </w:tc>
        <w:tc>
          <w:tcPr>
            <w:tcW w:w="641" w:type="pct"/>
            <w:tcBorders>
              <w:top w:val="single" w:color="000000" w:sz="4" w:space="0"/>
              <w:left w:val="single" w:color="000000" w:sz="4" w:space="0"/>
              <w:bottom w:val="single" w:color="000000" w:sz="4" w:space="0"/>
              <w:right w:val="single" w:color="000000" w:sz="4" w:space="0"/>
            </w:tcBorders>
            <w:noWrap w:val="0"/>
            <w:vAlign w:val="center"/>
          </w:tcPr>
          <w:p w14:paraId="67FE5BAD">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2025</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41E67B30">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2026</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300E4F60">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2027</w:t>
            </w:r>
          </w:p>
        </w:tc>
        <w:tc>
          <w:tcPr>
            <w:tcW w:w="919" w:type="pct"/>
            <w:tcBorders>
              <w:top w:val="single" w:color="000000" w:sz="4" w:space="0"/>
              <w:left w:val="single" w:color="000000" w:sz="4" w:space="0"/>
              <w:bottom w:val="single" w:color="000000" w:sz="4" w:space="0"/>
              <w:right w:val="single" w:color="000000" w:sz="4" w:space="0"/>
            </w:tcBorders>
            <w:noWrap w:val="0"/>
            <w:vAlign w:val="center"/>
          </w:tcPr>
          <w:p w14:paraId="2B43ED87">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2028</w:t>
            </w:r>
          </w:p>
        </w:tc>
        <w:tc>
          <w:tcPr>
            <w:tcW w:w="734" w:type="pct"/>
            <w:tcBorders>
              <w:top w:val="single" w:color="000000" w:sz="4" w:space="0"/>
              <w:left w:val="single" w:color="000000" w:sz="4" w:space="0"/>
              <w:bottom w:val="single" w:color="000000" w:sz="4" w:space="0"/>
              <w:right w:val="single" w:color="000000" w:sz="4" w:space="0"/>
            </w:tcBorders>
            <w:noWrap w:val="0"/>
            <w:vAlign w:val="center"/>
          </w:tcPr>
          <w:p w14:paraId="33F8E8C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备注</w:t>
            </w:r>
          </w:p>
        </w:tc>
      </w:tr>
      <w:tr w14:paraId="07DC0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trPr>
        <w:tc>
          <w:tcPr>
            <w:tcW w:w="1124" w:type="pct"/>
            <w:tcBorders>
              <w:top w:val="single" w:color="000000" w:sz="4" w:space="0"/>
              <w:left w:val="single" w:color="000000" w:sz="4" w:space="0"/>
              <w:bottom w:val="single" w:color="000000" w:sz="4" w:space="0"/>
              <w:right w:val="single" w:color="000000" w:sz="4" w:space="0"/>
            </w:tcBorders>
            <w:noWrap w:val="0"/>
            <w:vAlign w:val="center"/>
          </w:tcPr>
          <w:p w14:paraId="71C10504">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企业总数(个)</w:t>
            </w:r>
          </w:p>
        </w:tc>
        <w:tc>
          <w:tcPr>
            <w:tcW w:w="641" w:type="pct"/>
            <w:tcBorders>
              <w:top w:val="single" w:color="000000" w:sz="4" w:space="0"/>
              <w:left w:val="single" w:color="000000" w:sz="4" w:space="0"/>
              <w:bottom w:val="single" w:color="000000" w:sz="4" w:space="0"/>
              <w:right w:val="single" w:color="000000" w:sz="4" w:space="0"/>
            </w:tcBorders>
            <w:noWrap w:val="0"/>
            <w:vAlign w:val="center"/>
          </w:tcPr>
          <w:p w14:paraId="4770077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2924</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569A9C47">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2837</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6FF82DE5">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2752</w:t>
            </w:r>
          </w:p>
        </w:tc>
        <w:tc>
          <w:tcPr>
            <w:tcW w:w="919" w:type="pct"/>
            <w:tcBorders>
              <w:top w:val="single" w:color="000000" w:sz="4" w:space="0"/>
              <w:left w:val="single" w:color="000000" w:sz="4" w:space="0"/>
              <w:bottom w:val="single" w:color="000000" w:sz="4" w:space="0"/>
              <w:right w:val="single" w:color="000000" w:sz="4" w:space="0"/>
            </w:tcBorders>
            <w:noWrap w:val="0"/>
            <w:vAlign w:val="center"/>
          </w:tcPr>
          <w:p w14:paraId="7795D0F3">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2670</w:t>
            </w:r>
          </w:p>
        </w:tc>
        <w:tc>
          <w:tcPr>
            <w:tcW w:w="734" w:type="pct"/>
            <w:tcBorders>
              <w:top w:val="single" w:color="000000" w:sz="4" w:space="0"/>
              <w:left w:val="single" w:color="000000" w:sz="4" w:space="0"/>
              <w:bottom w:val="single" w:color="000000" w:sz="4" w:space="0"/>
              <w:right w:val="single" w:color="000000" w:sz="4" w:space="0"/>
            </w:tcBorders>
            <w:noWrap w:val="0"/>
            <w:vAlign w:val="center"/>
          </w:tcPr>
          <w:p w14:paraId="13C61DF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p>
        </w:tc>
      </w:tr>
      <w:tr w14:paraId="6FC08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trPr>
        <w:tc>
          <w:tcPr>
            <w:tcW w:w="1124" w:type="pct"/>
            <w:tcBorders>
              <w:top w:val="single" w:color="000000" w:sz="4" w:space="0"/>
              <w:left w:val="single" w:color="000000" w:sz="4" w:space="0"/>
              <w:bottom w:val="single" w:color="000000" w:sz="4" w:space="0"/>
              <w:right w:val="single" w:color="000000" w:sz="4" w:space="0"/>
            </w:tcBorders>
            <w:noWrap w:val="0"/>
            <w:vAlign w:val="center"/>
          </w:tcPr>
          <w:p w14:paraId="0141AA33">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采购平台使用率</w:t>
            </w:r>
          </w:p>
        </w:tc>
        <w:tc>
          <w:tcPr>
            <w:tcW w:w="641" w:type="pct"/>
            <w:tcBorders>
              <w:top w:val="single" w:color="000000" w:sz="4" w:space="0"/>
              <w:left w:val="single" w:color="000000" w:sz="4" w:space="0"/>
              <w:bottom w:val="single" w:color="000000" w:sz="4" w:space="0"/>
              <w:right w:val="single" w:color="000000" w:sz="4" w:space="0"/>
            </w:tcBorders>
            <w:noWrap w:val="0"/>
            <w:vAlign w:val="center"/>
          </w:tcPr>
          <w:p w14:paraId="5164FB11">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76B7317A">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4EC19E0D">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919" w:type="pct"/>
            <w:tcBorders>
              <w:top w:val="single" w:color="000000" w:sz="4" w:space="0"/>
              <w:left w:val="single" w:color="000000" w:sz="4" w:space="0"/>
              <w:bottom w:val="single" w:color="000000" w:sz="4" w:space="0"/>
              <w:right w:val="single" w:color="000000" w:sz="4" w:space="0"/>
            </w:tcBorders>
            <w:noWrap w:val="0"/>
            <w:vAlign w:val="center"/>
          </w:tcPr>
          <w:p w14:paraId="0D07FC13">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w:t>
            </w:r>
          </w:p>
        </w:tc>
        <w:tc>
          <w:tcPr>
            <w:tcW w:w="734" w:type="pct"/>
            <w:tcBorders>
              <w:top w:val="single" w:color="000000" w:sz="4" w:space="0"/>
              <w:left w:val="single" w:color="000000" w:sz="4" w:space="0"/>
              <w:bottom w:val="single" w:color="000000" w:sz="4" w:space="0"/>
              <w:right w:val="single" w:color="000000" w:sz="4" w:space="0"/>
            </w:tcBorders>
            <w:noWrap w:val="0"/>
            <w:vAlign w:val="center"/>
          </w:tcPr>
          <w:p w14:paraId="31023DF5">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p>
        </w:tc>
      </w:tr>
      <w:tr w14:paraId="72220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trPr>
        <w:tc>
          <w:tcPr>
            <w:tcW w:w="1124" w:type="pct"/>
            <w:tcBorders>
              <w:top w:val="single" w:color="000000" w:sz="4" w:space="0"/>
              <w:left w:val="single" w:color="000000" w:sz="4" w:space="0"/>
              <w:bottom w:val="single" w:color="000000" w:sz="4" w:space="0"/>
              <w:right w:val="single" w:color="000000" w:sz="4" w:space="0"/>
            </w:tcBorders>
            <w:noWrap w:val="0"/>
            <w:vAlign w:val="center"/>
          </w:tcPr>
          <w:p w14:paraId="31D5E879">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纳入企业数量（个）</w:t>
            </w:r>
          </w:p>
        </w:tc>
        <w:tc>
          <w:tcPr>
            <w:tcW w:w="641" w:type="pct"/>
            <w:tcBorders>
              <w:top w:val="single" w:color="000000" w:sz="4" w:space="0"/>
              <w:left w:val="single" w:color="000000" w:sz="4" w:space="0"/>
              <w:bottom w:val="single" w:color="000000" w:sz="4" w:space="0"/>
              <w:right w:val="single" w:color="000000" w:sz="4" w:space="0"/>
            </w:tcBorders>
            <w:noWrap w:val="0"/>
            <w:vAlign w:val="center"/>
          </w:tcPr>
          <w:p w14:paraId="00DA7BE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0478D142">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142</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6EED181F">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413</w:t>
            </w:r>
          </w:p>
        </w:tc>
        <w:tc>
          <w:tcPr>
            <w:tcW w:w="919" w:type="pct"/>
            <w:tcBorders>
              <w:top w:val="single" w:color="000000" w:sz="4" w:space="0"/>
              <w:left w:val="single" w:color="000000" w:sz="4" w:space="0"/>
              <w:bottom w:val="single" w:color="000000" w:sz="4" w:space="0"/>
              <w:right w:val="single" w:color="000000" w:sz="4" w:space="0"/>
            </w:tcBorders>
            <w:noWrap w:val="0"/>
            <w:vAlign w:val="center"/>
          </w:tcPr>
          <w:p w14:paraId="39F4D25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668</w:t>
            </w:r>
          </w:p>
        </w:tc>
        <w:tc>
          <w:tcPr>
            <w:tcW w:w="734" w:type="pct"/>
            <w:tcBorders>
              <w:top w:val="single" w:color="000000" w:sz="4" w:space="0"/>
              <w:left w:val="single" w:color="000000" w:sz="4" w:space="0"/>
              <w:bottom w:val="single" w:color="000000" w:sz="4" w:space="0"/>
              <w:right w:val="single" w:color="000000" w:sz="4" w:space="0"/>
            </w:tcBorders>
            <w:noWrap w:val="0"/>
            <w:vAlign w:val="center"/>
          </w:tcPr>
          <w:p w14:paraId="75E4D314">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p>
        </w:tc>
      </w:tr>
      <w:tr w14:paraId="2665C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9" w:hRule="atLeast"/>
        </w:trPr>
        <w:tc>
          <w:tcPr>
            <w:tcW w:w="1124" w:type="pct"/>
            <w:tcBorders>
              <w:top w:val="single" w:color="000000" w:sz="4" w:space="0"/>
              <w:left w:val="single" w:color="000000" w:sz="4" w:space="0"/>
              <w:bottom w:val="single" w:color="000000" w:sz="4" w:space="0"/>
              <w:right w:val="single" w:color="000000" w:sz="4" w:space="0"/>
            </w:tcBorders>
            <w:noWrap w:val="0"/>
            <w:vAlign w:val="center"/>
          </w:tcPr>
          <w:p w14:paraId="1643A38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平台业务量（个）</w:t>
            </w:r>
          </w:p>
        </w:tc>
        <w:tc>
          <w:tcPr>
            <w:tcW w:w="641" w:type="pct"/>
            <w:tcBorders>
              <w:top w:val="single" w:color="000000" w:sz="4" w:space="0"/>
              <w:left w:val="single" w:color="000000" w:sz="4" w:space="0"/>
              <w:bottom w:val="single" w:color="000000" w:sz="4" w:space="0"/>
              <w:right w:val="single" w:color="000000" w:sz="4" w:space="0"/>
            </w:tcBorders>
            <w:noWrap w:val="0"/>
            <w:vAlign w:val="center"/>
          </w:tcPr>
          <w:p w14:paraId="5DCB8F37">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4205D4C7">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1420</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7F819740">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4130</w:t>
            </w:r>
          </w:p>
        </w:tc>
        <w:tc>
          <w:tcPr>
            <w:tcW w:w="919" w:type="pct"/>
            <w:tcBorders>
              <w:top w:val="single" w:color="000000" w:sz="4" w:space="0"/>
              <w:left w:val="single" w:color="000000" w:sz="4" w:space="0"/>
              <w:bottom w:val="single" w:color="000000" w:sz="4" w:space="0"/>
              <w:right w:val="single" w:color="000000" w:sz="4" w:space="0"/>
            </w:tcBorders>
            <w:noWrap w:val="0"/>
            <w:vAlign w:val="center"/>
          </w:tcPr>
          <w:p w14:paraId="1D3E03F3">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6680</w:t>
            </w:r>
          </w:p>
        </w:tc>
        <w:tc>
          <w:tcPr>
            <w:tcW w:w="734" w:type="pct"/>
            <w:tcBorders>
              <w:top w:val="single" w:color="000000" w:sz="4" w:space="0"/>
              <w:left w:val="single" w:color="000000" w:sz="4" w:space="0"/>
              <w:bottom w:val="single" w:color="000000" w:sz="4" w:space="0"/>
              <w:right w:val="single" w:color="000000" w:sz="4" w:space="0"/>
            </w:tcBorders>
            <w:noWrap w:val="0"/>
            <w:vAlign w:val="center"/>
          </w:tcPr>
          <w:p w14:paraId="7211CC47">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p>
        </w:tc>
      </w:tr>
      <w:tr w14:paraId="0A91A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trPr>
        <w:tc>
          <w:tcPr>
            <w:tcW w:w="1124" w:type="pct"/>
            <w:tcBorders>
              <w:top w:val="single" w:color="000000" w:sz="4" w:space="0"/>
              <w:left w:val="single" w:color="000000" w:sz="4" w:space="0"/>
              <w:bottom w:val="single" w:color="000000" w:sz="4" w:space="0"/>
              <w:right w:val="single" w:color="000000" w:sz="4" w:space="0"/>
            </w:tcBorders>
            <w:noWrap w:val="0"/>
            <w:vAlign w:val="center"/>
          </w:tcPr>
          <w:p w14:paraId="0F35ADCD">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平台使用费收入(万元</w:t>
            </w:r>
            <w:r>
              <w:rPr>
                <w:rFonts w:hint="eastAsia" w:ascii="宋体" w:hAnsi="宋体" w:eastAsia="宋体" w:cs="宋体"/>
                <w:i w:val="0"/>
                <w:iCs w:val="0"/>
                <w:color w:val="000000"/>
                <w:kern w:val="0"/>
                <w:sz w:val="22"/>
                <w:szCs w:val="22"/>
                <w:u w:val="none"/>
                <w:lang w:val="en-US" w:eastAsia="zh-CN" w:bidi="ar"/>
              </w:rPr>
              <w:t>)</w:t>
            </w:r>
          </w:p>
        </w:tc>
        <w:tc>
          <w:tcPr>
            <w:tcW w:w="641" w:type="pct"/>
            <w:tcBorders>
              <w:top w:val="single" w:color="000000" w:sz="4" w:space="0"/>
              <w:left w:val="single" w:color="000000" w:sz="4" w:space="0"/>
              <w:bottom w:val="single" w:color="000000" w:sz="4" w:space="0"/>
              <w:right w:val="single" w:color="000000" w:sz="4" w:space="0"/>
            </w:tcBorders>
            <w:noWrap w:val="0"/>
            <w:vAlign w:val="center"/>
          </w:tcPr>
          <w:p w14:paraId="2678179D">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39CB6460">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28.4</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129A1FEA">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82.6</w:t>
            </w:r>
          </w:p>
        </w:tc>
        <w:tc>
          <w:tcPr>
            <w:tcW w:w="919" w:type="pct"/>
            <w:tcBorders>
              <w:top w:val="single" w:color="000000" w:sz="4" w:space="0"/>
              <w:left w:val="single" w:color="000000" w:sz="4" w:space="0"/>
              <w:bottom w:val="single" w:color="000000" w:sz="4" w:space="0"/>
              <w:right w:val="single" w:color="000000" w:sz="4" w:space="0"/>
            </w:tcBorders>
            <w:noWrap w:val="0"/>
            <w:vAlign w:val="center"/>
          </w:tcPr>
          <w:p w14:paraId="4A8F1A89">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133.6</w:t>
            </w:r>
          </w:p>
        </w:tc>
        <w:tc>
          <w:tcPr>
            <w:tcW w:w="734" w:type="pct"/>
            <w:tcBorders>
              <w:top w:val="single" w:color="000000" w:sz="4" w:space="0"/>
              <w:left w:val="single" w:color="000000" w:sz="4" w:space="0"/>
              <w:bottom w:val="single" w:color="000000" w:sz="4" w:space="0"/>
              <w:right w:val="single" w:color="000000" w:sz="4" w:space="0"/>
            </w:tcBorders>
            <w:noWrap w:val="0"/>
            <w:vAlign w:val="center"/>
          </w:tcPr>
          <w:p w14:paraId="44591B4C">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p>
        </w:tc>
      </w:tr>
      <w:tr w14:paraId="73798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trPr>
        <w:tc>
          <w:tcPr>
            <w:tcW w:w="1124" w:type="pct"/>
            <w:tcBorders>
              <w:top w:val="single" w:color="000000" w:sz="4" w:space="0"/>
              <w:left w:val="single" w:color="000000" w:sz="4" w:space="0"/>
              <w:bottom w:val="single" w:color="000000" w:sz="4" w:space="0"/>
              <w:right w:val="single" w:color="000000" w:sz="4" w:space="0"/>
            </w:tcBorders>
            <w:noWrap w:val="0"/>
            <w:vAlign w:val="center"/>
          </w:tcPr>
          <w:p w14:paraId="472173D1">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金融服务收入</w:t>
            </w:r>
          </w:p>
          <w:p w14:paraId="7A71C2CC">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（万元）</w:t>
            </w:r>
          </w:p>
        </w:tc>
        <w:tc>
          <w:tcPr>
            <w:tcW w:w="641" w:type="pct"/>
            <w:tcBorders>
              <w:top w:val="single" w:color="000000" w:sz="4" w:space="0"/>
              <w:left w:val="single" w:color="000000" w:sz="4" w:space="0"/>
              <w:bottom w:val="single" w:color="000000" w:sz="4" w:space="0"/>
              <w:right w:val="single" w:color="000000" w:sz="4" w:space="0"/>
            </w:tcBorders>
            <w:noWrap w:val="0"/>
            <w:vAlign w:val="center"/>
          </w:tcPr>
          <w:p w14:paraId="3AF65B7C">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5E358A92">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2302FD39">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919" w:type="pct"/>
            <w:tcBorders>
              <w:top w:val="single" w:color="000000" w:sz="4" w:space="0"/>
              <w:left w:val="single" w:color="000000" w:sz="4" w:space="0"/>
              <w:bottom w:val="single" w:color="000000" w:sz="4" w:space="0"/>
              <w:right w:val="single" w:color="000000" w:sz="4" w:space="0"/>
            </w:tcBorders>
            <w:noWrap w:val="0"/>
            <w:vAlign w:val="center"/>
          </w:tcPr>
          <w:p w14:paraId="23C3C7C2">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734" w:type="pct"/>
            <w:tcBorders>
              <w:top w:val="single" w:color="000000" w:sz="4" w:space="0"/>
              <w:left w:val="single" w:color="000000" w:sz="4" w:space="0"/>
              <w:bottom w:val="single" w:color="000000" w:sz="4" w:space="0"/>
              <w:right w:val="single" w:color="000000" w:sz="4" w:space="0"/>
            </w:tcBorders>
            <w:noWrap w:val="0"/>
            <w:vAlign w:val="center"/>
          </w:tcPr>
          <w:p w14:paraId="646583FA">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kern w:val="0"/>
                <w:sz w:val="22"/>
                <w:szCs w:val="22"/>
                <w:u w:val="none"/>
                <w:lang w:val="en-US" w:eastAsia="zh-CN" w:bidi="ar"/>
              </w:rPr>
            </w:pPr>
          </w:p>
        </w:tc>
      </w:tr>
    </w:tbl>
    <w:p w14:paraId="1D23B360">
      <w:pPr>
        <w:pStyle w:val="61"/>
        <w:keepNext w:val="0"/>
        <w:keepLines w:val="0"/>
        <w:pageBreakBefore w:val="0"/>
        <w:widowControl/>
        <w:numPr>
          <w:ilvl w:val="0"/>
          <w:numId w:val="0"/>
        </w:numPr>
        <w:kinsoku/>
        <w:wordWrap/>
        <w:overflowPunct/>
        <w:topLinePunct w:val="0"/>
        <w:autoSpaceDE/>
        <w:autoSpaceDN/>
        <w:bidi w:val="0"/>
        <w:adjustRightInd/>
        <w:snapToGrid/>
        <w:spacing w:line="560" w:lineRule="exact"/>
        <w:ind w:firstLine="420" w:firstLineChars="200"/>
        <w:textAlignment w:val="auto"/>
        <w:rPr>
          <w:rFonts w:hint="eastAsia" w:ascii="Times New Roman" w:hAnsi="Times New Roman" w:eastAsia="宋体" w:cs="Times New Roman"/>
          <w:kern w:val="2"/>
          <w:sz w:val="21"/>
          <w:szCs w:val="24"/>
          <w:highlight w:val="none"/>
          <w:lang w:val="en-US" w:eastAsia="zh-CN" w:bidi="ar-SA"/>
        </w:rPr>
      </w:pPr>
      <w:r>
        <w:rPr>
          <w:rFonts w:hint="eastAsia" w:ascii="Times New Roman" w:hAnsi="Times New Roman" w:eastAsia="宋体" w:cs="Times New Roman"/>
          <w:kern w:val="2"/>
          <w:sz w:val="21"/>
          <w:szCs w:val="24"/>
          <w:highlight w:val="none"/>
          <w:lang w:val="en-US" w:eastAsia="zh-CN" w:bidi="ar-SA"/>
        </w:rPr>
        <w:t>综上测算，待202</w:t>
      </w:r>
      <w:r>
        <w:rPr>
          <w:rFonts w:hint="eastAsia" w:eastAsia="宋体" w:cs="Times New Roman"/>
          <w:kern w:val="2"/>
          <w:sz w:val="21"/>
          <w:szCs w:val="24"/>
          <w:highlight w:val="none"/>
          <w:lang w:val="en-US" w:eastAsia="zh-CN" w:bidi="ar-SA"/>
        </w:rPr>
        <w:t>7</w:t>
      </w:r>
      <w:r>
        <w:rPr>
          <w:rFonts w:hint="eastAsia" w:ascii="Times New Roman" w:hAnsi="Times New Roman" w:eastAsia="宋体" w:cs="Times New Roman"/>
          <w:kern w:val="2"/>
          <w:sz w:val="21"/>
          <w:szCs w:val="24"/>
          <w:highlight w:val="none"/>
          <w:lang w:val="en-US" w:eastAsia="zh-CN" w:bidi="ar-SA"/>
        </w:rPr>
        <w:t>年进入正式运营阶段，平台使用费收入约为</w:t>
      </w:r>
      <w:r>
        <w:rPr>
          <w:rFonts w:hint="eastAsia" w:eastAsia="宋体" w:cs="Times New Roman"/>
          <w:kern w:val="2"/>
          <w:sz w:val="21"/>
          <w:szCs w:val="24"/>
          <w:highlight w:val="none"/>
          <w:lang w:val="en-US" w:eastAsia="zh-CN" w:bidi="ar-SA"/>
        </w:rPr>
        <w:t>82.6</w:t>
      </w:r>
      <w:r>
        <w:rPr>
          <w:rFonts w:hint="eastAsia" w:ascii="Times New Roman" w:hAnsi="Times New Roman" w:eastAsia="宋体" w:cs="Times New Roman"/>
          <w:kern w:val="2"/>
          <w:sz w:val="21"/>
          <w:szCs w:val="24"/>
          <w:highlight w:val="none"/>
          <w:lang w:val="en-US" w:eastAsia="zh-CN" w:bidi="ar-SA"/>
        </w:rPr>
        <w:t>万元/年</w:t>
      </w:r>
      <w:r>
        <w:rPr>
          <w:rFonts w:hint="eastAsia" w:eastAsia="宋体" w:cs="Times New Roman"/>
          <w:kern w:val="2"/>
          <w:sz w:val="21"/>
          <w:szCs w:val="24"/>
          <w:highlight w:val="none"/>
          <w:lang w:val="en-US" w:eastAsia="zh-CN" w:bidi="ar-SA"/>
        </w:rPr>
        <w:t>，综合考虑后期保持每年约40%的增长幅度，直至兵团下辖所有国有企业全部纳入平台</w:t>
      </w:r>
      <w:r>
        <w:rPr>
          <w:rFonts w:hint="eastAsia" w:ascii="Times New Roman" w:hAnsi="Times New Roman" w:eastAsia="宋体" w:cs="Times New Roman"/>
          <w:kern w:val="2"/>
          <w:sz w:val="21"/>
          <w:szCs w:val="24"/>
          <w:highlight w:val="none"/>
          <w:lang w:val="en-US" w:eastAsia="zh-CN" w:bidi="ar-SA"/>
        </w:rPr>
        <w:t>。</w:t>
      </w:r>
    </w:p>
    <w:p w14:paraId="5E47F6B0">
      <w:pPr>
        <w:pStyle w:val="2"/>
        <w:pageBreakBefore w:val="0"/>
        <w:kinsoku/>
        <w:wordWrap/>
        <w:overflowPunct/>
        <w:topLinePunct w:val="0"/>
        <w:autoSpaceDE/>
        <w:autoSpaceDN/>
        <w:bidi w:val="0"/>
        <w:adjustRightInd/>
        <w:snapToGrid/>
        <w:spacing w:line="560" w:lineRule="exact"/>
        <w:rPr>
          <w:rFonts w:hint="default" w:ascii="宋体" w:hAnsi="宋体" w:eastAsia="宋体" w:cs="宋体"/>
          <w:highlight w:val="none"/>
          <w:lang w:val="en-US" w:eastAsia="zh-CN"/>
        </w:rPr>
      </w:pPr>
      <w:bookmarkStart w:id="9" w:name="_Toc2324"/>
      <w:r>
        <w:rPr>
          <w:rFonts w:hint="eastAsia" w:ascii="宋体" w:hAnsi="宋体" w:eastAsia="宋体" w:cs="宋体"/>
          <w:highlight w:val="none"/>
          <w:lang w:val="en-US" w:eastAsia="zh-CN"/>
        </w:rPr>
        <w:t>合作模式</w:t>
      </w:r>
      <w:bookmarkEnd w:id="9"/>
    </w:p>
    <w:p w14:paraId="633F0D73">
      <w:pPr>
        <w:pageBreakBefore w:val="0"/>
        <w:numPr>
          <w:ilvl w:val="0"/>
          <w:numId w:val="0"/>
        </w:numPr>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基于</w:t>
      </w:r>
      <w:r>
        <w:rPr>
          <w:rFonts w:hint="eastAsia" w:cs="Times New Roman"/>
          <w:sz w:val="21"/>
          <w:highlight w:val="none"/>
          <w:lang w:val="en-US" w:eastAsia="zh-CN"/>
        </w:rPr>
        <w:t>兵团</w:t>
      </w:r>
      <w:r>
        <w:rPr>
          <w:rFonts w:hint="eastAsia" w:ascii="Times New Roman" w:hAnsi="Times New Roman" w:cs="Times New Roman"/>
          <w:sz w:val="21"/>
          <w:highlight w:val="none"/>
          <w:lang w:val="en-US" w:eastAsia="zh-CN"/>
        </w:rPr>
        <w:t>国资委、</w:t>
      </w:r>
      <w:r>
        <w:rPr>
          <w:rFonts w:hint="eastAsia" w:cs="Times New Roman"/>
          <w:sz w:val="21"/>
          <w:highlight w:val="none"/>
          <w:lang w:val="en-US" w:eastAsia="zh-CN"/>
        </w:rPr>
        <w:t>新疆中新建数字发展有限责任公司、国泰新点软件股份有限公司</w:t>
      </w:r>
      <w:r>
        <w:rPr>
          <w:rFonts w:hint="eastAsia" w:ascii="Times New Roman" w:hAnsi="Times New Roman" w:cs="Times New Roman"/>
          <w:sz w:val="21"/>
          <w:highlight w:val="none"/>
          <w:lang w:val="en-US" w:eastAsia="zh-CN"/>
        </w:rPr>
        <w:t>的合作</w:t>
      </w:r>
      <w:r>
        <w:rPr>
          <w:rFonts w:hint="eastAsia" w:cs="Times New Roman"/>
          <w:sz w:val="21"/>
          <w:highlight w:val="none"/>
          <w:lang w:val="en-US" w:eastAsia="zh-CN"/>
        </w:rPr>
        <w:t>基础</w:t>
      </w:r>
      <w:r>
        <w:rPr>
          <w:rFonts w:hint="eastAsia" w:ascii="Times New Roman" w:hAnsi="Times New Roman" w:cs="Times New Roman"/>
          <w:sz w:val="21"/>
          <w:highlight w:val="none"/>
          <w:lang w:val="en-US" w:eastAsia="zh-CN"/>
        </w:rPr>
        <w:t>，</w:t>
      </w:r>
      <w:r>
        <w:rPr>
          <w:rFonts w:hint="eastAsia" w:cs="Times New Roman"/>
          <w:sz w:val="21"/>
          <w:highlight w:val="none"/>
          <w:lang w:val="en-US" w:eastAsia="zh-CN"/>
        </w:rPr>
        <w:t>用</w:t>
      </w:r>
      <w:r>
        <w:rPr>
          <w:rFonts w:hint="eastAsia" w:ascii="Times New Roman" w:hAnsi="Times New Roman" w:cs="Times New Roman"/>
          <w:b/>
          <w:bCs/>
          <w:sz w:val="21"/>
          <w:highlight w:val="none"/>
          <w:lang w:val="en-US" w:eastAsia="zh-CN"/>
        </w:rPr>
        <w:t>成本共担</w:t>
      </w:r>
      <w:r>
        <w:rPr>
          <w:rFonts w:hint="eastAsia" w:cs="Times New Roman"/>
          <w:b/>
          <w:bCs/>
          <w:sz w:val="21"/>
          <w:highlight w:val="none"/>
          <w:lang w:val="en-US" w:eastAsia="zh-CN"/>
        </w:rPr>
        <w:t xml:space="preserve"> </w:t>
      </w:r>
      <w:r>
        <w:rPr>
          <w:rFonts w:hint="eastAsia" w:ascii="Times New Roman" w:hAnsi="Times New Roman" w:cs="Times New Roman"/>
          <w:b/>
          <w:bCs/>
          <w:sz w:val="21"/>
          <w:highlight w:val="none"/>
          <w:lang w:val="en-US" w:eastAsia="zh-CN"/>
        </w:rPr>
        <w:t>+</w:t>
      </w:r>
      <w:r>
        <w:rPr>
          <w:rFonts w:hint="eastAsia" w:cs="Times New Roman"/>
          <w:b/>
          <w:bCs/>
          <w:sz w:val="21"/>
          <w:highlight w:val="none"/>
          <w:lang w:val="en-US" w:eastAsia="zh-CN"/>
        </w:rPr>
        <w:t xml:space="preserve"> </w:t>
      </w:r>
      <w:r>
        <w:rPr>
          <w:rFonts w:hint="eastAsia" w:ascii="Times New Roman" w:hAnsi="Times New Roman" w:cs="Times New Roman"/>
          <w:b/>
          <w:bCs/>
          <w:sz w:val="21"/>
          <w:highlight w:val="none"/>
          <w:lang w:val="en-US" w:eastAsia="zh-CN"/>
        </w:rPr>
        <w:t>收益共享的合作模式，</w:t>
      </w:r>
      <w:r>
        <w:rPr>
          <w:rFonts w:hint="eastAsia" w:ascii="Times New Roman" w:hAnsi="Times New Roman" w:cs="Times New Roman"/>
          <w:sz w:val="21"/>
          <w:highlight w:val="none"/>
          <w:lang w:val="en-US" w:eastAsia="zh-CN"/>
        </w:rPr>
        <w:t>明确各方成本投入与收益分配方式，确保合作可持续</w:t>
      </w:r>
      <w:r>
        <w:rPr>
          <w:rFonts w:hint="eastAsia" w:cs="Times New Roman"/>
          <w:sz w:val="21"/>
          <w:highlight w:val="none"/>
          <w:lang w:val="en-US" w:eastAsia="zh-CN"/>
        </w:rPr>
        <w:t>，具体如下：</w:t>
      </w:r>
    </w:p>
    <w:p w14:paraId="35341BC7">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10" w:name="_Toc12382"/>
      <w:r>
        <w:rPr>
          <w:rFonts w:hint="eastAsia" w:ascii="宋体" w:hAnsi="宋体" w:cs="宋体"/>
          <w:highlight w:val="none"/>
          <w:lang w:val="en-US" w:eastAsia="zh-CN"/>
        </w:rPr>
        <w:t>成本投入分配</w:t>
      </w:r>
      <w:bookmarkEnd w:id="10"/>
    </w:p>
    <w:tbl>
      <w:tblPr>
        <w:tblStyle w:val="26"/>
        <w:tblW w:w="826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7"/>
        <w:gridCol w:w="1433"/>
        <w:gridCol w:w="2536"/>
        <w:gridCol w:w="3505"/>
      </w:tblGrid>
      <w:tr w14:paraId="63786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5E681">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b/>
                <w:bCs/>
                <w:i w:val="0"/>
                <w:iCs w:val="0"/>
                <w:color w:val="000000"/>
                <w:sz w:val="21"/>
                <w:szCs w:val="21"/>
                <w:u w:val="none"/>
                <w:lang w:val="en-US" w:eastAsia="zh-CN"/>
              </w:rPr>
            </w:pPr>
            <w:r>
              <w:rPr>
                <w:rFonts w:hint="eastAsia" w:ascii="宋体" w:hAnsi="宋体" w:eastAsia="宋体" w:cs="宋体"/>
                <w:b/>
                <w:bCs/>
                <w:i w:val="0"/>
                <w:iCs w:val="0"/>
                <w:color w:val="000000"/>
                <w:sz w:val="21"/>
                <w:szCs w:val="21"/>
                <w:u w:val="none"/>
                <w:lang w:val="en-US" w:eastAsia="zh-CN"/>
              </w:rPr>
              <w:t>序号</w:t>
            </w:r>
          </w:p>
        </w:tc>
        <w:tc>
          <w:tcPr>
            <w:tcW w:w="14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7A0A9">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承担方</w:t>
            </w: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63324">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投入事项</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0AA62">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备注</w:t>
            </w:r>
          </w:p>
        </w:tc>
      </w:tr>
      <w:tr w14:paraId="2A429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83"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1A173">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293B1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新点软件</w:t>
            </w: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A33B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平台开发</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512F96">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兵团国有企业“人工智能+”阳光采购平台系统开发建设</w:t>
            </w:r>
          </w:p>
        </w:tc>
      </w:tr>
      <w:tr w14:paraId="229F7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CA456B">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4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C5B4BA">
            <w:pPr>
              <w:pageBreakBefore w:val="0"/>
              <w:kinsoku/>
              <w:wordWrap/>
              <w:overflowPunct/>
              <w:topLinePunct w:val="0"/>
              <w:autoSpaceDE/>
              <w:autoSpaceDN/>
              <w:bidi w:val="0"/>
              <w:adjustRightInd/>
              <w:snapToGrid/>
              <w:spacing w:line="560" w:lineRule="exact"/>
              <w:jc w:val="center"/>
              <w:rPr>
                <w:rFonts w:hint="eastAsia" w:ascii="宋体" w:hAnsi="宋体" w:eastAsia="宋体" w:cs="宋体"/>
                <w:i w:val="0"/>
                <w:iCs w:val="0"/>
                <w:color w:val="000000"/>
                <w:sz w:val="21"/>
                <w:szCs w:val="21"/>
                <w:u w:val="none"/>
              </w:rPr>
            </w:pP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4D56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平台部署与测试联调</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E0CD3">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首年平台应用部署、功能联测测试</w:t>
            </w:r>
          </w:p>
        </w:tc>
      </w:tr>
      <w:tr w14:paraId="3BC12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1"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D6BF6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4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BDA695">
            <w:pPr>
              <w:pageBreakBefore w:val="0"/>
              <w:kinsoku/>
              <w:wordWrap/>
              <w:overflowPunct/>
              <w:topLinePunct w:val="0"/>
              <w:autoSpaceDE/>
              <w:autoSpaceDN/>
              <w:bidi w:val="0"/>
              <w:adjustRightInd/>
              <w:snapToGrid/>
              <w:spacing w:line="560" w:lineRule="exact"/>
              <w:jc w:val="center"/>
              <w:rPr>
                <w:rFonts w:hint="eastAsia" w:ascii="宋体" w:hAnsi="宋体" w:eastAsia="宋体" w:cs="宋体"/>
                <w:i w:val="0"/>
                <w:iCs w:val="0"/>
                <w:color w:val="000000"/>
                <w:sz w:val="21"/>
                <w:szCs w:val="21"/>
                <w:u w:val="none"/>
              </w:rPr>
            </w:pP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DF592">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平台运维</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2156A">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含服务器巡检、系统升级、技术支持</w:t>
            </w:r>
          </w:p>
        </w:tc>
      </w:tr>
      <w:tr w14:paraId="290A5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07966">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F6FEA3">
            <w:pPr>
              <w:pageBreakBefore w:val="0"/>
              <w:kinsoku/>
              <w:wordWrap/>
              <w:overflowPunct/>
              <w:topLinePunct w:val="0"/>
              <w:autoSpaceDE/>
              <w:autoSpaceDN/>
              <w:bidi w:val="0"/>
              <w:adjustRightInd/>
              <w:snapToGrid/>
              <w:spacing w:line="560" w:lineRule="exact"/>
              <w:jc w:val="center"/>
              <w:rPr>
                <w:rFonts w:hint="eastAsia" w:ascii="宋体" w:hAnsi="宋体" w:eastAsia="宋体" w:cs="宋体"/>
                <w:i w:val="0"/>
                <w:iCs w:val="0"/>
                <w:color w:val="000000"/>
                <w:sz w:val="21"/>
                <w:szCs w:val="21"/>
                <w:u w:val="none"/>
              </w:rPr>
            </w:pP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CB8893">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监管系统对接</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B3F189">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平台与“国资委监督平台”对接开发</w:t>
            </w:r>
          </w:p>
        </w:tc>
      </w:tr>
      <w:tr w14:paraId="1776E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4"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7F00D1">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4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F728BEB">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运营单位</w:t>
            </w: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52F51">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硬件采购</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1C7811">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含部署配套硬件、服务器、网络设备及机房配套</w:t>
            </w:r>
          </w:p>
        </w:tc>
      </w:tr>
      <w:tr w14:paraId="486DE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6"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E014A">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4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202BF1">
            <w:pPr>
              <w:pageBreakBefore w:val="0"/>
              <w:kinsoku/>
              <w:wordWrap/>
              <w:overflowPunct/>
              <w:topLinePunct w:val="0"/>
              <w:autoSpaceDE/>
              <w:autoSpaceDN/>
              <w:bidi w:val="0"/>
              <w:adjustRightInd/>
              <w:snapToGrid/>
              <w:spacing w:line="560" w:lineRule="exact"/>
              <w:jc w:val="center"/>
              <w:rPr>
                <w:rFonts w:hint="eastAsia" w:ascii="宋体" w:hAnsi="宋体" w:eastAsia="宋体" w:cs="宋体"/>
                <w:i w:val="0"/>
                <w:iCs w:val="0"/>
                <w:color w:val="000000"/>
                <w:sz w:val="21"/>
                <w:szCs w:val="21"/>
                <w:u w:val="none"/>
              </w:rPr>
            </w:pP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D2B1B">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数据库与中间件采购</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8DC2B">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按需采购（如达梦数据库、东方通Web中间件）</w:t>
            </w:r>
          </w:p>
        </w:tc>
      </w:tr>
      <w:tr w14:paraId="0BB70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3"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F340E">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4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69AE77">
            <w:pPr>
              <w:pageBreakBefore w:val="0"/>
              <w:kinsoku/>
              <w:wordWrap/>
              <w:overflowPunct/>
              <w:topLinePunct w:val="0"/>
              <w:autoSpaceDE/>
              <w:autoSpaceDN/>
              <w:bidi w:val="0"/>
              <w:adjustRightInd/>
              <w:snapToGrid/>
              <w:spacing w:line="560" w:lineRule="exact"/>
              <w:jc w:val="center"/>
              <w:rPr>
                <w:rFonts w:hint="eastAsia" w:ascii="宋体" w:hAnsi="宋体" w:eastAsia="宋体" w:cs="宋体"/>
                <w:i w:val="0"/>
                <w:iCs w:val="0"/>
                <w:color w:val="000000"/>
                <w:sz w:val="21"/>
                <w:szCs w:val="21"/>
                <w:u w:val="none"/>
              </w:rPr>
            </w:pP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052EC">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三级等保与EBS认证</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30575">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三级等保测、EBS认证维护</w:t>
            </w:r>
          </w:p>
        </w:tc>
      </w:tr>
      <w:tr w14:paraId="50216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3"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82DD2">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4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2D234A">
            <w:pPr>
              <w:pageBreakBefore w:val="0"/>
              <w:kinsoku/>
              <w:wordWrap/>
              <w:overflowPunct/>
              <w:topLinePunct w:val="0"/>
              <w:autoSpaceDE/>
              <w:autoSpaceDN/>
              <w:bidi w:val="0"/>
              <w:adjustRightInd/>
              <w:snapToGrid/>
              <w:spacing w:line="560" w:lineRule="exact"/>
              <w:jc w:val="center"/>
              <w:rPr>
                <w:rFonts w:hint="eastAsia" w:ascii="宋体" w:hAnsi="宋体" w:eastAsia="宋体" w:cs="宋体"/>
                <w:i w:val="0"/>
                <w:iCs w:val="0"/>
                <w:color w:val="000000"/>
                <w:sz w:val="21"/>
                <w:szCs w:val="21"/>
                <w:u w:val="none"/>
              </w:rPr>
            </w:pP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470CB">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场地及场地配套硬件</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2091FD">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交易场地、开标评标室电脑、打印机等设备</w:t>
            </w:r>
          </w:p>
        </w:tc>
      </w:tr>
      <w:tr w14:paraId="2B263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F9EE1">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4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902CDE">
            <w:pPr>
              <w:pageBreakBefore w:val="0"/>
              <w:kinsoku/>
              <w:wordWrap/>
              <w:overflowPunct/>
              <w:topLinePunct w:val="0"/>
              <w:autoSpaceDE/>
              <w:autoSpaceDN/>
              <w:bidi w:val="0"/>
              <w:adjustRightInd/>
              <w:snapToGrid/>
              <w:spacing w:line="560" w:lineRule="exact"/>
              <w:jc w:val="center"/>
              <w:rPr>
                <w:rFonts w:hint="eastAsia" w:ascii="宋体" w:hAnsi="宋体" w:eastAsia="宋体" w:cs="宋体"/>
                <w:i w:val="0"/>
                <w:iCs w:val="0"/>
                <w:color w:val="000000"/>
                <w:sz w:val="21"/>
                <w:szCs w:val="21"/>
                <w:u w:val="none"/>
              </w:rPr>
            </w:pPr>
          </w:p>
        </w:tc>
        <w:tc>
          <w:tcPr>
            <w:tcW w:w="2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03850">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网络带宽</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32179">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100M专线费用</w:t>
            </w:r>
          </w:p>
        </w:tc>
      </w:tr>
    </w:tbl>
    <w:p w14:paraId="27241F5D">
      <w:pPr>
        <w:pStyle w:val="3"/>
        <w:pageBreakBefore w:val="0"/>
        <w:tabs>
          <w:tab w:val="left" w:pos="3360"/>
        </w:tabs>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11" w:name="_Toc29550"/>
      <w:r>
        <w:rPr>
          <w:rFonts w:hint="eastAsia" w:ascii="宋体" w:hAnsi="宋体" w:cs="宋体"/>
          <w:highlight w:val="none"/>
          <w:lang w:val="en-US" w:eastAsia="zh-CN"/>
        </w:rPr>
        <w:t>运营收益分配</w:t>
      </w:r>
      <w:bookmarkEnd w:id="11"/>
    </w:p>
    <w:p w14:paraId="47CD1DB2">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收益来源：按照“谁使用、谁付费”原则，向参与平台交易的主体收取费用，包括供应商投标服务费、电子商城交易服务费</w:t>
      </w:r>
      <w:r>
        <w:rPr>
          <w:rFonts w:hint="eastAsia" w:cs="Times New Roman"/>
          <w:sz w:val="21"/>
          <w:highlight w:val="none"/>
          <w:lang w:val="en-US" w:eastAsia="zh-CN"/>
        </w:rPr>
        <w:t>、保函费用</w:t>
      </w:r>
      <w:r>
        <w:rPr>
          <w:rFonts w:hint="eastAsia" w:ascii="Times New Roman" w:hAnsi="Times New Roman" w:cs="Times New Roman"/>
          <w:sz w:val="21"/>
          <w:highlight w:val="none"/>
          <w:lang w:val="en-US" w:eastAsia="zh-CN"/>
        </w:rPr>
        <w:t>。</w:t>
      </w:r>
    </w:p>
    <w:p w14:paraId="5847766B">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分配方式：扣除平台运营成本（如客服人员工资、云存储费用）后，</w:t>
      </w:r>
      <w:r>
        <w:rPr>
          <w:rFonts w:hint="eastAsia" w:cs="Times New Roman"/>
          <w:sz w:val="21"/>
          <w:highlight w:val="none"/>
          <w:lang w:val="en-US" w:eastAsia="zh-CN"/>
        </w:rPr>
        <w:t>运营单位与平台开发商</w:t>
      </w:r>
      <w:r>
        <w:rPr>
          <w:rFonts w:hint="eastAsia" w:ascii="Times New Roman" w:hAnsi="Times New Roman" w:cs="Times New Roman"/>
          <w:sz w:val="21"/>
          <w:highlight w:val="none"/>
          <w:lang w:val="en-US" w:eastAsia="zh-CN"/>
        </w:rPr>
        <w:t>按比例分配净收益。其中，</w:t>
      </w:r>
      <w:r>
        <w:rPr>
          <w:rFonts w:hint="eastAsia" w:cs="Times New Roman"/>
          <w:sz w:val="21"/>
          <w:highlight w:val="none"/>
          <w:lang w:val="en-US" w:eastAsia="zh-CN"/>
        </w:rPr>
        <w:t>运营单位</w:t>
      </w:r>
      <w:r>
        <w:rPr>
          <w:rFonts w:hint="eastAsia" w:ascii="Times New Roman" w:hAnsi="Times New Roman" w:cs="Times New Roman"/>
          <w:sz w:val="21"/>
          <w:highlight w:val="none"/>
          <w:lang w:val="en-US" w:eastAsia="zh-CN"/>
        </w:rPr>
        <w:t>分配部分用于国企</w:t>
      </w:r>
      <w:r>
        <w:rPr>
          <w:rFonts w:hint="eastAsia" w:cs="Times New Roman"/>
          <w:sz w:val="21"/>
          <w:highlight w:val="none"/>
          <w:lang w:val="en-US" w:eastAsia="zh-CN"/>
        </w:rPr>
        <w:t>运营</w:t>
      </w:r>
      <w:r>
        <w:rPr>
          <w:rFonts w:hint="eastAsia" w:ascii="Times New Roman" w:hAnsi="Times New Roman" w:cs="Times New Roman"/>
          <w:sz w:val="21"/>
          <w:highlight w:val="none"/>
          <w:lang w:val="en-US" w:eastAsia="zh-CN"/>
        </w:rPr>
        <w:t>工作经费；</w:t>
      </w:r>
      <w:r>
        <w:rPr>
          <w:rFonts w:hint="eastAsia" w:cs="Times New Roman"/>
          <w:sz w:val="21"/>
          <w:highlight w:val="none"/>
          <w:lang w:val="en-US" w:eastAsia="zh-CN"/>
        </w:rPr>
        <w:t>平台开发商</w:t>
      </w:r>
      <w:r>
        <w:rPr>
          <w:rFonts w:hint="eastAsia" w:ascii="Times New Roman" w:hAnsi="Times New Roman" w:cs="Times New Roman"/>
          <w:sz w:val="21"/>
          <w:highlight w:val="none"/>
          <w:lang w:val="en-US" w:eastAsia="zh-CN"/>
        </w:rPr>
        <w:t>分配部分用于平台运维与功能升级。</w:t>
      </w:r>
    </w:p>
    <w:p w14:paraId="674F593F">
      <w:pPr>
        <w:pageBreakBefore w:val="0"/>
        <w:kinsoku/>
        <w:wordWrap/>
        <w:overflowPunct/>
        <w:topLinePunct w:val="0"/>
        <w:autoSpaceDE/>
        <w:autoSpaceDN/>
        <w:bidi w:val="0"/>
        <w:adjustRightInd/>
        <w:snapToGrid/>
        <w:spacing w:line="560" w:lineRule="exact"/>
        <w:ind w:firstLine="420" w:firstLineChars="200"/>
        <w:rPr>
          <w:rFonts w:hint="eastAsia" w:cs="Times New Roman"/>
          <w:sz w:val="21"/>
          <w:highlight w:val="none"/>
          <w:lang w:val="en-US" w:eastAsia="zh-CN"/>
        </w:rPr>
      </w:pPr>
      <w:r>
        <w:rPr>
          <w:rFonts w:hint="eastAsia" w:ascii="Times New Roman" w:hAnsi="Times New Roman" w:cs="Times New Roman"/>
          <w:sz w:val="21"/>
          <w:highlight w:val="none"/>
          <w:lang w:val="en-US" w:eastAsia="zh-CN"/>
        </w:rPr>
        <w:t>调整机制：当平台年度净收益超过</w:t>
      </w:r>
      <w:r>
        <w:rPr>
          <w:rFonts w:hint="eastAsia" w:cs="Times New Roman"/>
          <w:sz w:val="21"/>
          <w:highlight w:val="none"/>
          <w:lang w:val="en-US" w:eastAsia="zh-CN"/>
        </w:rPr>
        <w:t>阈值</w:t>
      </w:r>
      <w:r>
        <w:rPr>
          <w:rFonts w:hint="eastAsia" w:ascii="Times New Roman" w:hAnsi="Times New Roman" w:cs="Times New Roman"/>
          <w:sz w:val="21"/>
          <w:highlight w:val="none"/>
          <w:lang w:val="en-US" w:eastAsia="zh-CN"/>
        </w:rPr>
        <w:t>后，国资委与</w:t>
      </w:r>
      <w:r>
        <w:rPr>
          <w:rFonts w:hint="eastAsia" w:cs="Times New Roman"/>
          <w:sz w:val="21"/>
          <w:highlight w:val="none"/>
          <w:lang w:val="en-US" w:eastAsia="zh-CN"/>
        </w:rPr>
        <w:t>中新建、新点软件</w:t>
      </w:r>
      <w:r>
        <w:rPr>
          <w:rFonts w:hint="eastAsia" w:ascii="Times New Roman" w:hAnsi="Times New Roman" w:cs="Times New Roman"/>
          <w:sz w:val="21"/>
          <w:highlight w:val="none"/>
          <w:lang w:val="en-US" w:eastAsia="zh-CN"/>
        </w:rPr>
        <w:t>分配比例</w:t>
      </w:r>
      <w:r>
        <w:rPr>
          <w:rFonts w:hint="eastAsia" w:cs="Times New Roman"/>
          <w:sz w:val="21"/>
          <w:highlight w:val="none"/>
          <w:lang w:val="en-US" w:eastAsia="zh-CN"/>
        </w:rPr>
        <w:t>调整</w:t>
      </w:r>
      <w:r>
        <w:rPr>
          <w:rFonts w:hint="eastAsia" w:ascii="Times New Roman" w:hAnsi="Times New Roman" w:cs="Times New Roman"/>
          <w:sz w:val="21"/>
          <w:highlight w:val="none"/>
          <w:lang w:val="en-US" w:eastAsia="zh-CN"/>
        </w:rPr>
        <w:t>，鼓励各方持续推广平台使用</w:t>
      </w:r>
      <w:r>
        <w:rPr>
          <w:rFonts w:hint="eastAsia" w:cs="Times New Roman"/>
          <w:sz w:val="21"/>
          <w:highlight w:val="none"/>
          <w:lang w:val="en-US" w:eastAsia="zh-CN"/>
        </w:rPr>
        <w:t>。</w:t>
      </w:r>
    </w:p>
    <w:p w14:paraId="01465B19">
      <w:pPr>
        <w:pStyle w:val="2"/>
        <w:pageBreakBefore w:val="0"/>
        <w:kinsoku/>
        <w:wordWrap/>
        <w:overflowPunct/>
        <w:topLinePunct w:val="0"/>
        <w:autoSpaceDE/>
        <w:autoSpaceDN/>
        <w:bidi w:val="0"/>
        <w:adjustRightInd/>
        <w:snapToGrid/>
        <w:spacing w:line="560" w:lineRule="exact"/>
        <w:rPr>
          <w:rFonts w:hint="eastAsia" w:ascii="宋体" w:hAnsi="宋体" w:eastAsia="宋体" w:cs="宋体"/>
          <w:highlight w:val="none"/>
          <w:lang w:val="en-US" w:eastAsia="zh-CN"/>
        </w:rPr>
      </w:pPr>
      <w:bookmarkStart w:id="12" w:name="_Toc2151"/>
      <w:r>
        <w:rPr>
          <w:rFonts w:hint="eastAsia" w:ascii="宋体" w:hAnsi="宋体" w:cs="宋体"/>
          <w:highlight w:val="none"/>
          <w:lang w:val="en-US" w:eastAsia="zh-CN"/>
        </w:rPr>
        <w:t>各方职责</w:t>
      </w:r>
      <w:bookmarkEnd w:id="12"/>
    </w:p>
    <w:p w14:paraId="7663B981">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cs="Times New Roman"/>
          <w:sz w:val="21"/>
          <w:highlight w:val="none"/>
          <w:lang w:val="en-US" w:eastAsia="zh-CN"/>
        </w:rPr>
        <w:t>兵团国有企业“人工智能+”阳光采购平台</w:t>
      </w:r>
      <w:r>
        <w:rPr>
          <w:rFonts w:hint="eastAsia" w:ascii="Times New Roman" w:hAnsi="Times New Roman" w:cs="Times New Roman"/>
          <w:sz w:val="21"/>
          <w:highlight w:val="none"/>
          <w:lang w:val="en-US" w:eastAsia="zh-CN"/>
        </w:rPr>
        <w:t>的稳定运行，需国资委、</w:t>
      </w:r>
      <w:r>
        <w:rPr>
          <w:rFonts w:hint="eastAsia" w:cs="Times New Roman"/>
          <w:sz w:val="21"/>
          <w:highlight w:val="none"/>
          <w:lang w:val="en-US" w:eastAsia="zh-CN"/>
        </w:rPr>
        <w:t>平台开发商</w:t>
      </w:r>
      <w:r>
        <w:rPr>
          <w:rFonts w:hint="eastAsia" w:ascii="Times New Roman" w:hAnsi="Times New Roman" w:cs="Times New Roman"/>
          <w:sz w:val="21"/>
          <w:highlight w:val="none"/>
          <w:lang w:val="en-US" w:eastAsia="zh-CN"/>
        </w:rPr>
        <w:t>、国企及市场主体多方协同，明确各主体职责与所需完成事项，为平台建设落地、功能运转及长期运营提供保障，具体内容如下：</w:t>
      </w:r>
    </w:p>
    <w:p w14:paraId="2B4A3A4E">
      <w:pPr>
        <w:pStyle w:val="3"/>
        <w:pageBreakBefore w:val="0"/>
        <w:kinsoku/>
        <w:wordWrap/>
        <w:overflowPunct/>
        <w:topLinePunct w:val="0"/>
        <w:autoSpaceDE/>
        <w:autoSpaceDN/>
        <w:bidi w:val="0"/>
        <w:adjustRightInd/>
        <w:snapToGrid/>
        <w:spacing w:line="560" w:lineRule="exact"/>
        <w:rPr>
          <w:rFonts w:hint="eastAsia" w:ascii="宋体" w:hAnsi="宋体" w:eastAsia="宋体" w:cs="宋体"/>
          <w:highlight w:val="none"/>
          <w:lang w:val="en-US" w:eastAsia="zh-CN"/>
        </w:rPr>
      </w:pPr>
      <w:bookmarkStart w:id="13" w:name="_Toc21556"/>
      <w:r>
        <w:rPr>
          <w:rFonts w:hint="eastAsia" w:ascii="宋体" w:hAnsi="宋体" w:cs="宋体"/>
          <w:highlight w:val="none"/>
          <w:lang w:val="en-US" w:eastAsia="zh-CN"/>
        </w:rPr>
        <w:t>兵团国资委</w:t>
      </w:r>
      <w:bookmarkEnd w:id="13"/>
    </w:p>
    <w:p w14:paraId="748E377D">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14" w:name="_Toc8464"/>
      <w:r>
        <w:rPr>
          <w:rFonts w:hint="eastAsia" w:ascii="宋体" w:hAnsi="宋体" w:cs="宋体"/>
          <w:highlight w:val="none"/>
          <w:lang w:val="en-US" w:eastAsia="zh-CN"/>
        </w:rPr>
        <w:t>政策引导</w:t>
      </w:r>
      <w:bookmarkEnd w:id="14"/>
    </w:p>
    <w:p w14:paraId="286D71B3">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依据国家《电子采购交易规范 非招标方式》（GB/T43711-2024）、《关于规范中央企业采购管理工作的指导意见》（国资发改规〔2024〕53号）等政策，结合国企采购实际，制定《国企非招标采购与小额零星采购管理细则》，明确两类采购场景的进场范围、流程标准及监管要求，强制要求国企限额以下非招标项目（施工400万以下、货物200万以下、服务100万以下）及小额零星采购（如标准工业品、低值易耗品）通过平台</w:t>
      </w:r>
      <w:r>
        <w:rPr>
          <w:rFonts w:hint="eastAsia" w:cs="Times New Roman"/>
          <w:sz w:val="21"/>
          <w:highlight w:val="none"/>
          <w:lang w:val="en-US" w:eastAsia="zh-CN"/>
        </w:rPr>
        <w:t>进行交易</w:t>
      </w:r>
      <w:r>
        <w:rPr>
          <w:rFonts w:hint="eastAsia" w:ascii="Times New Roman" w:hAnsi="Times New Roman" w:cs="Times New Roman"/>
          <w:sz w:val="21"/>
          <w:highlight w:val="none"/>
          <w:lang w:val="en-US" w:eastAsia="zh-CN"/>
        </w:rPr>
        <w:t>，确保政策落地。</w:t>
      </w:r>
    </w:p>
    <w:p w14:paraId="1DC11672">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15" w:name="_Toc30818"/>
      <w:r>
        <w:rPr>
          <w:rFonts w:hint="eastAsia" w:ascii="宋体" w:hAnsi="宋体" w:cs="宋体"/>
          <w:highlight w:val="none"/>
          <w:lang w:val="en-US" w:eastAsia="zh-CN"/>
        </w:rPr>
        <w:t>监管体系搭建</w:t>
      </w:r>
      <w:bookmarkEnd w:id="15"/>
    </w:p>
    <w:p w14:paraId="28E8A9ED">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成立监督管理小组，负责对交易平台运行过程中的合规性进行监督，梳理并审查各类采购流程中的合规性配置（如采购公告发布时限、专家抽取的合规性），以及专项风险预警类监督点（如围串标风险监测）。该小组将实时接收平台推送的风险预警信息，并对异常采购行为进行及时核查与处理。</w:t>
      </w:r>
    </w:p>
    <w:p w14:paraId="402F5257">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制定国资委监管要求，明确平台数据共享、上报标准（如项目基本信息、成交数据、履约数据），实现采购数据实时同步，满足国资监管部门对国企采购“业务公开、过程受控、全程在线”的监管需求。</w:t>
      </w:r>
    </w:p>
    <w:p w14:paraId="3CAD1581">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16" w:name="_Toc3246"/>
      <w:r>
        <w:rPr>
          <w:rFonts w:hint="eastAsia" w:ascii="宋体" w:hAnsi="宋体" w:cs="宋体"/>
          <w:highlight w:val="none"/>
          <w:lang w:val="en-US" w:eastAsia="zh-CN"/>
        </w:rPr>
        <w:t>对接协调</w:t>
      </w:r>
      <w:bookmarkEnd w:id="16"/>
    </w:p>
    <w:p w14:paraId="238952E0">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协调</w:t>
      </w:r>
      <w:r>
        <w:rPr>
          <w:rFonts w:hint="eastAsia" w:cs="Times New Roman"/>
          <w:sz w:val="21"/>
          <w:highlight w:val="none"/>
          <w:lang w:val="en-US" w:eastAsia="zh-CN"/>
        </w:rPr>
        <w:t>兵团</w:t>
      </w:r>
      <w:r>
        <w:rPr>
          <w:rFonts w:hint="eastAsia" w:ascii="Times New Roman" w:hAnsi="Times New Roman" w:cs="Times New Roman"/>
          <w:sz w:val="21"/>
          <w:highlight w:val="none"/>
          <w:lang w:val="en-US" w:eastAsia="zh-CN"/>
        </w:rPr>
        <w:t>公共资源交易中心，打通跨部门数据壁垒，实现公共服务平台数据对接。</w:t>
      </w:r>
    </w:p>
    <w:p w14:paraId="3C8ACA0A">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协助</w:t>
      </w:r>
      <w:r>
        <w:rPr>
          <w:rFonts w:hint="eastAsia" w:cs="Times New Roman"/>
          <w:sz w:val="21"/>
          <w:highlight w:val="none"/>
          <w:lang w:val="en-US" w:eastAsia="zh-CN"/>
        </w:rPr>
        <w:t>平台开发商</w:t>
      </w:r>
      <w:r>
        <w:rPr>
          <w:rFonts w:hint="eastAsia" w:ascii="Times New Roman" w:hAnsi="Times New Roman" w:cs="Times New Roman"/>
          <w:sz w:val="21"/>
          <w:highlight w:val="none"/>
          <w:lang w:val="en-US" w:eastAsia="zh-CN"/>
        </w:rPr>
        <w:t>与</w:t>
      </w:r>
      <w:r>
        <w:rPr>
          <w:rFonts w:hint="eastAsia" w:ascii="宋体" w:hAnsi="宋体" w:cs="宋体"/>
          <w:highlight w:val="none"/>
          <w:lang w:val="en-US" w:eastAsia="zh-CN"/>
        </w:rPr>
        <w:t>兵团大型国有企业</w:t>
      </w:r>
      <w:r>
        <w:rPr>
          <w:rFonts w:hint="eastAsia" w:ascii="Times New Roman" w:hAnsi="Times New Roman" w:cs="Times New Roman"/>
          <w:sz w:val="21"/>
          <w:highlight w:val="none"/>
          <w:lang w:val="en-US" w:eastAsia="zh-CN"/>
        </w:rPr>
        <w:t>、本地银行、CA机构等单位的对接工作。</w:t>
      </w:r>
    </w:p>
    <w:p w14:paraId="2C2C2253">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17" w:name="_Toc17711"/>
      <w:r>
        <w:rPr>
          <w:rFonts w:hint="eastAsia" w:ascii="宋体" w:hAnsi="宋体" w:cs="宋体"/>
          <w:highlight w:val="none"/>
          <w:lang w:val="en-US" w:eastAsia="zh-CN"/>
        </w:rPr>
        <w:t>新疆中新建数字发展有限责任公司（运营公司）</w:t>
      </w:r>
      <w:bookmarkEnd w:id="17"/>
    </w:p>
    <w:p w14:paraId="0D078CC8">
      <w:pPr>
        <w:pStyle w:val="4"/>
        <w:pageBreakBefore w:val="0"/>
        <w:kinsoku/>
        <w:wordWrap/>
        <w:overflowPunct/>
        <w:topLinePunct w:val="0"/>
        <w:autoSpaceDE/>
        <w:autoSpaceDN/>
        <w:bidi w:val="0"/>
        <w:adjustRightInd/>
        <w:snapToGrid/>
        <w:spacing w:line="560" w:lineRule="exact"/>
        <w:rPr>
          <w:rFonts w:hint="eastAsia"/>
          <w:highlight w:val="none"/>
          <w:lang w:val="en-US" w:eastAsia="zh-CN"/>
        </w:rPr>
      </w:pPr>
      <w:bookmarkStart w:id="18" w:name="_Toc12011"/>
      <w:r>
        <w:rPr>
          <w:rFonts w:hint="eastAsia" w:ascii="宋体" w:hAnsi="宋体" w:cs="宋体"/>
          <w:highlight w:val="none"/>
          <w:lang w:val="en-US" w:eastAsia="zh-CN"/>
        </w:rPr>
        <w:t>系统推广</w:t>
      </w:r>
      <w:bookmarkEnd w:id="18"/>
    </w:p>
    <w:p w14:paraId="43816EE0">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牵头组织</w:t>
      </w:r>
      <w:r>
        <w:rPr>
          <w:rFonts w:hint="eastAsia" w:cs="Times New Roman"/>
          <w:sz w:val="21"/>
          <w:highlight w:val="none"/>
          <w:lang w:val="en-US" w:eastAsia="zh-CN"/>
        </w:rPr>
        <w:t>兵团大型</w:t>
      </w:r>
      <w:r>
        <w:rPr>
          <w:rFonts w:hint="eastAsia" w:ascii="Times New Roman" w:hAnsi="Times New Roman" w:cs="Times New Roman"/>
          <w:sz w:val="21"/>
          <w:highlight w:val="none"/>
          <w:lang w:val="en-US" w:eastAsia="zh-CN"/>
        </w:rPr>
        <w:t>国企召开平台建设推广动员会议，深入解读平台建设的意义与操作规范，明确各企业的具体任务及平台启用的时间安排，有力推动企业完成内部采购流程与平台功能的适配工作。</w:t>
      </w:r>
    </w:p>
    <w:p w14:paraId="2C1BF978">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19" w:name="_Toc7597"/>
      <w:r>
        <w:rPr>
          <w:rFonts w:hint="eastAsia" w:ascii="宋体" w:hAnsi="宋体" w:cs="宋体"/>
          <w:highlight w:val="none"/>
          <w:lang w:val="en-US" w:eastAsia="zh-CN"/>
        </w:rPr>
        <w:t>采购目录制定</w:t>
      </w:r>
      <w:bookmarkEnd w:id="19"/>
    </w:p>
    <w:p w14:paraId="062114DC">
      <w:pPr>
        <w:pStyle w:val="5"/>
        <w:pageBreakBefore w:val="0"/>
        <w:kinsoku/>
        <w:wordWrap/>
        <w:overflowPunct/>
        <w:topLinePunct w:val="0"/>
        <w:autoSpaceDE/>
        <w:autoSpaceDN/>
        <w:bidi w:val="0"/>
        <w:adjustRightInd/>
        <w:snapToGrid/>
        <w:spacing w:line="560" w:lineRule="exact"/>
        <w:rPr>
          <w:rFonts w:hint="default"/>
          <w:highlight w:val="none"/>
          <w:lang w:val="en-US" w:eastAsia="zh-CN"/>
        </w:rPr>
      </w:pPr>
      <w:r>
        <w:rPr>
          <w:rFonts w:hint="eastAsia" w:ascii="宋体" w:hAnsi="宋体" w:cs="宋体"/>
          <w:highlight w:val="none"/>
          <w:lang w:val="en-US" w:eastAsia="zh-CN"/>
        </w:rPr>
        <w:t>由兵团国资委牵头组织，对兵团大型国有企业采购目录开展全面摸底工作，在此基础上制定统一规范的采购目录体系。同时，平台开发商在深入调研全国范围内典型案例的前提下，配合此项工作，提供专业咨询服务与技术支撑。</w:t>
      </w:r>
    </w:p>
    <w:p w14:paraId="5F264296">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20" w:name="_Toc23666"/>
      <w:r>
        <w:rPr>
          <w:rFonts w:hint="eastAsia" w:ascii="宋体" w:hAnsi="宋体" w:cs="宋体"/>
          <w:highlight w:val="none"/>
          <w:lang w:val="en-US" w:eastAsia="zh-CN"/>
        </w:rPr>
        <w:t>合规认证检测</w:t>
      </w:r>
      <w:bookmarkEnd w:id="20"/>
    </w:p>
    <w:p w14:paraId="782E9750">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参照《电子招标投标系统检测认证管理办法（试行）》，组织平台进行电子招标投标交易平台认证，确保</w:t>
      </w:r>
      <w:r>
        <w:rPr>
          <w:rFonts w:hint="eastAsia" w:cs="Times New Roman"/>
          <w:sz w:val="21"/>
          <w:highlight w:val="none"/>
          <w:lang w:val="en-US" w:eastAsia="zh-CN"/>
        </w:rPr>
        <w:t>兵团国有企业“人工智能+”阳光采购平台</w:t>
      </w:r>
      <w:r>
        <w:rPr>
          <w:rFonts w:hint="eastAsia" w:ascii="Times New Roman" w:hAnsi="Times New Roman" w:cs="Times New Roman"/>
          <w:sz w:val="21"/>
          <w:highlight w:val="none"/>
          <w:lang w:val="en-US" w:eastAsia="zh-CN"/>
        </w:rPr>
        <w:t>获取EBS认证标志（二星及以上），系统检测合规，满足政策合规要求。</w:t>
      </w:r>
    </w:p>
    <w:p w14:paraId="44AFC6AB">
      <w:pPr>
        <w:pStyle w:val="3"/>
        <w:pageBreakBefore w:val="0"/>
        <w:kinsoku/>
        <w:wordWrap/>
        <w:overflowPunct/>
        <w:topLinePunct w:val="0"/>
        <w:autoSpaceDE/>
        <w:autoSpaceDN/>
        <w:bidi w:val="0"/>
        <w:adjustRightInd/>
        <w:snapToGrid/>
        <w:spacing w:line="560" w:lineRule="exact"/>
        <w:rPr>
          <w:rFonts w:hint="eastAsia" w:ascii="宋体" w:hAnsi="宋体" w:eastAsia="宋体" w:cs="宋体"/>
          <w:highlight w:val="none"/>
          <w:lang w:val="en-US" w:eastAsia="zh-CN"/>
        </w:rPr>
      </w:pPr>
      <w:bookmarkStart w:id="21" w:name="_Toc4660"/>
      <w:r>
        <w:rPr>
          <w:rFonts w:hint="eastAsia" w:ascii="宋体" w:hAnsi="宋体" w:cs="宋体"/>
          <w:highlight w:val="none"/>
          <w:lang w:val="en-US" w:eastAsia="zh-CN"/>
        </w:rPr>
        <w:t>国泰新点软件股份有限公司（平台开发商）</w:t>
      </w:r>
      <w:bookmarkEnd w:id="21"/>
    </w:p>
    <w:p w14:paraId="7FC6D7AE">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22" w:name="_Toc8496"/>
      <w:r>
        <w:rPr>
          <w:rFonts w:hint="eastAsia" w:ascii="宋体" w:hAnsi="宋体" w:cs="宋体"/>
          <w:highlight w:val="none"/>
          <w:lang w:val="en-US" w:eastAsia="zh-CN"/>
        </w:rPr>
        <w:t>平台开发与交付</w:t>
      </w:r>
      <w:bookmarkEnd w:id="22"/>
    </w:p>
    <w:p w14:paraId="4EFC8172">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完成</w:t>
      </w:r>
      <w:r>
        <w:rPr>
          <w:rFonts w:hint="eastAsia" w:cs="Times New Roman"/>
          <w:sz w:val="21"/>
          <w:highlight w:val="none"/>
          <w:lang w:val="en-US" w:eastAsia="zh-CN"/>
        </w:rPr>
        <w:t>兵团国有企业“人工智能+”阳光采购平台</w:t>
      </w:r>
      <w:r>
        <w:rPr>
          <w:rFonts w:hint="eastAsia" w:ascii="Times New Roman" w:hAnsi="Times New Roman" w:cs="Times New Roman"/>
          <w:sz w:val="21"/>
          <w:highlight w:val="none"/>
          <w:lang w:val="en-US" w:eastAsia="zh-CN"/>
        </w:rPr>
        <w:t>的功能开发，确保功能符合国企采购场景需求，且满足《电子招标投标系统技术规范》等法规要求。</w:t>
      </w:r>
    </w:p>
    <w:p w14:paraId="43926388">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提供平台测试环境，联合国资委、试点</w:t>
      </w:r>
      <w:r>
        <w:rPr>
          <w:rFonts w:hint="eastAsia" w:ascii="宋体" w:hAnsi="宋体" w:cs="宋体"/>
          <w:highlight w:val="none"/>
          <w:lang w:val="en-US" w:eastAsia="zh-CN"/>
        </w:rPr>
        <w:t>兵团大型国有企业</w:t>
      </w:r>
      <w:r>
        <w:rPr>
          <w:rFonts w:hint="eastAsia" w:ascii="Times New Roman" w:hAnsi="Times New Roman" w:cs="Times New Roman"/>
          <w:sz w:val="21"/>
          <w:highlight w:val="none"/>
          <w:lang w:val="en-US" w:eastAsia="zh-CN"/>
        </w:rPr>
        <w:t>开展功能测试、压力测试（及安全测试，根据测试反馈优化系统bug，确保平台上线前稳定性与安全性达标。</w:t>
      </w:r>
    </w:p>
    <w:p w14:paraId="055FC021">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完成平台与第三方系统的对接开发，包括与CA机构</w:t>
      </w:r>
      <w:r>
        <w:rPr>
          <w:rFonts w:hint="eastAsia" w:cs="Times New Roman"/>
          <w:sz w:val="21"/>
          <w:highlight w:val="none"/>
          <w:lang w:val="en-US" w:eastAsia="zh-CN"/>
        </w:rPr>
        <w:t>及移动数字证书</w:t>
      </w:r>
      <w:r>
        <w:rPr>
          <w:rFonts w:hint="eastAsia" w:ascii="Times New Roman" w:hAnsi="Times New Roman" w:cs="Times New Roman"/>
          <w:sz w:val="21"/>
          <w:highlight w:val="none"/>
          <w:lang w:val="en-US" w:eastAsia="zh-CN"/>
        </w:rPr>
        <w:t>对接实现电子签章与身份认证、与主流银行</w:t>
      </w:r>
      <w:r>
        <w:rPr>
          <w:rFonts w:hint="eastAsia" w:cs="Times New Roman"/>
          <w:sz w:val="21"/>
          <w:highlight w:val="none"/>
          <w:lang w:val="en-US" w:eastAsia="zh-CN"/>
        </w:rPr>
        <w:t>、金融机构</w:t>
      </w:r>
      <w:r>
        <w:rPr>
          <w:rFonts w:hint="eastAsia" w:ascii="Times New Roman" w:hAnsi="Times New Roman" w:cs="Times New Roman"/>
          <w:sz w:val="21"/>
          <w:highlight w:val="none"/>
          <w:lang w:val="en-US" w:eastAsia="zh-CN"/>
        </w:rPr>
        <w:t>（如</w:t>
      </w:r>
      <w:r>
        <w:rPr>
          <w:rFonts w:hint="eastAsia" w:cs="Times New Roman"/>
          <w:sz w:val="21"/>
          <w:highlight w:val="none"/>
          <w:lang w:val="en-US" w:eastAsia="zh-CN"/>
        </w:rPr>
        <w:t>建设银行</w:t>
      </w:r>
      <w:r>
        <w:rPr>
          <w:rFonts w:hint="eastAsia" w:ascii="Times New Roman" w:hAnsi="Times New Roman" w:cs="Times New Roman"/>
          <w:sz w:val="21"/>
          <w:highlight w:val="none"/>
          <w:lang w:val="en-US" w:eastAsia="zh-CN"/>
        </w:rPr>
        <w:t>、</w:t>
      </w:r>
      <w:r>
        <w:rPr>
          <w:rFonts w:hint="eastAsia" w:cs="Times New Roman"/>
          <w:sz w:val="21"/>
          <w:highlight w:val="none"/>
          <w:lang w:val="en-US" w:eastAsia="zh-CN"/>
        </w:rPr>
        <w:t>农业银行等</w:t>
      </w:r>
      <w:r>
        <w:rPr>
          <w:rFonts w:hint="eastAsia" w:ascii="Times New Roman" w:hAnsi="Times New Roman" w:cs="Times New Roman"/>
          <w:sz w:val="21"/>
          <w:highlight w:val="none"/>
          <w:lang w:val="en-US" w:eastAsia="zh-CN"/>
        </w:rPr>
        <w:t>）对接实现保证金在线缴退、</w:t>
      </w:r>
      <w:r>
        <w:rPr>
          <w:rFonts w:hint="eastAsia" w:cs="Times New Roman"/>
          <w:sz w:val="21"/>
          <w:highlight w:val="none"/>
          <w:lang w:val="en-US" w:eastAsia="zh-CN"/>
        </w:rPr>
        <w:t>电子保函申请，并</w:t>
      </w:r>
      <w:r>
        <w:rPr>
          <w:rFonts w:hint="eastAsia" w:ascii="Times New Roman" w:hAnsi="Times New Roman" w:cs="Times New Roman"/>
          <w:sz w:val="21"/>
          <w:highlight w:val="none"/>
          <w:lang w:val="en-US" w:eastAsia="zh-CN"/>
        </w:rPr>
        <w:t>与全国企业采购交易寻源询价系统对接获取商品合理价格区间数据。</w:t>
      </w:r>
    </w:p>
    <w:p w14:paraId="357296D8">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23" w:name="_Toc4130"/>
      <w:r>
        <w:rPr>
          <w:rFonts w:hint="eastAsia" w:ascii="宋体" w:hAnsi="宋体" w:cs="宋体"/>
          <w:highlight w:val="none"/>
          <w:lang w:val="en-US" w:eastAsia="zh-CN"/>
        </w:rPr>
        <w:t>人员培训与技术支持</w:t>
      </w:r>
      <w:bookmarkEnd w:id="23"/>
    </w:p>
    <w:p w14:paraId="3DF56540">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制定分层培训计划：针对国资委监管人员，培训</w:t>
      </w:r>
      <w:r>
        <w:rPr>
          <w:rFonts w:hint="eastAsia" w:cs="Times New Roman"/>
          <w:sz w:val="21"/>
          <w:highlight w:val="none"/>
          <w:lang w:val="en-US" w:eastAsia="zh-CN"/>
        </w:rPr>
        <w:t>国企采购交易过程监督管理</w:t>
      </w:r>
      <w:r>
        <w:rPr>
          <w:rFonts w:hint="eastAsia" w:ascii="Times New Roman" w:hAnsi="Times New Roman" w:cs="Times New Roman"/>
          <w:sz w:val="21"/>
          <w:highlight w:val="none"/>
          <w:lang w:val="en-US" w:eastAsia="zh-CN"/>
        </w:rPr>
        <w:t>、风险预警处理流程；针对国企采购人员，培训采购计划制定、项目立项、电子文件编制等操作；针对供应商，培训平台注册、投标响应、</w:t>
      </w:r>
      <w:r>
        <w:rPr>
          <w:rFonts w:hint="eastAsia" w:cs="Times New Roman"/>
          <w:sz w:val="21"/>
          <w:highlight w:val="none"/>
          <w:lang w:val="en-US" w:eastAsia="zh-CN"/>
        </w:rPr>
        <w:t>阳光优采平台</w:t>
      </w:r>
      <w:r>
        <w:rPr>
          <w:rFonts w:hint="eastAsia" w:ascii="Times New Roman" w:hAnsi="Times New Roman" w:cs="Times New Roman"/>
          <w:sz w:val="21"/>
          <w:highlight w:val="none"/>
          <w:lang w:val="en-US" w:eastAsia="zh-CN"/>
        </w:rPr>
        <w:t>电子商城入驻等流程，培训形式包括线下集中授课、线上视频课程及一对一实操指导，确保各用户群体熟练使用平台。</w:t>
      </w:r>
    </w:p>
    <w:p w14:paraId="1A62D658">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 xml:space="preserve">组建技术支持团队，设立 </w:t>
      </w:r>
      <w:r>
        <w:rPr>
          <w:rFonts w:hint="eastAsia" w:cs="Times New Roman"/>
          <w:sz w:val="21"/>
          <w:highlight w:val="none"/>
          <w:lang w:val="en-US" w:eastAsia="zh-CN"/>
        </w:rPr>
        <w:t>5</w:t>
      </w:r>
      <w:r>
        <w:rPr>
          <w:rFonts w:hint="eastAsia" w:ascii="Times New Roman" w:hAnsi="Times New Roman" w:cs="Times New Roman"/>
          <w:sz w:val="21"/>
          <w:highlight w:val="none"/>
          <w:lang w:val="en-US" w:eastAsia="zh-CN"/>
        </w:rPr>
        <w:t>×</w:t>
      </w:r>
      <w:r>
        <w:rPr>
          <w:rFonts w:hint="eastAsia" w:cs="Times New Roman"/>
          <w:sz w:val="21"/>
          <w:highlight w:val="none"/>
          <w:lang w:val="en-US" w:eastAsia="zh-CN"/>
        </w:rPr>
        <w:t>8</w:t>
      </w:r>
      <w:r>
        <w:rPr>
          <w:rFonts w:hint="eastAsia" w:ascii="Times New Roman" w:hAnsi="Times New Roman" w:cs="Times New Roman"/>
          <w:sz w:val="21"/>
          <w:highlight w:val="none"/>
          <w:lang w:val="en-US" w:eastAsia="zh-CN"/>
        </w:rPr>
        <w:t>小时</w:t>
      </w:r>
      <w:r>
        <w:rPr>
          <w:rFonts w:hint="eastAsia" w:cs="Times New Roman"/>
          <w:sz w:val="21"/>
          <w:highlight w:val="none"/>
          <w:lang w:val="en-US" w:eastAsia="zh-CN"/>
        </w:rPr>
        <w:t>服务响应小组</w:t>
      </w:r>
      <w:r>
        <w:rPr>
          <w:rFonts w:hint="eastAsia" w:ascii="Times New Roman" w:hAnsi="Times New Roman" w:cs="Times New Roman"/>
          <w:sz w:val="21"/>
          <w:highlight w:val="none"/>
          <w:lang w:val="en-US" w:eastAsia="zh-CN"/>
        </w:rPr>
        <w:t>，负责解答平台使用过程中的技术问题，提供远程协助或现场支持，保障采购业务顺利开展。</w:t>
      </w:r>
    </w:p>
    <w:p w14:paraId="377EB5C0">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24" w:name="_Toc10635"/>
      <w:r>
        <w:rPr>
          <w:rFonts w:hint="eastAsia" w:ascii="宋体" w:hAnsi="宋体" w:cs="宋体"/>
          <w:highlight w:val="none"/>
          <w:lang w:val="en-US" w:eastAsia="zh-CN"/>
        </w:rPr>
        <w:t>系统运维</w:t>
      </w:r>
      <w:bookmarkEnd w:id="24"/>
    </w:p>
    <w:p w14:paraId="01C66159">
      <w:pPr>
        <w:pageBreakBefore w:val="0"/>
        <w:kinsoku/>
        <w:wordWrap/>
        <w:overflowPunct/>
        <w:topLinePunct w:val="0"/>
        <w:autoSpaceDE/>
        <w:autoSpaceDN/>
        <w:bidi w:val="0"/>
        <w:adjustRightInd/>
        <w:snapToGrid/>
        <w:spacing w:line="560" w:lineRule="exact"/>
        <w:ind w:firstLine="420" w:firstLineChars="200"/>
        <w:rPr>
          <w:rFonts w:hint="eastAsia" w:cs="Times New Roman"/>
          <w:sz w:val="21"/>
          <w:highlight w:val="none"/>
          <w:lang w:val="en-US" w:eastAsia="zh-CN"/>
        </w:rPr>
      </w:pPr>
      <w:r>
        <w:rPr>
          <w:rFonts w:hint="eastAsia" w:ascii="Times New Roman" w:hAnsi="Times New Roman" w:cs="Times New Roman"/>
          <w:sz w:val="21"/>
          <w:highlight w:val="none"/>
          <w:lang w:val="en-US" w:eastAsia="zh-CN"/>
        </w:rPr>
        <w:t>负责平台长期运维，包括服务器日常巡检、系统漏洞修复、功能迭代升级，反馈平台运行状态、问题处理情况及优化建议</w:t>
      </w:r>
      <w:r>
        <w:rPr>
          <w:rFonts w:hint="eastAsia" w:cs="Times New Roman"/>
          <w:sz w:val="21"/>
          <w:highlight w:val="none"/>
          <w:lang w:val="en-US" w:eastAsia="zh-CN"/>
        </w:rPr>
        <w:t>。</w:t>
      </w:r>
    </w:p>
    <w:p w14:paraId="4763A857">
      <w:pPr>
        <w:pStyle w:val="3"/>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25" w:name="_Toc15556"/>
      <w:r>
        <w:rPr>
          <w:rFonts w:hint="default" w:ascii="宋体" w:hAnsi="宋体" w:cs="宋体"/>
          <w:highlight w:val="none"/>
          <w:lang w:val="en-US" w:eastAsia="zh-CN"/>
        </w:rPr>
        <w:fldChar w:fldCharType="begin"/>
      </w:r>
      <w:r>
        <w:rPr>
          <w:rFonts w:hint="default" w:ascii="宋体" w:hAnsi="宋体" w:cs="宋体"/>
          <w:highlight w:val="none"/>
          <w:lang w:val="en-US" w:eastAsia="zh-CN"/>
        </w:rPr>
        <w:instrText xml:space="preserve"> HYPERLINK "https://aiqicha.baidu.com/company_detail_15889174811714" \t "https://cn.bing.com/_blank" </w:instrText>
      </w:r>
      <w:r>
        <w:rPr>
          <w:rFonts w:hint="default" w:ascii="宋体" w:hAnsi="宋体" w:cs="宋体"/>
          <w:highlight w:val="none"/>
          <w:lang w:val="en-US" w:eastAsia="zh-CN"/>
        </w:rPr>
        <w:fldChar w:fldCharType="separate"/>
      </w:r>
      <w:r>
        <w:rPr>
          <w:rFonts w:hint="default" w:ascii="宋体" w:hAnsi="宋体" w:cs="宋体"/>
          <w:highlight w:val="none"/>
          <w:lang w:val="en-US" w:eastAsia="zh-CN"/>
        </w:rPr>
        <w:t>新疆生产建设兵团招标有限公司</w:t>
      </w:r>
      <w:r>
        <w:rPr>
          <w:rFonts w:hint="default" w:ascii="宋体" w:hAnsi="宋体" w:cs="宋体"/>
          <w:highlight w:val="none"/>
          <w:lang w:val="en-US" w:eastAsia="zh-CN"/>
        </w:rPr>
        <w:fldChar w:fldCharType="end"/>
      </w:r>
      <w:r>
        <w:rPr>
          <w:rFonts w:hint="eastAsia" w:ascii="宋体" w:hAnsi="宋体" w:cs="宋体"/>
          <w:highlight w:val="none"/>
          <w:lang w:val="en-US" w:eastAsia="zh-CN"/>
        </w:rPr>
        <w:t>（运营公司）</w:t>
      </w:r>
      <w:bookmarkEnd w:id="25"/>
    </w:p>
    <w:p w14:paraId="312C7D96">
      <w:pPr>
        <w:pStyle w:val="4"/>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26" w:name="_Toc28205"/>
      <w:r>
        <w:rPr>
          <w:rFonts w:hint="eastAsia" w:ascii="宋体" w:hAnsi="宋体" w:cs="宋体"/>
          <w:highlight w:val="none"/>
          <w:lang w:val="en-US" w:eastAsia="zh-CN"/>
        </w:rPr>
        <w:t>开评标场地搭建</w:t>
      </w:r>
      <w:bookmarkEnd w:id="26"/>
    </w:p>
    <w:p w14:paraId="61D7A025">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严格对标《公共资源交易平台系统数据规范》《电子招标投标系统技术规范》等法规要求，结合兵团国企招采业务实际需求，系统推进开评标场地搭建与改造工作，确保场地硬件设施符合 “全程留痕、安全可控、互联互通” 标准，支撑线下开评标规范开展，也可兼容远程异地开评标模式，全面适配平台线上线下协同交易需求。</w:t>
      </w:r>
    </w:p>
    <w:p w14:paraId="2F749815">
      <w:pPr>
        <w:pStyle w:val="4"/>
        <w:pageBreakBefore w:val="0"/>
        <w:kinsoku/>
        <w:wordWrap/>
        <w:overflowPunct/>
        <w:topLinePunct w:val="0"/>
        <w:autoSpaceDE/>
        <w:autoSpaceDN/>
        <w:bidi w:val="0"/>
        <w:adjustRightInd/>
        <w:snapToGrid/>
        <w:spacing w:line="560" w:lineRule="exact"/>
        <w:rPr>
          <w:rFonts w:hint="eastAsia"/>
          <w:highlight w:val="none"/>
          <w:lang w:val="en-US" w:eastAsia="zh-CN"/>
        </w:rPr>
      </w:pPr>
      <w:bookmarkStart w:id="27" w:name="_Toc15460"/>
      <w:r>
        <w:rPr>
          <w:rFonts w:hint="eastAsia" w:ascii="宋体" w:hAnsi="宋体" w:cs="宋体"/>
          <w:highlight w:val="none"/>
          <w:lang w:val="en-US" w:eastAsia="zh-CN"/>
        </w:rPr>
        <w:t>辅助系统推广</w:t>
      </w:r>
      <w:bookmarkEnd w:id="27"/>
    </w:p>
    <w:p w14:paraId="526C16AB">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协助牵头方筹备兵团大型国企平台建设推广动员会，提前梳理平台建设政策依据及典型案例，配合制作解读材料；会议期间协助讲解平台操作流程、功能模块与采购场景的匹配要点，现场解答企业关于流程适配的疑问；会后整理会议纪要，协助明确各企业任务清单与时间节点，同步提供适配指导，跟踪企业适配进度并反馈问题，助力推进适配工作落地。</w:t>
      </w:r>
    </w:p>
    <w:p w14:paraId="4E8578AF">
      <w:pPr>
        <w:pStyle w:val="3"/>
        <w:pageBreakBefore w:val="0"/>
        <w:kinsoku/>
        <w:wordWrap/>
        <w:overflowPunct/>
        <w:topLinePunct w:val="0"/>
        <w:autoSpaceDE/>
        <w:autoSpaceDN/>
        <w:bidi w:val="0"/>
        <w:adjustRightInd/>
        <w:snapToGrid/>
        <w:spacing w:line="560" w:lineRule="exact"/>
        <w:rPr>
          <w:rFonts w:hint="eastAsia" w:ascii="宋体" w:hAnsi="宋体" w:eastAsia="宋体" w:cs="宋体"/>
          <w:highlight w:val="none"/>
          <w:lang w:val="en-US" w:eastAsia="zh-CN"/>
        </w:rPr>
      </w:pPr>
      <w:bookmarkStart w:id="28" w:name="_Toc32606"/>
      <w:r>
        <w:rPr>
          <w:rFonts w:hint="eastAsia" w:ascii="宋体" w:hAnsi="宋体" w:cs="宋体"/>
          <w:highlight w:val="none"/>
          <w:lang w:val="en-US" w:eastAsia="zh-CN"/>
        </w:rPr>
        <w:t>国企事项</w:t>
      </w:r>
      <w:bookmarkEnd w:id="28"/>
    </w:p>
    <w:p w14:paraId="08D29106">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29" w:name="_Toc28356"/>
      <w:r>
        <w:rPr>
          <w:rFonts w:hint="eastAsia" w:ascii="宋体" w:hAnsi="宋体" w:cs="宋体"/>
          <w:highlight w:val="none"/>
          <w:lang w:val="en-US" w:eastAsia="zh-CN"/>
        </w:rPr>
        <w:t>内部流程梳理与人员配置</w:t>
      </w:r>
      <w:bookmarkEnd w:id="29"/>
    </w:p>
    <w:p w14:paraId="1D391E77">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梳理企业内部采购流程，对照平台功能调整非招标采购（如询比、</w:t>
      </w:r>
      <w:r>
        <w:rPr>
          <w:rFonts w:hint="eastAsia" w:cs="Times New Roman"/>
          <w:sz w:val="21"/>
          <w:highlight w:val="none"/>
          <w:lang w:val="en-US" w:eastAsia="zh-CN"/>
        </w:rPr>
        <w:t>谈判、</w:t>
      </w:r>
      <w:r>
        <w:rPr>
          <w:rFonts w:hint="eastAsia" w:ascii="Times New Roman" w:hAnsi="Times New Roman" w:cs="Times New Roman"/>
          <w:sz w:val="21"/>
          <w:highlight w:val="none"/>
          <w:lang w:val="en-US" w:eastAsia="zh-CN"/>
        </w:rPr>
        <w:t>竞价</w:t>
      </w:r>
      <w:r>
        <w:rPr>
          <w:rFonts w:hint="eastAsia" w:cs="Times New Roman"/>
          <w:sz w:val="21"/>
          <w:highlight w:val="none"/>
          <w:lang w:val="en-US" w:eastAsia="zh-CN"/>
        </w:rPr>
        <w:t>等</w:t>
      </w:r>
      <w:r>
        <w:rPr>
          <w:rFonts w:hint="eastAsia" w:ascii="Times New Roman" w:hAnsi="Times New Roman" w:cs="Times New Roman"/>
          <w:sz w:val="21"/>
          <w:highlight w:val="none"/>
          <w:lang w:val="en-US" w:eastAsia="zh-CN"/>
        </w:rPr>
        <w:t>）与小额零星采购的内部审批节点，确保线上流程与企业现有管理体系衔接，例如将采购计划审批权限与平台“采购计划管理”模块权限对应，避免流程脱节。</w:t>
      </w:r>
    </w:p>
    <w:p w14:paraId="2F52F8C3">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指定专人负责平台操作与对接，采购专员负责企业在平台的项目发起、文件上传、开评标配合等工作；负责人负责与国资委、</w:t>
      </w:r>
      <w:r>
        <w:rPr>
          <w:rFonts w:hint="eastAsia" w:cs="Times New Roman"/>
          <w:sz w:val="21"/>
          <w:highlight w:val="none"/>
          <w:lang w:val="en-US" w:eastAsia="zh-CN"/>
        </w:rPr>
        <w:t>平台开发商</w:t>
      </w:r>
      <w:r>
        <w:rPr>
          <w:rFonts w:hint="eastAsia" w:ascii="Times New Roman" w:hAnsi="Times New Roman" w:cs="Times New Roman"/>
          <w:sz w:val="21"/>
          <w:highlight w:val="none"/>
          <w:lang w:val="en-US" w:eastAsia="zh-CN"/>
        </w:rPr>
        <w:t>沟通，反馈企业使用需求与问题。</w:t>
      </w:r>
    </w:p>
    <w:p w14:paraId="45D8BB87">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30" w:name="_Toc29700"/>
      <w:r>
        <w:rPr>
          <w:rFonts w:hint="eastAsia" w:ascii="宋体" w:hAnsi="宋体" w:cs="宋体"/>
          <w:highlight w:val="none"/>
          <w:lang w:val="en-US" w:eastAsia="zh-CN"/>
        </w:rPr>
        <w:t>组织架构整理与信息录入</w:t>
      </w:r>
      <w:bookmarkEnd w:id="30"/>
    </w:p>
    <w:p w14:paraId="65F6E1B8">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围绕国企采购“统一监管、分级协作”需求，结合</w:t>
      </w:r>
      <w:r>
        <w:rPr>
          <w:rFonts w:hint="eastAsia" w:cs="Times New Roman"/>
          <w:sz w:val="21"/>
          <w:highlight w:val="none"/>
          <w:lang w:val="en-US" w:eastAsia="zh-CN"/>
        </w:rPr>
        <w:t>采购场景</w:t>
      </w:r>
      <w:r>
        <w:rPr>
          <w:rFonts w:hint="eastAsia" w:ascii="Times New Roman" w:hAnsi="Times New Roman" w:cs="Times New Roman"/>
          <w:sz w:val="21"/>
          <w:highlight w:val="none"/>
          <w:lang w:val="en-US" w:eastAsia="zh-CN"/>
        </w:rPr>
        <w:t>管理逻辑，明确</w:t>
      </w:r>
      <w:r>
        <w:rPr>
          <w:rFonts w:hint="eastAsia" w:cs="Times New Roman"/>
          <w:sz w:val="21"/>
          <w:highlight w:val="none"/>
          <w:lang w:val="en-US" w:eastAsia="zh-CN"/>
        </w:rPr>
        <w:t>国企内部组织架构</w:t>
      </w:r>
      <w:r>
        <w:rPr>
          <w:rFonts w:hint="eastAsia" w:ascii="Times New Roman" w:hAnsi="Times New Roman" w:cs="Times New Roman"/>
          <w:sz w:val="21"/>
          <w:highlight w:val="none"/>
          <w:lang w:val="en-US" w:eastAsia="zh-CN"/>
        </w:rPr>
        <w:t>、</w:t>
      </w:r>
      <w:r>
        <w:rPr>
          <w:rFonts w:hint="eastAsia" w:cs="Times New Roman"/>
          <w:sz w:val="21"/>
          <w:highlight w:val="none"/>
          <w:lang w:val="en-US" w:eastAsia="zh-CN"/>
        </w:rPr>
        <w:t>梳理交易环节各类架构审核流程</w:t>
      </w:r>
      <w:r>
        <w:rPr>
          <w:rFonts w:hint="eastAsia" w:ascii="Times New Roman" w:hAnsi="Times New Roman" w:cs="Times New Roman"/>
          <w:sz w:val="21"/>
          <w:highlight w:val="none"/>
          <w:lang w:val="en-US" w:eastAsia="zh-CN"/>
        </w:rPr>
        <w:t>标准，为平台权限分配、业务归属</w:t>
      </w:r>
      <w:r>
        <w:rPr>
          <w:rFonts w:hint="eastAsia" w:cs="Times New Roman"/>
          <w:sz w:val="21"/>
          <w:highlight w:val="none"/>
          <w:lang w:val="en-US" w:eastAsia="zh-CN"/>
        </w:rPr>
        <w:t>及审核进行配置。</w:t>
      </w:r>
    </w:p>
    <w:p w14:paraId="77ADF527">
      <w:pPr>
        <w:pStyle w:val="3"/>
        <w:pageBreakBefore w:val="0"/>
        <w:kinsoku/>
        <w:wordWrap/>
        <w:overflowPunct/>
        <w:topLinePunct w:val="0"/>
        <w:autoSpaceDE/>
        <w:autoSpaceDN/>
        <w:bidi w:val="0"/>
        <w:adjustRightInd/>
        <w:snapToGrid/>
        <w:spacing w:line="560" w:lineRule="exact"/>
        <w:rPr>
          <w:rFonts w:hint="eastAsia"/>
          <w:highlight w:val="none"/>
          <w:lang w:val="en-US" w:eastAsia="zh-CN"/>
        </w:rPr>
      </w:pPr>
      <w:bookmarkStart w:id="31" w:name="_Toc13469"/>
      <w:r>
        <w:rPr>
          <w:rFonts w:hint="eastAsia" w:ascii="宋体" w:hAnsi="宋体" w:cs="宋体"/>
          <w:highlight w:val="none"/>
          <w:lang w:val="en-US" w:eastAsia="zh-CN"/>
        </w:rPr>
        <w:t>市场主体事项</w:t>
      </w:r>
      <w:bookmarkEnd w:id="31"/>
    </w:p>
    <w:p w14:paraId="7CAA5A98">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32" w:name="_Toc25019"/>
      <w:r>
        <w:rPr>
          <w:rFonts w:hint="eastAsia" w:ascii="宋体" w:hAnsi="宋体" w:cs="宋体"/>
          <w:highlight w:val="none"/>
          <w:lang w:val="en-US" w:eastAsia="zh-CN"/>
        </w:rPr>
        <w:t>供应商注册与信息维护</w:t>
      </w:r>
      <w:bookmarkEnd w:id="32"/>
    </w:p>
    <w:p w14:paraId="65CC5DB5">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供应商需在平台完成注册，上传营业执照、行业资质证书等企业基础材料，入驻供应商经过审核合格后，具备</w:t>
      </w:r>
      <w:r>
        <w:rPr>
          <w:rFonts w:hint="eastAsia" w:cs="Times New Roman"/>
          <w:sz w:val="21"/>
          <w:highlight w:val="none"/>
          <w:lang w:val="en-US" w:eastAsia="zh-CN"/>
        </w:rPr>
        <w:t>对应的业务权限</w:t>
      </w:r>
      <w:r>
        <w:rPr>
          <w:rFonts w:hint="eastAsia" w:ascii="Times New Roman" w:hAnsi="Times New Roman" w:cs="Times New Roman"/>
          <w:sz w:val="21"/>
          <w:highlight w:val="none"/>
          <w:lang w:val="en-US" w:eastAsia="zh-CN"/>
        </w:rPr>
        <w:t>。</w:t>
      </w:r>
    </w:p>
    <w:p w14:paraId="5661B303">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供应商可定期维护企业信息与商品信息，如更新企业基本信息、调整商品价格与库存等。</w:t>
      </w:r>
    </w:p>
    <w:p w14:paraId="3EEF5E1D">
      <w:pPr>
        <w:pStyle w:val="4"/>
        <w:pageBreakBefore w:val="0"/>
        <w:kinsoku/>
        <w:wordWrap/>
        <w:overflowPunct/>
        <w:topLinePunct w:val="0"/>
        <w:autoSpaceDE/>
        <w:autoSpaceDN/>
        <w:bidi w:val="0"/>
        <w:adjustRightInd/>
        <w:snapToGrid/>
        <w:spacing w:line="560" w:lineRule="exact"/>
        <w:rPr>
          <w:rFonts w:hint="eastAsia" w:ascii="宋体" w:hAnsi="宋体" w:cs="宋体"/>
          <w:highlight w:val="none"/>
          <w:lang w:val="en-US" w:eastAsia="zh-CN"/>
        </w:rPr>
      </w:pPr>
      <w:bookmarkStart w:id="33" w:name="_Toc11729"/>
      <w:r>
        <w:rPr>
          <w:rFonts w:hint="eastAsia" w:ascii="宋体" w:hAnsi="宋体" w:cs="宋体"/>
          <w:highlight w:val="none"/>
          <w:lang w:val="en-US" w:eastAsia="zh-CN"/>
        </w:rPr>
        <w:t>平台操作配合与合规参与</w:t>
      </w:r>
      <w:bookmarkEnd w:id="33"/>
    </w:p>
    <w:p w14:paraId="696499F0">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学习平台操作规范，</w:t>
      </w:r>
      <w:r>
        <w:rPr>
          <w:rFonts w:hint="eastAsia" w:cs="Times New Roman"/>
          <w:sz w:val="21"/>
          <w:highlight w:val="none"/>
          <w:lang w:val="en-US" w:eastAsia="zh-CN"/>
        </w:rPr>
        <w:t>及时参与国资委组织的相关培训。</w:t>
      </w:r>
      <w:r>
        <w:rPr>
          <w:rFonts w:hint="eastAsia" w:ascii="Times New Roman" w:hAnsi="Times New Roman" w:cs="Times New Roman"/>
          <w:sz w:val="21"/>
          <w:highlight w:val="none"/>
          <w:lang w:val="en-US" w:eastAsia="zh-CN"/>
        </w:rPr>
        <w:t>熟练使用供应商办事系统与</w:t>
      </w:r>
      <w:r>
        <w:rPr>
          <w:rFonts w:hint="eastAsia" w:cs="Times New Roman"/>
          <w:sz w:val="21"/>
          <w:highlight w:val="none"/>
          <w:lang w:val="en-US" w:eastAsia="zh-CN"/>
        </w:rPr>
        <w:t>平台</w:t>
      </w:r>
      <w:r>
        <w:rPr>
          <w:rFonts w:hint="eastAsia" w:ascii="Times New Roman" w:hAnsi="Times New Roman" w:cs="Times New Roman"/>
          <w:sz w:val="21"/>
          <w:highlight w:val="none"/>
          <w:lang w:val="en-US" w:eastAsia="zh-CN"/>
        </w:rPr>
        <w:t>电子商城功能，按要求参与不见面开标、在线谈判等环节，确保响应流程合规、及时。</w:t>
      </w:r>
    </w:p>
    <w:p w14:paraId="448583F2">
      <w:pPr>
        <w:pageBreakBefore w:val="0"/>
        <w:kinsoku/>
        <w:wordWrap/>
        <w:overflowPunct/>
        <w:topLinePunct w:val="0"/>
        <w:autoSpaceDE/>
        <w:autoSpaceDN/>
        <w:bidi w:val="0"/>
        <w:adjustRightInd/>
        <w:snapToGrid/>
        <w:spacing w:line="560" w:lineRule="exact"/>
        <w:ind w:firstLine="420" w:firstLineChars="200"/>
        <w:rPr>
          <w:rFonts w:hint="eastAsia" w:ascii="Times New Roman" w:hAnsi="Times New Roman" w:cs="Times New Roman"/>
          <w:sz w:val="21"/>
          <w:highlight w:val="none"/>
          <w:lang w:val="en-US" w:eastAsia="zh-CN"/>
        </w:rPr>
      </w:pPr>
      <w:r>
        <w:rPr>
          <w:rFonts w:hint="eastAsia" w:ascii="Times New Roman" w:hAnsi="Times New Roman" w:cs="Times New Roman"/>
          <w:sz w:val="21"/>
          <w:highlight w:val="none"/>
          <w:lang w:val="en-US" w:eastAsia="zh-CN"/>
        </w:rPr>
        <w:t>遵守采购规则，杜绝围串标、提供虚假材料等违规行为。</w:t>
      </w:r>
    </w:p>
    <w:p w14:paraId="5C23BDB1">
      <w:pPr>
        <w:pStyle w:val="2"/>
        <w:pageBreakBefore w:val="0"/>
        <w:kinsoku/>
        <w:wordWrap/>
        <w:overflowPunct/>
        <w:topLinePunct w:val="0"/>
        <w:autoSpaceDE/>
        <w:autoSpaceDN/>
        <w:bidi w:val="0"/>
        <w:adjustRightInd/>
        <w:snapToGrid/>
        <w:spacing w:line="560" w:lineRule="exact"/>
        <w:rPr>
          <w:rFonts w:hint="default" w:ascii="宋体" w:hAnsi="宋体" w:eastAsia="宋体" w:cs="宋体"/>
          <w:highlight w:val="none"/>
          <w:lang w:val="en-US" w:eastAsia="zh-CN"/>
        </w:rPr>
      </w:pPr>
      <w:bookmarkStart w:id="34" w:name="_Toc11949"/>
      <w:r>
        <w:rPr>
          <w:rFonts w:hint="eastAsia" w:ascii="宋体" w:hAnsi="宋体" w:eastAsia="宋体" w:cs="宋体"/>
          <w:highlight w:val="none"/>
          <w:lang w:val="en-US" w:eastAsia="zh-CN"/>
        </w:rPr>
        <w:t>实施计划</w:t>
      </w:r>
      <w:bookmarkEnd w:id="34"/>
    </w:p>
    <w:p w14:paraId="2C4DCE40">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35" w:name="_Toc7794"/>
      <w:r>
        <w:rPr>
          <w:rFonts w:hint="default" w:ascii="宋体" w:hAnsi="宋体" w:cs="宋体"/>
          <w:highlight w:val="none"/>
          <w:lang w:val="en-US" w:eastAsia="zh-CN"/>
        </w:rPr>
        <w:t>筹备启动阶段（</w:t>
      </w:r>
      <w:r>
        <w:rPr>
          <w:rFonts w:hint="eastAsia" w:ascii="宋体" w:hAnsi="宋体" w:cs="宋体"/>
          <w:highlight w:val="none"/>
          <w:lang w:val="en-US" w:eastAsia="zh-CN"/>
        </w:rPr>
        <w:t>2025年11</w:t>
      </w:r>
      <w:r>
        <w:rPr>
          <w:rFonts w:hint="default" w:ascii="宋体" w:hAnsi="宋体" w:cs="宋体"/>
          <w:highlight w:val="none"/>
          <w:lang w:val="en-US" w:eastAsia="zh-CN"/>
        </w:rPr>
        <w:t>月）</w:t>
      </w:r>
      <w:bookmarkEnd w:id="35"/>
    </w:p>
    <w:p w14:paraId="6FC0709A">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组织架构搭建：国资委牵头成立专项工作组，明确平台开发商（新点软件）、运营单位</w:t>
      </w:r>
      <w:r>
        <w:rPr>
          <w:rFonts w:hint="eastAsia" w:ascii="Times New Roman" w:hAnsi="Times New Roman" w:cs="Times New Roman"/>
          <w:sz w:val="21"/>
          <w:highlight w:val="none"/>
          <w:lang w:val="en-US" w:eastAsia="zh-CN"/>
        </w:rPr>
        <w:t>（新疆中新建数字发展有限责任公司）</w:t>
      </w:r>
      <w:r>
        <w:rPr>
          <w:rFonts w:hint="default" w:ascii="Times New Roman" w:hAnsi="Times New Roman" w:cs="Times New Roman"/>
          <w:sz w:val="21"/>
          <w:highlight w:val="none"/>
          <w:lang w:val="en-US" w:eastAsia="zh-CN"/>
        </w:rPr>
        <w:t>、试点国企的对接责任人；平台开发商组建项目专项团队，含需求分析、技术开发、测试运维人员。</w:t>
      </w:r>
    </w:p>
    <w:p w14:paraId="77B097D4">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需求调研与方案细化：开发商联合国资委深入兵团 3-5 家大型国企，调研非招标采购、小额零星采购实际流程，结合国家及新疆</w:t>
      </w:r>
      <w:r>
        <w:rPr>
          <w:rFonts w:hint="eastAsia" w:cs="Times New Roman"/>
          <w:sz w:val="21"/>
          <w:highlight w:val="none"/>
          <w:lang w:val="en-US" w:eastAsia="zh-CN"/>
        </w:rPr>
        <w:t>自治区</w:t>
      </w:r>
      <w:r>
        <w:rPr>
          <w:rFonts w:hint="default" w:ascii="Times New Roman" w:hAnsi="Times New Roman" w:cs="Times New Roman"/>
          <w:sz w:val="21"/>
          <w:highlight w:val="none"/>
          <w:lang w:val="en-US" w:eastAsia="zh-CN"/>
        </w:rPr>
        <w:t>地方政策（国资发改规〔2024〕53 号、新国资发〔2024〕473 号），细化平台功能清单，确定采购目录摸底范围与数据对接标准。</w:t>
      </w:r>
    </w:p>
    <w:p w14:paraId="734B3BD9">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合规前置准备：国资委启动平台合规认证流程咨询，明确 EBS 认证（二星及以上）、三级等保检测要求；开发商同步准备电子招标投标系统技术规范相关资料，为后续认证奠定基础。</w:t>
      </w:r>
    </w:p>
    <w:p w14:paraId="6487D6BA">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36" w:name="_Toc21254"/>
      <w:r>
        <w:rPr>
          <w:rFonts w:hint="default" w:ascii="宋体" w:hAnsi="宋体" w:cs="宋体"/>
          <w:highlight w:val="none"/>
          <w:lang w:val="en-US" w:eastAsia="zh-CN"/>
        </w:rPr>
        <w:t>平台开发与测试阶段（</w:t>
      </w:r>
      <w:r>
        <w:rPr>
          <w:rFonts w:hint="eastAsia" w:ascii="宋体" w:hAnsi="宋体" w:cs="宋体"/>
          <w:highlight w:val="none"/>
          <w:lang w:val="en-US" w:eastAsia="zh-CN"/>
        </w:rPr>
        <w:t>2025年12</w:t>
      </w:r>
      <w:r>
        <w:rPr>
          <w:rFonts w:hint="default" w:ascii="宋体" w:hAnsi="宋体" w:cs="宋体"/>
          <w:highlight w:val="none"/>
          <w:lang w:val="en-US" w:eastAsia="zh-CN"/>
        </w:rPr>
        <w:t>月）</w:t>
      </w:r>
      <w:bookmarkEnd w:id="36"/>
    </w:p>
    <w:p w14:paraId="3651A405">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核心系统开发：开发商完成</w:t>
      </w:r>
      <w:r>
        <w:rPr>
          <w:rFonts w:hint="eastAsia" w:ascii="Times New Roman" w:hAnsi="Times New Roman" w:cs="Times New Roman"/>
          <w:sz w:val="21"/>
          <w:highlight w:val="none"/>
          <w:lang w:val="en-US" w:eastAsia="zh-CN"/>
        </w:rPr>
        <w:t>兵团国有企业“人工智能+”阳光采购平台</w:t>
      </w:r>
      <w:r>
        <w:rPr>
          <w:rFonts w:hint="default" w:ascii="Times New Roman" w:hAnsi="Times New Roman" w:cs="Times New Roman"/>
          <w:sz w:val="21"/>
          <w:highlight w:val="none"/>
          <w:lang w:val="en-US" w:eastAsia="zh-CN"/>
        </w:rPr>
        <w:t>功能开发，同步推进与 CA 机构、主流银行（建行、农行等）、全国企业采购交易寻源询价系统的对接开发。</w:t>
      </w:r>
    </w:p>
    <w:p w14:paraId="15BD8691">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分层测试验证：联合</w:t>
      </w:r>
      <w:r>
        <w:rPr>
          <w:rFonts w:hint="eastAsia" w:ascii="Times New Roman" w:hAnsi="Times New Roman" w:cs="Times New Roman"/>
          <w:sz w:val="21"/>
          <w:highlight w:val="none"/>
          <w:lang w:val="en-US" w:eastAsia="zh-CN"/>
        </w:rPr>
        <w:t>兵团</w:t>
      </w:r>
      <w:r>
        <w:rPr>
          <w:rFonts w:hint="default" w:ascii="Times New Roman" w:hAnsi="Times New Roman" w:cs="Times New Roman"/>
          <w:sz w:val="21"/>
          <w:highlight w:val="none"/>
          <w:lang w:val="en-US" w:eastAsia="zh-CN"/>
        </w:rPr>
        <w:t>国资委、试点国企开展功能测试、压力测试、安全测试；根据测试反馈修复系统 bug，确保平台稳定性与安全性达标。</w:t>
      </w:r>
    </w:p>
    <w:p w14:paraId="4CA0DEE0">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监管规则配置：国资委联合开发商梳理采购流程合规配置、风险预警点，完成监管系统与平台的数据对接配置，实现采购数据实时同步。</w:t>
      </w:r>
    </w:p>
    <w:p w14:paraId="3C42D591">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37" w:name="_Toc22739"/>
      <w:r>
        <w:rPr>
          <w:rFonts w:hint="default" w:ascii="宋体" w:hAnsi="宋体" w:cs="宋体"/>
          <w:highlight w:val="none"/>
          <w:lang w:val="en-US" w:eastAsia="zh-CN"/>
        </w:rPr>
        <w:t>培训推广与试点运行阶段（</w:t>
      </w:r>
      <w:r>
        <w:rPr>
          <w:rFonts w:hint="eastAsia" w:ascii="宋体" w:hAnsi="宋体" w:cs="宋体"/>
          <w:highlight w:val="none"/>
          <w:lang w:val="en-US" w:eastAsia="zh-CN"/>
        </w:rPr>
        <w:t>2026年1月-2026年3月</w:t>
      </w:r>
      <w:r>
        <w:rPr>
          <w:rFonts w:hint="default" w:ascii="宋体" w:hAnsi="宋体" w:cs="宋体"/>
          <w:highlight w:val="none"/>
          <w:lang w:val="en-US" w:eastAsia="zh-CN"/>
        </w:rPr>
        <w:t>）</w:t>
      </w:r>
      <w:bookmarkEnd w:id="37"/>
    </w:p>
    <w:p w14:paraId="17D44130">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分层培训落地：开发商制定培训计划，对国资委监管人员开展 “监管功能操作 + 风险预警处理” 培训，对国企采购人员开展 “项目立项 + 电子文件编制” 培训，对供应商开展 “平台注册 + 投标响应 + 商城入驻” 培训，采用线下集中授课 + 线上视频课程 + 1 对 1 实操指导形式，覆盖试点单位关键人员。</w:t>
      </w:r>
    </w:p>
    <w:p w14:paraId="59EF9497">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试点单位上线：选取 2-3 家兵团大型国企作为试点，启动限额以下非招标项目（施工 400 万以下、货物 200 万以下、服务 100 万以下）及小额零星采购线上交易；开发商派驻技术支持团队驻场，实时解决操作问题，收集优化建议。</w:t>
      </w:r>
    </w:p>
    <w:p w14:paraId="13AAFC01">
      <w:pPr>
        <w:pageBreakBefore w:val="0"/>
        <w:kinsoku/>
        <w:wordWrap/>
        <w:overflowPunct/>
        <w:topLinePunct w:val="0"/>
        <w:autoSpaceDE/>
        <w:autoSpaceDN/>
        <w:bidi w:val="0"/>
        <w:adjustRightInd/>
        <w:snapToGrid/>
        <w:spacing w:line="560" w:lineRule="exact"/>
        <w:ind w:firstLine="420" w:firstLineChars="200"/>
        <w:rPr>
          <w:rFonts w:hint="default"/>
          <w:lang w:val="en-US" w:eastAsia="zh-CN"/>
        </w:rPr>
      </w:pPr>
      <w:r>
        <w:rPr>
          <w:rFonts w:hint="default" w:ascii="Times New Roman" w:hAnsi="Times New Roman" w:cs="Times New Roman"/>
          <w:sz w:val="21"/>
          <w:highlight w:val="none"/>
          <w:lang w:val="en-US" w:eastAsia="zh-CN"/>
        </w:rPr>
        <w:t>流程优化迭代：根据试点运行数据，优化平台操作流程，</w:t>
      </w:r>
      <w:r>
        <w:rPr>
          <w:rFonts w:hint="default"/>
          <w:lang w:val="en-US" w:eastAsia="zh-CN"/>
        </w:rPr>
        <w:t>完善监管预警模型，确保线上流程与企业管理体系无缝衔接。</w:t>
      </w:r>
    </w:p>
    <w:p w14:paraId="4A11D454">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38" w:name="_Toc3902"/>
      <w:r>
        <w:rPr>
          <w:rFonts w:hint="default" w:ascii="宋体" w:hAnsi="宋体" w:cs="宋体"/>
          <w:highlight w:val="none"/>
          <w:lang w:val="en-US" w:eastAsia="zh-CN"/>
        </w:rPr>
        <w:t>全面推广与合规验收阶段（</w:t>
      </w:r>
      <w:r>
        <w:rPr>
          <w:rFonts w:hint="eastAsia" w:ascii="宋体" w:hAnsi="宋体" w:cs="宋体"/>
          <w:highlight w:val="none"/>
          <w:lang w:val="en-US" w:eastAsia="zh-CN"/>
        </w:rPr>
        <w:t>2026年4月-2026年12</w:t>
      </w:r>
      <w:r>
        <w:rPr>
          <w:rFonts w:hint="default" w:ascii="宋体" w:hAnsi="宋体" w:cs="宋体"/>
          <w:highlight w:val="none"/>
          <w:lang w:val="en-US" w:eastAsia="zh-CN"/>
        </w:rPr>
        <w:t>月）</w:t>
      </w:r>
      <w:bookmarkEnd w:id="38"/>
    </w:p>
    <w:p w14:paraId="6306D941">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全面推广落地：国资委组织召开兵团国企平台推广动员会议，明确各企业全量上线时间节点；开发商配合提供技术支持，协助非试点国企完成内部流程适配与信息录入，实现兵团国企采购业务全覆盖。</w:t>
      </w:r>
    </w:p>
    <w:p w14:paraId="583D5B80">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合规认证收尾：开发商提交平台合规认证材料，国资委组织完成 EBS 认证、三级等保检测及小额采购系统合规检测，确保平台获取合规资质，符合国家及地方政策要求。</w:t>
      </w:r>
    </w:p>
    <w:p w14:paraId="7777AD65">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验收评估：国资委牵头组织验收小组，从功能完整性、数据互通性、合规性、用户满意度等维度评估平台建设成效，出具验收报告；对验收中发现的问题，开发商在 1 个月内完成整改。</w:t>
      </w:r>
    </w:p>
    <w:p w14:paraId="07528F54">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39" w:name="_Toc15670"/>
      <w:r>
        <w:rPr>
          <w:rFonts w:hint="default" w:ascii="宋体" w:hAnsi="宋体" w:cs="宋体"/>
          <w:highlight w:val="none"/>
          <w:lang w:val="en-US" w:eastAsia="zh-CN"/>
        </w:rPr>
        <w:t>长期运维与运营阶段（</w:t>
      </w:r>
      <w:r>
        <w:rPr>
          <w:rFonts w:hint="eastAsia" w:ascii="宋体" w:hAnsi="宋体" w:cs="宋体"/>
          <w:highlight w:val="none"/>
          <w:lang w:val="en-US" w:eastAsia="zh-CN"/>
        </w:rPr>
        <w:t>2027年1月</w:t>
      </w:r>
      <w:r>
        <w:rPr>
          <w:rFonts w:hint="default" w:ascii="宋体" w:hAnsi="宋体" w:cs="宋体"/>
          <w:highlight w:val="none"/>
          <w:lang w:val="en-US" w:eastAsia="zh-CN"/>
        </w:rPr>
        <w:t>起，持续进行）</w:t>
      </w:r>
      <w:bookmarkEnd w:id="39"/>
    </w:p>
    <w:p w14:paraId="0BB0F0F8">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系统运维保障：开发商提供 5×8 小时技术支持，定期开展服务器巡检、漏洞修复、功能迭代，每季度提交运维报告。</w:t>
      </w:r>
    </w:p>
    <w:p w14:paraId="6DAF9038">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运营优化：运营单位根据平台交易数据，优化收费机制、拓展服务场景；国资委持续监督平台合规运行，定期核查风险预警处理情况，确保国有资产安全。</w:t>
      </w:r>
    </w:p>
    <w:p w14:paraId="08B31ED8">
      <w:pPr>
        <w:pStyle w:val="2"/>
        <w:pageBreakBefore w:val="0"/>
        <w:kinsoku/>
        <w:wordWrap/>
        <w:overflowPunct/>
        <w:topLinePunct w:val="0"/>
        <w:autoSpaceDE/>
        <w:autoSpaceDN/>
        <w:bidi w:val="0"/>
        <w:adjustRightInd/>
        <w:snapToGrid/>
        <w:spacing w:line="560" w:lineRule="exact"/>
        <w:rPr>
          <w:rFonts w:hint="default" w:ascii="宋体" w:hAnsi="宋体" w:eastAsia="宋体" w:cs="宋体"/>
          <w:highlight w:val="none"/>
          <w:lang w:val="en-US" w:eastAsia="zh-CN"/>
        </w:rPr>
      </w:pPr>
      <w:bookmarkStart w:id="40" w:name="_Toc1429"/>
      <w:r>
        <w:rPr>
          <w:rFonts w:hint="eastAsia" w:ascii="宋体" w:hAnsi="宋体" w:eastAsia="宋体" w:cs="宋体"/>
          <w:highlight w:val="none"/>
          <w:lang w:val="en-US" w:eastAsia="zh-CN"/>
        </w:rPr>
        <w:t>建设成效</w:t>
      </w:r>
      <w:bookmarkEnd w:id="40"/>
    </w:p>
    <w:p w14:paraId="453B6FA5">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41" w:name="_Toc9173"/>
      <w:r>
        <w:rPr>
          <w:rFonts w:hint="default" w:ascii="宋体" w:hAnsi="宋体" w:cs="宋体"/>
          <w:highlight w:val="none"/>
          <w:lang w:val="en-US" w:eastAsia="zh-CN"/>
        </w:rPr>
        <w:t>合规监管全面强化</w:t>
      </w:r>
      <w:bookmarkEnd w:id="41"/>
    </w:p>
    <w:p w14:paraId="2FDF7D2E">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实现</w:t>
      </w:r>
      <w:r>
        <w:rPr>
          <w:rFonts w:hint="eastAsia" w:ascii="Times New Roman" w:hAnsi="Times New Roman" w:cs="Times New Roman"/>
          <w:sz w:val="21"/>
          <w:highlight w:val="none"/>
          <w:lang w:val="en-US" w:eastAsia="zh-CN"/>
        </w:rPr>
        <w:t>兵团国有企业</w:t>
      </w:r>
      <w:r>
        <w:rPr>
          <w:rFonts w:hint="default" w:ascii="Times New Roman" w:hAnsi="Times New Roman" w:cs="Times New Roman"/>
          <w:sz w:val="21"/>
          <w:highlight w:val="none"/>
          <w:lang w:val="en-US" w:eastAsia="zh-CN"/>
        </w:rPr>
        <w:t>采购全流程线上化，落实 “业务公开、过程受控、全程在线、永久可追溯” 要求，填补线下操作的监管真空。通过智能风险预警与穿透式监管，精准识别围串标等违规行为，推动监管从 “事后核查” 转向 “事前预警”，全面满足国家及</w:t>
      </w:r>
      <w:r>
        <w:rPr>
          <w:rFonts w:hint="eastAsia" w:ascii="Times New Roman" w:hAnsi="Times New Roman" w:cs="Times New Roman"/>
          <w:sz w:val="21"/>
          <w:highlight w:val="none"/>
          <w:lang w:val="en-US" w:eastAsia="zh-CN"/>
        </w:rPr>
        <w:t>兵团</w:t>
      </w:r>
      <w:r>
        <w:rPr>
          <w:rFonts w:hint="default" w:ascii="Times New Roman" w:hAnsi="Times New Roman" w:cs="Times New Roman"/>
          <w:sz w:val="21"/>
          <w:highlight w:val="none"/>
          <w:lang w:val="en-US" w:eastAsia="zh-CN"/>
        </w:rPr>
        <w:t>相关政策合规要求。</w:t>
      </w:r>
    </w:p>
    <w:p w14:paraId="67181534">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42" w:name="_Toc22634"/>
      <w:r>
        <w:rPr>
          <w:rFonts w:hint="default" w:ascii="宋体" w:hAnsi="宋体" w:cs="宋体"/>
          <w:highlight w:val="none"/>
          <w:lang w:val="en-US" w:eastAsia="zh-CN"/>
        </w:rPr>
        <w:t>资源配置</w:t>
      </w:r>
      <w:r>
        <w:rPr>
          <w:rFonts w:hint="eastAsia" w:ascii="宋体" w:hAnsi="宋体" w:cs="宋体"/>
          <w:highlight w:val="none"/>
          <w:lang w:val="en-US" w:eastAsia="zh-CN"/>
        </w:rPr>
        <w:t>持续</w:t>
      </w:r>
      <w:r>
        <w:rPr>
          <w:rFonts w:hint="default" w:ascii="宋体" w:hAnsi="宋体" w:cs="宋体"/>
          <w:highlight w:val="none"/>
          <w:lang w:val="en-US" w:eastAsia="zh-CN"/>
        </w:rPr>
        <w:t>优化</w:t>
      </w:r>
      <w:bookmarkEnd w:id="42"/>
    </w:p>
    <w:p w14:paraId="26D32030">
      <w:pPr>
        <w:pageBreakBefore w:val="0"/>
        <w:kinsoku/>
        <w:wordWrap/>
        <w:overflowPunct/>
        <w:topLinePunct w:val="0"/>
        <w:autoSpaceDE/>
        <w:autoSpaceDN/>
        <w:bidi w:val="0"/>
        <w:adjustRightInd/>
        <w:snapToGrid/>
        <w:spacing w:line="560" w:lineRule="exact"/>
        <w:ind w:firstLine="420" w:firstLineChars="200"/>
        <w:rPr>
          <w:rFonts w:hint="default" w:ascii="Times New Roman" w:hAnsi="Times New Roman" w:cs="Times New Roman"/>
          <w:sz w:val="21"/>
          <w:highlight w:val="none"/>
          <w:lang w:val="en-US" w:eastAsia="zh-CN"/>
        </w:rPr>
      </w:pPr>
      <w:r>
        <w:rPr>
          <w:rFonts w:hint="default" w:ascii="Times New Roman" w:hAnsi="Times New Roman" w:cs="Times New Roman"/>
          <w:sz w:val="21"/>
          <w:highlight w:val="none"/>
          <w:lang w:val="en-US" w:eastAsia="zh-CN"/>
        </w:rPr>
        <w:t>打破 “信息孤岛”，实现采购数据跨部门、跨系统互通共享，为</w:t>
      </w:r>
      <w:r>
        <w:rPr>
          <w:rFonts w:hint="eastAsia" w:ascii="Times New Roman" w:hAnsi="Times New Roman" w:cs="Times New Roman"/>
          <w:sz w:val="21"/>
          <w:highlight w:val="none"/>
          <w:lang w:val="en-US" w:eastAsia="zh-CN"/>
        </w:rPr>
        <w:t>兵团国有企业</w:t>
      </w:r>
      <w:r>
        <w:rPr>
          <w:rFonts w:hint="default" w:ascii="Times New Roman" w:hAnsi="Times New Roman" w:cs="Times New Roman"/>
          <w:sz w:val="21"/>
          <w:highlight w:val="none"/>
          <w:lang w:val="en-US" w:eastAsia="zh-CN"/>
        </w:rPr>
        <w:t>决策提供数据支撑。平台汇聚优质供应商资源，促进充分竞争，同时通过统一采购目录与价格区间参考，有效管控采购成本，助力国有资产保值增值。</w:t>
      </w:r>
    </w:p>
    <w:p w14:paraId="47B06927">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43" w:name="_Toc27741"/>
      <w:r>
        <w:rPr>
          <w:rFonts w:hint="default" w:ascii="宋体" w:hAnsi="宋体" w:cs="宋体"/>
          <w:highlight w:val="none"/>
          <w:lang w:val="en-US" w:eastAsia="zh-CN"/>
        </w:rPr>
        <w:t>行业生态持续完善</w:t>
      </w:r>
      <w:bookmarkEnd w:id="43"/>
    </w:p>
    <w:p w14:paraId="3359F75D">
      <w:pPr>
        <w:pageBreakBefore w:val="0"/>
        <w:kinsoku/>
        <w:wordWrap/>
        <w:overflowPunct/>
        <w:topLinePunct w:val="0"/>
        <w:autoSpaceDE/>
        <w:autoSpaceDN/>
        <w:bidi w:val="0"/>
        <w:adjustRightInd/>
        <w:snapToGrid/>
        <w:spacing w:line="560" w:lineRule="exact"/>
        <w:ind w:firstLine="420" w:firstLineChars="200"/>
        <w:rPr>
          <w:rFonts w:hint="default"/>
          <w:lang w:val="en-US" w:eastAsia="zh-CN"/>
        </w:rPr>
      </w:pPr>
      <w:r>
        <w:rPr>
          <w:rFonts w:hint="default" w:ascii="Times New Roman" w:hAnsi="Times New Roman" w:cs="Times New Roman"/>
          <w:sz w:val="21"/>
          <w:highlight w:val="none"/>
          <w:lang w:val="en-US" w:eastAsia="zh-CN"/>
        </w:rPr>
        <w:t>推动兵团国企采购形成标准化、数字化、智能化新格局，规范供应商参与行为，构建公平公正的交易环境。成熟的运营模式与收益分配机制，保障平台可持续运营，为后续功能迭代与服务升级奠定基础，助力打造区域招采服务新生态。</w:t>
      </w:r>
    </w:p>
    <w:p w14:paraId="644DD6DC">
      <w:pPr>
        <w:pStyle w:val="2"/>
        <w:pageBreakBefore w:val="0"/>
        <w:kinsoku/>
        <w:wordWrap/>
        <w:overflowPunct/>
        <w:topLinePunct w:val="0"/>
        <w:autoSpaceDE/>
        <w:autoSpaceDN/>
        <w:bidi w:val="0"/>
        <w:adjustRightInd/>
        <w:snapToGrid/>
        <w:spacing w:line="560" w:lineRule="exact"/>
        <w:rPr>
          <w:rFonts w:hint="default" w:ascii="宋体" w:hAnsi="宋体" w:eastAsia="宋体" w:cs="宋体"/>
          <w:highlight w:val="none"/>
          <w:lang w:val="en-US" w:eastAsia="zh-CN"/>
        </w:rPr>
      </w:pPr>
      <w:bookmarkStart w:id="44" w:name="_Toc15450"/>
      <w:r>
        <w:rPr>
          <w:rFonts w:hint="eastAsia" w:ascii="宋体" w:hAnsi="宋体" w:eastAsia="宋体" w:cs="宋体"/>
          <w:highlight w:val="none"/>
          <w:lang w:val="en-US" w:eastAsia="zh-CN"/>
        </w:rPr>
        <w:t>承建优势</w:t>
      </w:r>
      <w:bookmarkEnd w:id="44"/>
    </w:p>
    <w:p w14:paraId="5BA36774">
      <w:pPr>
        <w:pStyle w:val="5"/>
        <w:pageBreakBefore w:val="0"/>
        <w:kinsoku/>
        <w:wordWrap/>
        <w:overflowPunct/>
        <w:topLinePunct w:val="0"/>
        <w:autoSpaceDE/>
        <w:autoSpaceDN/>
        <w:bidi w:val="0"/>
        <w:adjustRightInd/>
        <w:snapToGrid/>
        <w:spacing w:line="560" w:lineRule="exact"/>
        <w:ind w:firstLine="422"/>
        <w:rPr>
          <w:rFonts w:hint="default"/>
          <w:lang w:val="en-US" w:eastAsia="zh-CN"/>
        </w:rPr>
      </w:pPr>
      <w:r>
        <w:rPr>
          <w:rFonts w:hint="default" w:ascii="Times New Roman" w:hAnsi="Times New Roman" w:cs="Times New Roman"/>
          <w:szCs w:val="21"/>
          <w:lang w:val="en-US" w:eastAsia="zh-CN"/>
        </w:rPr>
        <w:t>新点软件作为国内电子招标采购领域的领军企业，在技术研发、项目经验、服务体系等方面具备显著优势，尤其在新疆市场拥有强势地位，是</w:t>
      </w:r>
      <w:r>
        <w:rPr>
          <w:rFonts w:hint="eastAsia" w:ascii="Times New Roman" w:hAnsi="Times New Roman" w:cs="Times New Roman"/>
          <w:szCs w:val="21"/>
          <w:lang w:val="en-US" w:eastAsia="zh-CN"/>
        </w:rPr>
        <w:t>兵团国有企业“人工智能+”阳光采购平台</w:t>
      </w:r>
      <w:r>
        <w:rPr>
          <w:rFonts w:hint="default" w:ascii="Times New Roman" w:hAnsi="Times New Roman" w:cs="Times New Roman"/>
          <w:szCs w:val="21"/>
          <w:lang w:val="en-US" w:eastAsia="zh-CN"/>
        </w:rPr>
        <w:t>建设的理想承建方，具体优势如下：</w:t>
      </w:r>
    </w:p>
    <w:p w14:paraId="2D413B36">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45" w:name="_Toc1556"/>
      <w:r>
        <w:rPr>
          <w:rFonts w:hint="eastAsia" w:ascii="宋体" w:hAnsi="宋体" w:cs="宋体"/>
          <w:highlight w:val="none"/>
          <w:lang w:val="en-US" w:eastAsia="zh-CN"/>
        </w:rPr>
        <w:t>合规优势</w:t>
      </w:r>
      <w:bookmarkEnd w:id="45"/>
    </w:p>
    <w:p w14:paraId="33C56A99">
      <w:pPr>
        <w:pStyle w:val="5"/>
        <w:pageBreakBefore w:val="0"/>
        <w:kinsoku/>
        <w:wordWrap/>
        <w:overflowPunct/>
        <w:topLinePunct w:val="0"/>
        <w:autoSpaceDE/>
        <w:autoSpaceDN/>
        <w:bidi w:val="0"/>
        <w:adjustRightInd/>
        <w:snapToGrid/>
        <w:spacing w:line="560" w:lineRule="exact"/>
        <w:ind w:firstLine="422"/>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依托与国家国资委组建的中资数据</w:t>
      </w:r>
      <w:r>
        <w:rPr>
          <w:rFonts w:hint="eastAsia" w:ascii="Times New Roman" w:hAnsi="Times New Roman" w:cs="Times New Roman"/>
          <w:szCs w:val="21"/>
          <w:lang w:val="en-US" w:eastAsia="zh-CN"/>
        </w:rPr>
        <w:t>科技有限</w:t>
      </w:r>
      <w:r>
        <w:rPr>
          <w:rFonts w:hint="default" w:ascii="Times New Roman" w:hAnsi="Times New Roman" w:cs="Times New Roman"/>
          <w:szCs w:val="21"/>
          <w:lang w:val="en-US" w:eastAsia="zh-CN"/>
        </w:rPr>
        <w:t>公司合作基础，深度理解国资监管核心要求，可确保</w:t>
      </w:r>
      <w:r>
        <w:rPr>
          <w:rFonts w:hint="eastAsia" w:ascii="Times New Roman" w:hAnsi="Times New Roman" w:cs="Times New Roman"/>
          <w:szCs w:val="21"/>
          <w:lang w:val="en-US" w:eastAsia="zh-CN"/>
        </w:rPr>
        <w:t>国有企业“人工智能+”阳光采购平台</w:t>
      </w:r>
      <w:r>
        <w:rPr>
          <w:rFonts w:hint="default" w:ascii="Times New Roman" w:hAnsi="Times New Roman" w:cs="Times New Roman"/>
          <w:szCs w:val="21"/>
          <w:lang w:val="en-US" w:eastAsia="zh-CN"/>
        </w:rPr>
        <w:t>功能设计精准匹配 “业务公开、过程受控、全程在线、永久可追溯” 监管标准，能高效实现与国家电子招标投标公共服务系统、央企采购在线监管系统的数据互联互通，满足从兵团到国家层面的采购数据实时上报、穿透式监管需求，无需额外突破跨系统数据壁垒。避免政策落地偏差。</w:t>
      </w:r>
    </w:p>
    <w:p w14:paraId="2639AD15">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46" w:name="_Toc9288"/>
      <w:r>
        <w:rPr>
          <w:rFonts w:hint="eastAsia" w:ascii="宋体" w:hAnsi="宋体" w:cs="宋体"/>
          <w:highlight w:val="none"/>
          <w:lang w:val="en-US" w:eastAsia="zh-CN"/>
        </w:rPr>
        <w:t>实力优势</w:t>
      </w:r>
      <w:bookmarkEnd w:id="46"/>
    </w:p>
    <w:p w14:paraId="2AB0F27E">
      <w:pPr>
        <w:pStyle w:val="5"/>
        <w:pageBreakBefore w:val="0"/>
        <w:kinsoku/>
        <w:wordWrap/>
        <w:overflowPunct/>
        <w:topLinePunct w:val="0"/>
        <w:autoSpaceDE/>
        <w:autoSpaceDN/>
        <w:bidi w:val="0"/>
        <w:adjustRightInd/>
        <w:snapToGrid/>
        <w:spacing w:line="560" w:lineRule="exact"/>
        <w:ind w:firstLine="422"/>
        <w:rPr>
          <w:rFonts w:hint="eastAsia"/>
          <w:lang w:eastAsia="zh-CN"/>
        </w:rPr>
      </w:pPr>
      <w:r>
        <w:rPr>
          <w:rFonts w:hint="eastAsia"/>
          <w:szCs w:val="21"/>
          <w:lang w:val="en-US" w:eastAsia="zh-CN"/>
        </w:rPr>
        <w:t>新点软件发挥IT企业优势，</w:t>
      </w:r>
      <w:r>
        <w:rPr>
          <w:rFonts w:hint="eastAsia" w:ascii="宋体" w:hAnsi="宋体"/>
        </w:rPr>
        <w:t>即技术水平领先、技术人员数量充足、技术人员整体素质高、多年国家大型项目、同类项目优质实施的经验等，将全部实施</w:t>
      </w:r>
      <w:r>
        <w:rPr>
          <w:rFonts w:hint="eastAsia" w:ascii="宋体" w:hAnsi="宋体"/>
          <w:lang w:val="en-US" w:eastAsia="zh-CN"/>
        </w:rPr>
        <w:t>交付</w:t>
      </w:r>
      <w:r>
        <w:rPr>
          <w:rFonts w:hint="eastAsia" w:ascii="宋体" w:hAnsi="宋体"/>
        </w:rPr>
        <w:t>任务化整为零，分布实施、齐头并进。既能满足实施</w:t>
      </w:r>
      <w:r>
        <w:rPr>
          <w:rFonts w:hint="eastAsia" w:ascii="宋体" w:hAnsi="宋体"/>
          <w:lang w:val="en-US" w:eastAsia="zh-CN"/>
        </w:rPr>
        <w:t>交付</w:t>
      </w:r>
      <w:r>
        <w:rPr>
          <w:rFonts w:hint="eastAsia" w:ascii="宋体" w:hAnsi="宋体"/>
        </w:rPr>
        <w:t>快速性的要求，又能保证各实施</w:t>
      </w:r>
      <w:r>
        <w:rPr>
          <w:rFonts w:hint="eastAsia" w:ascii="宋体" w:hAnsi="宋体"/>
          <w:lang w:val="en-US" w:eastAsia="zh-CN"/>
        </w:rPr>
        <w:t>交付</w:t>
      </w:r>
      <w:r>
        <w:rPr>
          <w:rFonts w:hint="eastAsia" w:ascii="宋体" w:hAnsi="宋体"/>
        </w:rPr>
        <w:t>任务配备骨干技术力量，完全满足按时保质的实施</w:t>
      </w:r>
      <w:r>
        <w:rPr>
          <w:rFonts w:hint="eastAsia" w:ascii="宋体" w:hAnsi="宋体"/>
          <w:lang w:val="en-US" w:eastAsia="zh-CN"/>
        </w:rPr>
        <w:t>交付</w:t>
      </w:r>
      <w:r>
        <w:rPr>
          <w:rFonts w:hint="eastAsia" w:ascii="宋体" w:hAnsi="宋体"/>
        </w:rPr>
        <w:t>目标。</w:t>
      </w:r>
      <w:r>
        <w:rPr>
          <w:rFonts w:hint="eastAsia"/>
          <w:szCs w:val="21"/>
        </w:rPr>
        <w:t>在庞大的客户基础上，</w:t>
      </w:r>
      <w:r>
        <w:rPr>
          <w:rFonts w:hint="eastAsia"/>
          <w:szCs w:val="21"/>
          <w:lang w:val="en-US" w:eastAsia="zh-CN"/>
        </w:rPr>
        <w:t>产品方面根据市场需求和发展趋势</w:t>
      </w:r>
      <w:r>
        <w:rPr>
          <w:rFonts w:hint="eastAsia"/>
          <w:szCs w:val="21"/>
        </w:rPr>
        <w:t>不断推陈出新，深入洞察行业客户</w:t>
      </w:r>
      <w:r>
        <w:rPr>
          <w:rFonts w:hint="eastAsia"/>
          <w:szCs w:val="21"/>
          <w:lang w:val="en-US" w:eastAsia="zh-CN"/>
        </w:rPr>
        <w:t>的主流</w:t>
      </w:r>
      <w:r>
        <w:rPr>
          <w:rFonts w:hint="eastAsia"/>
          <w:szCs w:val="21"/>
        </w:rPr>
        <w:t>需求</w:t>
      </w:r>
      <w:r>
        <w:rPr>
          <w:rFonts w:hint="eastAsia"/>
          <w:szCs w:val="21"/>
          <w:lang w:eastAsia="zh-CN"/>
        </w:rPr>
        <w:t>，</w:t>
      </w:r>
      <w:r>
        <w:rPr>
          <w:rFonts w:hint="eastAsia"/>
          <w:szCs w:val="21"/>
        </w:rPr>
        <w:t>持续构建智慧招采技术服务新生态</w:t>
      </w:r>
      <w:r>
        <w:rPr>
          <w:rFonts w:hint="eastAsia"/>
        </w:rPr>
        <w:t>。</w:t>
      </w:r>
    </w:p>
    <w:p w14:paraId="57ACBB00">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47" w:name="_Toc7732"/>
      <w:r>
        <w:rPr>
          <w:rFonts w:hint="eastAsia" w:ascii="宋体" w:hAnsi="宋体" w:cs="宋体"/>
          <w:highlight w:val="none"/>
          <w:lang w:val="en-US" w:eastAsia="zh-CN"/>
        </w:rPr>
        <w:t>经验优势</w:t>
      </w:r>
      <w:bookmarkEnd w:id="47"/>
    </w:p>
    <w:p w14:paraId="4615C357">
      <w:pPr>
        <w:pStyle w:val="5"/>
        <w:pageBreakBefore w:val="0"/>
        <w:kinsoku/>
        <w:wordWrap/>
        <w:overflowPunct/>
        <w:topLinePunct w:val="0"/>
        <w:autoSpaceDE/>
        <w:autoSpaceDN/>
        <w:bidi w:val="0"/>
        <w:adjustRightInd/>
        <w:snapToGrid/>
        <w:spacing w:line="560" w:lineRule="exact"/>
        <w:ind w:firstLine="422"/>
        <w:rPr>
          <w:rFonts w:hint="eastAsia"/>
          <w:szCs w:val="21"/>
        </w:rPr>
      </w:pPr>
      <w:r>
        <w:rPr>
          <w:rFonts w:hint="eastAsia"/>
          <w:szCs w:val="21"/>
        </w:rPr>
        <w:t>新点软件长期从事电子交易采购产品的研发，客户遍布全国，迄今已服务于全国2</w:t>
      </w:r>
      <w:r>
        <w:rPr>
          <w:rFonts w:hint="eastAsia"/>
          <w:szCs w:val="21"/>
          <w:lang w:val="en-US" w:eastAsia="zh-CN"/>
        </w:rPr>
        <w:t>9</w:t>
      </w:r>
      <w:r>
        <w:rPr>
          <w:rFonts w:hint="eastAsia"/>
          <w:szCs w:val="21"/>
        </w:rPr>
        <w:t>个省，市场占有率达到</w:t>
      </w:r>
      <w:r>
        <w:rPr>
          <w:rFonts w:hint="eastAsia"/>
          <w:szCs w:val="21"/>
          <w:lang w:val="en-US" w:eastAsia="zh-CN"/>
        </w:rPr>
        <w:t>80</w:t>
      </w:r>
      <w:r>
        <w:rPr>
          <w:rFonts w:hint="eastAsia"/>
          <w:szCs w:val="21"/>
        </w:rPr>
        <w:t>%</w:t>
      </w:r>
      <w:r>
        <w:rPr>
          <w:rFonts w:hint="eastAsia"/>
          <w:szCs w:val="21"/>
          <w:lang w:val="en-US" w:eastAsia="zh-CN"/>
        </w:rPr>
        <w:t>左右</w:t>
      </w:r>
      <w:r>
        <w:rPr>
          <w:rFonts w:hint="eastAsia"/>
          <w:szCs w:val="21"/>
          <w:lang w:eastAsia="zh-CN"/>
        </w:rPr>
        <w:t>，</w:t>
      </w:r>
      <w:r>
        <w:rPr>
          <w:szCs w:val="21"/>
        </w:rPr>
        <w:t>7</w:t>
      </w:r>
      <w:r>
        <w:rPr>
          <w:rFonts w:hint="eastAsia"/>
          <w:szCs w:val="21"/>
        </w:rPr>
        <w:t>00+地区的客户；拥有丰富的企业招标采购项目建设经验，已承建涵盖多领域的数</w:t>
      </w:r>
      <w:r>
        <w:rPr>
          <w:rFonts w:hint="eastAsia"/>
          <w:szCs w:val="21"/>
          <w:lang w:val="en-US" w:eastAsia="zh-CN"/>
        </w:rPr>
        <w:t>50+</w:t>
      </w:r>
      <w:r>
        <w:rPr>
          <w:rFonts w:hint="eastAsia"/>
          <w:szCs w:val="21"/>
        </w:rPr>
        <w:t>个企业招标采购项目，其中包括10+世界500强企业</w:t>
      </w:r>
      <w:r>
        <w:rPr>
          <w:rFonts w:hint="eastAsia"/>
          <w:szCs w:val="21"/>
          <w:lang w:eastAsia="zh-CN"/>
        </w:rPr>
        <w:t>，</w:t>
      </w:r>
      <w:r>
        <w:rPr>
          <w:rFonts w:hint="eastAsia"/>
          <w:szCs w:val="21"/>
        </w:rPr>
        <w:t>涉及央企、国企、大型私企、代理机构等诸多企业类型。</w:t>
      </w:r>
    </w:p>
    <w:p w14:paraId="0EBFBA99">
      <w:pPr>
        <w:pStyle w:val="3"/>
        <w:pageBreakBefore w:val="0"/>
        <w:kinsoku/>
        <w:wordWrap/>
        <w:overflowPunct/>
        <w:topLinePunct w:val="0"/>
        <w:autoSpaceDE/>
        <w:autoSpaceDN/>
        <w:bidi w:val="0"/>
        <w:adjustRightInd/>
        <w:snapToGrid/>
        <w:spacing w:line="560" w:lineRule="exact"/>
        <w:rPr>
          <w:rFonts w:hint="default" w:ascii="宋体" w:hAnsi="宋体" w:cs="宋体"/>
          <w:highlight w:val="none"/>
          <w:lang w:val="en-US" w:eastAsia="zh-CN"/>
        </w:rPr>
      </w:pPr>
      <w:bookmarkStart w:id="48" w:name="_Toc7874"/>
      <w:r>
        <w:rPr>
          <w:rFonts w:hint="eastAsia" w:ascii="宋体" w:hAnsi="宋体" w:cs="宋体"/>
          <w:highlight w:val="none"/>
          <w:lang w:val="en-US" w:eastAsia="zh-CN"/>
        </w:rPr>
        <w:t>本地服务优势</w:t>
      </w:r>
      <w:bookmarkEnd w:id="48"/>
    </w:p>
    <w:p w14:paraId="7D9D4E01">
      <w:pPr>
        <w:pStyle w:val="5"/>
        <w:pageBreakBefore w:val="0"/>
        <w:kinsoku/>
        <w:wordWrap/>
        <w:overflowPunct/>
        <w:topLinePunct w:val="0"/>
        <w:autoSpaceDE/>
        <w:autoSpaceDN/>
        <w:bidi w:val="0"/>
        <w:adjustRightInd/>
        <w:snapToGrid/>
        <w:spacing w:line="560" w:lineRule="exact"/>
        <w:ind w:firstLine="422"/>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新点软件立足服务新疆国资监管现代化与国企采购数字化转型全局，以深度融入区域发展需求为核心，于疆内设立 200 人左右的乌鲁木齐分公司，构建起高适配性的本地化服务体系</w:t>
      </w:r>
      <w:r>
        <w:rPr>
          <w:rFonts w:hint="eastAsia" w:ascii="Times New Roman" w:hAnsi="Times New Roman" w:cs="Times New Roman"/>
          <w:szCs w:val="21"/>
          <w:lang w:val="en-US" w:eastAsia="zh-CN"/>
        </w:rPr>
        <w:t>，</w:t>
      </w:r>
      <w:r>
        <w:rPr>
          <w:rFonts w:hint="default" w:ascii="Times New Roman" w:hAnsi="Times New Roman" w:cs="Times New Roman"/>
          <w:szCs w:val="21"/>
          <w:lang w:val="en-US" w:eastAsia="zh-CN"/>
        </w:rPr>
        <w:t>不仅能快速响应兵团国企个性化需求、提供定制化解决方案，更可作为区域服务枢纽，保障项目全周期高效推进</w:t>
      </w:r>
      <w:r>
        <w:rPr>
          <w:rFonts w:hint="eastAsia" w:ascii="Times New Roman" w:hAnsi="Times New Roman" w:cs="Times New Roman"/>
          <w:szCs w:val="21"/>
          <w:lang w:val="en-US" w:eastAsia="zh-CN"/>
        </w:rPr>
        <w:t>。</w:t>
      </w:r>
      <w:bookmarkStart w:id="49" w:name="_GoBack"/>
      <w:bookmarkEnd w:id="49"/>
    </w:p>
    <w:p w14:paraId="33B51834">
      <w:pPr>
        <w:pStyle w:val="5"/>
        <w:pageBreakBefore w:val="0"/>
        <w:kinsoku/>
        <w:wordWrap/>
        <w:overflowPunct/>
        <w:topLinePunct w:val="0"/>
        <w:autoSpaceDE/>
        <w:autoSpaceDN/>
        <w:bidi w:val="0"/>
        <w:adjustRightInd/>
        <w:snapToGrid/>
        <w:spacing w:line="560" w:lineRule="exact"/>
        <w:ind w:firstLine="422"/>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同时具备</w:t>
      </w:r>
      <w:r>
        <w:rPr>
          <w:rFonts w:hint="default" w:ascii="Times New Roman" w:hAnsi="Times New Roman" w:cs="Times New Roman"/>
          <w:szCs w:val="21"/>
          <w:lang w:val="en-US" w:eastAsia="zh-CN"/>
        </w:rPr>
        <w:t>丰富</w:t>
      </w:r>
      <w:r>
        <w:rPr>
          <w:rFonts w:hint="eastAsia" w:ascii="Times New Roman" w:hAnsi="Times New Roman" w:cs="Times New Roman"/>
          <w:szCs w:val="21"/>
          <w:lang w:val="en-US" w:eastAsia="zh-CN"/>
        </w:rPr>
        <w:t>疆内项目</w:t>
      </w:r>
      <w:r>
        <w:rPr>
          <w:rFonts w:hint="default" w:ascii="Times New Roman" w:hAnsi="Times New Roman" w:cs="Times New Roman"/>
          <w:szCs w:val="21"/>
          <w:lang w:val="en-US" w:eastAsia="zh-CN"/>
        </w:rPr>
        <w:t>落地经验，承建</w:t>
      </w:r>
      <w:r>
        <w:rPr>
          <w:rFonts w:hint="eastAsia" w:ascii="Times New Roman" w:hAnsi="Times New Roman" w:cs="Times New Roman"/>
          <w:szCs w:val="21"/>
          <w:lang w:val="en-US" w:eastAsia="zh-CN"/>
        </w:rPr>
        <w:t>新疆自治区及兵团95%公共资源交易市场</w:t>
      </w:r>
      <w:r>
        <w:rPr>
          <w:rFonts w:hint="default" w:ascii="Times New Roman" w:hAnsi="Times New Roman" w:cs="Times New Roman"/>
          <w:szCs w:val="21"/>
          <w:lang w:val="en-US" w:eastAsia="zh-CN"/>
        </w:rPr>
        <w:t>，</w:t>
      </w:r>
      <w:r>
        <w:rPr>
          <w:rFonts w:hint="eastAsia" w:ascii="Times New Roman" w:hAnsi="Times New Roman" w:cs="Times New Roman"/>
          <w:szCs w:val="21"/>
          <w:lang w:val="en-US" w:eastAsia="zh-CN"/>
        </w:rPr>
        <w:t>并</w:t>
      </w:r>
      <w:r>
        <w:rPr>
          <w:rFonts w:hint="default" w:ascii="Times New Roman" w:hAnsi="Times New Roman" w:cs="Times New Roman"/>
          <w:szCs w:val="21"/>
          <w:lang w:val="en-US" w:eastAsia="zh-CN"/>
        </w:rPr>
        <w:t>成功打造</w:t>
      </w:r>
      <w:r>
        <w:rPr>
          <w:rFonts w:hint="default" w:ascii="Times New Roman" w:hAnsi="Times New Roman" w:cs="Times New Roman"/>
          <w:b/>
          <w:bCs/>
          <w:szCs w:val="21"/>
          <w:lang w:val="en-US" w:eastAsia="zh-CN"/>
        </w:rPr>
        <w:t>新疆阳光采购平台标杆项目</w:t>
      </w:r>
      <w:r>
        <w:rPr>
          <w:rFonts w:hint="default" w:ascii="Times New Roman" w:hAnsi="Times New Roman" w:cs="Times New Roman"/>
          <w:szCs w:val="21"/>
          <w:lang w:val="en-US" w:eastAsia="zh-CN"/>
        </w:rPr>
        <w:t>，其合规框架与运营模式可直接为兵团项目赋能，确保兵团 “人工智能 +” 阳光采购平台建设从顶层设计到落地执行，均与</w:t>
      </w:r>
      <w:r>
        <w:rPr>
          <w:rFonts w:hint="eastAsia" w:ascii="Times New Roman" w:hAnsi="Times New Roman" w:cs="Times New Roman"/>
          <w:szCs w:val="21"/>
          <w:lang w:val="en-US" w:eastAsia="zh-CN"/>
        </w:rPr>
        <w:t>兵团</w:t>
      </w:r>
      <w:r>
        <w:rPr>
          <w:rFonts w:hint="default" w:ascii="Times New Roman" w:hAnsi="Times New Roman" w:cs="Times New Roman"/>
          <w:szCs w:val="21"/>
          <w:lang w:val="en-US" w:eastAsia="zh-CN"/>
        </w:rPr>
        <w:t>深化国企改革、实现国有资产保值增值的战略要求同频共振，从根本上规避政策理解偏差风险，为区域采购领域数字化转型提供坚实支撑。</w:t>
      </w:r>
    </w:p>
    <w:sectPr>
      <w:pgSz w:w="11906" w:h="16838"/>
      <w:pgMar w:top="1440" w:right="1800" w:bottom="1440" w:left="1800" w:header="454" w:footer="680" w:gutter="0"/>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A16BF">
    <w:pPr>
      <w:pStyle w:val="18"/>
      <w:pBdr>
        <w:top w:val="single" w:color="9BBB59" w:sz="24" w:space="5"/>
      </w:pBdr>
      <w:rPr>
        <w:rFonts w:hint="eastAsia"/>
        <w:i/>
        <w:iCs/>
        <w:color w:val="8C8C8C"/>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47E2F">
    <w:pPr>
      <w:pStyle w:val="18"/>
      <w:pBdr>
        <w:top w:val="single" w:color="9BBB59" w:sz="24" w:space="5"/>
      </w:pBdr>
      <w:rPr>
        <w:rFonts w:hint="eastAsia"/>
        <w:i/>
        <w:iCs/>
        <w:color w:val="8C8C8C"/>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4C073C">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24C073C">
                    <w:pPr>
                      <w:pStyle w:val="1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66C00">
    <w:pPr>
      <w:pStyle w:val="1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A5030F">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BA5030F">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DE9B5">
    <w:pPr>
      <w:pBdr>
        <w:bottom w:val="thickThinSmallGap" w:color="1F2DA8" w:sz="24" w:space="0"/>
      </w:pBdr>
      <w:snapToGrid w:val="0"/>
      <w:jc w:val="left"/>
      <w:rPr>
        <w:rFonts w:asciiTheme="majorHAnsi" w:hAnsiTheme="majorHAnsi" w:eastAsiaTheme="majorEastAsia" w:cstheme="majorBidi"/>
        <w:sz w:val="18"/>
        <w:szCs w:val="18"/>
        <w:lang w:val="en-US" w:eastAsia="zh-CN" w:bidi="ar-SA"/>
      </w:rPr>
    </w:pPr>
  </w:p>
  <w:p w14:paraId="0CEBA44A">
    <w:pPr>
      <w:pBdr>
        <w:bottom w:val="thickThinSmallGap" w:color="1F2DA8" w:sz="24" w:space="0"/>
      </w:pBdr>
      <w:snapToGrid w:val="0"/>
      <w:jc w:val="left"/>
      <w:rPr>
        <w:rFonts w:asciiTheme="majorHAnsi" w:hAnsiTheme="majorHAnsi" w:eastAsiaTheme="majorEastAsia" w:cstheme="majorBidi"/>
        <w:sz w:val="18"/>
        <w:szCs w:val="18"/>
        <w:lang w:val="en-US" w:eastAsia="zh-CN" w:bidi="ar-SA"/>
      </w:rPr>
    </w:pPr>
  </w:p>
  <w:p w14:paraId="470A7510">
    <w:pPr>
      <w:pBdr>
        <w:bottom w:val="thickThinSmallGap" w:color="1F2DA8" w:sz="24" w:space="0"/>
      </w:pBdr>
      <w:snapToGrid w:val="0"/>
      <w:jc w:val="left"/>
      <w:rPr>
        <w:rFonts w:asciiTheme="majorHAnsi" w:hAnsiTheme="majorHAnsi" w:eastAsiaTheme="majorEastAsia" w:cstheme="majorBidi"/>
        <w:sz w:val="18"/>
        <w:szCs w:val="18"/>
        <w:lang w:val="en-US" w:eastAsia="zh-CN" w:bidi="ar-SA"/>
      </w:rPr>
    </w:pPr>
  </w:p>
  <w:p w14:paraId="7739B9E8">
    <w:pPr>
      <w:pBdr>
        <w:bottom w:val="thickThinSmallGap" w:color="1F2DA8" w:sz="24" w:space="0"/>
      </w:pBdr>
      <w:snapToGrid w:val="0"/>
      <w:jc w:val="left"/>
      <w:rPr>
        <w:rFonts w:asciiTheme="majorHAnsi" w:hAnsiTheme="majorHAnsi" w:eastAsiaTheme="majorEastAsia" w:cstheme="majorBidi"/>
        <w:sz w:val="18"/>
        <w:szCs w:val="18"/>
        <w:lang w:val="en-US" w:eastAsia="zh-CN" w:bidi="ar-SA"/>
      </w:rPr>
    </w:pPr>
    <w:r>
      <w:rPr>
        <w:rFonts w:hint="eastAsia" w:ascii="宋体" w:hAnsi="宋体" w:eastAsia="宋体" w:cs="宋体"/>
        <w:sz w:val="18"/>
        <w:szCs w:val="18"/>
        <w:lang w:val="en-US" w:eastAsia="zh-CN" w:bidi="ar-SA"/>
      </w:rPr>
      <w:drawing>
        <wp:inline distT="0" distB="0" distL="114300" distR="114300">
          <wp:extent cx="758190" cy="162560"/>
          <wp:effectExtent l="0" t="0" r="3810" b="2540"/>
          <wp:docPr id="12" name="图片 12" descr="标志-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标志-03"/>
                  <pic:cNvPicPr>
                    <a:picLocks noChangeAspect="1"/>
                  </pic:cNvPicPr>
                </pic:nvPicPr>
                <pic:blipFill>
                  <a:blip r:embed="rId1"/>
                  <a:stretch>
                    <a:fillRect/>
                  </a:stretch>
                </pic:blipFill>
                <pic:spPr>
                  <a:xfrm>
                    <a:off x="0" y="0"/>
                    <a:ext cx="758190" cy="1625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04968"/>
    <w:multiLevelType w:val="multilevel"/>
    <w:tmpl w:val="0BE04968"/>
    <w:lvl w:ilvl="0" w:tentative="0">
      <w:start w:val="1"/>
      <w:numFmt w:val="chineseCountingThousand"/>
      <w:pStyle w:val="2"/>
      <w:suff w:val="nothing"/>
      <w:lvlText w:val="%1、"/>
      <w:lvlJc w:val="left"/>
      <w:pPr>
        <w:ind w:left="0" w:firstLine="0"/>
      </w:pPr>
      <w:rPr>
        <w:rFonts w:hint="default" w:ascii="Times New Roman" w:hAnsi="Times New Roman" w:eastAsia="宋体"/>
        <w:b/>
        <w:i w:val="0"/>
        <w:sz w:val="32"/>
      </w:rPr>
    </w:lvl>
    <w:lvl w:ilvl="1" w:tentative="0">
      <w:start w:val="1"/>
      <w:numFmt w:val="decimal"/>
      <w:pStyle w:val="3"/>
      <w:isLgl/>
      <w:suff w:val="nothing"/>
      <w:lvlText w:val="%1.%2、"/>
      <w:lvlJc w:val="left"/>
      <w:pPr>
        <w:ind w:left="0" w:firstLine="0"/>
      </w:pPr>
      <w:rPr>
        <w:rFonts w:hint="default" w:ascii="Times New Roman" w:hAnsi="Times New Roman" w:eastAsia="宋体"/>
        <w:b/>
        <w:i w:val="0"/>
        <w:sz w:val="30"/>
      </w:rPr>
    </w:lvl>
    <w:lvl w:ilvl="2" w:tentative="0">
      <w:start w:val="1"/>
      <w:numFmt w:val="decimal"/>
      <w:pStyle w:val="4"/>
      <w:isLgl/>
      <w:suff w:val="nothing"/>
      <w:lvlText w:val="%1.%2.%3、"/>
      <w:lvlJc w:val="left"/>
      <w:pPr>
        <w:ind w:left="0" w:firstLine="0"/>
      </w:pPr>
      <w:rPr>
        <w:rFonts w:hint="default" w:ascii="Times New Roman" w:hAnsi="Times New Roman" w:eastAsia="宋体"/>
        <w:b/>
        <w:i w:val="0"/>
        <w:sz w:val="28"/>
      </w:rPr>
    </w:lvl>
    <w:lvl w:ilvl="3" w:tentative="0">
      <w:start w:val="1"/>
      <w:numFmt w:val="decimal"/>
      <w:pStyle w:val="6"/>
      <w:isLgl/>
      <w:suff w:val="nothing"/>
      <w:lvlText w:val="%1.%2.%3.%4、"/>
      <w:lvlJc w:val="left"/>
      <w:pPr>
        <w:ind w:left="0" w:firstLine="0"/>
      </w:pPr>
      <w:rPr>
        <w:rFonts w:hint="default" w:ascii="Times New Roman" w:hAnsi="Times New Roman" w:eastAsia="宋体"/>
        <w:b/>
        <w:i w:val="0"/>
        <w:sz w:val="24"/>
      </w:rPr>
    </w:lvl>
    <w:lvl w:ilvl="4" w:tentative="0">
      <w:start w:val="1"/>
      <w:numFmt w:val="decimal"/>
      <w:pStyle w:val="7"/>
      <w:isLgl/>
      <w:suff w:val="nothing"/>
      <w:lvlText w:val="%1.%2.%3.%4.%5、"/>
      <w:lvlJc w:val="left"/>
      <w:pPr>
        <w:ind w:left="0" w:firstLine="0"/>
      </w:pPr>
      <w:rPr>
        <w:rFonts w:hint="default" w:ascii="Times New Roman" w:hAnsi="Times New Roman" w:eastAsia="宋体"/>
        <w:b/>
        <w:i w:val="0"/>
        <w:sz w:val="21"/>
      </w:rPr>
    </w:lvl>
    <w:lvl w:ilvl="5" w:tentative="0">
      <w:start w:val="1"/>
      <w:numFmt w:val="decimal"/>
      <w:pStyle w:val="8"/>
      <w:isLgl/>
      <w:suff w:val="nothing"/>
      <w:lvlText w:val="%1.%2.%3.%4.%5.%6、"/>
      <w:lvlJc w:val="left"/>
      <w:pPr>
        <w:ind w:left="0" w:firstLine="0"/>
      </w:pPr>
      <w:rPr>
        <w:rFonts w:hint="default" w:ascii="Times New Roman" w:hAnsi="Times New Roman" w:eastAsia="宋体"/>
        <w:b/>
        <w:i w:val="0"/>
        <w:sz w:val="21"/>
      </w:rPr>
    </w:lvl>
    <w:lvl w:ilvl="6" w:tentative="0">
      <w:start w:val="1"/>
      <w:numFmt w:val="decimal"/>
      <w:pStyle w:val="9"/>
      <w:isLgl/>
      <w:suff w:val="nothing"/>
      <w:lvlText w:val="%1.%2.%3.%4.%5.%6.%7、"/>
      <w:lvlJc w:val="left"/>
      <w:pPr>
        <w:ind w:left="0" w:firstLine="0"/>
      </w:pPr>
      <w:rPr>
        <w:rFonts w:hint="default" w:ascii="Times New Roman" w:hAnsi="Times New Roman" w:eastAsia="宋体"/>
        <w:b/>
        <w:i w:val="0"/>
        <w:sz w:val="21"/>
      </w:rPr>
    </w:lvl>
    <w:lvl w:ilvl="7" w:tentative="0">
      <w:start w:val="1"/>
      <w:numFmt w:val="decimal"/>
      <w:pStyle w:val="10"/>
      <w:isLgl/>
      <w:suff w:val="nothing"/>
      <w:lvlText w:val="%1.%2.%3.%4.%5.%6.%7.%8、"/>
      <w:lvlJc w:val="left"/>
      <w:pPr>
        <w:ind w:left="0" w:firstLine="0"/>
      </w:pPr>
      <w:rPr>
        <w:rFonts w:hint="default" w:ascii="Times New Roman" w:hAnsi="Times New Roman" w:eastAsia="宋体"/>
        <w:b/>
        <w:i w:val="0"/>
        <w:sz w:val="21"/>
      </w:rPr>
    </w:lvl>
    <w:lvl w:ilvl="8" w:tentative="0">
      <w:start w:val="1"/>
      <w:numFmt w:val="decimal"/>
      <w:pStyle w:val="11"/>
      <w:isLgl/>
      <w:suff w:val="nothing"/>
      <w:lvlText w:val="%1.%2.%3.%4.%5.%6.%7.%8.%9、"/>
      <w:lvlJc w:val="left"/>
      <w:pPr>
        <w:ind w:left="0" w:firstLine="0"/>
      </w:pPr>
      <w:rPr>
        <w:rFonts w:hint="default" w:ascii="Times New Roman" w:hAnsi="Times New Roman" w:eastAsia="宋体"/>
        <w:b/>
        <w:i w:val="0"/>
        <w:sz w:val="2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wM2U5MDViMTk2ZGU1ZWI5ODE2MWM4M2E4NDBiODgifQ=="/>
  </w:docVars>
  <w:rsids>
    <w:rsidRoot w:val="00100CC3"/>
    <w:rsid w:val="00030F23"/>
    <w:rsid w:val="00087DEA"/>
    <w:rsid w:val="000C3AA2"/>
    <w:rsid w:val="000D5EE5"/>
    <w:rsid w:val="000D6B6E"/>
    <w:rsid w:val="00100CC3"/>
    <w:rsid w:val="00162BD2"/>
    <w:rsid w:val="001647DB"/>
    <w:rsid w:val="001720FE"/>
    <w:rsid w:val="001730B5"/>
    <w:rsid w:val="00180A90"/>
    <w:rsid w:val="001A28EA"/>
    <w:rsid w:val="001B357F"/>
    <w:rsid w:val="001F1CF0"/>
    <w:rsid w:val="00215C66"/>
    <w:rsid w:val="00226AC8"/>
    <w:rsid w:val="00236162"/>
    <w:rsid w:val="002410F1"/>
    <w:rsid w:val="002928E1"/>
    <w:rsid w:val="002A5F10"/>
    <w:rsid w:val="002B4A8C"/>
    <w:rsid w:val="002B4E4B"/>
    <w:rsid w:val="002C42C9"/>
    <w:rsid w:val="002F63D4"/>
    <w:rsid w:val="00314956"/>
    <w:rsid w:val="00342F13"/>
    <w:rsid w:val="00351550"/>
    <w:rsid w:val="003B0893"/>
    <w:rsid w:val="003B2C2D"/>
    <w:rsid w:val="003C28EC"/>
    <w:rsid w:val="003D78DF"/>
    <w:rsid w:val="00410709"/>
    <w:rsid w:val="004978EC"/>
    <w:rsid w:val="004A4822"/>
    <w:rsid w:val="004B07E1"/>
    <w:rsid w:val="004B4EC5"/>
    <w:rsid w:val="004E448B"/>
    <w:rsid w:val="004E5AA7"/>
    <w:rsid w:val="004F1218"/>
    <w:rsid w:val="004F7BFE"/>
    <w:rsid w:val="00506BA2"/>
    <w:rsid w:val="0051416F"/>
    <w:rsid w:val="00540DFC"/>
    <w:rsid w:val="00541DA7"/>
    <w:rsid w:val="005458E2"/>
    <w:rsid w:val="00555935"/>
    <w:rsid w:val="00596E66"/>
    <w:rsid w:val="005C2A3D"/>
    <w:rsid w:val="005E7468"/>
    <w:rsid w:val="0061012A"/>
    <w:rsid w:val="00650FE6"/>
    <w:rsid w:val="00694913"/>
    <w:rsid w:val="006B02AF"/>
    <w:rsid w:val="006D4F2A"/>
    <w:rsid w:val="00711501"/>
    <w:rsid w:val="007344B3"/>
    <w:rsid w:val="00746716"/>
    <w:rsid w:val="00770CEC"/>
    <w:rsid w:val="007A710C"/>
    <w:rsid w:val="007B12F5"/>
    <w:rsid w:val="007B33B8"/>
    <w:rsid w:val="007B41DF"/>
    <w:rsid w:val="007B7575"/>
    <w:rsid w:val="007E78EC"/>
    <w:rsid w:val="00820850"/>
    <w:rsid w:val="00851912"/>
    <w:rsid w:val="008827EA"/>
    <w:rsid w:val="00883A56"/>
    <w:rsid w:val="00883BD9"/>
    <w:rsid w:val="008C032F"/>
    <w:rsid w:val="008C76BE"/>
    <w:rsid w:val="008F6E93"/>
    <w:rsid w:val="00917615"/>
    <w:rsid w:val="00963583"/>
    <w:rsid w:val="00967CC3"/>
    <w:rsid w:val="00973DEB"/>
    <w:rsid w:val="0098388D"/>
    <w:rsid w:val="00991960"/>
    <w:rsid w:val="00991AF1"/>
    <w:rsid w:val="00A61D72"/>
    <w:rsid w:val="00B0251E"/>
    <w:rsid w:val="00B10E2C"/>
    <w:rsid w:val="00B91AB4"/>
    <w:rsid w:val="00B9499C"/>
    <w:rsid w:val="00BC353B"/>
    <w:rsid w:val="00BD2785"/>
    <w:rsid w:val="00C42DA9"/>
    <w:rsid w:val="00C478DE"/>
    <w:rsid w:val="00C54362"/>
    <w:rsid w:val="00C823C4"/>
    <w:rsid w:val="00C83BA1"/>
    <w:rsid w:val="00C902FB"/>
    <w:rsid w:val="00C95D43"/>
    <w:rsid w:val="00CA4D65"/>
    <w:rsid w:val="00D15330"/>
    <w:rsid w:val="00D15CDB"/>
    <w:rsid w:val="00D408C1"/>
    <w:rsid w:val="00D62868"/>
    <w:rsid w:val="00DA2EC4"/>
    <w:rsid w:val="00DA35AB"/>
    <w:rsid w:val="00DD1A51"/>
    <w:rsid w:val="00DE095D"/>
    <w:rsid w:val="00DE18FE"/>
    <w:rsid w:val="00E12EC5"/>
    <w:rsid w:val="00E16565"/>
    <w:rsid w:val="00E319AB"/>
    <w:rsid w:val="00E61FAD"/>
    <w:rsid w:val="00E9070B"/>
    <w:rsid w:val="00EB368E"/>
    <w:rsid w:val="00ED0B96"/>
    <w:rsid w:val="00ED4E88"/>
    <w:rsid w:val="00F34D04"/>
    <w:rsid w:val="00F50222"/>
    <w:rsid w:val="00FA6950"/>
    <w:rsid w:val="00FB04BD"/>
    <w:rsid w:val="00FD6767"/>
    <w:rsid w:val="00FE554D"/>
    <w:rsid w:val="00FF56E9"/>
    <w:rsid w:val="010158D6"/>
    <w:rsid w:val="010D427B"/>
    <w:rsid w:val="01115B19"/>
    <w:rsid w:val="0147453A"/>
    <w:rsid w:val="01BB7833"/>
    <w:rsid w:val="01D454A1"/>
    <w:rsid w:val="02235A52"/>
    <w:rsid w:val="0247556A"/>
    <w:rsid w:val="02685CA7"/>
    <w:rsid w:val="0276452C"/>
    <w:rsid w:val="028B36A9"/>
    <w:rsid w:val="02A46519"/>
    <w:rsid w:val="02A824AD"/>
    <w:rsid w:val="02A93B2F"/>
    <w:rsid w:val="02CE17E8"/>
    <w:rsid w:val="02CE2C87"/>
    <w:rsid w:val="02CE2CB2"/>
    <w:rsid w:val="02E62FD5"/>
    <w:rsid w:val="030577FE"/>
    <w:rsid w:val="034B3309"/>
    <w:rsid w:val="03830824"/>
    <w:rsid w:val="03DD7F34"/>
    <w:rsid w:val="03EA1D34"/>
    <w:rsid w:val="03F92894"/>
    <w:rsid w:val="03FB4891"/>
    <w:rsid w:val="043E1B50"/>
    <w:rsid w:val="04440EA5"/>
    <w:rsid w:val="0452355B"/>
    <w:rsid w:val="045A3333"/>
    <w:rsid w:val="04814D63"/>
    <w:rsid w:val="04850275"/>
    <w:rsid w:val="0486237A"/>
    <w:rsid w:val="048E7480"/>
    <w:rsid w:val="049D5915"/>
    <w:rsid w:val="04B07740"/>
    <w:rsid w:val="04B14F1D"/>
    <w:rsid w:val="04B35139"/>
    <w:rsid w:val="04BF588C"/>
    <w:rsid w:val="04D27F09"/>
    <w:rsid w:val="04E84DE3"/>
    <w:rsid w:val="051B12D0"/>
    <w:rsid w:val="051C683A"/>
    <w:rsid w:val="052D2D33"/>
    <w:rsid w:val="052F2A11"/>
    <w:rsid w:val="05342227"/>
    <w:rsid w:val="053B6099"/>
    <w:rsid w:val="054162A1"/>
    <w:rsid w:val="060C2D53"/>
    <w:rsid w:val="062736E9"/>
    <w:rsid w:val="06293905"/>
    <w:rsid w:val="064416AA"/>
    <w:rsid w:val="06BC02D5"/>
    <w:rsid w:val="06C70A28"/>
    <w:rsid w:val="06DF1416"/>
    <w:rsid w:val="06FF6413"/>
    <w:rsid w:val="071C5217"/>
    <w:rsid w:val="07397B77"/>
    <w:rsid w:val="07506C6F"/>
    <w:rsid w:val="07574B9B"/>
    <w:rsid w:val="07691ADF"/>
    <w:rsid w:val="078A2181"/>
    <w:rsid w:val="079A3CF2"/>
    <w:rsid w:val="07A3129F"/>
    <w:rsid w:val="07B0770E"/>
    <w:rsid w:val="07B47DF5"/>
    <w:rsid w:val="07CC281A"/>
    <w:rsid w:val="0831084F"/>
    <w:rsid w:val="08400A92"/>
    <w:rsid w:val="08421F33"/>
    <w:rsid w:val="08462BC7"/>
    <w:rsid w:val="08591B53"/>
    <w:rsid w:val="08624F05"/>
    <w:rsid w:val="087E15BA"/>
    <w:rsid w:val="08836BD0"/>
    <w:rsid w:val="08843074"/>
    <w:rsid w:val="08A94889"/>
    <w:rsid w:val="08D37B58"/>
    <w:rsid w:val="08FE60B1"/>
    <w:rsid w:val="091B4627"/>
    <w:rsid w:val="09322AD0"/>
    <w:rsid w:val="093A1985"/>
    <w:rsid w:val="093C394F"/>
    <w:rsid w:val="09502F56"/>
    <w:rsid w:val="09736C45"/>
    <w:rsid w:val="097C1F9D"/>
    <w:rsid w:val="09886B94"/>
    <w:rsid w:val="0989269F"/>
    <w:rsid w:val="098B1B4B"/>
    <w:rsid w:val="09975029"/>
    <w:rsid w:val="09A84B40"/>
    <w:rsid w:val="09DE67B4"/>
    <w:rsid w:val="0A1B5312"/>
    <w:rsid w:val="0A5A27D9"/>
    <w:rsid w:val="0A633666"/>
    <w:rsid w:val="0A8464FD"/>
    <w:rsid w:val="0AA417AC"/>
    <w:rsid w:val="0ABD461B"/>
    <w:rsid w:val="0ABE2142"/>
    <w:rsid w:val="0ACA6D38"/>
    <w:rsid w:val="0ACE2A60"/>
    <w:rsid w:val="0AF049F1"/>
    <w:rsid w:val="0AF3628F"/>
    <w:rsid w:val="0B11208E"/>
    <w:rsid w:val="0B234E41"/>
    <w:rsid w:val="0B2B1A7D"/>
    <w:rsid w:val="0B5605CC"/>
    <w:rsid w:val="0B577CC7"/>
    <w:rsid w:val="0B6B1D48"/>
    <w:rsid w:val="0B7243E0"/>
    <w:rsid w:val="0B980BE5"/>
    <w:rsid w:val="0BC13363"/>
    <w:rsid w:val="0BD04822"/>
    <w:rsid w:val="0BD51351"/>
    <w:rsid w:val="0BEC6DEA"/>
    <w:rsid w:val="0C032502"/>
    <w:rsid w:val="0C1C35C4"/>
    <w:rsid w:val="0C874EE1"/>
    <w:rsid w:val="0C8A49D1"/>
    <w:rsid w:val="0C9327B6"/>
    <w:rsid w:val="0CA266FE"/>
    <w:rsid w:val="0CAC2B9A"/>
    <w:rsid w:val="0CBF0B1F"/>
    <w:rsid w:val="0CE93B11"/>
    <w:rsid w:val="0CF25558"/>
    <w:rsid w:val="0CF87B8D"/>
    <w:rsid w:val="0D0429D6"/>
    <w:rsid w:val="0D077DD0"/>
    <w:rsid w:val="0D0B5B12"/>
    <w:rsid w:val="0D0C3638"/>
    <w:rsid w:val="0D176C9C"/>
    <w:rsid w:val="0D1F511A"/>
    <w:rsid w:val="0D321069"/>
    <w:rsid w:val="0D5A43A4"/>
    <w:rsid w:val="0D690A8B"/>
    <w:rsid w:val="0D6E7E4F"/>
    <w:rsid w:val="0D782A7C"/>
    <w:rsid w:val="0D8C1DC9"/>
    <w:rsid w:val="0DA27AF9"/>
    <w:rsid w:val="0DAD4E1B"/>
    <w:rsid w:val="0DE866A7"/>
    <w:rsid w:val="0DE87C01"/>
    <w:rsid w:val="0E095225"/>
    <w:rsid w:val="0E4A5482"/>
    <w:rsid w:val="0E5139F9"/>
    <w:rsid w:val="0E5E7CAB"/>
    <w:rsid w:val="0E653000"/>
    <w:rsid w:val="0EA93835"/>
    <w:rsid w:val="0EE4486D"/>
    <w:rsid w:val="0EE53EE8"/>
    <w:rsid w:val="0F0767AD"/>
    <w:rsid w:val="0F0C55EA"/>
    <w:rsid w:val="0F1A64E0"/>
    <w:rsid w:val="0F277D6F"/>
    <w:rsid w:val="0F8E47D8"/>
    <w:rsid w:val="0FA27379"/>
    <w:rsid w:val="0FDC19E8"/>
    <w:rsid w:val="0FEE34C9"/>
    <w:rsid w:val="0FF241AB"/>
    <w:rsid w:val="102A2753"/>
    <w:rsid w:val="102F18BF"/>
    <w:rsid w:val="10473520"/>
    <w:rsid w:val="104906FF"/>
    <w:rsid w:val="10540A9B"/>
    <w:rsid w:val="105A290D"/>
    <w:rsid w:val="10735CDC"/>
    <w:rsid w:val="10757746"/>
    <w:rsid w:val="109220A6"/>
    <w:rsid w:val="10973B61"/>
    <w:rsid w:val="10F65491"/>
    <w:rsid w:val="10F7015B"/>
    <w:rsid w:val="1106461B"/>
    <w:rsid w:val="111156C1"/>
    <w:rsid w:val="112850EC"/>
    <w:rsid w:val="11360C84"/>
    <w:rsid w:val="1182036D"/>
    <w:rsid w:val="118C5878"/>
    <w:rsid w:val="11A3799E"/>
    <w:rsid w:val="11CC17D1"/>
    <w:rsid w:val="11F36B75"/>
    <w:rsid w:val="11F76665"/>
    <w:rsid w:val="12172533"/>
    <w:rsid w:val="127777A6"/>
    <w:rsid w:val="128A74D9"/>
    <w:rsid w:val="12CD1ABC"/>
    <w:rsid w:val="12D15108"/>
    <w:rsid w:val="12E27315"/>
    <w:rsid w:val="12F232D0"/>
    <w:rsid w:val="133236CD"/>
    <w:rsid w:val="135C1B40"/>
    <w:rsid w:val="137B1518"/>
    <w:rsid w:val="138C54D3"/>
    <w:rsid w:val="13AA5959"/>
    <w:rsid w:val="13AE71F7"/>
    <w:rsid w:val="13C46A1B"/>
    <w:rsid w:val="13C95DDF"/>
    <w:rsid w:val="13D418D5"/>
    <w:rsid w:val="13DA623E"/>
    <w:rsid w:val="13FD017F"/>
    <w:rsid w:val="141D25CF"/>
    <w:rsid w:val="14215C1B"/>
    <w:rsid w:val="14627FE2"/>
    <w:rsid w:val="14891A12"/>
    <w:rsid w:val="14913AF1"/>
    <w:rsid w:val="14972381"/>
    <w:rsid w:val="14B9773F"/>
    <w:rsid w:val="14E31122"/>
    <w:rsid w:val="153C6A85"/>
    <w:rsid w:val="154D0C92"/>
    <w:rsid w:val="1561373F"/>
    <w:rsid w:val="15B36D47"/>
    <w:rsid w:val="15E769F0"/>
    <w:rsid w:val="15F01D49"/>
    <w:rsid w:val="16070E41"/>
    <w:rsid w:val="161808A4"/>
    <w:rsid w:val="16184DFC"/>
    <w:rsid w:val="162C6AF9"/>
    <w:rsid w:val="1635775C"/>
    <w:rsid w:val="1648291E"/>
    <w:rsid w:val="165322D8"/>
    <w:rsid w:val="16826719"/>
    <w:rsid w:val="16866209"/>
    <w:rsid w:val="168D0E6E"/>
    <w:rsid w:val="16CB1E6E"/>
    <w:rsid w:val="16E66CA8"/>
    <w:rsid w:val="16EE3073"/>
    <w:rsid w:val="17084E70"/>
    <w:rsid w:val="17283764"/>
    <w:rsid w:val="172F064F"/>
    <w:rsid w:val="172F29FA"/>
    <w:rsid w:val="17435EA8"/>
    <w:rsid w:val="175045F4"/>
    <w:rsid w:val="178070FD"/>
    <w:rsid w:val="17BB0A3E"/>
    <w:rsid w:val="17FB49D5"/>
    <w:rsid w:val="18042DB9"/>
    <w:rsid w:val="18167CA1"/>
    <w:rsid w:val="18251A52"/>
    <w:rsid w:val="183028D1"/>
    <w:rsid w:val="18365A0D"/>
    <w:rsid w:val="183C2926"/>
    <w:rsid w:val="184A3267"/>
    <w:rsid w:val="184C2A5F"/>
    <w:rsid w:val="185A16FC"/>
    <w:rsid w:val="186715C1"/>
    <w:rsid w:val="18910E95"/>
    <w:rsid w:val="18B43502"/>
    <w:rsid w:val="18B708FC"/>
    <w:rsid w:val="18CD45C3"/>
    <w:rsid w:val="18DF60A5"/>
    <w:rsid w:val="18E87EDF"/>
    <w:rsid w:val="18FF4051"/>
    <w:rsid w:val="19373DB6"/>
    <w:rsid w:val="194A5C14"/>
    <w:rsid w:val="194F6D87"/>
    <w:rsid w:val="19510D51"/>
    <w:rsid w:val="19516FA3"/>
    <w:rsid w:val="19652902"/>
    <w:rsid w:val="196565AA"/>
    <w:rsid w:val="19A033DF"/>
    <w:rsid w:val="19A1335A"/>
    <w:rsid w:val="19A52E4A"/>
    <w:rsid w:val="1A0538E9"/>
    <w:rsid w:val="1A1D0C33"/>
    <w:rsid w:val="1A2C70C8"/>
    <w:rsid w:val="1A407E62"/>
    <w:rsid w:val="1A4E34E2"/>
    <w:rsid w:val="1A606D71"/>
    <w:rsid w:val="1A670F51"/>
    <w:rsid w:val="1A734CF7"/>
    <w:rsid w:val="1A7E085D"/>
    <w:rsid w:val="1A815666"/>
    <w:rsid w:val="1A8C7B66"/>
    <w:rsid w:val="1AB75A02"/>
    <w:rsid w:val="1AF220BF"/>
    <w:rsid w:val="1AF672E4"/>
    <w:rsid w:val="1AF7148E"/>
    <w:rsid w:val="1B3501FE"/>
    <w:rsid w:val="1B3D7BBC"/>
    <w:rsid w:val="1B495A57"/>
    <w:rsid w:val="1B4A3E6D"/>
    <w:rsid w:val="1B6603B7"/>
    <w:rsid w:val="1B681F80"/>
    <w:rsid w:val="1B7C78A2"/>
    <w:rsid w:val="1B903686"/>
    <w:rsid w:val="1B975E42"/>
    <w:rsid w:val="1BA55384"/>
    <w:rsid w:val="1BB1060F"/>
    <w:rsid w:val="1BDA3DAB"/>
    <w:rsid w:val="1BE51C24"/>
    <w:rsid w:val="1BEA0FE8"/>
    <w:rsid w:val="1C0F4EF3"/>
    <w:rsid w:val="1C36422E"/>
    <w:rsid w:val="1C56667E"/>
    <w:rsid w:val="1CC7132A"/>
    <w:rsid w:val="1CE00524"/>
    <w:rsid w:val="1D0E6F59"/>
    <w:rsid w:val="1D230C56"/>
    <w:rsid w:val="1D3610A7"/>
    <w:rsid w:val="1D392415"/>
    <w:rsid w:val="1D5A287D"/>
    <w:rsid w:val="1D6F0619"/>
    <w:rsid w:val="1D9C4564"/>
    <w:rsid w:val="1DAF581F"/>
    <w:rsid w:val="1DB45D52"/>
    <w:rsid w:val="1DBD678E"/>
    <w:rsid w:val="1DC835AB"/>
    <w:rsid w:val="1DD819E0"/>
    <w:rsid w:val="1DD91315"/>
    <w:rsid w:val="1DE55F0B"/>
    <w:rsid w:val="1DF24184"/>
    <w:rsid w:val="1E3C4FB6"/>
    <w:rsid w:val="1E426EBA"/>
    <w:rsid w:val="1E462178"/>
    <w:rsid w:val="1E4A734C"/>
    <w:rsid w:val="1E8E0351"/>
    <w:rsid w:val="1EC336C9"/>
    <w:rsid w:val="1F071EB1"/>
    <w:rsid w:val="1F10727B"/>
    <w:rsid w:val="1F114ADE"/>
    <w:rsid w:val="1F120F82"/>
    <w:rsid w:val="1F206366"/>
    <w:rsid w:val="1F29007A"/>
    <w:rsid w:val="1F6B2440"/>
    <w:rsid w:val="1FD641C7"/>
    <w:rsid w:val="1FF16DE9"/>
    <w:rsid w:val="20084133"/>
    <w:rsid w:val="200E08AD"/>
    <w:rsid w:val="201328BD"/>
    <w:rsid w:val="204213F3"/>
    <w:rsid w:val="20542ED4"/>
    <w:rsid w:val="206A6B9C"/>
    <w:rsid w:val="207672EF"/>
    <w:rsid w:val="20827A42"/>
    <w:rsid w:val="20AB02A6"/>
    <w:rsid w:val="20C20786"/>
    <w:rsid w:val="20C462AC"/>
    <w:rsid w:val="20CF4C51"/>
    <w:rsid w:val="20F052F3"/>
    <w:rsid w:val="210B265C"/>
    <w:rsid w:val="21352D06"/>
    <w:rsid w:val="2139551D"/>
    <w:rsid w:val="214C004F"/>
    <w:rsid w:val="215313DE"/>
    <w:rsid w:val="215F4523"/>
    <w:rsid w:val="21613AFB"/>
    <w:rsid w:val="218B2F96"/>
    <w:rsid w:val="21AD6D40"/>
    <w:rsid w:val="21B00D9D"/>
    <w:rsid w:val="21B06830"/>
    <w:rsid w:val="21B812C8"/>
    <w:rsid w:val="21C66054"/>
    <w:rsid w:val="21D544E9"/>
    <w:rsid w:val="220F17A9"/>
    <w:rsid w:val="221E19EC"/>
    <w:rsid w:val="22372AAE"/>
    <w:rsid w:val="22486A69"/>
    <w:rsid w:val="226A7D59"/>
    <w:rsid w:val="227B299A"/>
    <w:rsid w:val="22806203"/>
    <w:rsid w:val="228316AC"/>
    <w:rsid w:val="22BE6D2B"/>
    <w:rsid w:val="22BF6927"/>
    <w:rsid w:val="22C34341"/>
    <w:rsid w:val="22CD4976"/>
    <w:rsid w:val="22DF176B"/>
    <w:rsid w:val="22DF561F"/>
    <w:rsid w:val="22EC3898"/>
    <w:rsid w:val="2300395A"/>
    <w:rsid w:val="230C3F3A"/>
    <w:rsid w:val="23164DB9"/>
    <w:rsid w:val="23495C23"/>
    <w:rsid w:val="234962B3"/>
    <w:rsid w:val="23531B69"/>
    <w:rsid w:val="235F406A"/>
    <w:rsid w:val="236B6EB3"/>
    <w:rsid w:val="23767606"/>
    <w:rsid w:val="2378512C"/>
    <w:rsid w:val="23826DD7"/>
    <w:rsid w:val="23B24AE2"/>
    <w:rsid w:val="23B769F1"/>
    <w:rsid w:val="23C640E9"/>
    <w:rsid w:val="23D74548"/>
    <w:rsid w:val="23E15E60"/>
    <w:rsid w:val="24686894"/>
    <w:rsid w:val="24686E21"/>
    <w:rsid w:val="247244CC"/>
    <w:rsid w:val="247E2C16"/>
    <w:rsid w:val="24A106B2"/>
    <w:rsid w:val="24B232DC"/>
    <w:rsid w:val="24D171E9"/>
    <w:rsid w:val="24E0567E"/>
    <w:rsid w:val="24E31084"/>
    <w:rsid w:val="24FD7FDE"/>
    <w:rsid w:val="250D7AF6"/>
    <w:rsid w:val="25172CD9"/>
    <w:rsid w:val="251A0B90"/>
    <w:rsid w:val="253D0CA6"/>
    <w:rsid w:val="25897AC4"/>
    <w:rsid w:val="25A55F80"/>
    <w:rsid w:val="25B305EA"/>
    <w:rsid w:val="25C92E20"/>
    <w:rsid w:val="25CB59E7"/>
    <w:rsid w:val="25CE4695"/>
    <w:rsid w:val="25D335FC"/>
    <w:rsid w:val="25E84766"/>
    <w:rsid w:val="25E90563"/>
    <w:rsid w:val="25FD0A17"/>
    <w:rsid w:val="25FF1B34"/>
    <w:rsid w:val="260638ED"/>
    <w:rsid w:val="26487037"/>
    <w:rsid w:val="264E7CD3"/>
    <w:rsid w:val="265005E2"/>
    <w:rsid w:val="26602206"/>
    <w:rsid w:val="26782F06"/>
    <w:rsid w:val="268D5392"/>
    <w:rsid w:val="26A050C5"/>
    <w:rsid w:val="26AF5308"/>
    <w:rsid w:val="273677D8"/>
    <w:rsid w:val="27455C6D"/>
    <w:rsid w:val="27475541"/>
    <w:rsid w:val="278158DC"/>
    <w:rsid w:val="27856069"/>
    <w:rsid w:val="27893DAB"/>
    <w:rsid w:val="27B70AB5"/>
    <w:rsid w:val="27BD0324"/>
    <w:rsid w:val="27BD06DA"/>
    <w:rsid w:val="27D257F2"/>
    <w:rsid w:val="27D75D5F"/>
    <w:rsid w:val="28321D4D"/>
    <w:rsid w:val="28553D30"/>
    <w:rsid w:val="28620159"/>
    <w:rsid w:val="28D42E04"/>
    <w:rsid w:val="28E868B0"/>
    <w:rsid w:val="29297346"/>
    <w:rsid w:val="29323FCF"/>
    <w:rsid w:val="294066EC"/>
    <w:rsid w:val="294206B6"/>
    <w:rsid w:val="296543A4"/>
    <w:rsid w:val="296D5007"/>
    <w:rsid w:val="29757C17"/>
    <w:rsid w:val="29931EC0"/>
    <w:rsid w:val="29A547A1"/>
    <w:rsid w:val="29CE019B"/>
    <w:rsid w:val="29EE6A3C"/>
    <w:rsid w:val="29FD45DD"/>
    <w:rsid w:val="2A043500"/>
    <w:rsid w:val="2A140675"/>
    <w:rsid w:val="2A151926"/>
    <w:rsid w:val="2A377AEF"/>
    <w:rsid w:val="2A3F0751"/>
    <w:rsid w:val="2A6B7BF3"/>
    <w:rsid w:val="2A9E191C"/>
    <w:rsid w:val="2AAB228B"/>
    <w:rsid w:val="2ABA427C"/>
    <w:rsid w:val="2ACE1AD5"/>
    <w:rsid w:val="2AE412F9"/>
    <w:rsid w:val="2AE61515"/>
    <w:rsid w:val="2AED63FF"/>
    <w:rsid w:val="2AF43C32"/>
    <w:rsid w:val="2B024A77"/>
    <w:rsid w:val="2B053749"/>
    <w:rsid w:val="2B073965"/>
    <w:rsid w:val="2B1A4D1A"/>
    <w:rsid w:val="2B200583"/>
    <w:rsid w:val="2B205C92"/>
    <w:rsid w:val="2B51698E"/>
    <w:rsid w:val="2B5E10AB"/>
    <w:rsid w:val="2B7663F5"/>
    <w:rsid w:val="2BA72A52"/>
    <w:rsid w:val="2BB60EE7"/>
    <w:rsid w:val="2BEE0681"/>
    <w:rsid w:val="2BF96F90"/>
    <w:rsid w:val="2BFD08C4"/>
    <w:rsid w:val="2C1D122B"/>
    <w:rsid w:val="2C444745"/>
    <w:rsid w:val="2C55425C"/>
    <w:rsid w:val="2C5801F0"/>
    <w:rsid w:val="2C5F7D51"/>
    <w:rsid w:val="2C8763E0"/>
    <w:rsid w:val="2C892B73"/>
    <w:rsid w:val="2CA84CD4"/>
    <w:rsid w:val="2CC9735F"/>
    <w:rsid w:val="2CDC2BCF"/>
    <w:rsid w:val="2D636E4D"/>
    <w:rsid w:val="2D6F75A0"/>
    <w:rsid w:val="2D8A6187"/>
    <w:rsid w:val="2D990AC0"/>
    <w:rsid w:val="2DC55411"/>
    <w:rsid w:val="2DD231F5"/>
    <w:rsid w:val="2DE0494E"/>
    <w:rsid w:val="2E0B376C"/>
    <w:rsid w:val="2E110657"/>
    <w:rsid w:val="2E1B4707"/>
    <w:rsid w:val="2EA50B28"/>
    <w:rsid w:val="2EB6202D"/>
    <w:rsid w:val="2EB86D24"/>
    <w:rsid w:val="2ECC1C2F"/>
    <w:rsid w:val="2EE665D4"/>
    <w:rsid w:val="2F110F46"/>
    <w:rsid w:val="2F5922B5"/>
    <w:rsid w:val="2F762E67"/>
    <w:rsid w:val="2F8F5CD7"/>
    <w:rsid w:val="2FBE2F7A"/>
    <w:rsid w:val="2FD41581"/>
    <w:rsid w:val="2FFC3A2D"/>
    <w:rsid w:val="2FFE2E5D"/>
    <w:rsid w:val="30250B8F"/>
    <w:rsid w:val="303B4FE6"/>
    <w:rsid w:val="30474804"/>
    <w:rsid w:val="309A0DD7"/>
    <w:rsid w:val="30B268E2"/>
    <w:rsid w:val="30B31E99"/>
    <w:rsid w:val="30BF1FB1"/>
    <w:rsid w:val="30FA1876"/>
    <w:rsid w:val="311C359A"/>
    <w:rsid w:val="31293D65"/>
    <w:rsid w:val="31321010"/>
    <w:rsid w:val="314B3E80"/>
    <w:rsid w:val="31536B23"/>
    <w:rsid w:val="3166515D"/>
    <w:rsid w:val="317258B0"/>
    <w:rsid w:val="31905D36"/>
    <w:rsid w:val="31BB4978"/>
    <w:rsid w:val="31EE13DB"/>
    <w:rsid w:val="31F5212D"/>
    <w:rsid w:val="31FF6DC2"/>
    <w:rsid w:val="3214691B"/>
    <w:rsid w:val="32171FB4"/>
    <w:rsid w:val="32476D3D"/>
    <w:rsid w:val="325770D0"/>
    <w:rsid w:val="325925CC"/>
    <w:rsid w:val="325A4625"/>
    <w:rsid w:val="327B0795"/>
    <w:rsid w:val="32C373DD"/>
    <w:rsid w:val="32C4493D"/>
    <w:rsid w:val="330D3AE3"/>
    <w:rsid w:val="330E33B7"/>
    <w:rsid w:val="33264BA4"/>
    <w:rsid w:val="3327131B"/>
    <w:rsid w:val="33305A23"/>
    <w:rsid w:val="33435AC0"/>
    <w:rsid w:val="335C2374"/>
    <w:rsid w:val="33A45AC9"/>
    <w:rsid w:val="33AF6948"/>
    <w:rsid w:val="33CA5530"/>
    <w:rsid w:val="33F7209D"/>
    <w:rsid w:val="33F95E15"/>
    <w:rsid w:val="34173C42"/>
    <w:rsid w:val="34311A53"/>
    <w:rsid w:val="34470CF5"/>
    <w:rsid w:val="34790D04"/>
    <w:rsid w:val="348E2A01"/>
    <w:rsid w:val="349A13A6"/>
    <w:rsid w:val="34A246FE"/>
    <w:rsid w:val="34B63E68"/>
    <w:rsid w:val="34BB141B"/>
    <w:rsid w:val="34CE1050"/>
    <w:rsid w:val="34D0301A"/>
    <w:rsid w:val="34DA79F4"/>
    <w:rsid w:val="34FA0097"/>
    <w:rsid w:val="350B5E00"/>
    <w:rsid w:val="35215623"/>
    <w:rsid w:val="3546508A"/>
    <w:rsid w:val="354C01C6"/>
    <w:rsid w:val="354E03E2"/>
    <w:rsid w:val="356279A7"/>
    <w:rsid w:val="35947CC9"/>
    <w:rsid w:val="35E05EE6"/>
    <w:rsid w:val="360F36CE"/>
    <w:rsid w:val="361C5FF4"/>
    <w:rsid w:val="362A2B77"/>
    <w:rsid w:val="36497DFE"/>
    <w:rsid w:val="365612FD"/>
    <w:rsid w:val="365C268B"/>
    <w:rsid w:val="367775CE"/>
    <w:rsid w:val="368816D2"/>
    <w:rsid w:val="369B5116"/>
    <w:rsid w:val="36BD5820"/>
    <w:rsid w:val="36C34EFE"/>
    <w:rsid w:val="36DD37CC"/>
    <w:rsid w:val="371504C8"/>
    <w:rsid w:val="37160A8C"/>
    <w:rsid w:val="373A0C1E"/>
    <w:rsid w:val="375C12B7"/>
    <w:rsid w:val="37727821"/>
    <w:rsid w:val="37BA58BB"/>
    <w:rsid w:val="37C8447C"/>
    <w:rsid w:val="381256F7"/>
    <w:rsid w:val="382611A3"/>
    <w:rsid w:val="384D2BD3"/>
    <w:rsid w:val="384F265C"/>
    <w:rsid w:val="38641F79"/>
    <w:rsid w:val="38743CBC"/>
    <w:rsid w:val="3881462B"/>
    <w:rsid w:val="388859B9"/>
    <w:rsid w:val="388C36FB"/>
    <w:rsid w:val="388F4F9A"/>
    <w:rsid w:val="38DB01DF"/>
    <w:rsid w:val="38EE7F12"/>
    <w:rsid w:val="38F66CB3"/>
    <w:rsid w:val="390C0398"/>
    <w:rsid w:val="3914549F"/>
    <w:rsid w:val="392D7A05"/>
    <w:rsid w:val="39323DF9"/>
    <w:rsid w:val="39557F91"/>
    <w:rsid w:val="3995038E"/>
    <w:rsid w:val="39AD3E59"/>
    <w:rsid w:val="39B76556"/>
    <w:rsid w:val="39CE38A0"/>
    <w:rsid w:val="39E249FB"/>
    <w:rsid w:val="3A483652"/>
    <w:rsid w:val="3A992100"/>
    <w:rsid w:val="3AA30888"/>
    <w:rsid w:val="3AAC1E33"/>
    <w:rsid w:val="3AB24F6F"/>
    <w:rsid w:val="3AB74334"/>
    <w:rsid w:val="3ABC7B9C"/>
    <w:rsid w:val="3ADC53D5"/>
    <w:rsid w:val="3B070E17"/>
    <w:rsid w:val="3B0C28D2"/>
    <w:rsid w:val="3B556027"/>
    <w:rsid w:val="3B673FAC"/>
    <w:rsid w:val="3B750477"/>
    <w:rsid w:val="3B951F26"/>
    <w:rsid w:val="3BA743A8"/>
    <w:rsid w:val="3BC44F5A"/>
    <w:rsid w:val="3BD82271"/>
    <w:rsid w:val="3BD827B4"/>
    <w:rsid w:val="3BF375EE"/>
    <w:rsid w:val="3BF70E8C"/>
    <w:rsid w:val="3C4E0CC8"/>
    <w:rsid w:val="3CB55DDB"/>
    <w:rsid w:val="3CD92C87"/>
    <w:rsid w:val="3CE04D3A"/>
    <w:rsid w:val="3CE138EA"/>
    <w:rsid w:val="3CF40A70"/>
    <w:rsid w:val="3D1D2B74"/>
    <w:rsid w:val="3D510A70"/>
    <w:rsid w:val="3D540560"/>
    <w:rsid w:val="3D87623F"/>
    <w:rsid w:val="3DA07301"/>
    <w:rsid w:val="3DA34482"/>
    <w:rsid w:val="3DB1150E"/>
    <w:rsid w:val="3DC47F4A"/>
    <w:rsid w:val="3DC96858"/>
    <w:rsid w:val="3DD60F75"/>
    <w:rsid w:val="3DD79AE9"/>
    <w:rsid w:val="3DE0369D"/>
    <w:rsid w:val="3E0C4997"/>
    <w:rsid w:val="3E18158D"/>
    <w:rsid w:val="3E5A36FE"/>
    <w:rsid w:val="3E9413C1"/>
    <w:rsid w:val="3EAF3CA0"/>
    <w:rsid w:val="3EF618CF"/>
    <w:rsid w:val="3F731171"/>
    <w:rsid w:val="3F79B0AD"/>
    <w:rsid w:val="3F7E7C4C"/>
    <w:rsid w:val="3F88629F"/>
    <w:rsid w:val="3F893426"/>
    <w:rsid w:val="3F95733A"/>
    <w:rsid w:val="3F9D57ED"/>
    <w:rsid w:val="3FAE3F57"/>
    <w:rsid w:val="3FB377C0"/>
    <w:rsid w:val="3FCB52A4"/>
    <w:rsid w:val="3FE434C5"/>
    <w:rsid w:val="400B38E7"/>
    <w:rsid w:val="402C1320"/>
    <w:rsid w:val="40503261"/>
    <w:rsid w:val="4050500F"/>
    <w:rsid w:val="40692574"/>
    <w:rsid w:val="40896772"/>
    <w:rsid w:val="40C33A32"/>
    <w:rsid w:val="40EB2F89"/>
    <w:rsid w:val="412A3AB2"/>
    <w:rsid w:val="413B1611"/>
    <w:rsid w:val="414508EB"/>
    <w:rsid w:val="41466412"/>
    <w:rsid w:val="414F52C6"/>
    <w:rsid w:val="415648A7"/>
    <w:rsid w:val="416D399E"/>
    <w:rsid w:val="41720FB5"/>
    <w:rsid w:val="418C7217"/>
    <w:rsid w:val="41967399"/>
    <w:rsid w:val="41B55959"/>
    <w:rsid w:val="41DE664A"/>
    <w:rsid w:val="42002A64"/>
    <w:rsid w:val="420F6057"/>
    <w:rsid w:val="42240501"/>
    <w:rsid w:val="423F533B"/>
    <w:rsid w:val="424B5928"/>
    <w:rsid w:val="42577E71"/>
    <w:rsid w:val="425C413F"/>
    <w:rsid w:val="425F778B"/>
    <w:rsid w:val="426A1E61"/>
    <w:rsid w:val="42723962"/>
    <w:rsid w:val="428050F2"/>
    <w:rsid w:val="429D6505"/>
    <w:rsid w:val="42A45AE6"/>
    <w:rsid w:val="42C341BE"/>
    <w:rsid w:val="42C6489C"/>
    <w:rsid w:val="42E47C90"/>
    <w:rsid w:val="43036368"/>
    <w:rsid w:val="43051C15"/>
    <w:rsid w:val="43193DDE"/>
    <w:rsid w:val="43243AB5"/>
    <w:rsid w:val="432932A1"/>
    <w:rsid w:val="432F3601"/>
    <w:rsid w:val="435B3335"/>
    <w:rsid w:val="437E52BD"/>
    <w:rsid w:val="438C2802"/>
    <w:rsid w:val="43BF2BD7"/>
    <w:rsid w:val="43CC2BFE"/>
    <w:rsid w:val="43ED0DC6"/>
    <w:rsid w:val="44024872"/>
    <w:rsid w:val="44056110"/>
    <w:rsid w:val="442347E8"/>
    <w:rsid w:val="445A35C0"/>
    <w:rsid w:val="446A6A62"/>
    <w:rsid w:val="447D23C4"/>
    <w:rsid w:val="44855439"/>
    <w:rsid w:val="44890AEF"/>
    <w:rsid w:val="449556E6"/>
    <w:rsid w:val="44B70D69"/>
    <w:rsid w:val="44BD69EB"/>
    <w:rsid w:val="44BE507E"/>
    <w:rsid w:val="44C00577"/>
    <w:rsid w:val="44C9538F"/>
    <w:rsid w:val="44D04970"/>
    <w:rsid w:val="44D34460"/>
    <w:rsid w:val="44D514F0"/>
    <w:rsid w:val="44D81A76"/>
    <w:rsid w:val="44DF1057"/>
    <w:rsid w:val="44E00C52"/>
    <w:rsid w:val="44E64193"/>
    <w:rsid w:val="451A3E3D"/>
    <w:rsid w:val="451E56DB"/>
    <w:rsid w:val="455D5E09"/>
    <w:rsid w:val="45834143"/>
    <w:rsid w:val="459B56C8"/>
    <w:rsid w:val="45C85D9B"/>
    <w:rsid w:val="45D65FB6"/>
    <w:rsid w:val="45E664DC"/>
    <w:rsid w:val="45EF625F"/>
    <w:rsid w:val="45FB77CB"/>
    <w:rsid w:val="467001B9"/>
    <w:rsid w:val="469043B7"/>
    <w:rsid w:val="46A2058E"/>
    <w:rsid w:val="46A75BA4"/>
    <w:rsid w:val="46AF41C9"/>
    <w:rsid w:val="46B207D1"/>
    <w:rsid w:val="46C91677"/>
    <w:rsid w:val="46F94130"/>
    <w:rsid w:val="470D695E"/>
    <w:rsid w:val="4726499B"/>
    <w:rsid w:val="47523D62"/>
    <w:rsid w:val="475E6263"/>
    <w:rsid w:val="47630CCC"/>
    <w:rsid w:val="47863A0C"/>
    <w:rsid w:val="479F062A"/>
    <w:rsid w:val="47C85DD2"/>
    <w:rsid w:val="48030BB8"/>
    <w:rsid w:val="48212A4F"/>
    <w:rsid w:val="4824172E"/>
    <w:rsid w:val="482D3E87"/>
    <w:rsid w:val="484F02A2"/>
    <w:rsid w:val="48667B2A"/>
    <w:rsid w:val="487A2378"/>
    <w:rsid w:val="48943F06"/>
    <w:rsid w:val="48A73C3A"/>
    <w:rsid w:val="48B60321"/>
    <w:rsid w:val="48BF1438"/>
    <w:rsid w:val="48C209F6"/>
    <w:rsid w:val="48CC544E"/>
    <w:rsid w:val="490270C2"/>
    <w:rsid w:val="490E3CB9"/>
    <w:rsid w:val="4910358D"/>
    <w:rsid w:val="49295C0D"/>
    <w:rsid w:val="493C5CA6"/>
    <w:rsid w:val="49494CF1"/>
    <w:rsid w:val="494D2A33"/>
    <w:rsid w:val="495A5150"/>
    <w:rsid w:val="496640E6"/>
    <w:rsid w:val="49865F45"/>
    <w:rsid w:val="498B355B"/>
    <w:rsid w:val="498F5A5D"/>
    <w:rsid w:val="49AD2402"/>
    <w:rsid w:val="49BE56DF"/>
    <w:rsid w:val="4A026DA9"/>
    <w:rsid w:val="4A172C70"/>
    <w:rsid w:val="4A2C5519"/>
    <w:rsid w:val="4A361719"/>
    <w:rsid w:val="4A6D4A0F"/>
    <w:rsid w:val="4A712751"/>
    <w:rsid w:val="4A7144FF"/>
    <w:rsid w:val="4A7D4C52"/>
    <w:rsid w:val="4AA20B5D"/>
    <w:rsid w:val="4AAD305D"/>
    <w:rsid w:val="4AAF6DD6"/>
    <w:rsid w:val="4ABF170F"/>
    <w:rsid w:val="4AC5306E"/>
    <w:rsid w:val="4AE42F23"/>
    <w:rsid w:val="4AF64A04"/>
    <w:rsid w:val="4B007631"/>
    <w:rsid w:val="4B2A2BF9"/>
    <w:rsid w:val="4B3D1F11"/>
    <w:rsid w:val="4B4B6897"/>
    <w:rsid w:val="4B4D682D"/>
    <w:rsid w:val="4B577B99"/>
    <w:rsid w:val="4B6161E6"/>
    <w:rsid w:val="4B645ADC"/>
    <w:rsid w:val="4B6776B0"/>
    <w:rsid w:val="4B756271"/>
    <w:rsid w:val="4B7C315C"/>
    <w:rsid w:val="4B8415B8"/>
    <w:rsid w:val="4BA6642B"/>
    <w:rsid w:val="4BAF1783"/>
    <w:rsid w:val="4BCA036B"/>
    <w:rsid w:val="4BD411EA"/>
    <w:rsid w:val="4BF947AC"/>
    <w:rsid w:val="4C0D46FC"/>
    <w:rsid w:val="4C213D03"/>
    <w:rsid w:val="4C215AB1"/>
    <w:rsid w:val="4C343A36"/>
    <w:rsid w:val="4C3E34B4"/>
    <w:rsid w:val="4C417F01"/>
    <w:rsid w:val="4CA30BBC"/>
    <w:rsid w:val="4CD94E3D"/>
    <w:rsid w:val="4CE30FB8"/>
    <w:rsid w:val="4CEC2563"/>
    <w:rsid w:val="4CF24DCE"/>
    <w:rsid w:val="4D041E67"/>
    <w:rsid w:val="4D043409"/>
    <w:rsid w:val="4D137AF0"/>
    <w:rsid w:val="4D1A7522"/>
    <w:rsid w:val="4D5D6FBD"/>
    <w:rsid w:val="4D7009BD"/>
    <w:rsid w:val="4D7A191D"/>
    <w:rsid w:val="4D981DA3"/>
    <w:rsid w:val="4DA644C0"/>
    <w:rsid w:val="4DB0533F"/>
    <w:rsid w:val="4DEE5E67"/>
    <w:rsid w:val="4E564138"/>
    <w:rsid w:val="4E5E4D9B"/>
    <w:rsid w:val="4E610930"/>
    <w:rsid w:val="4E881E17"/>
    <w:rsid w:val="4E93713A"/>
    <w:rsid w:val="4EA12ED9"/>
    <w:rsid w:val="4EB250E6"/>
    <w:rsid w:val="4EB35BC7"/>
    <w:rsid w:val="4EBE1CDD"/>
    <w:rsid w:val="4EC76DE4"/>
    <w:rsid w:val="4ECE3FD6"/>
    <w:rsid w:val="4EEA3623"/>
    <w:rsid w:val="4EF83441"/>
    <w:rsid w:val="4EF94AC3"/>
    <w:rsid w:val="4EFF11AE"/>
    <w:rsid w:val="4F1418FD"/>
    <w:rsid w:val="4F391364"/>
    <w:rsid w:val="4F3A7F8A"/>
    <w:rsid w:val="4F50137E"/>
    <w:rsid w:val="4F532425"/>
    <w:rsid w:val="4F5D5052"/>
    <w:rsid w:val="4F952A3E"/>
    <w:rsid w:val="4F9C201E"/>
    <w:rsid w:val="4FB07878"/>
    <w:rsid w:val="4FB530E0"/>
    <w:rsid w:val="4FBA6948"/>
    <w:rsid w:val="501F49FD"/>
    <w:rsid w:val="50642410"/>
    <w:rsid w:val="506568B4"/>
    <w:rsid w:val="507B1024"/>
    <w:rsid w:val="50A248D9"/>
    <w:rsid w:val="50BC1EAA"/>
    <w:rsid w:val="50D05EF7"/>
    <w:rsid w:val="50D41344"/>
    <w:rsid w:val="50FC442C"/>
    <w:rsid w:val="51053BF3"/>
    <w:rsid w:val="510E0CFA"/>
    <w:rsid w:val="51114346"/>
    <w:rsid w:val="511B6F73"/>
    <w:rsid w:val="5124051D"/>
    <w:rsid w:val="512978E2"/>
    <w:rsid w:val="51340035"/>
    <w:rsid w:val="513D513B"/>
    <w:rsid w:val="51622DF4"/>
    <w:rsid w:val="51825244"/>
    <w:rsid w:val="518A3FB7"/>
    <w:rsid w:val="51E06C2C"/>
    <w:rsid w:val="52120BB7"/>
    <w:rsid w:val="522D511B"/>
    <w:rsid w:val="5246001F"/>
    <w:rsid w:val="525F10E1"/>
    <w:rsid w:val="526D1A50"/>
    <w:rsid w:val="528172AA"/>
    <w:rsid w:val="528F5E6A"/>
    <w:rsid w:val="529F23E2"/>
    <w:rsid w:val="52BC7C98"/>
    <w:rsid w:val="52BD1C5A"/>
    <w:rsid w:val="52FC4B82"/>
    <w:rsid w:val="53095690"/>
    <w:rsid w:val="53230361"/>
    <w:rsid w:val="532F4F57"/>
    <w:rsid w:val="53320715"/>
    <w:rsid w:val="533A2AD3"/>
    <w:rsid w:val="534C3D5B"/>
    <w:rsid w:val="536A41E2"/>
    <w:rsid w:val="53784B50"/>
    <w:rsid w:val="53827C1B"/>
    <w:rsid w:val="53A07C03"/>
    <w:rsid w:val="53BF452D"/>
    <w:rsid w:val="53C5766A"/>
    <w:rsid w:val="53CE651E"/>
    <w:rsid w:val="53E06252"/>
    <w:rsid w:val="53FC6D0C"/>
    <w:rsid w:val="54020C99"/>
    <w:rsid w:val="54247C9E"/>
    <w:rsid w:val="546B6463"/>
    <w:rsid w:val="54813591"/>
    <w:rsid w:val="54A86D6F"/>
    <w:rsid w:val="54B03E76"/>
    <w:rsid w:val="54C13A1C"/>
    <w:rsid w:val="54CD0F50"/>
    <w:rsid w:val="54E67898"/>
    <w:rsid w:val="54F067F9"/>
    <w:rsid w:val="550541C2"/>
    <w:rsid w:val="55492774"/>
    <w:rsid w:val="554D7917"/>
    <w:rsid w:val="554F7B33"/>
    <w:rsid w:val="557B0928"/>
    <w:rsid w:val="558A0B6B"/>
    <w:rsid w:val="55963C06"/>
    <w:rsid w:val="559E63C4"/>
    <w:rsid w:val="55A016CD"/>
    <w:rsid w:val="55B77E63"/>
    <w:rsid w:val="55BB055D"/>
    <w:rsid w:val="55BB2AD2"/>
    <w:rsid w:val="55CB540B"/>
    <w:rsid w:val="55F840E4"/>
    <w:rsid w:val="560501F2"/>
    <w:rsid w:val="56116B96"/>
    <w:rsid w:val="561B3382"/>
    <w:rsid w:val="563C00B7"/>
    <w:rsid w:val="56446F6C"/>
    <w:rsid w:val="565D1DDC"/>
    <w:rsid w:val="566969D2"/>
    <w:rsid w:val="567333AD"/>
    <w:rsid w:val="569E585C"/>
    <w:rsid w:val="56A95021"/>
    <w:rsid w:val="56B07C71"/>
    <w:rsid w:val="56B35A9C"/>
    <w:rsid w:val="56BA0FDC"/>
    <w:rsid w:val="56C67981"/>
    <w:rsid w:val="56E878F7"/>
    <w:rsid w:val="56EE0C86"/>
    <w:rsid w:val="56F22634"/>
    <w:rsid w:val="56F3629C"/>
    <w:rsid w:val="56F37DE4"/>
    <w:rsid w:val="57122BC6"/>
    <w:rsid w:val="571903F8"/>
    <w:rsid w:val="571E0531"/>
    <w:rsid w:val="572528F9"/>
    <w:rsid w:val="572A6162"/>
    <w:rsid w:val="576B22D6"/>
    <w:rsid w:val="576D073D"/>
    <w:rsid w:val="57723665"/>
    <w:rsid w:val="57731F48"/>
    <w:rsid w:val="5776215B"/>
    <w:rsid w:val="57AC5146"/>
    <w:rsid w:val="57CC7219"/>
    <w:rsid w:val="57D460CD"/>
    <w:rsid w:val="57E36310"/>
    <w:rsid w:val="57E5652D"/>
    <w:rsid w:val="57FA67A9"/>
    <w:rsid w:val="581D1822"/>
    <w:rsid w:val="582C415B"/>
    <w:rsid w:val="582C5F09"/>
    <w:rsid w:val="582C7CB7"/>
    <w:rsid w:val="585039A6"/>
    <w:rsid w:val="58657C25"/>
    <w:rsid w:val="588B63D2"/>
    <w:rsid w:val="58BF28DA"/>
    <w:rsid w:val="58C44394"/>
    <w:rsid w:val="58C63C68"/>
    <w:rsid w:val="58E64291"/>
    <w:rsid w:val="58EE4DF0"/>
    <w:rsid w:val="59126EAD"/>
    <w:rsid w:val="592078DB"/>
    <w:rsid w:val="597C07CB"/>
    <w:rsid w:val="59916628"/>
    <w:rsid w:val="5995090B"/>
    <w:rsid w:val="59CC75E0"/>
    <w:rsid w:val="59CF2FF0"/>
    <w:rsid w:val="59E85E60"/>
    <w:rsid w:val="5A0013FC"/>
    <w:rsid w:val="5A0507C0"/>
    <w:rsid w:val="5A1031F5"/>
    <w:rsid w:val="5A546E71"/>
    <w:rsid w:val="5A8A1CA6"/>
    <w:rsid w:val="5A9009D2"/>
    <w:rsid w:val="5A912F10"/>
    <w:rsid w:val="5AA47FD9"/>
    <w:rsid w:val="5AA86F2A"/>
    <w:rsid w:val="5ACE5056"/>
    <w:rsid w:val="5AEC372E"/>
    <w:rsid w:val="5AF820D3"/>
    <w:rsid w:val="5AF947C9"/>
    <w:rsid w:val="5B0D2022"/>
    <w:rsid w:val="5B116199"/>
    <w:rsid w:val="5B3A26EB"/>
    <w:rsid w:val="5B6A5E56"/>
    <w:rsid w:val="5B975D90"/>
    <w:rsid w:val="5C02145B"/>
    <w:rsid w:val="5C207B33"/>
    <w:rsid w:val="5C4A4BB0"/>
    <w:rsid w:val="5C7119C0"/>
    <w:rsid w:val="5C741C2D"/>
    <w:rsid w:val="5CB14C2F"/>
    <w:rsid w:val="5CB36BF9"/>
    <w:rsid w:val="5CEC5C67"/>
    <w:rsid w:val="5CEE5E83"/>
    <w:rsid w:val="5D0905C7"/>
    <w:rsid w:val="5D445C4B"/>
    <w:rsid w:val="5D6972B8"/>
    <w:rsid w:val="5D7A3273"/>
    <w:rsid w:val="5D7F0889"/>
    <w:rsid w:val="5D8303DA"/>
    <w:rsid w:val="5DB311B0"/>
    <w:rsid w:val="5DBF512A"/>
    <w:rsid w:val="5DC310BE"/>
    <w:rsid w:val="5DDC7A8A"/>
    <w:rsid w:val="5E0D2339"/>
    <w:rsid w:val="5E0F7E5F"/>
    <w:rsid w:val="5E203E1A"/>
    <w:rsid w:val="5E2520D8"/>
    <w:rsid w:val="5E2E5994"/>
    <w:rsid w:val="5E4D0988"/>
    <w:rsid w:val="5E783C56"/>
    <w:rsid w:val="5E92531F"/>
    <w:rsid w:val="5ECA11F8"/>
    <w:rsid w:val="5ECC7AFE"/>
    <w:rsid w:val="5EDF7832"/>
    <w:rsid w:val="5EF32261"/>
    <w:rsid w:val="5EF64B7B"/>
    <w:rsid w:val="5EFC6636"/>
    <w:rsid w:val="5F047C1E"/>
    <w:rsid w:val="5F250F7B"/>
    <w:rsid w:val="5F2A2D68"/>
    <w:rsid w:val="5F571ABE"/>
    <w:rsid w:val="5F57386C"/>
    <w:rsid w:val="5F7A755A"/>
    <w:rsid w:val="5F7D4FFA"/>
    <w:rsid w:val="5FA32F55"/>
    <w:rsid w:val="5FD21144"/>
    <w:rsid w:val="5FFF6A1A"/>
    <w:rsid w:val="6005151A"/>
    <w:rsid w:val="60193217"/>
    <w:rsid w:val="601A4C3B"/>
    <w:rsid w:val="603B318E"/>
    <w:rsid w:val="604325E9"/>
    <w:rsid w:val="605A0420"/>
    <w:rsid w:val="606C4651"/>
    <w:rsid w:val="606F4BE5"/>
    <w:rsid w:val="606F595D"/>
    <w:rsid w:val="60822B6A"/>
    <w:rsid w:val="6082700E"/>
    <w:rsid w:val="608A1A1F"/>
    <w:rsid w:val="60C05441"/>
    <w:rsid w:val="60E90B28"/>
    <w:rsid w:val="60F83D24"/>
    <w:rsid w:val="61202383"/>
    <w:rsid w:val="61532759"/>
    <w:rsid w:val="61572249"/>
    <w:rsid w:val="615C23AC"/>
    <w:rsid w:val="61614E76"/>
    <w:rsid w:val="61B52ACC"/>
    <w:rsid w:val="61C13B66"/>
    <w:rsid w:val="61CD6067"/>
    <w:rsid w:val="61D13A5D"/>
    <w:rsid w:val="61E138C1"/>
    <w:rsid w:val="62051CA5"/>
    <w:rsid w:val="624125B1"/>
    <w:rsid w:val="62515468"/>
    <w:rsid w:val="629051CD"/>
    <w:rsid w:val="62B15989"/>
    <w:rsid w:val="62B54667"/>
    <w:rsid w:val="62CC4571"/>
    <w:rsid w:val="62E33FF5"/>
    <w:rsid w:val="63027F93"/>
    <w:rsid w:val="630F445E"/>
    <w:rsid w:val="631101D6"/>
    <w:rsid w:val="631A4D33"/>
    <w:rsid w:val="631D6B7A"/>
    <w:rsid w:val="632C14B3"/>
    <w:rsid w:val="6333639E"/>
    <w:rsid w:val="635C1ACA"/>
    <w:rsid w:val="637212FB"/>
    <w:rsid w:val="637F3391"/>
    <w:rsid w:val="63B76FCF"/>
    <w:rsid w:val="63C96D02"/>
    <w:rsid w:val="63CD6EE4"/>
    <w:rsid w:val="63F35B2D"/>
    <w:rsid w:val="641E704E"/>
    <w:rsid w:val="64322AF9"/>
    <w:rsid w:val="646A4041"/>
    <w:rsid w:val="649D19E3"/>
    <w:rsid w:val="64A70DF2"/>
    <w:rsid w:val="64D4595F"/>
    <w:rsid w:val="65026B6B"/>
    <w:rsid w:val="65155D15"/>
    <w:rsid w:val="65242442"/>
    <w:rsid w:val="65293EFC"/>
    <w:rsid w:val="65297A59"/>
    <w:rsid w:val="65366619"/>
    <w:rsid w:val="653B59DE"/>
    <w:rsid w:val="653D52B2"/>
    <w:rsid w:val="65562818"/>
    <w:rsid w:val="65646CE3"/>
    <w:rsid w:val="65864D69"/>
    <w:rsid w:val="65A01F56"/>
    <w:rsid w:val="65F4293E"/>
    <w:rsid w:val="660B45CB"/>
    <w:rsid w:val="6618049D"/>
    <w:rsid w:val="661C75BD"/>
    <w:rsid w:val="66292447"/>
    <w:rsid w:val="663A3C90"/>
    <w:rsid w:val="66573492"/>
    <w:rsid w:val="66630D48"/>
    <w:rsid w:val="66680A54"/>
    <w:rsid w:val="666F1DE3"/>
    <w:rsid w:val="6679056C"/>
    <w:rsid w:val="66A55805"/>
    <w:rsid w:val="66BE68C6"/>
    <w:rsid w:val="66C739CD"/>
    <w:rsid w:val="66D87988"/>
    <w:rsid w:val="66E66D60"/>
    <w:rsid w:val="67077707"/>
    <w:rsid w:val="67184BDB"/>
    <w:rsid w:val="671F55B7"/>
    <w:rsid w:val="673B1CC5"/>
    <w:rsid w:val="67452434"/>
    <w:rsid w:val="6759214B"/>
    <w:rsid w:val="67896ED4"/>
    <w:rsid w:val="67B05063"/>
    <w:rsid w:val="67BA708E"/>
    <w:rsid w:val="67E4235D"/>
    <w:rsid w:val="67E67E83"/>
    <w:rsid w:val="68111A0C"/>
    <w:rsid w:val="685206CD"/>
    <w:rsid w:val="68752AA8"/>
    <w:rsid w:val="689B6EBF"/>
    <w:rsid w:val="689E42BA"/>
    <w:rsid w:val="68B910F3"/>
    <w:rsid w:val="68E63EB3"/>
    <w:rsid w:val="68FE2FAA"/>
    <w:rsid w:val="69021FA8"/>
    <w:rsid w:val="690C3919"/>
    <w:rsid w:val="691E53FA"/>
    <w:rsid w:val="69470DF5"/>
    <w:rsid w:val="69601EB7"/>
    <w:rsid w:val="697D4817"/>
    <w:rsid w:val="69842796"/>
    <w:rsid w:val="69B1626F"/>
    <w:rsid w:val="69CA2F1C"/>
    <w:rsid w:val="6A2151A2"/>
    <w:rsid w:val="6A38073E"/>
    <w:rsid w:val="6A4175F2"/>
    <w:rsid w:val="6A503CD9"/>
    <w:rsid w:val="6A505A87"/>
    <w:rsid w:val="6A611A43"/>
    <w:rsid w:val="6A6C6857"/>
    <w:rsid w:val="6A772416"/>
    <w:rsid w:val="6A806D01"/>
    <w:rsid w:val="6ABE0C43"/>
    <w:rsid w:val="6ADC37BF"/>
    <w:rsid w:val="6AE54422"/>
    <w:rsid w:val="6B00125C"/>
    <w:rsid w:val="6B1A0202"/>
    <w:rsid w:val="6B2F38EF"/>
    <w:rsid w:val="6B457CC4"/>
    <w:rsid w:val="6B4849B1"/>
    <w:rsid w:val="6B513865"/>
    <w:rsid w:val="6B68067C"/>
    <w:rsid w:val="6B7B2FD8"/>
    <w:rsid w:val="6B7F4500"/>
    <w:rsid w:val="6B9C5818"/>
    <w:rsid w:val="6B9E2823"/>
    <w:rsid w:val="6BBE4C73"/>
    <w:rsid w:val="6BBF3196"/>
    <w:rsid w:val="6BC8794A"/>
    <w:rsid w:val="6BD34CEF"/>
    <w:rsid w:val="6BDB75D3"/>
    <w:rsid w:val="6BDF3567"/>
    <w:rsid w:val="6BEC17E0"/>
    <w:rsid w:val="6C216BB7"/>
    <w:rsid w:val="6C3867D3"/>
    <w:rsid w:val="6C7A6D97"/>
    <w:rsid w:val="6C7A6DEC"/>
    <w:rsid w:val="6CAD5413"/>
    <w:rsid w:val="6CC5106F"/>
    <w:rsid w:val="6CCE0EE6"/>
    <w:rsid w:val="6CE9291E"/>
    <w:rsid w:val="6CF546C4"/>
    <w:rsid w:val="6D013069"/>
    <w:rsid w:val="6D1C7EA3"/>
    <w:rsid w:val="6D1E1E6D"/>
    <w:rsid w:val="6D30394E"/>
    <w:rsid w:val="6D761CA9"/>
    <w:rsid w:val="6D8A2275"/>
    <w:rsid w:val="6DAE1443"/>
    <w:rsid w:val="6DD95D94"/>
    <w:rsid w:val="6DDD5884"/>
    <w:rsid w:val="6E05302D"/>
    <w:rsid w:val="6E3F653F"/>
    <w:rsid w:val="6E55366C"/>
    <w:rsid w:val="6E9028F6"/>
    <w:rsid w:val="6E9D3265"/>
    <w:rsid w:val="6E9E14B7"/>
    <w:rsid w:val="6EA14B04"/>
    <w:rsid w:val="6ECD649D"/>
    <w:rsid w:val="6EF72976"/>
    <w:rsid w:val="6F0D3F47"/>
    <w:rsid w:val="6F330BB1"/>
    <w:rsid w:val="6F4F4560"/>
    <w:rsid w:val="6FB504F7"/>
    <w:rsid w:val="6FC47276"/>
    <w:rsid w:val="6FDB2297"/>
    <w:rsid w:val="6FDB5A64"/>
    <w:rsid w:val="6FE4739E"/>
    <w:rsid w:val="6FE729EA"/>
    <w:rsid w:val="70073703"/>
    <w:rsid w:val="700F1F41"/>
    <w:rsid w:val="70156BD3"/>
    <w:rsid w:val="70204184"/>
    <w:rsid w:val="705636CC"/>
    <w:rsid w:val="7066275B"/>
    <w:rsid w:val="707B1384"/>
    <w:rsid w:val="712832BA"/>
    <w:rsid w:val="716446D5"/>
    <w:rsid w:val="71733A89"/>
    <w:rsid w:val="71837A31"/>
    <w:rsid w:val="718C6B1C"/>
    <w:rsid w:val="719933B9"/>
    <w:rsid w:val="719C5CF5"/>
    <w:rsid w:val="71A16BC9"/>
    <w:rsid w:val="71A30B93"/>
    <w:rsid w:val="71AD1A11"/>
    <w:rsid w:val="71D074AE"/>
    <w:rsid w:val="71D90A58"/>
    <w:rsid w:val="71E847F7"/>
    <w:rsid w:val="71EF5B86"/>
    <w:rsid w:val="71F238C8"/>
    <w:rsid w:val="72037883"/>
    <w:rsid w:val="72067563"/>
    <w:rsid w:val="72231CD3"/>
    <w:rsid w:val="7249173A"/>
    <w:rsid w:val="72707DAC"/>
    <w:rsid w:val="72710C91"/>
    <w:rsid w:val="72850298"/>
    <w:rsid w:val="729329B5"/>
    <w:rsid w:val="72B56DCF"/>
    <w:rsid w:val="72BC5E7B"/>
    <w:rsid w:val="72D03E04"/>
    <w:rsid w:val="72DE6B74"/>
    <w:rsid w:val="730166C4"/>
    <w:rsid w:val="731D4975"/>
    <w:rsid w:val="736600CA"/>
    <w:rsid w:val="7375135A"/>
    <w:rsid w:val="73770529"/>
    <w:rsid w:val="73880872"/>
    <w:rsid w:val="73C179F6"/>
    <w:rsid w:val="73EC4A73"/>
    <w:rsid w:val="7407365B"/>
    <w:rsid w:val="74081181"/>
    <w:rsid w:val="74365CEE"/>
    <w:rsid w:val="74A120DE"/>
    <w:rsid w:val="74B15375"/>
    <w:rsid w:val="74BD1F6B"/>
    <w:rsid w:val="750B717B"/>
    <w:rsid w:val="751853F4"/>
    <w:rsid w:val="75271ADB"/>
    <w:rsid w:val="752E4C17"/>
    <w:rsid w:val="753D30AC"/>
    <w:rsid w:val="755D54FC"/>
    <w:rsid w:val="757403BC"/>
    <w:rsid w:val="758B3E18"/>
    <w:rsid w:val="759A7903"/>
    <w:rsid w:val="759F1CBD"/>
    <w:rsid w:val="75B710B1"/>
    <w:rsid w:val="75E17EDC"/>
    <w:rsid w:val="7682346D"/>
    <w:rsid w:val="76960CC6"/>
    <w:rsid w:val="76C70E7F"/>
    <w:rsid w:val="76CA6BC2"/>
    <w:rsid w:val="76D03143"/>
    <w:rsid w:val="76DA32A9"/>
    <w:rsid w:val="76F51E90"/>
    <w:rsid w:val="77073972"/>
    <w:rsid w:val="77204A34"/>
    <w:rsid w:val="77324E93"/>
    <w:rsid w:val="773E13B6"/>
    <w:rsid w:val="775C3CBE"/>
    <w:rsid w:val="777D68C2"/>
    <w:rsid w:val="7782124A"/>
    <w:rsid w:val="77A94A29"/>
    <w:rsid w:val="77DE46D3"/>
    <w:rsid w:val="77E31CE9"/>
    <w:rsid w:val="77FE6E04"/>
    <w:rsid w:val="780D4FB8"/>
    <w:rsid w:val="78216CB5"/>
    <w:rsid w:val="78365861"/>
    <w:rsid w:val="783C589D"/>
    <w:rsid w:val="784A620C"/>
    <w:rsid w:val="7855070D"/>
    <w:rsid w:val="78667A33"/>
    <w:rsid w:val="78724531"/>
    <w:rsid w:val="78964FAD"/>
    <w:rsid w:val="78A53442"/>
    <w:rsid w:val="78C31B1A"/>
    <w:rsid w:val="78E42BB8"/>
    <w:rsid w:val="790F6B0E"/>
    <w:rsid w:val="79167E9C"/>
    <w:rsid w:val="791D25C5"/>
    <w:rsid w:val="792063C8"/>
    <w:rsid w:val="79330A4E"/>
    <w:rsid w:val="793547C6"/>
    <w:rsid w:val="79556C16"/>
    <w:rsid w:val="79663AB4"/>
    <w:rsid w:val="796B2D2F"/>
    <w:rsid w:val="797A7C8F"/>
    <w:rsid w:val="798412AA"/>
    <w:rsid w:val="798474FC"/>
    <w:rsid w:val="798968C0"/>
    <w:rsid w:val="799D236B"/>
    <w:rsid w:val="79A100AE"/>
    <w:rsid w:val="79A951B4"/>
    <w:rsid w:val="79E46FC3"/>
    <w:rsid w:val="7A150154"/>
    <w:rsid w:val="7A23772B"/>
    <w:rsid w:val="7A243CA4"/>
    <w:rsid w:val="7A2605B3"/>
    <w:rsid w:val="7A291E51"/>
    <w:rsid w:val="7A3031E0"/>
    <w:rsid w:val="7A4D3D91"/>
    <w:rsid w:val="7A4E3666"/>
    <w:rsid w:val="7A6F443F"/>
    <w:rsid w:val="7A6F5AB6"/>
    <w:rsid w:val="7A7071F6"/>
    <w:rsid w:val="7A792DD8"/>
    <w:rsid w:val="7A85352B"/>
    <w:rsid w:val="7A861051"/>
    <w:rsid w:val="7AA31C03"/>
    <w:rsid w:val="7AAF7F20"/>
    <w:rsid w:val="7ABE4C8F"/>
    <w:rsid w:val="7ADE46E8"/>
    <w:rsid w:val="7AE85868"/>
    <w:rsid w:val="7AF406B1"/>
    <w:rsid w:val="7B164183"/>
    <w:rsid w:val="7B234AF2"/>
    <w:rsid w:val="7B2E3BC3"/>
    <w:rsid w:val="7B314489"/>
    <w:rsid w:val="7B3B62E0"/>
    <w:rsid w:val="7B407452"/>
    <w:rsid w:val="7B4B60C0"/>
    <w:rsid w:val="7B4B6523"/>
    <w:rsid w:val="7B8E4662"/>
    <w:rsid w:val="7BBA7205"/>
    <w:rsid w:val="7BC44259"/>
    <w:rsid w:val="7BC70FD5"/>
    <w:rsid w:val="7BDC361F"/>
    <w:rsid w:val="7BF31EE5"/>
    <w:rsid w:val="7BF34F24"/>
    <w:rsid w:val="7BF40CE6"/>
    <w:rsid w:val="7C120DEF"/>
    <w:rsid w:val="7C2823C0"/>
    <w:rsid w:val="7C480AA0"/>
    <w:rsid w:val="7C815F74"/>
    <w:rsid w:val="7CB2612E"/>
    <w:rsid w:val="7CC540B3"/>
    <w:rsid w:val="7CF140A9"/>
    <w:rsid w:val="7CF65E91"/>
    <w:rsid w:val="7D0C5537"/>
    <w:rsid w:val="7D21365A"/>
    <w:rsid w:val="7D2C4132"/>
    <w:rsid w:val="7D2E7EAA"/>
    <w:rsid w:val="7D40373A"/>
    <w:rsid w:val="7D920A88"/>
    <w:rsid w:val="7DD81BC4"/>
    <w:rsid w:val="7DDA3B8E"/>
    <w:rsid w:val="7DFD5ACF"/>
    <w:rsid w:val="7E062BD5"/>
    <w:rsid w:val="7E1075B0"/>
    <w:rsid w:val="7E1F6B85"/>
    <w:rsid w:val="7E2D1F10"/>
    <w:rsid w:val="7E325778"/>
    <w:rsid w:val="7E3F7B1F"/>
    <w:rsid w:val="7E5A62C9"/>
    <w:rsid w:val="7E7E1A46"/>
    <w:rsid w:val="7E7F64E4"/>
    <w:rsid w:val="7E927FC5"/>
    <w:rsid w:val="7EAD12A3"/>
    <w:rsid w:val="7EB63E83"/>
    <w:rsid w:val="7EC860DC"/>
    <w:rsid w:val="7ED72E9F"/>
    <w:rsid w:val="7EEB107B"/>
    <w:rsid w:val="7F052E8D"/>
    <w:rsid w:val="7F460DAF"/>
    <w:rsid w:val="7F5434CC"/>
    <w:rsid w:val="7F9E2999"/>
    <w:rsid w:val="7FAB50F1"/>
    <w:rsid w:val="7FAC6129"/>
    <w:rsid w:val="7FB65F35"/>
    <w:rsid w:val="7FC9210C"/>
    <w:rsid w:val="7FD05249"/>
    <w:rsid w:val="7FDC0EF6"/>
    <w:rsid w:val="7FFB603E"/>
    <w:rsid w:val="7FFF168A"/>
    <w:rsid w:val="9F770BD4"/>
    <w:rsid w:val="D3BF0FA0"/>
    <w:rsid w:val="D67FCBE7"/>
    <w:rsid w:val="F6EB5F86"/>
    <w:rsid w:val="FFFF8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qFormat="1" w:unhideWhenUsed="0" w:uiPriority="0" w:semiHidden="0"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7"/>
    <w:qFormat/>
    <w:uiPriority w:val="0"/>
    <w:pPr>
      <w:keepNext/>
      <w:keepLines/>
      <w:numPr>
        <w:ilvl w:val="0"/>
        <w:numId w:val="1"/>
      </w:numPr>
      <w:spacing w:before="120" w:after="120" w:line="360" w:lineRule="auto"/>
      <w:outlineLvl w:val="0"/>
    </w:pPr>
    <w:rPr>
      <w:b/>
      <w:bCs/>
      <w:kern w:val="44"/>
      <w:sz w:val="32"/>
      <w:szCs w:val="28"/>
    </w:rPr>
  </w:style>
  <w:style w:type="paragraph" w:styleId="3">
    <w:name w:val="heading 2"/>
    <w:basedOn w:val="1"/>
    <w:next w:val="1"/>
    <w:link w:val="38"/>
    <w:qFormat/>
    <w:uiPriority w:val="0"/>
    <w:pPr>
      <w:keepNext/>
      <w:keepLines/>
      <w:numPr>
        <w:ilvl w:val="1"/>
        <w:numId w:val="1"/>
      </w:numPr>
      <w:spacing w:before="120" w:after="120" w:line="360" w:lineRule="auto"/>
      <w:outlineLvl w:val="1"/>
    </w:pPr>
    <w:rPr>
      <w:b/>
      <w:bCs/>
      <w:sz w:val="30"/>
      <w:szCs w:val="32"/>
    </w:rPr>
  </w:style>
  <w:style w:type="paragraph" w:styleId="4">
    <w:name w:val="heading 3"/>
    <w:basedOn w:val="1"/>
    <w:next w:val="5"/>
    <w:link w:val="34"/>
    <w:qFormat/>
    <w:uiPriority w:val="0"/>
    <w:pPr>
      <w:keepNext/>
      <w:keepLines/>
      <w:numPr>
        <w:ilvl w:val="2"/>
        <w:numId w:val="1"/>
      </w:numPr>
      <w:spacing w:before="120" w:after="120" w:line="360" w:lineRule="auto"/>
      <w:outlineLvl w:val="2"/>
    </w:pPr>
    <w:rPr>
      <w:b/>
      <w:bCs/>
      <w:sz w:val="28"/>
      <w:szCs w:val="18"/>
    </w:rPr>
  </w:style>
  <w:style w:type="paragraph" w:styleId="6">
    <w:name w:val="heading 4"/>
    <w:basedOn w:val="1"/>
    <w:next w:val="5"/>
    <w:link w:val="53"/>
    <w:autoRedefine/>
    <w:qFormat/>
    <w:uiPriority w:val="0"/>
    <w:pPr>
      <w:keepNext/>
      <w:keepLines/>
      <w:numPr>
        <w:ilvl w:val="3"/>
        <w:numId w:val="1"/>
      </w:numPr>
      <w:spacing w:before="120" w:after="120" w:line="360" w:lineRule="auto"/>
      <w:outlineLvl w:val="3"/>
    </w:pPr>
    <w:rPr>
      <w:b/>
      <w:bCs/>
      <w:sz w:val="24"/>
      <w:szCs w:val="28"/>
    </w:rPr>
  </w:style>
  <w:style w:type="paragraph" w:styleId="7">
    <w:name w:val="heading 5"/>
    <w:basedOn w:val="1"/>
    <w:next w:val="5"/>
    <w:link w:val="40"/>
    <w:unhideWhenUsed/>
    <w:qFormat/>
    <w:uiPriority w:val="0"/>
    <w:pPr>
      <w:keepNext/>
      <w:keepLines/>
      <w:numPr>
        <w:ilvl w:val="4"/>
        <w:numId w:val="1"/>
      </w:numPr>
      <w:spacing w:before="120" w:after="120" w:line="360" w:lineRule="auto"/>
      <w:outlineLvl w:val="4"/>
    </w:pPr>
    <w:rPr>
      <w:b/>
      <w:bCs/>
      <w:szCs w:val="28"/>
      <w:lang w:val="zh-CN"/>
    </w:rPr>
  </w:style>
  <w:style w:type="paragraph" w:styleId="8">
    <w:name w:val="heading 6"/>
    <w:basedOn w:val="1"/>
    <w:next w:val="1"/>
    <w:link w:val="41"/>
    <w:unhideWhenUsed/>
    <w:qFormat/>
    <w:uiPriority w:val="0"/>
    <w:pPr>
      <w:keepNext/>
      <w:keepLines/>
      <w:numPr>
        <w:ilvl w:val="5"/>
        <w:numId w:val="1"/>
      </w:numPr>
      <w:spacing w:before="120" w:after="120" w:line="360" w:lineRule="auto"/>
      <w:outlineLvl w:val="5"/>
    </w:pPr>
    <w:rPr>
      <w:rFonts w:ascii="Cambria" w:hAnsi="Cambria"/>
      <w:b/>
      <w:bCs/>
      <w:lang w:val="zh-CN"/>
    </w:rPr>
  </w:style>
  <w:style w:type="paragraph" w:styleId="9">
    <w:name w:val="heading 7"/>
    <w:basedOn w:val="1"/>
    <w:next w:val="1"/>
    <w:link w:val="49"/>
    <w:unhideWhenUsed/>
    <w:qFormat/>
    <w:uiPriority w:val="9"/>
    <w:pPr>
      <w:keepNext/>
      <w:keepLines/>
      <w:numPr>
        <w:ilvl w:val="6"/>
        <w:numId w:val="1"/>
      </w:numPr>
      <w:spacing w:before="240" w:after="64" w:line="319" w:lineRule="auto"/>
      <w:outlineLvl w:val="6"/>
    </w:pPr>
    <w:rPr>
      <w:b/>
      <w:bCs/>
    </w:rPr>
  </w:style>
  <w:style w:type="paragraph" w:styleId="10">
    <w:name w:val="heading 8"/>
    <w:basedOn w:val="1"/>
    <w:next w:val="1"/>
    <w:link w:val="50"/>
    <w:unhideWhenUsed/>
    <w:qFormat/>
    <w:uiPriority w:val="9"/>
    <w:pPr>
      <w:keepNext/>
      <w:keepLines/>
      <w:numPr>
        <w:ilvl w:val="7"/>
        <w:numId w:val="1"/>
      </w:numPr>
      <w:spacing w:before="240" w:after="64" w:line="319" w:lineRule="auto"/>
      <w:outlineLvl w:val="7"/>
    </w:pPr>
    <w:rPr>
      <w:rFonts w:asciiTheme="majorHAnsi" w:hAnsiTheme="majorHAnsi" w:eastAsiaTheme="majorEastAsia" w:cstheme="majorBidi"/>
    </w:rPr>
  </w:style>
  <w:style w:type="paragraph" w:styleId="11">
    <w:name w:val="heading 9"/>
    <w:basedOn w:val="1"/>
    <w:next w:val="1"/>
    <w:link w:val="51"/>
    <w:unhideWhenUsed/>
    <w:qFormat/>
    <w:uiPriority w:val="9"/>
    <w:pPr>
      <w:keepNext/>
      <w:keepLines/>
      <w:numPr>
        <w:ilvl w:val="8"/>
        <w:numId w:val="1"/>
      </w:numPr>
      <w:spacing w:before="240" w:after="64" w:line="319" w:lineRule="auto"/>
      <w:outlineLvl w:val="8"/>
    </w:pPr>
    <w:rPr>
      <w:rFonts w:asciiTheme="majorHAnsi" w:hAnsiTheme="majorHAnsi" w:eastAsiaTheme="majorEastAsia" w:cstheme="majorBidi"/>
      <w:szCs w:val="21"/>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customStyle="1" w:styleId="5">
    <w:name w:val="正文2"/>
    <w:basedOn w:val="1"/>
    <w:link w:val="48"/>
    <w:qFormat/>
    <w:uiPriority w:val="0"/>
    <w:pPr>
      <w:spacing w:line="360" w:lineRule="auto"/>
      <w:ind w:firstLine="420" w:firstLineChars="200"/>
    </w:pPr>
  </w:style>
  <w:style w:type="paragraph" w:styleId="12">
    <w:name w:val="annotation text"/>
    <w:basedOn w:val="1"/>
    <w:semiHidden/>
    <w:unhideWhenUsed/>
    <w:qFormat/>
    <w:uiPriority w:val="99"/>
    <w:pPr>
      <w:jc w:val="left"/>
    </w:pPr>
  </w:style>
  <w:style w:type="paragraph" w:styleId="13">
    <w:name w:val="Body Text"/>
    <w:basedOn w:val="1"/>
    <w:next w:val="1"/>
    <w:link w:val="52"/>
    <w:semiHidden/>
    <w:unhideWhenUsed/>
    <w:qFormat/>
    <w:uiPriority w:val="99"/>
    <w:pPr>
      <w:spacing w:after="120" w:line="360" w:lineRule="auto"/>
    </w:pPr>
  </w:style>
  <w:style w:type="paragraph" w:styleId="14">
    <w:name w:val="Body Text Indent"/>
    <w:basedOn w:val="1"/>
    <w:next w:val="15"/>
    <w:link w:val="42"/>
    <w:qFormat/>
    <w:uiPriority w:val="0"/>
    <w:pPr>
      <w:spacing w:after="120"/>
      <w:ind w:left="420" w:leftChars="200"/>
    </w:pPr>
    <w:rPr>
      <w:lang w:val="zh-CN"/>
    </w:rPr>
  </w:style>
  <w:style w:type="paragraph" w:styleId="15">
    <w:name w:val="envelope return"/>
    <w:basedOn w:val="1"/>
    <w:qFormat/>
    <w:uiPriority w:val="0"/>
    <w:pPr>
      <w:snapToGrid w:val="0"/>
    </w:pPr>
    <w:rPr>
      <w:rFonts w:ascii="Arial" w:hAnsi="Arial"/>
    </w:rPr>
  </w:style>
  <w:style w:type="paragraph" w:styleId="16">
    <w:name w:val="toc 3"/>
    <w:basedOn w:val="1"/>
    <w:next w:val="1"/>
    <w:autoRedefine/>
    <w:unhideWhenUsed/>
    <w:qFormat/>
    <w:uiPriority w:val="39"/>
    <w:pPr>
      <w:spacing w:line="360" w:lineRule="auto"/>
      <w:ind w:left="400" w:leftChars="400"/>
    </w:pPr>
  </w:style>
  <w:style w:type="paragraph" w:styleId="17">
    <w:name w:val="Balloon Text"/>
    <w:basedOn w:val="1"/>
    <w:link w:val="46"/>
    <w:semiHidden/>
    <w:unhideWhenUsed/>
    <w:qFormat/>
    <w:uiPriority w:val="99"/>
    <w:rPr>
      <w:sz w:val="18"/>
      <w:szCs w:val="18"/>
    </w:rPr>
  </w:style>
  <w:style w:type="paragraph" w:styleId="18">
    <w:name w:val="footer"/>
    <w:basedOn w:val="1"/>
    <w:link w:val="36"/>
    <w:unhideWhenUsed/>
    <w:qFormat/>
    <w:uiPriority w:val="99"/>
    <w:pPr>
      <w:tabs>
        <w:tab w:val="center" w:pos="4153"/>
        <w:tab w:val="right" w:pos="8306"/>
      </w:tabs>
      <w:snapToGrid w:val="0"/>
      <w:jc w:val="left"/>
    </w:pPr>
    <w:rPr>
      <w:sz w:val="18"/>
      <w:szCs w:val="18"/>
    </w:rPr>
  </w:style>
  <w:style w:type="paragraph" w:styleId="19">
    <w:name w:val="header"/>
    <w:basedOn w:val="1"/>
    <w:link w:val="35"/>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tabs>
        <w:tab w:val="right" w:leader="dot" w:pos="8296"/>
      </w:tabs>
      <w:spacing w:line="360" w:lineRule="auto"/>
      <w:jc w:val="center"/>
    </w:pPr>
    <w:rPr>
      <w:szCs w:val="32"/>
    </w:rPr>
  </w:style>
  <w:style w:type="paragraph" w:styleId="21">
    <w:name w:val="toc 2"/>
    <w:basedOn w:val="1"/>
    <w:next w:val="1"/>
    <w:autoRedefine/>
    <w:unhideWhenUsed/>
    <w:qFormat/>
    <w:uiPriority w:val="39"/>
    <w:pPr>
      <w:spacing w:line="360" w:lineRule="auto"/>
      <w:ind w:left="200" w:leftChars="200"/>
    </w:pPr>
  </w:style>
  <w:style w:type="paragraph" w:styleId="22">
    <w:name w:val="Normal (Web)"/>
    <w:basedOn w:val="1"/>
    <w:unhideWhenUsed/>
    <w:qFormat/>
    <w:uiPriority w:val="99"/>
    <w:pPr>
      <w:widowControl/>
      <w:spacing w:before="100" w:beforeAutospacing="1" w:after="100" w:afterAutospacing="1" w:line="360" w:lineRule="auto"/>
      <w:jc w:val="left"/>
    </w:pPr>
    <w:rPr>
      <w:rFonts w:ascii="宋体" w:hAnsi="宋体" w:cs="宋体"/>
      <w:kern w:val="0"/>
      <w:sz w:val="24"/>
    </w:rPr>
  </w:style>
  <w:style w:type="paragraph" w:styleId="23">
    <w:name w:val="Title"/>
    <w:basedOn w:val="1"/>
    <w:next w:val="1"/>
    <w:link w:val="33"/>
    <w:qFormat/>
    <w:uiPriority w:val="10"/>
    <w:pPr>
      <w:spacing w:before="240" w:after="60" w:line="960" w:lineRule="auto"/>
      <w:jc w:val="center"/>
    </w:pPr>
    <w:rPr>
      <w:rFonts w:eastAsia="黑体" w:asciiTheme="majorHAnsi" w:hAnsiTheme="majorHAnsi" w:cstheme="majorBidi"/>
      <w:b/>
      <w:bCs/>
      <w:sz w:val="52"/>
      <w:szCs w:val="32"/>
    </w:rPr>
  </w:style>
  <w:style w:type="paragraph" w:styleId="24">
    <w:name w:val="Body Text First Indent"/>
    <w:basedOn w:val="13"/>
    <w:qFormat/>
    <w:uiPriority w:val="0"/>
    <w:pPr>
      <w:ind w:firstLine="420" w:firstLineChars="100"/>
    </w:pPr>
  </w:style>
  <w:style w:type="paragraph" w:styleId="25">
    <w:name w:val="Body Text First Indent 2"/>
    <w:basedOn w:val="14"/>
    <w:unhideWhenUsed/>
    <w:qFormat/>
    <w:uiPriority w:val="99"/>
    <w:pPr>
      <w:spacing w:line="360" w:lineRule="auto"/>
      <w:ind w:firstLine="420" w:firstLineChars="200"/>
    </w:pPr>
    <w:rPr>
      <w:rFonts w:eastAsia="仿宋"/>
      <w:kern w:val="0"/>
      <w:sz w:val="24"/>
      <w:szCs w:val="20"/>
    </w:rPr>
  </w:style>
  <w:style w:type="table" w:styleId="27">
    <w:name w:val="Table Grid"/>
    <w:basedOn w:val="2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bCs/>
    </w:rPr>
  </w:style>
  <w:style w:type="character" w:styleId="30">
    <w:name w:val="Hyperlink"/>
    <w:basedOn w:val="28"/>
    <w:unhideWhenUsed/>
    <w:qFormat/>
    <w:uiPriority w:val="99"/>
    <w:rPr>
      <w:color w:val="0000FF" w:themeColor="hyperlink"/>
      <w:u w:val="single"/>
      <w14:textFill>
        <w14:solidFill>
          <w14:schemeClr w14:val="hlink"/>
        </w14:solidFill>
      </w14:textFill>
    </w:rPr>
  </w:style>
  <w:style w:type="paragraph" w:customStyle="1" w:styleId="31">
    <w:name w:val="段"/>
    <w:next w:val="1"/>
    <w:autoRedefine/>
    <w:qFormat/>
    <w:uiPriority w:val="0"/>
    <w:pPr>
      <w:autoSpaceDE w:val="0"/>
      <w:autoSpaceDN w:val="0"/>
      <w:ind w:firstLine="200"/>
      <w:jc w:val="both"/>
    </w:pPr>
    <w:rPr>
      <w:rFonts w:ascii="宋体" w:hAnsi="Times New Roman" w:eastAsia="宋体" w:cs="Times New Roman"/>
      <w:sz w:val="21"/>
      <w:lang w:val="en-US" w:eastAsia="zh-CN" w:bidi="ar-SA"/>
    </w:rPr>
  </w:style>
  <w:style w:type="paragraph" w:customStyle="1" w:styleId="32">
    <w:name w:val="正文段落内容"/>
    <w:basedOn w:val="1"/>
    <w:qFormat/>
    <w:uiPriority w:val="0"/>
    <w:pPr>
      <w:ind w:left="454" w:firstLine="200"/>
    </w:pPr>
    <w:rPr>
      <w:rFonts w:ascii="Times New Roman" w:hAnsi="Times New Roman" w:eastAsia="仿宋"/>
      <w:sz w:val="24"/>
      <w:szCs w:val="21"/>
      <w:lang w:bidi="en-US"/>
    </w:rPr>
  </w:style>
  <w:style w:type="character" w:customStyle="1" w:styleId="33">
    <w:name w:val="标题 字符"/>
    <w:basedOn w:val="28"/>
    <w:link w:val="23"/>
    <w:autoRedefine/>
    <w:qFormat/>
    <w:uiPriority w:val="10"/>
    <w:rPr>
      <w:rFonts w:eastAsia="黑体" w:asciiTheme="majorHAnsi" w:hAnsiTheme="majorHAnsi" w:cstheme="majorBidi"/>
      <w:b/>
      <w:bCs/>
      <w:sz w:val="52"/>
      <w:szCs w:val="32"/>
    </w:rPr>
  </w:style>
  <w:style w:type="character" w:customStyle="1" w:styleId="34">
    <w:name w:val="标题 3 字符"/>
    <w:basedOn w:val="28"/>
    <w:link w:val="4"/>
    <w:qFormat/>
    <w:uiPriority w:val="0"/>
    <w:rPr>
      <w:rFonts w:ascii="Times New Roman" w:hAnsi="Times New Roman" w:eastAsia="宋体" w:cs="Times New Roman"/>
      <w:b/>
      <w:bCs/>
      <w:sz w:val="28"/>
      <w:szCs w:val="18"/>
    </w:rPr>
  </w:style>
  <w:style w:type="character" w:customStyle="1" w:styleId="35">
    <w:name w:val="页眉 字符"/>
    <w:basedOn w:val="28"/>
    <w:link w:val="19"/>
    <w:autoRedefine/>
    <w:qFormat/>
    <w:uiPriority w:val="99"/>
    <w:rPr>
      <w:sz w:val="18"/>
      <w:szCs w:val="18"/>
    </w:rPr>
  </w:style>
  <w:style w:type="character" w:customStyle="1" w:styleId="36">
    <w:name w:val="页脚 字符"/>
    <w:basedOn w:val="28"/>
    <w:link w:val="18"/>
    <w:autoRedefine/>
    <w:qFormat/>
    <w:uiPriority w:val="99"/>
    <w:rPr>
      <w:sz w:val="18"/>
      <w:szCs w:val="18"/>
    </w:rPr>
  </w:style>
  <w:style w:type="character" w:customStyle="1" w:styleId="37">
    <w:name w:val="标题 1 字符"/>
    <w:basedOn w:val="28"/>
    <w:link w:val="2"/>
    <w:qFormat/>
    <w:uiPriority w:val="0"/>
    <w:rPr>
      <w:rFonts w:ascii="Times New Roman" w:hAnsi="Times New Roman" w:eastAsia="宋体" w:cs="Times New Roman"/>
      <w:b/>
      <w:bCs/>
      <w:kern w:val="44"/>
      <w:sz w:val="32"/>
      <w:szCs w:val="28"/>
    </w:rPr>
  </w:style>
  <w:style w:type="character" w:customStyle="1" w:styleId="38">
    <w:name w:val="标题 2 字符"/>
    <w:basedOn w:val="28"/>
    <w:link w:val="3"/>
    <w:qFormat/>
    <w:uiPriority w:val="0"/>
    <w:rPr>
      <w:rFonts w:ascii="Times New Roman" w:hAnsi="Times New Roman" w:eastAsia="宋体" w:cs="Times New Roman"/>
      <w:b/>
      <w:bCs/>
      <w:sz w:val="30"/>
      <w:szCs w:val="32"/>
    </w:rPr>
  </w:style>
  <w:style w:type="character" w:customStyle="1" w:styleId="39">
    <w:name w:val="标题 4 字符"/>
    <w:basedOn w:val="28"/>
    <w:qFormat/>
    <w:uiPriority w:val="0"/>
    <w:rPr>
      <w:rFonts w:ascii="Times New Roman" w:hAnsi="Times New Roman" w:eastAsia="宋体" w:cs="Times New Roman"/>
      <w:b/>
      <w:bCs/>
      <w:sz w:val="24"/>
      <w:szCs w:val="28"/>
    </w:rPr>
  </w:style>
  <w:style w:type="character" w:customStyle="1" w:styleId="40">
    <w:name w:val="标题 5 字符"/>
    <w:basedOn w:val="28"/>
    <w:link w:val="7"/>
    <w:qFormat/>
    <w:uiPriority w:val="0"/>
    <w:rPr>
      <w:rFonts w:ascii="Times New Roman" w:hAnsi="Times New Roman" w:eastAsia="宋体" w:cs="Times New Roman"/>
      <w:b/>
      <w:bCs/>
      <w:szCs w:val="28"/>
      <w:lang w:val="zh-CN" w:eastAsia="zh-CN"/>
    </w:rPr>
  </w:style>
  <w:style w:type="character" w:customStyle="1" w:styleId="41">
    <w:name w:val="标题 6 字符"/>
    <w:basedOn w:val="28"/>
    <w:link w:val="8"/>
    <w:qFormat/>
    <w:uiPriority w:val="0"/>
    <w:rPr>
      <w:rFonts w:ascii="Cambria" w:hAnsi="Cambria" w:eastAsia="宋体" w:cs="Times New Roman"/>
      <w:b/>
      <w:bCs/>
      <w:szCs w:val="24"/>
      <w:lang w:val="zh-CN" w:eastAsia="zh-CN"/>
    </w:rPr>
  </w:style>
  <w:style w:type="character" w:customStyle="1" w:styleId="42">
    <w:name w:val="正文文本缩进 字符"/>
    <w:basedOn w:val="28"/>
    <w:link w:val="14"/>
    <w:autoRedefine/>
    <w:qFormat/>
    <w:uiPriority w:val="0"/>
    <w:rPr>
      <w:rFonts w:ascii="Times New Roman" w:hAnsi="Times New Roman" w:eastAsia="宋体" w:cs="Times New Roman"/>
      <w:szCs w:val="24"/>
      <w:lang w:val="zh-CN" w:eastAsia="zh-CN"/>
    </w:rPr>
  </w:style>
  <w:style w:type="paragraph" w:customStyle="1" w:styleId="43">
    <w:name w:val="标题6"/>
    <w:basedOn w:val="8"/>
    <w:next w:val="5"/>
    <w:link w:val="45"/>
    <w:qFormat/>
    <w:uiPriority w:val="0"/>
    <w:rPr>
      <w:rFonts w:ascii="Times New Roman" w:hAnsi="Times New Roman"/>
      <w:b w:val="0"/>
    </w:rPr>
  </w:style>
  <w:style w:type="paragraph" w:styleId="44">
    <w:name w:val="List Paragraph"/>
    <w:basedOn w:val="1"/>
    <w:qFormat/>
    <w:uiPriority w:val="34"/>
    <w:pPr>
      <w:ind w:firstLine="420" w:firstLineChars="200"/>
    </w:pPr>
  </w:style>
  <w:style w:type="character" w:customStyle="1" w:styleId="45">
    <w:name w:val="标题6 Char"/>
    <w:basedOn w:val="41"/>
    <w:link w:val="43"/>
    <w:autoRedefine/>
    <w:qFormat/>
    <w:uiPriority w:val="0"/>
    <w:rPr>
      <w:rFonts w:ascii="Times New Roman" w:hAnsi="Times New Roman" w:eastAsia="宋体" w:cs="Times New Roman"/>
      <w:b w:val="0"/>
      <w:sz w:val="24"/>
      <w:szCs w:val="24"/>
      <w:lang w:val="zh-CN" w:eastAsia="zh-CN"/>
    </w:rPr>
  </w:style>
  <w:style w:type="character" w:customStyle="1" w:styleId="46">
    <w:name w:val="批注框文本 字符"/>
    <w:basedOn w:val="28"/>
    <w:link w:val="17"/>
    <w:autoRedefine/>
    <w:semiHidden/>
    <w:qFormat/>
    <w:uiPriority w:val="99"/>
    <w:rPr>
      <w:rFonts w:ascii="Times New Roman" w:hAnsi="Times New Roman" w:eastAsia="宋体" w:cs="Times New Roman"/>
      <w:sz w:val="18"/>
      <w:szCs w:val="18"/>
    </w:rPr>
  </w:style>
  <w:style w:type="paragraph" w:customStyle="1" w:styleId="47">
    <w:name w:val="TOC 标题1"/>
    <w:basedOn w:val="2"/>
    <w:next w:val="1"/>
    <w:semiHidden/>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rPr>
  </w:style>
  <w:style w:type="character" w:customStyle="1" w:styleId="48">
    <w:name w:val="正文2 字符"/>
    <w:basedOn w:val="28"/>
    <w:link w:val="5"/>
    <w:qFormat/>
    <w:uiPriority w:val="0"/>
    <w:rPr>
      <w:rFonts w:ascii="Times New Roman" w:hAnsi="Times New Roman" w:eastAsia="宋体" w:cs="Times New Roman"/>
      <w:szCs w:val="24"/>
    </w:rPr>
  </w:style>
  <w:style w:type="character" w:customStyle="1" w:styleId="49">
    <w:name w:val="标题 7 字符"/>
    <w:basedOn w:val="28"/>
    <w:link w:val="9"/>
    <w:qFormat/>
    <w:uiPriority w:val="9"/>
    <w:rPr>
      <w:rFonts w:ascii="Times New Roman" w:hAnsi="Times New Roman" w:eastAsia="宋体" w:cs="Times New Roman"/>
      <w:b/>
      <w:bCs/>
      <w:szCs w:val="24"/>
    </w:rPr>
  </w:style>
  <w:style w:type="character" w:customStyle="1" w:styleId="50">
    <w:name w:val="标题 8 字符"/>
    <w:basedOn w:val="28"/>
    <w:link w:val="10"/>
    <w:qFormat/>
    <w:uiPriority w:val="9"/>
    <w:rPr>
      <w:rFonts w:asciiTheme="majorHAnsi" w:hAnsiTheme="majorHAnsi" w:eastAsiaTheme="majorEastAsia" w:cstheme="majorBidi"/>
      <w:szCs w:val="24"/>
    </w:rPr>
  </w:style>
  <w:style w:type="character" w:customStyle="1" w:styleId="51">
    <w:name w:val="标题 9 字符"/>
    <w:basedOn w:val="28"/>
    <w:link w:val="11"/>
    <w:autoRedefine/>
    <w:qFormat/>
    <w:uiPriority w:val="9"/>
    <w:rPr>
      <w:rFonts w:asciiTheme="majorHAnsi" w:hAnsiTheme="majorHAnsi" w:eastAsiaTheme="majorEastAsia" w:cstheme="majorBidi"/>
      <w:szCs w:val="21"/>
    </w:rPr>
  </w:style>
  <w:style w:type="character" w:customStyle="1" w:styleId="52">
    <w:name w:val="正文文本 字符"/>
    <w:basedOn w:val="28"/>
    <w:link w:val="13"/>
    <w:qFormat/>
    <w:uiPriority w:val="0"/>
    <w:rPr>
      <w:kern w:val="2"/>
      <w:sz w:val="21"/>
      <w:szCs w:val="24"/>
    </w:rPr>
  </w:style>
  <w:style w:type="character" w:customStyle="1" w:styleId="53">
    <w:name w:val="标题 4 字符1"/>
    <w:basedOn w:val="28"/>
    <w:link w:val="6"/>
    <w:qFormat/>
    <w:uiPriority w:val="0"/>
    <w:rPr>
      <w:rFonts w:hint="default" w:ascii="Arial" w:hAnsi="Arial" w:cs="Arial"/>
      <w:b/>
      <w:bCs/>
      <w:kern w:val="2"/>
      <w:sz w:val="24"/>
      <w:szCs w:val="28"/>
    </w:rPr>
  </w:style>
  <w:style w:type="paragraph" w:customStyle="1" w:styleId="54">
    <w:name w:val="msolistparagraph"/>
    <w:basedOn w:val="1"/>
    <w:autoRedefine/>
    <w:qFormat/>
    <w:uiPriority w:val="0"/>
    <w:pPr>
      <w:adjustRightInd w:val="0"/>
      <w:snapToGrid w:val="0"/>
      <w:spacing w:line="360" w:lineRule="auto"/>
      <w:ind w:firstLine="420" w:firstLineChars="200"/>
    </w:pPr>
    <w:rPr>
      <w:rFonts w:hint="eastAsia" w:ascii="宋体" w:hAnsi="宋体"/>
      <w:sz w:val="28"/>
      <w:szCs w:val="21"/>
    </w:rPr>
  </w:style>
  <w:style w:type="paragraph" w:customStyle="1" w:styleId="55">
    <w:name w:val="正文 new"/>
    <w:basedOn w:val="1"/>
    <w:qFormat/>
    <w:uiPriority w:val="0"/>
    <w:pPr>
      <w:jc w:val="both"/>
    </w:pPr>
    <w:rPr>
      <w:rFonts w:ascii="宋体" w:hAnsi="微软雅黑"/>
      <w:sz w:val="24"/>
      <w:lang w:bidi="en-US"/>
    </w:rPr>
  </w:style>
  <w:style w:type="character" w:customStyle="1" w:styleId="56">
    <w:name w:val="font31"/>
    <w:basedOn w:val="28"/>
    <w:qFormat/>
    <w:uiPriority w:val="0"/>
    <w:rPr>
      <w:rFonts w:hint="eastAsia" w:ascii="黑体" w:hAnsi="宋体" w:eastAsia="黑体" w:cs="黑体"/>
      <w:b/>
      <w:bCs/>
      <w:color w:val="000000"/>
      <w:sz w:val="21"/>
      <w:szCs w:val="21"/>
      <w:u w:val="none"/>
    </w:rPr>
  </w:style>
  <w:style w:type="paragraph" w:customStyle="1" w:styleId="57">
    <w:name w:val="表 new"/>
    <w:basedOn w:val="1"/>
    <w:qFormat/>
    <w:uiPriority w:val="0"/>
    <w:pPr>
      <w:widowControl/>
      <w:ind w:firstLine="0" w:firstLineChars="0"/>
      <w:jc w:val="center"/>
      <w:textAlignment w:val="center"/>
    </w:pPr>
    <w:rPr>
      <w:rFonts w:ascii="宋体" w:hAnsi="宋体" w:eastAsia="宋体"/>
      <w:kern w:val="0"/>
      <w:sz w:val="24"/>
      <w:szCs w:val="24"/>
    </w:rPr>
  </w:style>
  <w:style w:type="paragraph" w:customStyle="1" w:styleId="58">
    <w:name w:val="WPSOffice手动目录 1"/>
    <w:qFormat/>
    <w:uiPriority w:val="0"/>
    <w:pPr>
      <w:ind w:leftChars="0"/>
    </w:pPr>
    <w:rPr>
      <w:rFonts w:ascii="Times New Roman" w:hAnsi="Times New Roman" w:eastAsia="宋体" w:cs="Times New Roman"/>
      <w:sz w:val="20"/>
      <w:szCs w:val="20"/>
    </w:rPr>
  </w:style>
  <w:style w:type="paragraph" w:customStyle="1" w:styleId="59">
    <w:name w:val="WPSOffice手动目录 2"/>
    <w:qFormat/>
    <w:uiPriority w:val="0"/>
    <w:pPr>
      <w:ind w:leftChars="200"/>
    </w:pPr>
    <w:rPr>
      <w:rFonts w:ascii="Times New Roman" w:hAnsi="Times New Roman" w:eastAsia="宋体" w:cs="Times New Roman"/>
      <w:sz w:val="20"/>
      <w:szCs w:val="20"/>
    </w:rPr>
  </w:style>
  <w:style w:type="paragraph" w:customStyle="1" w:styleId="60">
    <w:name w:val="WPSOffice手动目录 3"/>
    <w:qFormat/>
    <w:uiPriority w:val="0"/>
    <w:pPr>
      <w:ind w:leftChars="400"/>
    </w:pPr>
    <w:rPr>
      <w:rFonts w:ascii="Times New Roman" w:hAnsi="Times New Roman" w:eastAsia="宋体" w:cs="Times New Roman"/>
      <w:sz w:val="20"/>
      <w:szCs w:val="20"/>
    </w:rPr>
  </w:style>
  <w:style w:type="paragraph" w:customStyle="1" w:styleId="61">
    <w:name w:val="epoint正文"/>
    <w:qFormat/>
    <w:uiPriority w:val="0"/>
    <w:pPr>
      <w:spacing w:line="360" w:lineRule="auto"/>
      <w:ind w:firstLine="200" w:firstLineChars="200"/>
    </w:pPr>
    <w:rPr>
      <w:rFonts w:ascii="Times New Roman" w:hAnsi="Times New Roman" w:eastAsia="宋体" w:cs="Times New Roman"/>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7424</Words>
  <Characters>7770</Characters>
  <Lines>58</Lines>
  <Paragraphs>16</Paragraphs>
  <TotalTime>4</TotalTime>
  <ScaleCrop>false</ScaleCrop>
  <LinksUpToDate>false</LinksUpToDate>
  <CharactersWithSpaces>8025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2024-07-12T01:11:00Z</dcterms:created>
  <dc:creator>Windows 用户</dc:creator>
  <cp:lastModifiedBy>余温。</cp:lastModifiedBy>
  <dcterms:modified xsi:type="dcterms:W3CDTF">2025-11-12T14:23:11Z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733EB401BC944FD1AE860ED56061247E_13</vt:lpwstr>
  </property>
  <property fmtid="{D5CDD505-2E9C-101B-9397-08002B2CF9AE}" pid="4" name="KSOTemplateDocerSaveRecord">
    <vt:lpwstr>eyJoZGlkIjoiNWZkN2QzZGE4YzllNjE5MjRmZjI5ZTE2MzIwMGMyNzAiLCJ1c2VySWQiOiI0NTI3OTQ5NzcifQ==</vt:lpwstr>
  </property>
</Properties>
</file>