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B86CC">
      <w:pPr>
        <w:numPr>
          <w:ilvl w:val="0"/>
          <w:numId w:val="0"/>
        </w:numPr>
        <w:rPr>
          <w:rFonts w:hint="eastAsia" w:ascii="仿宋" w:hAnsi="仿宋" w:eastAsia="仿宋" w:cs="仿宋"/>
          <w:lang w:val="en-US" w:eastAsia="zh-CN"/>
        </w:rPr>
      </w:pPr>
    </w:p>
    <w:p w14:paraId="5C4DBB47">
      <w:pPr>
        <w:widowControl w:val="0"/>
        <w:numPr>
          <w:ilvl w:val="0"/>
          <w:numId w:val="0"/>
        </w:numPr>
        <w:jc w:val="center"/>
        <w:rPr>
          <w:rFonts w:hint="eastAsia" w:ascii="黑体" w:hAnsi="黑体" w:eastAsia="黑体" w:cs="黑体"/>
          <w:b w:val="0"/>
          <w:bCs w:val="0"/>
          <w:sz w:val="48"/>
          <w:szCs w:val="48"/>
          <w:lang w:val="en-US" w:eastAsia="zh-CN"/>
        </w:rPr>
      </w:pPr>
      <w:r>
        <w:rPr>
          <w:rFonts w:hint="eastAsia" w:ascii="黑体" w:hAnsi="黑体" w:eastAsia="黑体" w:cs="黑体"/>
          <w:b w:val="0"/>
          <w:bCs w:val="0"/>
          <w:sz w:val="48"/>
          <w:szCs w:val="48"/>
          <w:lang w:val="en-US" w:eastAsia="zh-CN"/>
        </w:rPr>
        <w:t>阳光优采平台运营推广月报（2026年6月）</w:t>
      </w:r>
    </w:p>
    <w:p w14:paraId="7AC197FE">
      <w:pPr>
        <w:pStyle w:val="2"/>
        <w:keepNext w:val="0"/>
        <w:keepLines w:val="0"/>
        <w:pageBreakBefore w:val="0"/>
        <w:widowControl w:val="0"/>
        <w:numPr>
          <w:ilvl w:val="0"/>
          <w:numId w:val="1"/>
        </w:numPr>
        <w:kinsoku/>
        <w:wordWrap/>
        <w:overflowPunct/>
        <w:topLinePunct w:val="0"/>
        <w:autoSpaceDE/>
        <w:autoSpaceDN/>
        <w:bidi w:val="0"/>
        <w:adjustRightInd/>
        <w:snapToGrid/>
        <w:spacing w:line="240" w:lineRule="auto"/>
        <w:textAlignment w:val="auto"/>
        <w:rPr>
          <w:rFonts w:hint="eastAsia" w:ascii="仿宋" w:hAnsi="仿宋" w:eastAsia="仿宋" w:cs="仿宋"/>
          <w:sz w:val="32"/>
          <w:szCs w:val="32"/>
        </w:rPr>
      </w:pPr>
      <w:r>
        <w:rPr>
          <w:rFonts w:hint="eastAsia" w:ascii="仿宋" w:hAnsi="仿宋" w:eastAsia="仿宋" w:cs="仿宋"/>
          <w:sz w:val="32"/>
          <w:szCs w:val="32"/>
          <w:lang w:val="en-US" w:eastAsia="zh-CN"/>
        </w:rPr>
        <w:t>核心数据</w:t>
      </w:r>
      <w:r>
        <w:rPr>
          <w:rFonts w:hint="eastAsia" w:ascii="仿宋" w:hAnsi="仿宋" w:eastAsia="仿宋" w:cs="仿宋"/>
          <w:sz w:val="32"/>
          <w:szCs w:val="32"/>
        </w:rPr>
        <w:t>总览</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5" w:type="dxa"/>
          <w:left w:w="96" w:type="dxa"/>
          <w:bottom w:w="45" w:type="dxa"/>
          <w:right w:w="96" w:type="dxa"/>
        </w:tblCellMar>
      </w:tblPr>
      <w:tblGrid>
        <w:gridCol w:w="2342"/>
        <w:gridCol w:w="2172"/>
        <w:gridCol w:w="2486"/>
        <w:gridCol w:w="2344"/>
        <w:gridCol w:w="2528"/>
        <w:gridCol w:w="2278"/>
      </w:tblGrid>
      <w:tr w14:paraId="66F1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4514" w:type="dxa"/>
            <w:gridSpan w:val="2"/>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2A7B5CD1">
            <w:pPr>
              <w:keepNext w:val="0"/>
              <w:keepLines w:val="0"/>
              <w:widowControl/>
              <w:suppressLineNumbers w:val="0"/>
              <w:snapToGrid w:val="0"/>
              <w:jc w:val="center"/>
              <w:rPr>
                <w:rFonts w:hint="eastAsia" w:ascii="仿宋" w:hAnsi="仿宋" w:eastAsia="仿宋" w:cs="仿宋"/>
                <w:b/>
                <w:bCs/>
                <w:i w:val="0"/>
                <w:color w:val="FFFFFF"/>
                <w:sz w:val="28"/>
                <w:szCs w:val="28"/>
                <w:vertAlign w:val="baseline"/>
              </w:rPr>
            </w:pPr>
            <w:r>
              <w:rPr>
                <w:rFonts w:hint="eastAsia" w:ascii="仿宋" w:hAnsi="仿宋" w:eastAsia="仿宋" w:cs="仿宋"/>
                <w:b/>
                <w:bCs/>
                <w:i w:val="0"/>
                <w:color w:val="FFFFFF"/>
                <w:kern w:val="0"/>
                <w:sz w:val="28"/>
                <w:szCs w:val="28"/>
                <w:lang w:val="en-US" w:eastAsia="zh-CN" w:bidi="ar"/>
              </w:rPr>
              <w:t>核心指标</w:t>
            </w:r>
          </w:p>
        </w:tc>
        <w:tc>
          <w:tcPr>
            <w:tcW w:w="248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1B6B9A3">
            <w:pPr>
              <w:keepNext w:val="0"/>
              <w:keepLines w:val="0"/>
              <w:widowControl/>
              <w:suppressLineNumbers w:val="0"/>
              <w:snapToGrid w:val="0"/>
              <w:jc w:val="center"/>
              <w:rPr>
                <w:rFonts w:hint="default" w:ascii="仿宋" w:hAnsi="仿宋" w:eastAsia="仿宋" w:cs="仿宋"/>
                <w:b/>
                <w:bCs/>
                <w:i w:val="0"/>
                <w:color w:val="FFFFFF"/>
                <w:kern w:val="0"/>
                <w:sz w:val="28"/>
                <w:szCs w:val="28"/>
                <w:lang w:val="en-US" w:eastAsia="zh-CN" w:bidi="ar"/>
              </w:rPr>
            </w:pPr>
            <w:r>
              <w:rPr>
                <w:rFonts w:hint="eastAsia" w:ascii="仿宋" w:hAnsi="仿宋" w:eastAsia="仿宋" w:cs="仿宋"/>
                <w:b/>
                <w:bCs/>
                <w:i w:val="0"/>
                <w:color w:val="FFFFFF"/>
                <w:kern w:val="0"/>
                <w:sz w:val="28"/>
                <w:szCs w:val="28"/>
                <w:lang w:val="en-US" w:eastAsia="zh-CN" w:bidi="ar"/>
              </w:rPr>
              <w:t>本月</w:t>
            </w:r>
            <w:r>
              <w:rPr>
                <w:rFonts w:hint="eastAsia" w:ascii="仿宋" w:hAnsi="仿宋" w:eastAsia="仿宋" w:cs="仿宋"/>
                <w:b/>
                <w:bCs/>
                <w:i w:val="0"/>
                <w:color w:val="FFFFFF"/>
                <w:sz w:val="28"/>
                <w:szCs w:val="28"/>
                <w:vertAlign w:val="baseline"/>
                <w:lang w:val="en-US" w:eastAsia="zh-CN"/>
              </w:rPr>
              <w:t>数量</w:t>
            </w:r>
          </w:p>
        </w:tc>
        <w:tc>
          <w:tcPr>
            <w:tcW w:w="2343"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89B0B9A">
            <w:pPr>
              <w:keepNext w:val="0"/>
              <w:keepLines w:val="0"/>
              <w:widowControl/>
              <w:suppressLineNumbers w:val="0"/>
              <w:snapToGrid w:val="0"/>
              <w:jc w:val="center"/>
              <w:rPr>
                <w:rFonts w:hint="eastAsia" w:ascii="仿宋" w:hAnsi="仿宋" w:eastAsia="仿宋" w:cs="仿宋"/>
                <w:b/>
                <w:bCs/>
                <w:i w:val="0"/>
                <w:color w:val="FFFFFF"/>
                <w:kern w:val="2"/>
                <w:sz w:val="28"/>
                <w:szCs w:val="28"/>
                <w:vertAlign w:val="baseline"/>
                <w:lang w:val="en-US" w:eastAsia="zh-CN" w:bidi="ar-SA"/>
              </w:rPr>
            </w:pPr>
            <w:r>
              <w:rPr>
                <w:rFonts w:hint="eastAsia" w:ascii="仿宋" w:hAnsi="仿宋" w:eastAsia="仿宋" w:cs="仿宋"/>
                <w:b/>
                <w:bCs/>
                <w:i w:val="0"/>
                <w:color w:val="FFFFFF"/>
                <w:kern w:val="0"/>
                <w:sz w:val="28"/>
                <w:szCs w:val="28"/>
                <w:lang w:val="en-US" w:eastAsia="zh-CN" w:bidi="ar"/>
              </w:rPr>
              <w:t>上月</w:t>
            </w:r>
            <w:r>
              <w:rPr>
                <w:rFonts w:hint="eastAsia" w:ascii="仿宋" w:hAnsi="仿宋" w:eastAsia="仿宋" w:cs="仿宋"/>
                <w:b/>
                <w:bCs/>
                <w:i w:val="0"/>
                <w:color w:val="FFFFFF"/>
                <w:sz w:val="28"/>
                <w:szCs w:val="28"/>
                <w:vertAlign w:val="baseline"/>
                <w:lang w:val="en-US" w:eastAsia="zh-CN"/>
              </w:rPr>
              <w:t>数量</w:t>
            </w:r>
          </w:p>
        </w:tc>
        <w:tc>
          <w:tcPr>
            <w:tcW w:w="252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97BAC42">
            <w:pPr>
              <w:keepNext w:val="0"/>
              <w:keepLines w:val="0"/>
              <w:widowControl/>
              <w:suppressLineNumbers w:val="0"/>
              <w:snapToGrid w:val="0"/>
              <w:jc w:val="center"/>
              <w:rPr>
                <w:rFonts w:hint="default" w:ascii="仿宋" w:hAnsi="仿宋" w:eastAsia="仿宋" w:cs="仿宋"/>
                <w:b/>
                <w:bCs/>
                <w:i w:val="0"/>
                <w:color w:val="FFFFFF"/>
                <w:sz w:val="28"/>
                <w:szCs w:val="28"/>
                <w:vertAlign w:val="baseline"/>
                <w:lang w:val="en-US" w:eastAsia="zh-CN"/>
              </w:rPr>
            </w:pPr>
            <w:r>
              <w:rPr>
                <w:rFonts w:hint="eastAsia" w:ascii="仿宋" w:hAnsi="仿宋" w:eastAsia="仿宋" w:cs="仿宋"/>
                <w:b/>
                <w:bCs/>
                <w:i w:val="0"/>
                <w:color w:val="FFFFFF"/>
                <w:sz w:val="28"/>
                <w:szCs w:val="28"/>
                <w:vertAlign w:val="baseline"/>
                <w:lang w:val="en-US" w:eastAsia="zh-CN"/>
              </w:rPr>
              <w:t>环比变化</w:t>
            </w:r>
          </w:p>
        </w:tc>
        <w:tc>
          <w:tcPr>
            <w:tcW w:w="227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F90B0F5">
            <w:pPr>
              <w:keepNext w:val="0"/>
              <w:keepLines w:val="0"/>
              <w:widowControl/>
              <w:suppressLineNumbers w:val="0"/>
              <w:snapToGrid w:val="0"/>
              <w:jc w:val="center"/>
              <w:rPr>
                <w:rFonts w:hint="default" w:ascii="仿宋" w:hAnsi="仿宋" w:eastAsia="仿宋" w:cs="仿宋"/>
                <w:b/>
                <w:bCs/>
                <w:i w:val="0"/>
                <w:color w:val="FFFFFF"/>
                <w:sz w:val="28"/>
                <w:szCs w:val="28"/>
                <w:vertAlign w:val="baseline"/>
                <w:lang w:val="en-US" w:eastAsia="zh-CN"/>
              </w:rPr>
            </w:pPr>
            <w:r>
              <w:rPr>
                <w:rFonts w:hint="eastAsia" w:ascii="仿宋" w:hAnsi="仿宋" w:eastAsia="仿宋" w:cs="仿宋"/>
                <w:b/>
                <w:bCs/>
                <w:i w:val="0"/>
                <w:color w:val="FFFFFF"/>
                <w:sz w:val="28"/>
                <w:szCs w:val="28"/>
                <w:vertAlign w:val="baseline"/>
                <w:lang w:val="en-US" w:eastAsia="zh-CN"/>
              </w:rPr>
              <w:t>累计数量</w:t>
            </w:r>
          </w:p>
        </w:tc>
      </w:tr>
      <w:tr w14:paraId="4D36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EA561B8">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合同签订</w:t>
            </w:r>
          </w:p>
        </w:tc>
        <w:tc>
          <w:tcPr>
            <w:tcW w:w="217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4D3D9F">
            <w:pPr>
              <w:keepNext w:val="0"/>
              <w:keepLines w:val="0"/>
              <w:widowControl/>
              <w:suppressLineNumbers w:val="0"/>
              <w:snapToGrid w:val="0"/>
              <w:jc w:val="center"/>
              <w:rPr>
                <w:rFonts w:hint="eastAsia" w:ascii="仿宋" w:hAnsi="仿宋" w:eastAsia="仿宋" w:cs="仿宋"/>
                <w:b w:val="0"/>
                <w:bCs w:val="0"/>
                <w:i w:val="0"/>
                <w:color w:val="000000"/>
                <w:kern w:val="2"/>
                <w:sz w:val="28"/>
                <w:szCs w:val="28"/>
                <w:vertAlign w:val="baseline"/>
                <w:lang w:val="en-US" w:eastAsia="zh-CN" w:bidi="ar-SA"/>
              </w:rPr>
            </w:pPr>
            <w:r>
              <w:rPr>
                <w:rFonts w:hint="eastAsia" w:ascii="仿宋" w:hAnsi="仿宋" w:eastAsia="仿宋" w:cs="仿宋"/>
                <w:b w:val="0"/>
                <w:bCs w:val="0"/>
                <w:i w:val="0"/>
                <w:color w:val="000000"/>
                <w:kern w:val="0"/>
                <w:sz w:val="28"/>
                <w:szCs w:val="28"/>
                <w:lang w:val="en-US" w:eastAsia="zh-CN" w:bidi="ar"/>
              </w:rPr>
              <w:t>已签订</w:t>
            </w:r>
          </w:p>
        </w:tc>
        <w:tc>
          <w:tcPr>
            <w:tcW w:w="2485"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F2AC874">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1份</w:t>
            </w:r>
          </w:p>
        </w:tc>
        <w:tc>
          <w:tcPr>
            <w:tcW w:w="2343"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1177A1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3份</w:t>
            </w:r>
          </w:p>
        </w:tc>
        <w:tc>
          <w:tcPr>
            <w:tcW w:w="2527"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44E1B2">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减少2份</w:t>
            </w:r>
          </w:p>
        </w:tc>
        <w:tc>
          <w:tcPr>
            <w:tcW w:w="2277"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25935E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19份</w:t>
            </w:r>
          </w:p>
        </w:tc>
      </w:tr>
      <w:tr w14:paraId="7C275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F40C6A4">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E186D4">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sz w:val="28"/>
                <w:szCs w:val="28"/>
                <w:vertAlign w:val="baseline"/>
                <w:lang w:val="en-US" w:eastAsia="zh-CN"/>
              </w:rPr>
              <w:t>用印中</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634F136">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0份</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E902666">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1份</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1BC18A">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减少1份</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2FB9137">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10份</w:t>
            </w:r>
          </w:p>
        </w:tc>
      </w:tr>
      <w:tr w14:paraId="3516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53234BD">
            <w:pPr>
              <w:keepNext w:val="0"/>
              <w:keepLines w:val="0"/>
              <w:widowControl/>
              <w:suppressLineNumbers w:val="0"/>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专区开设</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35700B">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专区上线</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FCF729">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1个</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5B2A3B3">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3个</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D14C9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减少2个</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05DE7BC">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21个</w:t>
            </w:r>
          </w:p>
        </w:tc>
      </w:tr>
      <w:tr w14:paraId="0C974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3F9183D">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bookmarkStart w:id="0" w:name="专区上线总数"/>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7BFDF86">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专区上量</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126268">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2个</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A645A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3个</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57D1821">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减少1个</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B2B6ADC">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10个</w:t>
            </w:r>
          </w:p>
        </w:tc>
      </w:tr>
      <w:bookmarkEnd w:id="0"/>
      <w:tr w14:paraId="546E9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34A3200">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订单情况</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859C5A">
            <w:pPr>
              <w:keepNext w:val="0"/>
              <w:keepLines w:val="0"/>
              <w:widowControl/>
              <w:suppressLineNumbers w:val="0"/>
              <w:snapToGrid w:val="0"/>
              <w:jc w:val="center"/>
              <w:rPr>
                <w:rFonts w:hint="eastAsia" w:ascii="仿宋" w:hAnsi="仿宋" w:eastAsia="仿宋" w:cs="仿宋"/>
                <w:b w:val="0"/>
                <w:bCs w:val="0"/>
                <w:i w:val="0"/>
                <w:color w:val="000000"/>
                <w:kern w:val="2"/>
                <w:sz w:val="28"/>
                <w:szCs w:val="28"/>
                <w:vertAlign w:val="baseline"/>
                <w:lang w:val="en-US" w:eastAsia="zh-CN" w:bidi="ar-SA"/>
              </w:rPr>
            </w:pPr>
            <w:r>
              <w:rPr>
                <w:rFonts w:hint="eastAsia" w:ascii="仿宋" w:hAnsi="仿宋" w:eastAsia="仿宋" w:cs="仿宋"/>
                <w:b w:val="0"/>
                <w:bCs w:val="0"/>
                <w:i w:val="0"/>
                <w:color w:val="000000"/>
                <w:kern w:val="0"/>
                <w:sz w:val="28"/>
                <w:szCs w:val="28"/>
                <w:lang w:val="en-US" w:eastAsia="zh-CN" w:bidi="ar"/>
              </w:rPr>
              <w:t>订单数量</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D377088">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168笔</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C5CBC15">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89笔</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C85ADDA">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增长79笔</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384FBA3D">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456笔</w:t>
            </w:r>
          </w:p>
        </w:tc>
      </w:tr>
      <w:tr w14:paraId="79B2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AF3D61F">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69051B">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订单总额</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B5F43D1">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color w:val="000000"/>
                <w:kern w:val="2"/>
                <w:sz w:val="28"/>
                <w:szCs w:val="28"/>
                <w:lang w:val="en-US" w:eastAsia="zh-CN" w:bidi="ar"/>
              </w:rPr>
              <w:t>476953.99</w:t>
            </w:r>
            <w:r>
              <w:rPr>
                <w:rFonts w:hint="eastAsia" w:ascii="仿宋" w:hAnsi="仿宋" w:eastAsia="仿宋" w:cs="仿宋"/>
                <w:b w:val="0"/>
                <w:bCs w:val="0"/>
                <w:i w:val="0"/>
                <w:color w:val="000000"/>
                <w:sz w:val="28"/>
                <w:szCs w:val="28"/>
                <w:vertAlign w:val="baseline"/>
                <w:lang w:val="en-US" w:eastAsia="zh-CN"/>
              </w:rPr>
              <w:t>元</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89C81A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201831.17元</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8338EAA">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增长275122.82元</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01143724">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color w:val="000000"/>
                <w:kern w:val="2"/>
                <w:sz w:val="28"/>
                <w:szCs w:val="28"/>
                <w:lang w:val="en-US" w:eastAsia="zh-CN" w:bidi="ar"/>
              </w:rPr>
              <w:t>942796.37</w:t>
            </w:r>
            <w:r>
              <w:rPr>
                <w:rFonts w:hint="eastAsia" w:ascii="仿宋" w:hAnsi="仿宋" w:eastAsia="仿宋" w:cs="仿宋"/>
                <w:b w:val="0"/>
                <w:bCs w:val="0"/>
                <w:i w:val="0"/>
                <w:color w:val="000000"/>
                <w:sz w:val="28"/>
                <w:szCs w:val="28"/>
                <w:vertAlign w:val="baseline"/>
                <w:lang w:val="en-US" w:eastAsia="zh-CN"/>
              </w:rPr>
              <w:t>元</w:t>
            </w:r>
          </w:p>
        </w:tc>
      </w:tr>
      <w:tr w14:paraId="78B0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AED40B0">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采购人数量</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F19528">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采购人数量</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34C455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highlight w:val="none"/>
                <w:vertAlign w:val="baseline"/>
                <w:lang w:val="en-US" w:eastAsia="zh-CN"/>
              </w:rPr>
              <w:t>15家</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8432A26">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highlight w:val="none"/>
                <w:vertAlign w:val="baseline"/>
                <w:lang w:val="en-US" w:eastAsia="zh-CN"/>
              </w:rPr>
              <w:t>218家</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FE6735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highlight w:val="none"/>
                <w:vertAlign w:val="baseline"/>
                <w:lang w:val="en-US" w:eastAsia="zh-CN"/>
              </w:rPr>
              <w:t>减少203家</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4E3A89E2">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highlight w:val="none"/>
                <w:vertAlign w:val="baseline"/>
                <w:lang w:val="en-US" w:eastAsia="zh-CN"/>
              </w:rPr>
              <w:t>359家</w:t>
            </w:r>
          </w:p>
        </w:tc>
      </w:tr>
      <w:tr w14:paraId="20C19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17618B3">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供应商数量</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196498">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本地供应商</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78E0AD0">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28家</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A40F34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29家</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DB9C38E">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减少1家</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F257124">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148家</w:t>
            </w:r>
          </w:p>
        </w:tc>
      </w:tr>
      <w:tr w14:paraId="6C47F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B21D06E">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C8F09E5">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电商</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0844FF1">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6家</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1EF9315">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0家</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A29586B">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增加6家</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E764F78">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30家</w:t>
            </w:r>
          </w:p>
        </w:tc>
      </w:tr>
      <w:tr w14:paraId="243A4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E2BAE5F">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标证通</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DA1B794">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发证量</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F72C04A">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27本</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E32E5F4">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47本</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7884114">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减少20本</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1415E0F5">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196本</w:t>
            </w:r>
          </w:p>
        </w:tc>
      </w:tr>
      <w:tr w14:paraId="34215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01EB96F8">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p>
        </w:tc>
        <w:tc>
          <w:tcPr>
            <w:tcW w:w="2172"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E810421">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收益</w:t>
            </w:r>
          </w:p>
        </w:tc>
        <w:tc>
          <w:tcPr>
            <w:tcW w:w="2485"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auto"/>
            <w:vAlign w:val="center"/>
          </w:tcPr>
          <w:p w14:paraId="72EF141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2100元</w:t>
            </w:r>
          </w:p>
        </w:tc>
        <w:tc>
          <w:tcPr>
            <w:tcW w:w="2343"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auto"/>
            <w:vAlign w:val="center"/>
          </w:tcPr>
          <w:p w14:paraId="50D53D78">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6049元</w:t>
            </w:r>
          </w:p>
        </w:tc>
        <w:tc>
          <w:tcPr>
            <w:tcW w:w="2527"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auto"/>
            <w:vAlign w:val="center"/>
          </w:tcPr>
          <w:p w14:paraId="60EE454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减少3949元</w:t>
            </w:r>
          </w:p>
        </w:tc>
        <w:tc>
          <w:tcPr>
            <w:tcW w:w="2277"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auto"/>
            <w:vAlign w:val="center"/>
          </w:tcPr>
          <w:p w14:paraId="4CE927CC">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21844元</w:t>
            </w:r>
          </w:p>
        </w:tc>
      </w:tr>
    </w:tbl>
    <w:p w14:paraId="2FF66C76">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仿宋" w:hAnsi="仿宋" w:eastAsia="仿宋" w:cs="仿宋"/>
          <w:sz w:val="28"/>
          <w:szCs w:val="28"/>
        </w:rPr>
      </w:pPr>
      <w:r>
        <w:rPr>
          <w:rFonts w:ascii="仿宋" w:hAnsi="仿宋" w:eastAsia="仿宋" w:cs="仿宋"/>
          <w:sz w:val="28"/>
          <w:szCs w:val="28"/>
        </w:rPr>
        <w:t>截至2026年</w:t>
      </w:r>
      <w:r>
        <w:rPr>
          <w:rFonts w:hint="eastAsia" w:ascii="仿宋" w:hAnsi="仿宋" w:eastAsia="仿宋" w:cs="仿宋"/>
          <w:sz w:val="28"/>
          <w:szCs w:val="28"/>
          <w:lang w:val="en-US" w:eastAsia="zh-CN"/>
        </w:rPr>
        <w:t>6</w:t>
      </w:r>
      <w:r>
        <w:rPr>
          <w:rFonts w:ascii="仿宋" w:hAnsi="仿宋" w:eastAsia="仿宋" w:cs="仿宋"/>
          <w:sz w:val="28"/>
          <w:szCs w:val="28"/>
        </w:rPr>
        <w:t>月3</w:t>
      </w:r>
      <w:r>
        <w:rPr>
          <w:rFonts w:hint="eastAsia" w:ascii="仿宋" w:hAnsi="仿宋" w:eastAsia="仿宋" w:cs="仿宋"/>
          <w:sz w:val="28"/>
          <w:szCs w:val="28"/>
        </w:rPr>
        <w:t>0</w:t>
      </w:r>
      <w:r>
        <w:rPr>
          <w:rFonts w:ascii="仿宋" w:hAnsi="仿宋" w:eastAsia="仿宋" w:cs="仿宋"/>
          <w:sz w:val="28"/>
          <w:szCs w:val="28"/>
        </w:rPr>
        <w:t>日，阳光优采产品已开设专区2</w:t>
      </w:r>
      <w:r>
        <w:rPr>
          <w:rFonts w:hint="eastAsia" w:ascii="仿宋" w:hAnsi="仿宋" w:eastAsia="仿宋" w:cs="仿宋"/>
          <w:sz w:val="28"/>
          <w:szCs w:val="28"/>
          <w:lang w:val="en-US" w:eastAsia="zh-CN"/>
        </w:rPr>
        <w:t>6</w:t>
      </w:r>
      <w:r>
        <w:rPr>
          <w:rFonts w:ascii="仿宋" w:hAnsi="仿宋" w:eastAsia="仿宋" w:cs="仿宋"/>
          <w:sz w:val="28"/>
          <w:szCs w:val="28"/>
        </w:rPr>
        <w:t>个，累计签订合作合同2</w:t>
      </w:r>
      <w:r>
        <w:rPr>
          <w:rFonts w:hint="eastAsia" w:ascii="仿宋" w:hAnsi="仿宋" w:eastAsia="仿宋" w:cs="仿宋"/>
          <w:sz w:val="28"/>
          <w:szCs w:val="28"/>
          <w:lang w:val="en-US" w:eastAsia="zh-CN"/>
        </w:rPr>
        <w:t>9</w:t>
      </w:r>
      <w:r>
        <w:rPr>
          <w:rFonts w:ascii="仿宋" w:hAnsi="仿宋" w:eastAsia="仿宋" w:cs="仿宋"/>
          <w:sz w:val="28"/>
          <w:szCs w:val="28"/>
        </w:rPr>
        <w:t>份（含用印中），业务覆盖河北、新疆、广东、山东、湖北、湖南、黑龙江、北京、辽宁、天津、重庆、安徽、海南、浙江、陕西等15个省（市、自治区）；新疆阳光采购平台、大连国企阳光采购平台、中国煤地电子商城、安徽专区等</w:t>
      </w:r>
      <w:r>
        <w:rPr>
          <w:rFonts w:hint="eastAsia" w:ascii="仿宋" w:hAnsi="仿宋" w:eastAsia="仿宋" w:cs="仿宋"/>
          <w:sz w:val="28"/>
          <w:szCs w:val="28"/>
          <w:lang w:val="en-US" w:eastAsia="zh-CN"/>
        </w:rPr>
        <w:t>26</w:t>
      </w:r>
      <w:r>
        <w:rPr>
          <w:rFonts w:ascii="仿宋" w:hAnsi="仿宋" w:eastAsia="仿宋" w:cs="仿宋"/>
          <w:sz w:val="28"/>
          <w:szCs w:val="28"/>
        </w:rPr>
        <w:t>个专区已经正式上线运营，其中</w:t>
      </w:r>
      <w:r>
        <w:rPr>
          <w:rFonts w:hint="eastAsia" w:ascii="仿宋" w:hAnsi="仿宋" w:eastAsia="仿宋" w:cs="仿宋"/>
          <w:sz w:val="28"/>
          <w:szCs w:val="28"/>
        </w:rPr>
        <w:t>邯郸市阳光优采平台</w:t>
      </w:r>
      <w:r>
        <w:rPr>
          <w:rFonts w:ascii="仿宋" w:hAnsi="仿宋" w:eastAsia="仿宋" w:cs="仿宋"/>
          <w:sz w:val="28"/>
          <w:szCs w:val="28"/>
        </w:rPr>
        <w:t>、</w:t>
      </w:r>
      <w:r>
        <w:rPr>
          <w:rFonts w:hint="eastAsia" w:ascii="仿宋" w:hAnsi="仿宋" w:eastAsia="仿宋" w:cs="仿宋"/>
          <w:sz w:val="28"/>
          <w:szCs w:val="28"/>
        </w:rPr>
        <w:t>新疆阳光优采平台</w:t>
      </w:r>
      <w:r>
        <w:rPr>
          <w:rFonts w:ascii="仿宋" w:hAnsi="仿宋" w:eastAsia="仿宋" w:cs="仿宋"/>
          <w:sz w:val="28"/>
          <w:szCs w:val="28"/>
        </w:rPr>
        <w:t>、</w:t>
      </w:r>
      <w:r>
        <w:rPr>
          <w:rFonts w:hint="eastAsia" w:ascii="仿宋" w:hAnsi="仿宋" w:eastAsia="仿宋" w:cs="仿宋"/>
          <w:sz w:val="28"/>
          <w:szCs w:val="28"/>
        </w:rPr>
        <w:t>大连阳光采购电子商城</w:t>
      </w:r>
      <w:r>
        <w:rPr>
          <w:rFonts w:ascii="仿宋" w:hAnsi="仿宋" w:eastAsia="仿宋" w:cs="仿宋"/>
          <w:sz w:val="28"/>
          <w:szCs w:val="28"/>
        </w:rPr>
        <w:t>、中国煤地电子商城</w:t>
      </w:r>
      <w:r>
        <w:rPr>
          <w:rFonts w:hint="eastAsia" w:ascii="仿宋" w:hAnsi="仿宋" w:eastAsia="仿宋" w:cs="仿宋"/>
          <w:sz w:val="28"/>
          <w:szCs w:val="28"/>
          <w:lang w:eastAsia="zh-CN"/>
        </w:rPr>
        <w:t>、</w:t>
      </w:r>
      <w:r>
        <w:rPr>
          <w:rFonts w:hint="eastAsia" w:ascii="仿宋" w:hAnsi="仿宋" w:eastAsia="仿宋" w:cs="仿宋"/>
          <w:sz w:val="28"/>
          <w:szCs w:val="28"/>
          <w:lang w:val="en-US" w:eastAsia="zh-CN"/>
        </w:rPr>
        <w:t>新疆光正电子商城、小E商城、慧交易·宣城市电子采购商城、黑龙江要素平台电子商城、海南阳光采购平台、小马易采电子商城10</w:t>
      </w:r>
      <w:r>
        <w:rPr>
          <w:rFonts w:ascii="仿宋" w:hAnsi="仿宋" w:eastAsia="仿宋" w:cs="仿宋"/>
          <w:sz w:val="28"/>
          <w:szCs w:val="28"/>
        </w:rPr>
        <w:t>个专区已成功产生正式交易订单。</w:t>
      </w:r>
    </w:p>
    <w:p w14:paraId="42BAB5D8">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 w:hAnsi="仿宋" w:eastAsia="仿宋" w:cs="仿宋"/>
          <w:sz w:val="28"/>
          <w:szCs w:val="28"/>
          <w:lang w:val="en-US" w:eastAsia="zh-CN"/>
        </w:rPr>
      </w:pPr>
      <w:r>
        <w:rPr>
          <w:rFonts w:hint="eastAsia" w:ascii="仿宋" w:hAnsi="仿宋" w:eastAsia="仿宋" w:cs="仿宋"/>
          <w:sz w:val="28"/>
          <w:szCs w:val="28"/>
          <w:lang w:val="en-US" w:eastAsia="zh-CN"/>
        </w:rPr>
        <w:t>本月小马易采电子商城、海南阳光采购平台2个专区实现首单落地。</w:t>
      </w:r>
    </w:p>
    <w:p w14:paraId="313F5265">
      <w:pPr>
        <w:pStyle w:val="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eastAsia" w:ascii="仿宋" w:hAnsi="仿宋" w:eastAsia="仿宋" w:cs="仿宋"/>
          <w:sz w:val="32"/>
          <w:szCs w:val="32"/>
        </w:rPr>
      </w:pPr>
      <w:r>
        <w:rPr>
          <w:rFonts w:hint="eastAsia" w:ascii="仿宋" w:hAnsi="仿宋" w:eastAsia="仿宋" w:cs="仿宋"/>
          <w:sz w:val="32"/>
          <w:szCs w:val="32"/>
        </w:rPr>
        <w:t>二、</w:t>
      </w:r>
      <w:r>
        <w:rPr>
          <w:rFonts w:hint="eastAsia" w:ascii="仿宋" w:hAnsi="仿宋" w:eastAsia="仿宋" w:cs="仿宋"/>
          <w:sz w:val="32"/>
          <w:szCs w:val="32"/>
          <w:lang w:val="en-US" w:eastAsia="zh-CN"/>
        </w:rPr>
        <w:t>分公司工作</w:t>
      </w:r>
      <w:r>
        <w:rPr>
          <w:rFonts w:hint="eastAsia" w:ascii="仿宋" w:hAnsi="仿宋" w:eastAsia="仿宋" w:cs="仿宋"/>
          <w:sz w:val="32"/>
          <w:szCs w:val="32"/>
        </w:rPr>
        <w:t>推进</w:t>
      </w:r>
    </w:p>
    <w:p w14:paraId="5598E932">
      <w:pPr>
        <w:keepNext w:val="0"/>
        <w:keepLines w:val="0"/>
        <w:pageBreakBefore w:val="0"/>
        <w:widowControl w:val="0"/>
        <w:kinsoku/>
        <w:wordWrap/>
        <w:overflowPunct/>
        <w:topLinePunct w:val="0"/>
        <w:autoSpaceDE/>
        <w:autoSpaceDN/>
        <w:bidi w:val="0"/>
        <w:adjustRightInd/>
        <w:snapToGrid/>
        <w:textAlignment w:val="auto"/>
        <w:rPr>
          <w:rFonts w:hint="default" w:ascii="仿宋" w:hAnsi="仿宋" w:eastAsia="仿宋" w:cs="仿宋"/>
          <w:i/>
          <w:iCs/>
          <w:color w:val="4874CB" w:themeColor="accent1"/>
          <w:sz w:val="28"/>
          <w:szCs w:val="28"/>
          <w:lang w:val="en-US" w:eastAsia="zh-CN"/>
          <w14:textFill>
            <w14:solidFill>
              <w14:schemeClr w14:val="accent1"/>
            </w14:solidFill>
          </w14:textFill>
        </w:rPr>
      </w:pPr>
      <w:r>
        <w:rPr>
          <w:rFonts w:hint="eastAsia" w:ascii="仿宋" w:hAnsi="仿宋" w:eastAsia="仿宋" w:cs="仿宋"/>
          <w:i/>
          <w:iCs/>
          <w:color w:val="4874CB" w:themeColor="accent1"/>
          <w:sz w:val="28"/>
          <w:szCs w:val="28"/>
          <w:lang w:val="en-US" w:eastAsia="zh-CN"/>
          <w14:textFill>
            <w14:solidFill>
              <w14:schemeClr w14:val="accent1"/>
            </w14:solidFill>
          </w14:textFill>
        </w:rPr>
        <w:t>注：包含“2026年度BP（BGBU）-汇总-运营中心提交稿”中制定BP和有实际业务的分公司。</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2"/>
        <w:gridCol w:w="3115"/>
        <w:gridCol w:w="1548"/>
        <w:gridCol w:w="914"/>
        <w:gridCol w:w="920"/>
        <w:gridCol w:w="1548"/>
        <w:gridCol w:w="914"/>
        <w:gridCol w:w="920"/>
        <w:gridCol w:w="1548"/>
        <w:gridCol w:w="914"/>
        <w:gridCol w:w="921"/>
      </w:tblGrid>
      <w:tr w14:paraId="5F19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vMerge w:val="restart"/>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7CF3989E">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序号</w:t>
            </w:r>
          </w:p>
        </w:tc>
        <w:tc>
          <w:tcPr>
            <w:tcW w:w="3109" w:type="dxa"/>
            <w:vMerge w:val="restar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CBA2FB4">
            <w:pPr>
              <w:snapToGrid w:val="0"/>
              <w:ind w:left="0" w:leftChars="0" w:right="0" w:rightChars="0" w:firstLine="0" w:firstLineChars="0"/>
              <w:jc w:val="center"/>
              <w:rPr>
                <w:rFonts w:hint="eastAsia" w:ascii="仿宋" w:hAnsi="仿宋" w:eastAsia="仿宋" w:cs="仿宋"/>
                <w:b/>
                <w:i w:val="0"/>
                <w:color w:val="FFFFFF"/>
                <w:kern w:val="2"/>
                <w:sz w:val="28"/>
                <w:szCs w:val="28"/>
                <w:lang w:val="en-US" w:eastAsia="zh-CN" w:bidi="ar-SA"/>
              </w:rPr>
            </w:pPr>
            <w:r>
              <w:rPr>
                <w:rFonts w:hint="eastAsia" w:ascii="仿宋" w:hAnsi="仿宋" w:eastAsia="仿宋" w:cs="仿宋"/>
                <w:b/>
                <w:i w:val="0"/>
                <w:color w:val="FFFFFF"/>
                <w:sz w:val="28"/>
                <w:szCs w:val="28"/>
                <w:lang w:val="en-US" w:eastAsia="zh-CN"/>
              </w:rPr>
              <w:t>分公司</w:t>
            </w:r>
          </w:p>
        </w:tc>
        <w:tc>
          <w:tcPr>
            <w:tcW w:w="3375" w:type="dxa"/>
            <w:gridSpan w:val="3"/>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8625E55">
            <w:pPr>
              <w:snapToGrid w:val="0"/>
              <w:ind w:left="0" w:leftChars="0" w:right="0" w:rightChars="0" w:firstLine="0" w:firstLineChars="0"/>
              <w:jc w:val="center"/>
              <w:rPr>
                <w:rFonts w:hint="eastAsia" w:ascii="仿宋" w:hAnsi="仿宋" w:eastAsia="仿宋" w:cs="仿宋"/>
                <w:b/>
                <w:i w:val="0"/>
                <w:color w:val="FFFFFF"/>
                <w:kern w:val="2"/>
                <w:sz w:val="28"/>
                <w:szCs w:val="28"/>
                <w:lang w:val="en-US" w:eastAsia="zh-CN" w:bidi="ar-SA"/>
              </w:rPr>
            </w:pPr>
            <w:r>
              <w:rPr>
                <w:rFonts w:hint="eastAsia" w:ascii="仿宋" w:hAnsi="仿宋" w:eastAsia="仿宋" w:cs="仿宋"/>
                <w:b/>
                <w:i w:val="0"/>
                <w:color w:val="FFFFFF"/>
                <w:sz w:val="28"/>
                <w:szCs w:val="28"/>
                <w:lang w:val="en-US" w:eastAsia="zh-CN"/>
              </w:rPr>
              <w:t>本月专区情况</w:t>
            </w:r>
          </w:p>
        </w:tc>
        <w:tc>
          <w:tcPr>
            <w:tcW w:w="3375" w:type="dxa"/>
            <w:gridSpan w:val="3"/>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71DFCDC">
            <w:pPr>
              <w:snapToGrid w:val="0"/>
              <w:ind w:left="0" w:leftChars="0" w:right="0" w:rightChars="0" w:firstLine="0" w:firstLineChars="0"/>
              <w:jc w:val="center"/>
              <w:rPr>
                <w:rFonts w:hint="eastAsia" w:ascii="仿宋" w:hAnsi="仿宋" w:eastAsia="仿宋" w:cs="仿宋"/>
                <w:b/>
                <w:i w:val="0"/>
                <w:color w:val="FFFFFF"/>
                <w:kern w:val="2"/>
                <w:sz w:val="28"/>
                <w:szCs w:val="28"/>
                <w:lang w:val="en-US" w:eastAsia="zh-CN" w:bidi="ar-SA"/>
              </w:rPr>
            </w:pPr>
            <w:r>
              <w:rPr>
                <w:rFonts w:hint="eastAsia" w:ascii="仿宋" w:hAnsi="仿宋" w:eastAsia="仿宋" w:cs="仿宋"/>
                <w:b/>
                <w:i w:val="0"/>
                <w:color w:val="FFFFFF"/>
                <w:sz w:val="28"/>
                <w:szCs w:val="28"/>
                <w:lang w:val="en-US" w:eastAsia="zh-CN"/>
              </w:rPr>
              <w:t>上月专区情况</w:t>
            </w:r>
          </w:p>
        </w:tc>
        <w:tc>
          <w:tcPr>
            <w:tcW w:w="3376" w:type="dxa"/>
            <w:gridSpan w:val="3"/>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54133D6">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合计情况</w:t>
            </w:r>
          </w:p>
        </w:tc>
      </w:tr>
      <w:tr w14:paraId="3DA97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vMerge w:val="continue"/>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2DBF9FF8">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p>
        </w:tc>
        <w:tc>
          <w:tcPr>
            <w:tcW w:w="3109" w:type="dxa"/>
            <w:vMerge w:val="continue"/>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DD87A1C">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p>
        </w:tc>
        <w:tc>
          <w:tcPr>
            <w:tcW w:w="15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7A30474B">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合同签订</w:t>
            </w:r>
          </w:p>
        </w:tc>
        <w:tc>
          <w:tcPr>
            <w:tcW w:w="91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3CD5EB3">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开设</w:t>
            </w:r>
          </w:p>
        </w:tc>
        <w:tc>
          <w:tcPr>
            <w:tcW w:w="91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AE83510">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上量</w:t>
            </w:r>
          </w:p>
        </w:tc>
        <w:tc>
          <w:tcPr>
            <w:tcW w:w="15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57100BD">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合同签订</w:t>
            </w:r>
          </w:p>
        </w:tc>
        <w:tc>
          <w:tcPr>
            <w:tcW w:w="91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3ADDFB7">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开设</w:t>
            </w:r>
          </w:p>
        </w:tc>
        <w:tc>
          <w:tcPr>
            <w:tcW w:w="91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E625D6C">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上量</w:t>
            </w:r>
          </w:p>
        </w:tc>
        <w:tc>
          <w:tcPr>
            <w:tcW w:w="15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6C350A2">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合同签订</w:t>
            </w:r>
          </w:p>
        </w:tc>
        <w:tc>
          <w:tcPr>
            <w:tcW w:w="91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8E2DA44">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开设</w:t>
            </w:r>
          </w:p>
        </w:tc>
        <w:tc>
          <w:tcPr>
            <w:tcW w:w="919"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D8BD775">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上量</w:t>
            </w:r>
          </w:p>
        </w:tc>
      </w:tr>
      <w:tr w14:paraId="54EC7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auto" w:sz="4"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720EC3E">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w:t>
            </w:r>
          </w:p>
        </w:tc>
        <w:tc>
          <w:tcPr>
            <w:tcW w:w="3109"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2FA5D1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交易乌鲁木齐分公司</w:t>
            </w:r>
          </w:p>
        </w:tc>
        <w:tc>
          <w:tcPr>
            <w:tcW w:w="1545"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D1C233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DED16A9">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5E2A8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2</w:t>
            </w:r>
          </w:p>
        </w:tc>
        <w:tc>
          <w:tcPr>
            <w:tcW w:w="1545"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DD5D6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CBB6B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05474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C6821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2"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3FFA2F3">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auto" w:sz="4"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7C95AA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r>
      <w:tr w14:paraId="6DFE7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046C53F">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2</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7E1B30">
            <w:pPr>
              <w:keepNext w:val="0"/>
              <w:keepLines w:val="0"/>
              <w:widowControl/>
              <w:suppressLineNumbers w:val="0"/>
              <w:jc w:val="center"/>
              <w:textAlignment w:val="center"/>
              <w:rPr>
                <w:rFonts w:hint="default"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交易北京分公司1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8DEF7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34A4A6B">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EEE038D">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27C87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2B8CB3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81B82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0195C7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0BB22B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D9C961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r>
      <w:tr w14:paraId="7B70C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16B01A4">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3</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10F66E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交易沈阳分公司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43AD6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D4EB50B">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1E999E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7059B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C489FD">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9F20E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1E0C7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F7E1E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5A4DE3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r>
      <w:tr w14:paraId="22FF6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42D7D86">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4</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FA235A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石家庄分公司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F99AD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6B8F1B0">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6B1EE9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BC3CB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976D63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5670E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F5B00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7813D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0ED796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r>
      <w:tr w14:paraId="7F136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A47F2FC">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5</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D0FBFD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交易济南分公司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16192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4F2ACCE">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A3975E">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507D34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FC19ED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4317D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21B3B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5</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8CE77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4</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F07B5E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08E0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82A91FF">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6</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11A0DB3">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交易广州分公司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20082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9BBD435">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D4EE1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5B4CA6D">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A7ACD0">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F0E277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54E44C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1C0B3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DDDCE5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1DB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E347B86">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7</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0FB8A3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交易杭州分公司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FA3F48">
            <w:pPr>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kern w:val="2"/>
                <w:sz w:val="28"/>
                <w:szCs w:val="28"/>
                <w:lang w:val="en-US" w:eastAsia="zh-CN" w:bidi="ar-SA"/>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7D3255A">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9001D35">
            <w:pPr>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kern w:val="2"/>
                <w:sz w:val="28"/>
                <w:szCs w:val="28"/>
                <w:lang w:val="en-US" w:eastAsia="zh-CN" w:bidi="ar-SA"/>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79FC82">
            <w:pPr>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kern w:val="2"/>
                <w:sz w:val="28"/>
                <w:szCs w:val="28"/>
                <w:lang w:val="en-US" w:eastAsia="zh-CN" w:bidi="ar-SA"/>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5BF28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042A641">
            <w:pPr>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kern w:val="2"/>
                <w:sz w:val="28"/>
                <w:szCs w:val="28"/>
                <w:lang w:val="en-US" w:eastAsia="zh-CN" w:bidi="ar-SA"/>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8D99E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3AC9B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2313CF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r>
      <w:tr w14:paraId="0F911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A561468">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8</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EC5058E">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交易合肥分公司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17BB32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CB964E0">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9C3A1B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E3629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56DB45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AB7E8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7659C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11F1E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976AE3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2</w:t>
            </w:r>
          </w:p>
        </w:tc>
      </w:tr>
      <w:tr w14:paraId="4A651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9628A4C">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9</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BB8FAC3">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交易长春分公司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915B9F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E4FC1FD">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41B2D15">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4E649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4B92C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C4965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E731D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3DE7E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1DBE066">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r>
      <w:tr w14:paraId="42A4D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E04566E">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10</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DC747A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交易长沙分公司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9D9F81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189D883">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0575E5">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CC9DB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7AFAB6">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251C95">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4BD87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40E669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99917A7">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r>
      <w:tr w14:paraId="34D2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0EE82B4">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11</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A334AB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交易武汉分公司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88782C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FCBFA1A">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BE69B8C">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92526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85B7E3">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C2E13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FC4428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E9F276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946ABE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r>
      <w:tr w14:paraId="0382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B80AF09">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12</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BACD82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西安分公司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C123AC">
            <w:pPr>
              <w:keepNext w:val="0"/>
              <w:keepLines w:val="0"/>
              <w:widowControl/>
              <w:suppressLineNumbers w:val="0"/>
              <w:jc w:val="center"/>
              <w:textAlignment w:val="center"/>
              <w:rPr>
                <w:rFonts w:hint="eastAsia" w:ascii="仿宋" w:hAnsi="仿宋" w:eastAsia="仿宋" w:cs="仿宋"/>
                <w:b w:val="0"/>
                <w:i w:val="0"/>
                <w:color w:val="000000"/>
                <w:sz w:val="28"/>
                <w:szCs w:val="28"/>
                <w:highlight w:val="yellow"/>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0195EF3">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08975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77014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970ED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D99180">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D0FFD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37D2D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311364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r>
      <w:tr w14:paraId="2D7AE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6E4B92C">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13</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B2C6C2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交易南宁分公司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479CF6">
            <w:pPr>
              <w:keepNext w:val="0"/>
              <w:keepLines w:val="0"/>
              <w:widowControl/>
              <w:suppressLineNumbers w:val="0"/>
              <w:jc w:val="center"/>
              <w:textAlignment w:val="center"/>
              <w:rPr>
                <w:rFonts w:hint="eastAsia" w:ascii="仿宋" w:hAnsi="仿宋" w:eastAsia="仿宋" w:cs="仿宋"/>
                <w:b w:val="0"/>
                <w:i w:val="0"/>
                <w:color w:val="000000"/>
                <w:sz w:val="28"/>
                <w:szCs w:val="28"/>
                <w:highlight w:val="yellow"/>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64FEC77">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D676E7">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C4300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F291E6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67B212">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DD8826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E0595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340ECC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r>
      <w:tr w14:paraId="5121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DF9766D">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14</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E99E7E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重庆分公司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3B2867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91012B0">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CE89370">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20E6A3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55B5E3">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E1C51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5BE19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F3E4F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DA53A7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49CA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BC44E1A">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15</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6E995DB">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交易兵团分公司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DE1EDB5">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CAE82E6">
            <w:pPr>
              <w:keepNext w:val="0"/>
              <w:keepLines w:val="0"/>
              <w:widowControl/>
              <w:suppressLineNumbers w:val="0"/>
              <w:jc w:val="center"/>
              <w:textAlignment w:val="center"/>
              <w:rPr>
                <w:rFonts w:hint="default"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CABC81B">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AF5097">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BD1FED">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5DCD3A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C849A0">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2</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9BD175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4A024EE">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r>
      <w:tr w14:paraId="3082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F04308E">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16</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DF7D3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交易南京分公司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E2867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1633E42">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1B9FF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FCE32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DD8BD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99B16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534537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074ECC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70528B3">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6D484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CCA3D50">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17</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34636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交易上海分公司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F6D47E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C54F377">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C7E904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9B4041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2296D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D37BE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D90E32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4DAC26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7C2009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6F8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00C6222">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18</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A58BE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交易福州分公司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363FD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71C32B6">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0AFA4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EF033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2CE3F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1B4B6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64EE9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4D272E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AC5276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1C1CF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4943D05">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19</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303CB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南昌分公司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B7D3A3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44E4DD9">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19A14D3">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1DFB9E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6B544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F44BB8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C8076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F354B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A7C019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6A93E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07DDA60">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20</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C54CA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交易郑州分公司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9C97EA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70C937F">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B6EA1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430B9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2DF2B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EB0F6C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87A2EC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13E24F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4F890C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59F01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10E65E1">
            <w:pPr>
              <w:snapToGrid w:val="0"/>
              <w:ind w:left="0" w:leftChars="0" w:right="0" w:rightChars="0" w:firstLine="0" w:firstLineChars="0"/>
              <w:jc w:val="center"/>
              <w:rPr>
                <w:rFonts w:hint="default"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21</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1AE0F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交易川南分公司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D6C9D63">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75DEBE9">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93FBD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1E39C9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28526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535278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3209F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E861EE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DD9F48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789F6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EE90232">
            <w:pPr>
              <w:snapToGrid w:val="0"/>
              <w:ind w:left="0" w:leftChars="0" w:right="0" w:rightChars="0" w:firstLine="0" w:firstLineChars="0"/>
              <w:jc w:val="center"/>
              <w:rPr>
                <w:rFonts w:hint="default"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22</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19AE69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交易川东分公司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E6FD7A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7256C45">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3E50F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AEB23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6634E0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CE2779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4C7F72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E5E49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A7B982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6E64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4020" w:type="dxa"/>
            <w:gridSpan w:val="2"/>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C345B10">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合计</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3EAD47">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9A367C8">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70CC45">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6</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5110773">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99D39B">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5C96D4">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5</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03E7B1B">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29</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31154C">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26</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7124845">
            <w:pPr>
              <w:keepNext w:val="0"/>
              <w:keepLines w:val="0"/>
              <w:widowControl/>
              <w:suppressLineNumbers w:val="0"/>
              <w:jc w:val="center"/>
              <w:textAlignment w:val="center"/>
              <w:rPr>
                <w:rFonts w:hint="default"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10</w:t>
            </w:r>
          </w:p>
        </w:tc>
      </w:tr>
    </w:tbl>
    <w:p w14:paraId="1AF53E94">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本月交易南宁分公司实现业务突破，本月首次产生交易订单。</w:t>
      </w:r>
    </w:p>
    <w:p w14:paraId="76A0A64F">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根据“2026年度BP（BGBU）-汇总-运营中心提交稿”，其中制定阳光优采年度BP的分公司中，交易南京分公司、交易上海分公司、交易福州分公司、南昌分公司、交易川南分公司、交易川东分公司等7个分公司仍处于零合同、零专区状态，需重点关注和推动。</w:t>
      </w:r>
    </w:p>
    <w:p w14:paraId="781164B1">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 w:hAnsi="仿宋" w:eastAsia="仿宋" w:cs="仿宋"/>
          <w:sz w:val="28"/>
          <w:szCs w:val="28"/>
          <w:lang w:val="en-US" w:eastAsia="zh-CN"/>
        </w:rPr>
      </w:pPr>
      <w:r>
        <w:rPr>
          <w:rFonts w:hint="eastAsia" w:ascii="仿宋" w:hAnsi="仿宋" w:eastAsia="仿宋" w:cs="仿宋"/>
          <w:sz w:val="28"/>
          <w:szCs w:val="28"/>
          <w:lang w:val="en-US" w:eastAsia="zh-CN"/>
        </w:rPr>
        <w:t>有10个专区产生交易订单，另外有4个专区虽未产生交易订单，但已有采购人、供应商入驻平台。</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4"/>
        <w:gridCol w:w="4572"/>
        <w:gridCol w:w="2129"/>
        <w:gridCol w:w="1315"/>
        <w:gridCol w:w="1534"/>
        <w:gridCol w:w="1628"/>
        <w:gridCol w:w="2312"/>
      </w:tblGrid>
      <w:tr w14:paraId="2C3F0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8F91716">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w:t>
            </w:r>
          </w:p>
        </w:tc>
        <w:tc>
          <w:tcPr>
            <w:tcW w:w="457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F85E981">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shd w:val="clear"/>
                <w:vertAlign w:val="baseline"/>
                <w:lang w:val="en-US" w:eastAsia="zh-CN"/>
              </w:rPr>
              <w:t>专区名称</w:t>
            </w:r>
          </w:p>
        </w:tc>
        <w:tc>
          <w:tcPr>
            <w:tcW w:w="21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DF8F6F3">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专区上线时间</w:t>
            </w:r>
          </w:p>
        </w:tc>
        <w:tc>
          <w:tcPr>
            <w:tcW w:w="131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E69C261">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采购人数量</w:t>
            </w:r>
          </w:p>
        </w:tc>
        <w:tc>
          <w:tcPr>
            <w:tcW w:w="153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219BAB2">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本地供应商数量</w:t>
            </w:r>
          </w:p>
        </w:tc>
        <w:tc>
          <w:tcPr>
            <w:tcW w:w="162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3EE7744">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订单数量</w:t>
            </w:r>
          </w:p>
        </w:tc>
        <w:tc>
          <w:tcPr>
            <w:tcW w:w="231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4C1A773">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交易总额（元）</w:t>
            </w:r>
          </w:p>
        </w:tc>
      </w:tr>
      <w:tr w14:paraId="0A763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6903D8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457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A3AA7BC">
            <w:pPr>
              <w:keepNext w:val="0"/>
              <w:keepLines w:val="0"/>
              <w:widowControl/>
              <w:suppressLineNumbers w:val="0"/>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kern w:val="0"/>
                <w:sz w:val="24"/>
                <w:szCs w:val="24"/>
                <w:lang w:val="en-US" w:eastAsia="zh-CN" w:bidi="ar"/>
              </w:rPr>
              <w:t>邯郸专区</w:t>
            </w:r>
          </w:p>
        </w:tc>
        <w:tc>
          <w:tcPr>
            <w:tcW w:w="212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266DD1">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iCs w:val="0"/>
                <w:color w:val="000000"/>
                <w:kern w:val="0"/>
                <w:sz w:val="24"/>
                <w:szCs w:val="24"/>
                <w:u w:val="none"/>
                <w:lang w:val="en-US" w:eastAsia="zh-CN" w:bidi="ar"/>
              </w:rPr>
              <w:t>2025/9/3</w:t>
            </w:r>
          </w:p>
        </w:tc>
        <w:tc>
          <w:tcPr>
            <w:tcW w:w="1315"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805B8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795DA9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162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6DD91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231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EBB91A">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33.8</w:t>
            </w:r>
          </w:p>
        </w:tc>
      </w:tr>
      <w:tr w14:paraId="04EA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71A2F32">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014621">
            <w:pPr>
              <w:keepNext w:val="0"/>
              <w:keepLines w:val="0"/>
              <w:widowControl/>
              <w:suppressLineNumbers w:val="0"/>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rPr>
              <w:t>新疆阳光采购平台</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4C90AFA">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2025/9/11</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25AC8DB">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4</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F5FB3A8">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27</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822306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27</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5256864">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50516.64</w:t>
            </w:r>
          </w:p>
        </w:tc>
      </w:tr>
      <w:tr w14:paraId="17405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2E66DE9">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3</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EBCE25B">
            <w:pPr>
              <w:keepNext w:val="0"/>
              <w:keepLines w:val="0"/>
              <w:widowControl/>
              <w:suppressLineNumbers w:val="0"/>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kern w:val="0"/>
                <w:sz w:val="24"/>
                <w:szCs w:val="24"/>
                <w:lang w:val="en-US" w:eastAsia="zh-CN" w:bidi="ar"/>
              </w:rPr>
              <w:t>大连市阳光采购服务平台</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BFDF9C5">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2025/10/31</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D40FAE3">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9</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DE1A32F">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A4FC2B">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5</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D88E1B">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268.44</w:t>
            </w:r>
          </w:p>
        </w:tc>
      </w:tr>
      <w:tr w14:paraId="5FD8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40F5E94">
            <w:pPr>
              <w:numPr>
                <w:ilvl w:val="0"/>
                <w:numId w:val="0"/>
              </w:numPr>
              <w:snapToGrid w:val="0"/>
              <w:ind w:left="0" w:leftChars="0" w:right="0" w:rightChars="0" w:firstLine="0" w:firstLineChars="0"/>
              <w:jc w:val="center"/>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4</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B62BF9">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黑龙江要素平台电子商城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A9FC28">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2025/12/26</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E6111ED">
            <w:pPr>
              <w:numPr>
                <w:ilvl w:val="0"/>
                <w:numId w:val="0"/>
              </w:numPr>
              <w:snapToGrid w:val="0"/>
              <w:ind w:left="0" w:leftChars="0" w:right="0" w:rightChars="0" w:firstLine="0" w:firstLineChars="0"/>
              <w:jc w:val="center"/>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7F4F6DC">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0</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50EF060">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9C1145">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19.2</w:t>
            </w:r>
          </w:p>
        </w:tc>
      </w:tr>
      <w:tr w14:paraId="0CD84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CC387BE">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5</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74B7F3">
            <w:pPr>
              <w:keepNext w:val="0"/>
              <w:keepLines w:val="0"/>
              <w:widowControl/>
              <w:suppressLineNumbers w:val="0"/>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kern w:val="0"/>
                <w:sz w:val="24"/>
                <w:szCs w:val="24"/>
                <w:lang w:val="en-US" w:eastAsia="zh-CN" w:bidi="ar"/>
              </w:rPr>
              <w:t>泰安市e采通平台</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97E30C">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2025/11/11</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3510F38">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CD716C0">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92D26C9">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C3C984">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r>
      <w:tr w14:paraId="338DD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5FE63F7">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6</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2DA36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中国煤地电子商城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F9AB02">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2026/1/20</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E8A50D">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186</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5085719">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64</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EC824C">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294</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153A19">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690561.51</w:t>
            </w:r>
          </w:p>
        </w:tc>
      </w:tr>
      <w:tr w14:paraId="480FA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AC29FE4">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8</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2BB71A">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聊城置业阳光优采专区</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A6CC75">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2026/2/6</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C9C576">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073E257">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FD0DF5">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C5324A">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r>
      <w:tr w14:paraId="72309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0738835">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9</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5B991BE">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新疆光正电子商城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641DCC">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2026/3/10</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9238260">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91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4F3B731">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19</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FE7D76">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159278">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38503.13</w:t>
            </w:r>
          </w:p>
        </w:tc>
      </w:tr>
      <w:tr w14:paraId="3C6DD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BBF912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10</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D71C5AB">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小E商城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B29FFCB">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2026/4/28</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A9F30D1">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47</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6BBE0C3">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14</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F4BF89">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101</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B55FAC">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158159.59</w:t>
            </w:r>
          </w:p>
        </w:tc>
      </w:tr>
      <w:tr w14:paraId="1FBB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D74717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9CAD4AC">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安徽专区</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B31B09">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auto"/>
                <w:sz w:val="24"/>
                <w:szCs w:val="24"/>
                <w:lang w:val="en-US" w:eastAsia="zh-CN"/>
              </w:rPr>
              <w:t>2026/2/3</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92A810">
            <w:pPr>
              <w:numPr>
                <w:ilvl w:val="0"/>
                <w:numId w:val="0"/>
              </w:numPr>
              <w:snapToGrid w:val="0"/>
              <w:ind w:left="0" w:leftChars="0" w:right="0" w:rightChars="0" w:firstLine="0" w:firstLineChars="0"/>
              <w:jc w:val="center"/>
              <w:rPr>
                <w:rFonts w:hint="default" w:ascii="仿宋" w:hAnsi="仿宋" w:eastAsia="仿宋" w:cs="仿宋"/>
                <w:b w:val="0"/>
                <w:i w:val="0"/>
                <w:color w:val="FF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5B045AE">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81224F">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6B3CB3F">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r>
      <w:tr w14:paraId="0BDBD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8AF4210">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5C52B0">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sz w:val="24"/>
                <w:szCs w:val="24"/>
                <w:lang w:val="en-US" w:eastAsia="zh-CN"/>
              </w:rPr>
              <w:t>湖南专区</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ACE2559">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2026/4/14</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0F46B2B">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0</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A12E9D3">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11</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CB70B1E">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3FFAB6">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r>
      <w:tr w14:paraId="6E9F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C1A0865">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11</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D39B42A">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宣城市阳光优采商城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43C5AC">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2026/5/8</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B0BEFB">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8EBCF52">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F5B030E">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E6A5D81">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1760</w:t>
            </w:r>
          </w:p>
        </w:tc>
      </w:tr>
      <w:tr w14:paraId="04649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AE79AEA">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12</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D9358C7">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海南省专区</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08709F">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2026/5/11</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3F3091">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31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A9FDEFC">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7E9662">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4</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8B2CE8F">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694.06</w:t>
            </w:r>
          </w:p>
        </w:tc>
      </w:tr>
      <w:tr w14:paraId="0073D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B422F0C">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13</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F9DC4DE">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小马易采电子商城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187D4F9">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2026/5/15</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332332">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4</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67B2AA1">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7</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E76E62">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DBEF1B">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2280</w:t>
            </w:r>
          </w:p>
        </w:tc>
      </w:tr>
      <w:tr w14:paraId="6B2DA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385" w:type="dxa"/>
            <w:gridSpan w:val="3"/>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7C231984">
            <w:pPr>
              <w:numPr>
                <w:ilvl w:val="0"/>
                <w:numId w:val="0"/>
              </w:numPr>
              <w:snapToGrid w:val="0"/>
              <w:ind w:left="0" w:leftChars="0" w:right="0" w:rightChars="0" w:firstLine="0" w:firstLineChars="0"/>
              <w:jc w:val="center"/>
              <w:rPr>
                <w:rFonts w:hint="eastAsia"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合计</w:t>
            </w:r>
          </w:p>
        </w:tc>
        <w:tc>
          <w:tcPr>
            <w:tcW w:w="1315"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FAE52CD">
            <w:pPr>
              <w:numPr>
                <w:ilvl w:val="0"/>
                <w:numId w:val="0"/>
              </w:numPr>
              <w:snapToGrid w:val="0"/>
              <w:ind w:left="0" w:leftChars="0" w:right="0" w:rightChars="0" w:firstLine="0" w:firstLineChars="0"/>
              <w:jc w:val="center"/>
              <w:rPr>
                <w:rFonts w:hint="default"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378</w:t>
            </w:r>
          </w:p>
        </w:tc>
        <w:tc>
          <w:tcPr>
            <w:tcW w:w="1534"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995AB94">
            <w:pPr>
              <w:numPr>
                <w:ilvl w:val="0"/>
                <w:numId w:val="0"/>
              </w:numPr>
              <w:snapToGrid w:val="0"/>
              <w:ind w:left="0" w:leftChars="0" w:right="0" w:rightChars="0" w:firstLine="0" w:firstLineChars="0"/>
              <w:jc w:val="center"/>
              <w:rPr>
                <w:rFonts w:hint="default"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147</w:t>
            </w:r>
          </w:p>
        </w:tc>
        <w:tc>
          <w:tcPr>
            <w:tcW w:w="1628"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386FAFE4">
            <w:pPr>
              <w:numPr>
                <w:ilvl w:val="0"/>
                <w:numId w:val="0"/>
              </w:numPr>
              <w:snapToGrid w:val="0"/>
              <w:ind w:left="0" w:leftChars="0" w:right="0" w:rightChars="0" w:firstLine="0" w:firstLineChars="0"/>
              <w:jc w:val="center"/>
              <w:rPr>
                <w:rFonts w:hint="default"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456</w:t>
            </w:r>
          </w:p>
        </w:tc>
        <w:tc>
          <w:tcPr>
            <w:tcW w:w="2312"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47D4333B">
            <w:pPr>
              <w:numPr>
                <w:ilvl w:val="0"/>
                <w:numId w:val="0"/>
              </w:numPr>
              <w:snapToGrid w:val="0"/>
              <w:ind w:left="0" w:leftChars="0" w:right="0" w:rightChars="0" w:firstLine="0" w:firstLineChars="0"/>
              <w:jc w:val="center"/>
              <w:rPr>
                <w:rFonts w:hint="eastAsia"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942796.37</w:t>
            </w:r>
          </w:p>
        </w:tc>
      </w:tr>
    </w:tbl>
    <w:p w14:paraId="095E90FC">
      <w:pPr>
        <w:pStyle w:val="2"/>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专区开设</w:t>
      </w:r>
    </w:p>
    <w:p w14:paraId="4CED80C3">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lang w:val="en-US" w:eastAsia="zh-CN"/>
        </w:rPr>
      </w:pPr>
      <w:r>
        <w:rPr>
          <w:rFonts w:hint="eastAsia" w:ascii="仿宋" w:hAnsi="仿宋" w:eastAsia="仿宋" w:cs="仿宋"/>
          <w:sz w:val="28"/>
          <w:szCs w:val="28"/>
          <w:lang w:val="en-US" w:eastAsia="zh-CN"/>
        </w:rPr>
        <w:t>本月新开专区1个，为与郑州国企采购服务中心有限公司合作新开设的郑州国企采购服务中心阳光优采平台。（其中曲阜国弘阳光优采专区已下线）</w:t>
      </w:r>
      <w:bookmarkStart w:id="1" w:name="_GoBack"/>
      <w:bookmarkEnd w:id="1"/>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4"/>
        <w:gridCol w:w="2133"/>
        <w:gridCol w:w="2399"/>
        <w:gridCol w:w="1601"/>
        <w:gridCol w:w="1428"/>
        <w:gridCol w:w="1416"/>
        <w:gridCol w:w="1416"/>
        <w:gridCol w:w="1045"/>
        <w:gridCol w:w="1045"/>
        <w:gridCol w:w="1047"/>
      </w:tblGrid>
      <w:tr w14:paraId="1072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7804B0A">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序</w:t>
            </w:r>
          </w:p>
        </w:tc>
        <w:tc>
          <w:tcPr>
            <w:tcW w:w="2133"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B1DE9BA">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专区名称</w:t>
            </w:r>
          </w:p>
        </w:tc>
        <w:tc>
          <w:tcPr>
            <w:tcW w:w="239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A197C78">
            <w:pPr>
              <w:snapToGrid w:val="0"/>
              <w:ind w:left="0" w:leftChars="0" w:right="0" w:rightChars="0" w:firstLine="0" w:firstLineChars="0"/>
              <w:jc w:val="center"/>
              <w:rPr>
                <w:rFonts w:hint="eastAsia" w:ascii="仿宋" w:hAnsi="仿宋" w:eastAsia="仿宋" w:cs="仿宋"/>
                <w:b/>
                <w:i w:val="0"/>
                <w:iCs w:val="0"/>
                <w:color w:val="FFFFFF"/>
                <w:kern w:val="2"/>
                <w:sz w:val="24"/>
                <w:szCs w:val="24"/>
                <w:lang w:val="en-US" w:eastAsia="zh-CN" w:bidi="ar-SA"/>
              </w:rPr>
            </w:pPr>
            <w:r>
              <w:rPr>
                <w:rFonts w:hint="eastAsia" w:ascii="仿宋" w:hAnsi="仿宋" w:eastAsia="仿宋" w:cs="仿宋"/>
                <w:b/>
                <w:i w:val="0"/>
                <w:iCs w:val="0"/>
                <w:color w:val="FFFFFF"/>
                <w:kern w:val="2"/>
                <w:sz w:val="24"/>
                <w:szCs w:val="24"/>
                <w:lang w:val="en-US" w:eastAsia="zh-CN" w:bidi="ar-SA"/>
              </w:rPr>
              <w:t>客户名称</w:t>
            </w:r>
          </w:p>
        </w:tc>
        <w:tc>
          <w:tcPr>
            <w:tcW w:w="160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3395798">
            <w:pPr>
              <w:snapToGrid w:val="0"/>
              <w:ind w:left="0" w:leftChars="0" w:right="0" w:rightChars="0" w:firstLine="0" w:firstLineChars="0"/>
              <w:jc w:val="center"/>
              <w:rPr>
                <w:rFonts w:hint="eastAsia" w:ascii="仿宋" w:hAnsi="仿宋" w:eastAsia="仿宋" w:cs="仿宋"/>
                <w:b/>
                <w:i w:val="0"/>
                <w:iCs w:val="0"/>
                <w:color w:val="FFFFFF"/>
                <w:kern w:val="2"/>
                <w:sz w:val="24"/>
                <w:szCs w:val="24"/>
                <w:lang w:val="en-US" w:eastAsia="zh-CN" w:bidi="ar-SA"/>
              </w:rPr>
            </w:pPr>
            <w:r>
              <w:rPr>
                <w:rFonts w:hint="eastAsia" w:ascii="仿宋" w:hAnsi="仿宋" w:eastAsia="仿宋" w:cs="仿宋"/>
                <w:b/>
                <w:i w:val="0"/>
                <w:iCs w:val="0"/>
                <w:color w:val="FFFFFF"/>
                <w:sz w:val="24"/>
                <w:szCs w:val="24"/>
                <w:lang w:val="en-US" w:eastAsia="zh-CN"/>
              </w:rPr>
              <w:t>省市</w:t>
            </w:r>
          </w:p>
        </w:tc>
        <w:tc>
          <w:tcPr>
            <w:tcW w:w="142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4B0D6F3">
            <w:pPr>
              <w:snapToGrid w:val="0"/>
              <w:ind w:left="0" w:leftChars="0" w:right="0" w:rightChars="0" w:firstLine="0" w:firstLineChars="0"/>
              <w:jc w:val="center"/>
              <w:rPr>
                <w:rFonts w:hint="eastAsia" w:ascii="仿宋" w:hAnsi="仿宋" w:eastAsia="仿宋" w:cs="仿宋"/>
                <w:b/>
                <w:i w:val="0"/>
                <w:iCs w:val="0"/>
                <w:color w:val="FFFFFF"/>
                <w:kern w:val="2"/>
                <w:sz w:val="24"/>
                <w:szCs w:val="24"/>
                <w:lang w:val="en-US" w:eastAsia="zh-CN" w:bidi="ar-SA"/>
              </w:rPr>
            </w:pPr>
            <w:r>
              <w:rPr>
                <w:rFonts w:hint="eastAsia" w:ascii="仿宋" w:hAnsi="仿宋" w:eastAsia="仿宋" w:cs="仿宋"/>
                <w:b/>
                <w:i w:val="0"/>
                <w:iCs w:val="0"/>
                <w:color w:val="FFFFFF"/>
                <w:sz w:val="24"/>
                <w:szCs w:val="24"/>
                <w:lang w:val="en-US" w:eastAsia="zh-CN"/>
              </w:rPr>
              <w:t>分公司</w:t>
            </w:r>
          </w:p>
        </w:tc>
        <w:tc>
          <w:tcPr>
            <w:tcW w:w="141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795F489">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开设日期</w:t>
            </w:r>
          </w:p>
        </w:tc>
        <w:tc>
          <w:tcPr>
            <w:tcW w:w="141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4AF859D">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交付日期</w:t>
            </w:r>
          </w:p>
        </w:tc>
        <w:tc>
          <w:tcPr>
            <w:tcW w:w="10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2BB3DDA">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开设周期（天）</w:t>
            </w:r>
          </w:p>
        </w:tc>
        <w:tc>
          <w:tcPr>
            <w:tcW w:w="10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EE1898F">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运营中心上量负责人</w:t>
            </w:r>
          </w:p>
        </w:tc>
        <w:tc>
          <w:tcPr>
            <w:tcW w:w="1047"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3277C2A9">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分公司上量负责人</w:t>
            </w:r>
          </w:p>
        </w:tc>
      </w:tr>
      <w:tr w14:paraId="16EE8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D22A34C">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1</w:t>
            </w:r>
          </w:p>
        </w:tc>
        <w:tc>
          <w:tcPr>
            <w:tcW w:w="2133"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3170328">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邯郸专区</w:t>
            </w:r>
          </w:p>
        </w:tc>
        <w:tc>
          <w:tcPr>
            <w:tcW w:w="239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0EA747">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邯郸国发数字科技有限公司</w:t>
            </w:r>
          </w:p>
        </w:tc>
        <w:tc>
          <w:tcPr>
            <w:tcW w:w="1601"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E7195C">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河北省邯郸市</w:t>
            </w:r>
          </w:p>
        </w:tc>
        <w:tc>
          <w:tcPr>
            <w:tcW w:w="142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FA8499">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石家庄分公司</w:t>
            </w:r>
          </w:p>
        </w:tc>
        <w:tc>
          <w:tcPr>
            <w:tcW w:w="1416"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0805D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2025/8/8</w:t>
            </w:r>
          </w:p>
        </w:tc>
        <w:tc>
          <w:tcPr>
            <w:tcW w:w="1416"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3DBC8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2025/9/3</w:t>
            </w:r>
          </w:p>
        </w:tc>
        <w:tc>
          <w:tcPr>
            <w:tcW w:w="1045"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0125C3">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26</w:t>
            </w:r>
          </w:p>
        </w:tc>
        <w:tc>
          <w:tcPr>
            <w:tcW w:w="1045"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CF04ED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CD3B99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吴昊阳</w:t>
            </w:r>
          </w:p>
        </w:tc>
      </w:tr>
      <w:tr w14:paraId="6BA8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3D2FA47">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2</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3C989CB">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新疆阳光采购平台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F3556A">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新疆阳光采购中心有限公司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9DCDDAD">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新疆乌鲁木齐市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F3984C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交易乌鲁木齐分公司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3F2520">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2025/8/8</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605F85">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2025/9/11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1357262">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34</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EC6D1B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8D551A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魏建虎</w:t>
            </w:r>
          </w:p>
        </w:tc>
      </w:tr>
      <w:tr w14:paraId="2B7DC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7EB4006">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3</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9F6682">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湛江市阳光优采平台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6ECAD5">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湛江市招标采购代理有限公司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9E22FC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广东省湛江市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81952B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交易广州分公司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ACAAEB">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2025/10/15</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BF74F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2025/11/15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EEA461">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E9B9869">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3449BE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黎培展</w:t>
            </w:r>
          </w:p>
        </w:tc>
      </w:tr>
      <w:tr w14:paraId="5CDB5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0AFD965">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4</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0E1E8CE">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color w:val="auto"/>
                <w:sz w:val="24"/>
                <w:szCs w:val="24"/>
              </w:rPr>
              <w:t>大连国企</w:t>
            </w:r>
            <w:r>
              <w:rPr>
                <w:rFonts w:hint="eastAsia" w:ascii="仿宋" w:hAnsi="仿宋" w:eastAsia="仿宋" w:cs="仿宋"/>
                <w:b w:val="0"/>
                <w:i w:val="0"/>
                <w:color w:val="auto"/>
                <w:sz w:val="24"/>
                <w:szCs w:val="24"/>
                <w:lang w:val="en-US" w:eastAsia="zh-CN"/>
              </w:rPr>
              <w:t>阳光采购平台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3BBF49A">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大连阳光采购服务有限公司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2BAC9D">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辽宁省大连市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4E8432">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交易沈阳分公司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32FAFF9">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2025/8/8</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5785FBB">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2025/10/31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A605D7">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84</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C0B26F">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邵威</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C15A12F">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朱鑫权</w:t>
            </w:r>
          </w:p>
        </w:tc>
      </w:tr>
      <w:tr w14:paraId="20570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5A91883">
            <w:pPr>
              <w:keepNext w:val="0"/>
              <w:keepLines w:val="0"/>
              <w:widowControl/>
              <w:suppressLineNumbers w:val="0"/>
              <w:jc w:val="center"/>
              <w:textAlignment w:val="center"/>
              <w:rPr>
                <w:rFonts w:hint="eastAsia"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5</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FBE72AC">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color w:val="auto"/>
                <w:sz w:val="24"/>
                <w:szCs w:val="24"/>
              </w:rPr>
            </w:pPr>
            <w:r>
              <w:rPr>
                <w:rFonts w:hint="eastAsia" w:ascii="仿宋" w:hAnsi="仿宋" w:eastAsia="仿宋" w:cs="仿宋"/>
                <w:b w:val="0"/>
                <w:i w:val="0"/>
                <w:color w:val="auto"/>
                <w:sz w:val="24"/>
                <w:szCs w:val="24"/>
              </w:rPr>
              <w:t>泰安市e采通</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58161F">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color w:val="auto"/>
                <w:sz w:val="24"/>
                <w:szCs w:val="24"/>
                <w:lang w:val="en-US" w:eastAsia="zh-CN"/>
              </w:rPr>
              <w:t>山东省泰山数据资产运营有限公司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0618450">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山东省泰安市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15E7B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sz w:val="24"/>
                <w:szCs w:val="24"/>
                <w:lang w:eastAsia="zh-CN"/>
              </w:rPr>
              <w:t>交易济南分公司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78AC15">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2025/11/11</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920A81">
            <w:pPr>
              <w:keepNext w:val="0"/>
              <w:keepLines w:val="0"/>
              <w:widowControl/>
              <w:suppressLineNumbers w:val="0"/>
              <w:wordWrap/>
              <w:snapToGrid w:val="0"/>
              <w:spacing w:line="240" w:lineRule="auto"/>
              <w:ind w:left="0" w:leftChars="0" w:right="0" w:rightChars="0" w:firstLine="0" w:firstLineChars="0"/>
              <w:jc w:val="center"/>
              <w:textAlignment w:val="center"/>
              <w:rPr>
                <w:rFonts w:hint="default"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1BB1F00">
            <w:pPr>
              <w:keepNext w:val="0"/>
              <w:keepLines w:val="0"/>
              <w:widowControl/>
              <w:suppressLineNumbers w:val="0"/>
              <w:jc w:val="center"/>
              <w:textAlignment w:val="center"/>
              <w:rPr>
                <w:rFonts w:hint="default"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22</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D35E9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2535848">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马晓蒙</w:t>
            </w:r>
          </w:p>
        </w:tc>
      </w:tr>
      <w:tr w14:paraId="2D468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E1EDB04">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6</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E4027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恩施州阳光优采平台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B6849A">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恩施州国有资本投资运营集团有限公司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5D8131">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湖北省恩施州</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B2882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交易武汉分公司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05FAB0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2025/11/14</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E75F9C">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2025/12/14</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E8632ED">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5D463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周峰</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D0B00D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余意</w:t>
            </w:r>
          </w:p>
        </w:tc>
      </w:tr>
      <w:tr w14:paraId="57E70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AAE3EE7">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7</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8002B19">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株洲市国资委阳光优采专区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C05A755">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株洲国投智慧城市产业发展投资有限公司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B878AC">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湖南省株洲市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0CD94EB">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交易长沙分公司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D358B3">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2025/11/17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CAB23C">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2026/1/16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E50677">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59</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88FD77D">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D14CD40">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鸥文华</w:t>
            </w:r>
          </w:p>
        </w:tc>
      </w:tr>
      <w:tr w14:paraId="78EA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5029DF2">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8</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5CE96F">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齐齐哈尔阳光优采专区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BB3751">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齐齐哈尔政通大数据公司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A8837D7">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黑龙江省</w:t>
            </w:r>
            <w:r>
              <w:rPr>
                <w:rStyle w:val="13"/>
                <w:rFonts w:hint="eastAsia" w:ascii="仿宋" w:hAnsi="仿宋" w:eastAsia="仿宋" w:cs="仿宋"/>
                <w:b w:val="0"/>
                <w:i w:val="0"/>
                <w:iCs w:val="0"/>
                <w:color w:val="auto"/>
                <w:sz w:val="24"/>
                <w:szCs w:val="24"/>
              </w:rPr>
              <w:t>齐齐哈尔市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7B17A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交易长春分公司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7CB05A">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2025/11/17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23E0F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2025/12/15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62BB31">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28</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2EEB75">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邵威</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2373D4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胡毅鑫</w:t>
            </w:r>
          </w:p>
        </w:tc>
      </w:tr>
      <w:tr w14:paraId="03B4E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B112D85">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9</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41BC4A">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中国煤地电子商城</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64E0553">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中国煤炭地质总局</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32129FC">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北京市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E58F38E">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eastAsia="zh-CN"/>
              </w:rPr>
              <w:t>交易北京分公司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2B2DA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2025/11/27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0E004A">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2025/12/20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A1ED8A">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23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55B6E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邵威</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FFA77A6">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刘子轩</w:t>
            </w:r>
          </w:p>
        </w:tc>
      </w:tr>
      <w:tr w14:paraId="533E1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2F894C9">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10</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CE783FF">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南方联合专区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684FA40">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南方联合产权交易中心有限责任公司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69EFA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广东省广州市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FBC44A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交易广州分公司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569158">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2025/12/2</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25FF5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2025/12/25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B87C57">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23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0DC4609">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A473E7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黎培展</w:t>
            </w:r>
          </w:p>
        </w:tc>
      </w:tr>
      <w:tr w14:paraId="568D9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3AFE7BC">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11</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CDDCCA9">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十二师新疆丝路亚</w:t>
            </w:r>
            <w:r>
              <w:rPr>
                <w:rFonts w:hint="eastAsia" w:ascii="仿宋" w:hAnsi="仿宋" w:eastAsia="仿宋" w:cs="仿宋"/>
                <w:b w:val="0"/>
                <w:i w:val="0"/>
                <w:iCs w:val="0"/>
                <w:color w:val="auto"/>
                <w:kern w:val="0"/>
                <w:sz w:val="24"/>
                <w:szCs w:val="24"/>
                <w:lang w:val="en-US" w:eastAsia="zh-CN" w:bidi="ar"/>
              </w:rPr>
              <w:t>心</w:t>
            </w:r>
            <w:r>
              <w:rPr>
                <w:rFonts w:hint="eastAsia" w:ascii="仿宋" w:hAnsi="仿宋" w:eastAsia="仿宋" w:cs="仿宋"/>
                <w:b w:val="0"/>
                <w:i w:val="0"/>
                <w:iCs w:val="0"/>
                <w:color w:val="auto"/>
                <w:sz w:val="24"/>
                <w:szCs w:val="24"/>
              </w:rPr>
              <w:t>数字科技发展有限公司阳光优采</w:t>
            </w:r>
            <w:r>
              <w:rPr>
                <w:rFonts w:hint="eastAsia" w:ascii="仿宋" w:hAnsi="仿宋" w:eastAsia="仿宋" w:cs="仿宋"/>
                <w:b w:val="0"/>
                <w:i w:val="0"/>
                <w:iCs w:val="0"/>
                <w:color w:val="auto"/>
                <w:sz w:val="24"/>
                <w:szCs w:val="24"/>
                <w:lang w:val="en-US" w:eastAsia="zh-CN"/>
              </w:rPr>
              <w:t>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C15836">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十二师新疆丝路亚心数字科技发展有限公司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FAA0F7">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新疆乌鲁木齐市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CB2D51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交易兵团分公司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2F46E95">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rPr>
            </w:pPr>
            <w:r>
              <w:rPr>
                <w:rFonts w:hint="eastAsia" w:ascii="仿宋" w:hAnsi="仿宋" w:eastAsia="仿宋" w:cs="仿宋"/>
                <w:b w:val="0"/>
                <w:i w:val="0"/>
                <w:iCs w:val="0"/>
                <w:color w:val="auto"/>
                <w:kern w:val="0"/>
                <w:sz w:val="24"/>
                <w:szCs w:val="24"/>
                <w:lang w:val="en-US" w:eastAsia="zh-CN" w:bidi="ar"/>
              </w:rPr>
              <w:t>2025/12/2</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7D1D4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2026/1/7</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E964223">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BDE06E">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510D330">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王东</w:t>
            </w:r>
          </w:p>
        </w:tc>
      </w:tr>
      <w:tr w14:paraId="3E69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8BCEA22">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12</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6DF68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rPr>
              <w:t>黑龙江专区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DF675F">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黑龙江中易晟联供应链服务有限公司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880D5C">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黑龙江省哈尔滨市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652F44">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eastAsia="zh-CN"/>
              </w:rPr>
              <w:t>交易长春分公司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73B820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2025/12/16</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22E9EE">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2025/12/26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6A010D">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10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7A4442">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邵威</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FEA05FC">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胡毅鑫</w:t>
            </w:r>
          </w:p>
        </w:tc>
      </w:tr>
      <w:tr w14:paraId="0116E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7B90EAC">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13</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A616B7">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国泰新点-阳光优采专区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97212D">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国泰新点软件股份有限公司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0748F6">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江苏省苏州市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6D9647">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73E64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2025/12/25</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5DA01B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2026/1/6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570D01">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12</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3DC92B">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C9B68D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w:t>
            </w:r>
          </w:p>
        </w:tc>
      </w:tr>
      <w:tr w14:paraId="7AB20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B65E9AE">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14</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B95342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聊城置业阳光优采专区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5B8C62">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聊城泰岳置业有限公司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819EAF">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山东省聊城市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BF3429">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交易济南分公司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2D8592">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2026/1/7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6846D1">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2026/2/6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BABD90">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32B9D4">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1D9A0F3">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庞鑫</w:t>
            </w:r>
          </w:p>
        </w:tc>
      </w:tr>
      <w:tr w14:paraId="2E89A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DAED872">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15</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8658B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新疆光正专区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20896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新疆光正信息技术咨询服务有限公司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9C6156">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新疆昌吉回族自治州</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27ED4B">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交易乌鲁木齐分公司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5C76769">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2026/1/26</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F658212">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2026/3/10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DD41D3F">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43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6550CF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00DA7C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刘体轩</w:t>
            </w:r>
          </w:p>
        </w:tc>
      </w:tr>
      <w:tr w14:paraId="397C5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6826B9B">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16</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57B16D8">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曲阜国投专区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BBE211">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曲阜市国有资本投资运营集团有限公司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D7FA27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山东省济宁市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DB3D35">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交易济南分公司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B1A12C8">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2026/1/27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21C1F7">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2026/2/27</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CA1F8F">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31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F01DD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1CA850C">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庞鑫</w:t>
            </w:r>
          </w:p>
        </w:tc>
      </w:tr>
      <w:tr w14:paraId="3CFFE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7A3AF53F">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17</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B80D808">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安徽专区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486A4C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安徽省阳光采购服务平台有限责任公司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CB2A339">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安徽省合肥市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F44ACC1">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交易合肥分公司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F9D87B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2026/2/3</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4922E52">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2026/3/15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448A234">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40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0720AF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朱晓野</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46745ECC">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陈伟</w:t>
            </w:r>
          </w:p>
        </w:tc>
      </w:tr>
      <w:tr w14:paraId="4376D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796C229C">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18</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75595A5">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嘉兴阳光优采专区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966BBDC">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嘉兴市产权交易有限公司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14B762C">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浙江省嘉兴市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406F076">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交易杭州分公司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7F7DD0E">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2026/3/10</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4DEF9F9">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暂停</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6A1C5E2">
            <w:pPr>
              <w:snapToGrid w:val="0"/>
              <w:ind w:left="0" w:leftChars="0" w:right="0" w:rightChars="0" w:firstLine="0" w:firstLineChars="0"/>
              <w:jc w:val="center"/>
              <w:rPr>
                <w:rFonts w:hint="default"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0112E06">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周锋</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05444A09">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陈超</w:t>
            </w:r>
          </w:p>
        </w:tc>
      </w:tr>
      <w:tr w14:paraId="09A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38B482CB">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19</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0578EF7">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陕西省阳光优采平台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3393B6B">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陕西省公共资源交易服务有限公司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28BD808">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陕西省西安市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14507AC">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kern w:val="2"/>
                <w:sz w:val="24"/>
                <w:szCs w:val="24"/>
                <w:lang w:val="en-US" w:eastAsia="zh-CN" w:bidi="ar-SA"/>
              </w:rPr>
              <w:t>西安分公司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0E14539">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2026/3/27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14F579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000000"/>
                <w:sz w:val="24"/>
                <w:szCs w:val="24"/>
                <w:lang w:val="en-US" w:eastAsia="zh-CN"/>
              </w:rPr>
              <w:t>2026/4/30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2469828">
            <w:pPr>
              <w:snapToGrid w:val="0"/>
              <w:ind w:left="0" w:leftChars="0" w:right="0" w:rightChars="0" w:firstLine="0" w:firstLineChars="0"/>
              <w:jc w:val="center"/>
              <w:rPr>
                <w:rFonts w:hint="default"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34</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9ED9ED8">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D97A239">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管云龙</w:t>
            </w:r>
          </w:p>
        </w:tc>
      </w:tr>
      <w:tr w14:paraId="44B82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44EECE3B">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20</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2ECAD9C">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宣城专区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22D7CD7">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宣城市公共资源交易有限公司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BB45373">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安徽省宣城市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EBCBB96">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交易合肥分公司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7E8BA25">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2026/3/30</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045B5D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000000"/>
                <w:sz w:val="24"/>
                <w:szCs w:val="24"/>
                <w:lang w:val="en-US" w:eastAsia="zh-CN"/>
              </w:rPr>
              <w:t>2026/4/30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F07ABE4">
            <w:pPr>
              <w:keepNext w:val="0"/>
              <w:keepLines w:val="0"/>
              <w:widowControl/>
              <w:suppressLineNumbers w:val="0"/>
              <w:jc w:val="center"/>
              <w:textAlignment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i w:val="0"/>
                <w:iCs w:val="0"/>
                <w:color w:val="000000"/>
                <w:kern w:val="0"/>
                <w:sz w:val="24"/>
                <w:szCs w:val="24"/>
                <w:u w:val="none"/>
                <w:lang w:val="en-US" w:eastAsia="zh-CN" w:bidi="ar"/>
              </w:rPr>
              <w:t>31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1BDF27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朱晓野</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2CE4A141">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陈伟</w:t>
            </w:r>
          </w:p>
        </w:tc>
      </w:tr>
      <w:tr w14:paraId="3E10D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3074A06A">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21</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378E061">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小E商城</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F939A0C">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绍兴产权交易有限公司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28CDF77">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浙江省绍兴市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E843709">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交易杭州分公司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F2A5DEF">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2026/3/30</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601309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000000"/>
                <w:sz w:val="24"/>
                <w:szCs w:val="24"/>
                <w:lang w:val="en-US" w:eastAsia="zh-CN"/>
              </w:rPr>
              <w:t>2026/4/28</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CF85634">
            <w:pPr>
              <w:keepNext w:val="0"/>
              <w:keepLines w:val="0"/>
              <w:widowControl/>
              <w:suppressLineNumbers w:val="0"/>
              <w:jc w:val="center"/>
              <w:textAlignment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i w:val="0"/>
                <w:iCs w:val="0"/>
                <w:color w:val="000000"/>
                <w:kern w:val="0"/>
                <w:sz w:val="24"/>
                <w:szCs w:val="24"/>
                <w:u w:val="none"/>
                <w:lang w:val="en-US" w:eastAsia="zh-CN" w:bidi="ar"/>
              </w:rPr>
              <w:t>29</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EB9FD6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周锋</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460B0A26">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徐佳辰</w:t>
            </w:r>
          </w:p>
        </w:tc>
      </w:tr>
      <w:tr w14:paraId="42DC4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3A10EEA5">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kern w:val="2"/>
                <w:sz w:val="24"/>
                <w:szCs w:val="24"/>
                <w:lang w:val="en-US" w:eastAsia="zh-CN" w:bidi="ar-SA"/>
              </w:rPr>
              <w:t>22</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AEF4CF0">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海南省专区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9EE19E2">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海南省教学仪器设备招标中心有限公司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66D64C3">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海南省海口市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353F3E8">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color w:val="auto"/>
                <w:sz w:val="24"/>
                <w:szCs w:val="24"/>
                <w:lang w:val="en-US" w:eastAsia="zh-CN"/>
              </w:rPr>
              <w:t>交易南宁分公司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86B44EE">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2026/4/8</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88313B6">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2026/4/30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54F1E32">
            <w:pPr>
              <w:keepNext w:val="0"/>
              <w:keepLines w:val="0"/>
              <w:widowControl/>
              <w:suppressLineNumbers w:val="0"/>
              <w:jc w:val="center"/>
              <w:textAlignment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i w:val="0"/>
                <w:iCs w:val="0"/>
                <w:color w:val="000000"/>
                <w:kern w:val="0"/>
                <w:sz w:val="24"/>
                <w:szCs w:val="24"/>
                <w:u w:val="none"/>
                <w:lang w:val="en-US" w:eastAsia="zh-CN" w:bidi="ar"/>
              </w:rPr>
              <w:t>22</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904D72C">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E1FE482">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包健宏</w:t>
            </w:r>
          </w:p>
        </w:tc>
      </w:tr>
      <w:tr w14:paraId="22C06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69F6EC5D">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23</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EDC0E18">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湖南专区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A6D7F2E">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湖南省招标有限责任公司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FBE3206">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湖南省长沙市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81F1075">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color w:val="auto"/>
                <w:sz w:val="24"/>
                <w:szCs w:val="24"/>
                <w:lang w:val="en-US" w:eastAsia="zh-CN"/>
              </w:rPr>
              <w:t>交易长沙分公司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0273947">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2026/4/14</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243CC70">
            <w:pPr>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2026/6/11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FB337D7">
            <w:pPr>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33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81798C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3675215">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吴晓晨</w:t>
            </w:r>
          </w:p>
        </w:tc>
      </w:tr>
      <w:tr w14:paraId="221B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465B33A2">
            <w:pPr>
              <w:keepNext w:val="0"/>
              <w:keepLines w:val="0"/>
              <w:widowControl/>
              <w:suppressLineNumbers w:val="0"/>
              <w:jc w:val="center"/>
              <w:textAlignment w:val="center"/>
              <w:rPr>
                <w:rFonts w:hint="eastAsia"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24</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B5408C9">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马鞍山专区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CA16953">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马鞍山汇通云信息科技有限公司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C456926">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安徽省马鞍山</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27FDF22">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color w:val="auto"/>
                <w:sz w:val="24"/>
                <w:szCs w:val="24"/>
                <w:lang w:val="en-US" w:eastAsia="zh-CN"/>
              </w:rPr>
              <w:t>交易合肥分公司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F65B355">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2026/4/22</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BFF1B0B">
            <w:pPr>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2026/4/30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5666398">
            <w:pPr>
              <w:keepNext w:val="0"/>
              <w:keepLines w:val="0"/>
              <w:widowControl/>
              <w:suppressLineNumbers w:val="0"/>
              <w:jc w:val="center"/>
              <w:textAlignment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i w:val="0"/>
                <w:iCs w:val="0"/>
                <w:color w:val="000000"/>
                <w:kern w:val="0"/>
                <w:sz w:val="24"/>
                <w:szCs w:val="24"/>
                <w:u w:val="none"/>
                <w:lang w:val="en-US" w:eastAsia="zh-CN" w:bidi="ar"/>
              </w:rPr>
              <w:t>8</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93A1B0B">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朱晓野</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6F8070D2">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王静怡</w:t>
            </w:r>
          </w:p>
        </w:tc>
      </w:tr>
      <w:tr w14:paraId="702E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3AF822EE">
            <w:pPr>
              <w:keepNext w:val="0"/>
              <w:keepLines w:val="0"/>
              <w:widowControl/>
              <w:suppressLineNumbers w:val="0"/>
              <w:jc w:val="center"/>
              <w:textAlignment w:val="center"/>
              <w:rPr>
                <w:rFonts w:hint="default"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25</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40F59A7">
            <w:pPr>
              <w:keepNext/>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中新建专区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52C0892">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新疆中新建数字发展有限公司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CD84092">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iCs w:val="0"/>
                <w:color w:val="auto"/>
                <w:sz w:val="24"/>
                <w:szCs w:val="24"/>
              </w:rPr>
              <w:t>新疆乌鲁木齐市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F45226B">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交易兵团分公司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AEBED31">
            <w:pPr>
              <w:keepNext/>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2026/5/21</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BDFDE8E">
            <w:pPr>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2026/6/18</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B2205AB">
            <w:pPr>
              <w:keepNext w:val="0"/>
              <w:keepLines w:val="0"/>
              <w:widowControl/>
              <w:suppressLineNumbers w:val="0"/>
              <w:jc w:val="center"/>
              <w:textAlignment w:val="center"/>
              <w:rPr>
                <w:rFonts w:hint="default"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8FC1E3D">
            <w:pPr>
              <w:keepNext/>
              <w:snapToGrid w:val="0"/>
              <w:ind w:left="0" w:leftChars="0" w:right="0" w:rightChars="0" w:firstLine="0" w:firstLineChars="0"/>
              <w:jc w:val="center"/>
              <w:rPr>
                <w:rFonts w:hint="default"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000000"/>
                <w:sz w:val="24"/>
                <w:szCs w:val="24"/>
                <w:lang w:val="en-US" w:eastAsia="zh-CN"/>
              </w:rPr>
              <w:t>中新建专区</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6694AAA6">
            <w:pPr>
              <w:snapToGrid w:val="0"/>
              <w:ind w:left="0" w:leftChars="0" w:right="0" w:rightChars="0" w:firstLine="0" w:firstLineChars="0"/>
              <w:jc w:val="center"/>
              <w:rPr>
                <w:rFonts w:hint="default"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王东</w:t>
            </w:r>
          </w:p>
        </w:tc>
      </w:tr>
      <w:tr w14:paraId="5D0A4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00"/>
            <w:vAlign w:val="center"/>
          </w:tcPr>
          <w:p w14:paraId="621830C7">
            <w:pPr>
              <w:keepNext w:val="0"/>
              <w:keepLines w:val="0"/>
              <w:widowControl/>
              <w:suppressLineNumbers w:val="0"/>
              <w:jc w:val="center"/>
              <w:textAlignment w:val="center"/>
              <w:rPr>
                <w:rFonts w:hint="default"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26</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4D9C087D">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郑州国企采购服务中心阳光优采平台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03759715">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default" w:ascii="仿宋" w:hAnsi="仿宋" w:eastAsia="仿宋" w:cs="仿宋"/>
                <w:b w:val="0"/>
                <w:i w:val="0"/>
                <w:color w:val="000000"/>
                <w:sz w:val="24"/>
                <w:szCs w:val="24"/>
                <w:lang w:val="en-US" w:eastAsia="zh-CN"/>
              </w:rPr>
              <w:t>郑州国企采购服务中心有限公司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53FB48C5">
            <w:pPr>
              <w:snapToGrid w:val="0"/>
              <w:ind w:left="0" w:leftChars="0" w:right="0" w:rightChars="0" w:firstLine="0" w:firstLineChars="0"/>
              <w:jc w:val="center"/>
              <w:rPr>
                <w:rFonts w:hint="eastAsia" w:ascii="仿宋" w:hAnsi="仿宋" w:eastAsia="仿宋" w:cs="仿宋"/>
                <w:b w:val="0"/>
                <w:i w:val="0"/>
                <w:iCs w:val="0"/>
                <w:color w:val="auto"/>
                <w:sz w:val="24"/>
                <w:szCs w:val="24"/>
              </w:rPr>
            </w:pPr>
            <w:r>
              <w:rPr>
                <w:rFonts w:hint="eastAsia" w:ascii="仿宋" w:hAnsi="仿宋" w:eastAsia="仿宋" w:cs="仿宋"/>
                <w:b w:val="0"/>
                <w:i w:val="0"/>
                <w:iCs w:val="0"/>
                <w:color w:val="auto"/>
                <w:sz w:val="24"/>
                <w:szCs w:val="24"/>
                <w:lang w:val="en-US" w:eastAsia="zh-CN"/>
              </w:rPr>
              <w:t>河南省郑州市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3609640E">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交易郑州分公司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3F5D07F9">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2026/6/30</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4A908AAD">
            <w:pPr>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225B3106">
            <w:pPr>
              <w:keepNext w:val="0"/>
              <w:keepLines w:val="0"/>
              <w:widowControl/>
              <w:suppressLineNumbers w:val="0"/>
              <w:jc w:val="center"/>
              <w:textAlignment w:val="center"/>
              <w:rPr>
                <w:rFonts w:hint="eastAsia"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2E650544">
            <w:pPr>
              <w:keepNext/>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000000"/>
                <w:sz w:val="24"/>
                <w:szCs w:val="24"/>
                <w:lang w:val="en-US" w:eastAsia="zh-CN"/>
              </w:rPr>
              <w:t>郑州国企采购服务中心阳光优采平台</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00"/>
            <w:vAlign w:val="center"/>
          </w:tcPr>
          <w:p w14:paraId="111058C7">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于登朝</w:t>
            </w:r>
          </w:p>
        </w:tc>
      </w:tr>
    </w:tbl>
    <w:p w14:paraId="268F5FEC">
      <w:pPr>
        <w:pStyle w:val="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四、运营上量示例</w:t>
      </w:r>
    </w:p>
    <w:p w14:paraId="21266921">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 w:hAnsi="仿宋" w:eastAsia="仿宋" w:cs="仿宋"/>
          <w:sz w:val="28"/>
          <w:szCs w:val="28"/>
          <w:lang w:val="en-US" w:eastAsia="zh-CN"/>
        </w:rPr>
      </w:pPr>
      <w:r>
        <w:rPr>
          <w:rFonts w:hint="eastAsia" w:ascii="仿宋" w:hAnsi="仿宋" w:eastAsia="仿宋" w:cs="仿宋"/>
          <w:sz w:val="28"/>
          <w:szCs w:val="28"/>
          <w:lang w:val="en-US" w:eastAsia="zh-CN"/>
        </w:rPr>
        <w:t>1、新疆光正专区、绍兴专区（小E商城）：两个专区5月均完成起量，部分采购人已初步形成平台使用习惯。达到该效果主要措施有依托线下实地走访，解决用户在商城采购过程中的实际操作痛点，并配合线上对接、上门实操培训，以采购人引荐+公告征集拓展供应商，全流程帮扶入驻、上架、落地成交。</w:t>
      </w:r>
    </w:p>
    <w:p w14:paraId="7EBC2531">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lang w:val="en-US" w:eastAsia="zh-CN"/>
        </w:rPr>
      </w:pPr>
      <w:r>
        <w:rPr>
          <w:rFonts w:hint="eastAsia" w:ascii="仿宋" w:hAnsi="仿宋" w:eastAsia="仿宋" w:cs="仿宋"/>
          <w:sz w:val="28"/>
          <w:szCs w:val="28"/>
          <w:lang w:val="en-US" w:eastAsia="zh-CN"/>
        </w:rPr>
        <w:t>2、中国煤地电子商城：交易额稳步走高，累计订单额超38万元。达到该效果主要措施有依托合作方主动大力推广，叠加项目筹建及运营期持续线上线下运维对接供需方，支撑业务上量。</w:t>
      </w:r>
    </w:p>
    <w:p w14:paraId="0A4B862D">
      <w:pPr>
        <w:pStyle w:val="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五、重点工作规划</w:t>
      </w:r>
    </w:p>
    <w:p w14:paraId="0B4DA924">
      <w:pPr>
        <w:pStyle w:val="3"/>
        <w:bidi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5.1、业务推广</w:t>
      </w:r>
    </w:p>
    <w:p w14:paraId="1761CB28">
      <w:pPr>
        <w:ind w:firstLine="560" w:firstLineChars="200"/>
        <w:rPr>
          <w:rFonts w:hint="eastAsia" w:ascii="仿宋" w:hAnsi="仿宋" w:eastAsia="仿宋" w:cs="仿宋"/>
          <w:color w:val="000000" w:themeColor="text1"/>
          <w:sz w:val="28"/>
          <w:szCs w:val="28"/>
          <w14:textFill>
            <w14:solidFill>
              <w14:schemeClr w14:val="tx1"/>
            </w14:solidFill>
          </w14:textFill>
        </w:rPr>
      </w:pPr>
      <w:r>
        <w:rPr>
          <w:rFonts w:hint="eastAsia" w:ascii="仿宋" w:hAnsi="仿宋" w:eastAsia="仿宋" w:cs="仿宋"/>
          <w:color w:val="000000" w:themeColor="text1"/>
          <w:sz w:val="28"/>
          <w:szCs w:val="28"/>
          <w14:textFill>
            <w14:solidFill>
              <w14:schemeClr w14:val="tx1"/>
            </w14:solidFill>
          </w14:textFill>
        </w:rPr>
        <w:t>上期工作完成：</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
        <w:gridCol w:w="5389"/>
        <w:gridCol w:w="2008"/>
        <w:gridCol w:w="1752"/>
        <w:gridCol w:w="1286"/>
        <w:gridCol w:w="2951"/>
      </w:tblGrid>
      <w:tr w14:paraId="688D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1DBB79DA">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序号</w:t>
            </w:r>
          </w:p>
        </w:tc>
        <w:tc>
          <w:tcPr>
            <w:tcW w:w="538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C3E5C23">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关键任务</w:t>
            </w:r>
          </w:p>
        </w:tc>
        <w:tc>
          <w:tcPr>
            <w:tcW w:w="200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F61908B">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责任人</w:t>
            </w:r>
          </w:p>
        </w:tc>
        <w:tc>
          <w:tcPr>
            <w:tcW w:w="175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CF2F891">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计划完成时间</w:t>
            </w:r>
          </w:p>
        </w:tc>
        <w:tc>
          <w:tcPr>
            <w:tcW w:w="128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036A4E0">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完成状态</w:t>
            </w:r>
          </w:p>
        </w:tc>
        <w:tc>
          <w:tcPr>
            <w:tcW w:w="2949"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3B5FE2D1">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完成情况</w:t>
            </w:r>
          </w:p>
        </w:tc>
      </w:tr>
      <w:tr w14:paraId="1657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E69C580">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1</w:t>
            </w:r>
          </w:p>
        </w:tc>
        <w:tc>
          <w:tcPr>
            <w:tcW w:w="538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CA72D4">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参与阳光优采平台推广（客户汇报、交流、演示）15-20个</w:t>
            </w:r>
          </w:p>
        </w:tc>
        <w:tc>
          <w:tcPr>
            <w:tcW w:w="200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A3F2C1">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A49162">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B6A2A14">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已完成</w:t>
            </w:r>
          </w:p>
        </w:tc>
        <w:tc>
          <w:tcPr>
            <w:tcW w:w="2949"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2DD1410">
            <w:pPr>
              <w:snapToGrid w:val="0"/>
              <w:rPr>
                <w:rFonts w:hint="eastAsia" w:ascii="仿宋" w:hAnsi="仿宋" w:eastAsia="仿宋" w:cs="仿宋"/>
                <w:b w:val="0"/>
                <w:i w:val="0"/>
                <w:color w:val="000000"/>
                <w:sz w:val="24"/>
                <w:szCs w:val="24"/>
              </w:rPr>
            </w:pPr>
          </w:p>
        </w:tc>
      </w:tr>
      <w:tr w14:paraId="0E6D1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E8F9A84">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w:t>
            </w:r>
          </w:p>
        </w:tc>
        <w:tc>
          <w:tcPr>
            <w:tcW w:w="538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6279177">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京东、西域平台平台授信协议确认及签订</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04886D">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3F2A3BA">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7FE025">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未完成</w:t>
            </w:r>
          </w:p>
        </w:tc>
        <w:tc>
          <w:tcPr>
            <w:tcW w:w="294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AC6F9E2">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未完成原因</w:t>
            </w:r>
            <w:r>
              <w:rPr>
                <w:rFonts w:hint="eastAsia" w:ascii="仿宋" w:hAnsi="仿宋" w:eastAsia="仿宋" w:cs="仿宋"/>
                <w:b w:val="0"/>
                <w:i w:val="0"/>
                <w:color w:val="000000"/>
                <w:sz w:val="24"/>
                <w:szCs w:val="24"/>
                <w:lang w:eastAsia="zh-CN"/>
              </w:rPr>
              <w:t>：</w:t>
            </w:r>
            <w:r>
              <w:rPr>
                <w:rFonts w:hint="eastAsia" w:ascii="仿宋" w:hAnsi="仿宋" w:eastAsia="仿宋" w:cs="仿宋"/>
                <w:b w:val="0"/>
                <w:i w:val="0"/>
                <w:color w:val="000000"/>
                <w:sz w:val="24"/>
                <w:szCs w:val="24"/>
              </w:rPr>
              <w:t>协议已确认，正在下发各平台专区签署</w:t>
            </w:r>
          </w:p>
        </w:tc>
      </w:tr>
      <w:tr w14:paraId="54036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35769B4">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3</w:t>
            </w:r>
          </w:p>
        </w:tc>
        <w:tc>
          <w:tcPr>
            <w:tcW w:w="538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7F045E">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商城标准品增品采购清单收集</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D76C28">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5D047D">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81ED9A">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已完成</w:t>
            </w:r>
          </w:p>
        </w:tc>
        <w:tc>
          <w:tcPr>
            <w:tcW w:w="294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784FDA5">
            <w:pPr>
              <w:snapToGrid w:val="0"/>
              <w:rPr>
                <w:rFonts w:hint="eastAsia" w:ascii="仿宋" w:hAnsi="仿宋" w:eastAsia="仿宋" w:cs="仿宋"/>
                <w:b w:val="0"/>
                <w:i w:val="0"/>
                <w:color w:val="000000"/>
                <w:sz w:val="24"/>
                <w:szCs w:val="24"/>
              </w:rPr>
            </w:pPr>
          </w:p>
        </w:tc>
      </w:tr>
      <w:tr w14:paraId="43F0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1593189">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4</w:t>
            </w:r>
          </w:p>
        </w:tc>
        <w:tc>
          <w:tcPr>
            <w:tcW w:w="538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5CE2910">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晨光、得力浙江分公司协议签订及铺品事项</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0A31EB">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29B573">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E22D5A5">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未完成</w:t>
            </w:r>
          </w:p>
        </w:tc>
        <w:tc>
          <w:tcPr>
            <w:tcW w:w="294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96ADEC0">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未完成原因：合同已签订，正在对接中资标准库铺品</w:t>
            </w:r>
          </w:p>
        </w:tc>
      </w:tr>
      <w:tr w14:paraId="5CF1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5E0CA0C">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5</w:t>
            </w:r>
          </w:p>
        </w:tc>
        <w:tc>
          <w:tcPr>
            <w:tcW w:w="538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B427E5">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电商商品价格议价</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96B47A5">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A85B6A">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C79625">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已完成</w:t>
            </w:r>
          </w:p>
        </w:tc>
        <w:tc>
          <w:tcPr>
            <w:tcW w:w="294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FD802D3">
            <w:pPr>
              <w:snapToGrid w:val="0"/>
              <w:rPr>
                <w:rFonts w:hint="eastAsia" w:ascii="仿宋" w:hAnsi="仿宋" w:eastAsia="仿宋" w:cs="仿宋"/>
                <w:b w:val="0"/>
                <w:i w:val="0"/>
                <w:color w:val="000000"/>
                <w:sz w:val="24"/>
                <w:szCs w:val="24"/>
              </w:rPr>
            </w:pPr>
          </w:p>
        </w:tc>
      </w:tr>
      <w:tr w14:paraId="7288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D091D80">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6</w:t>
            </w:r>
          </w:p>
        </w:tc>
        <w:tc>
          <w:tcPr>
            <w:tcW w:w="538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1BD8AD3">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发货、售后合同签订及电商负责人信息维护及修改</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837386">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0F3E8B1">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832C8CF">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已完成</w:t>
            </w:r>
          </w:p>
        </w:tc>
        <w:tc>
          <w:tcPr>
            <w:tcW w:w="294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F4E8671">
            <w:pPr>
              <w:snapToGrid w:val="0"/>
              <w:rPr>
                <w:rFonts w:hint="eastAsia" w:ascii="仿宋" w:hAnsi="仿宋" w:eastAsia="仿宋" w:cs="仿宋"/>
                <w:b w:val="0"/>
                <w:i w:val="0"/>
                <w:color w:val="000000"/>
                <w:sz w:val="24"/>
                <w:szCs w:val="24"/>
              </w:rPr>
            </w:pPr>
          </w:p>
        </w:tc>
      </w:tr>
      <w:tr w14:paraId="67B90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4F80D9C">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7</w:t>
            </w:r>
          </w:p>
        </w:tc>
        <w:tc>
          <w:tcPr>
            <w:tcW w:w="538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2ED3D1">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海南省教仪合同签署</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E80D0F8">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EDD7DFB">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36CF64">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已完成</w:t>
            </w:r>
          </w:p>
        </w:tc>
        <w:tc>
          <w:tcPr>
            <w:tcW w:w="294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BBEF48F">
            <w:pPr>
              <w:snapToGrid w:val="0"/>
              <w:rPr>
                <w:rFonts w:hint="eastAsia" w:ascii="仿宋" w:hAnsi="仿宋" w:eastAsia="仿宋" w:cs="仿宋"/>
                <w:b w:val="0"/>
                <w:i w:val="0"/>
                <w:color w:val="000000"/>
                <w:sz w:val="24"/>
                <w:szCs w:val="24"/>
              </w:rPr>
            </w:pPr>
          </w:p>
        </w:tc>
      </w:tr>
      <w:tr w14:paraId="0B154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528B639">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8</w:t>
            </w:r>
          </w:p>
        </w:tc>
        <w:tc>
          <w:tcPr>
            <w:tcW w:w="538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5E35CDC">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陕西省服务公司合同签署</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E6E2796">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2F159CC">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0E9259">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已完成</w:t>
            </w:r>
          </w:p>
        </w:tc>
        <w:tc>
          <w:tcPr>
            <w:tcW w:w="294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A110C64">
            <w:pPr>
              <w:snapToGrid w:val="0"/>
              <w:rPr>
                <w:rFonts w:hint="eastAsia" w:ascii="仿宋" w:hAnsi="仿宋" w:eastAsia="仿宋" w:cs="仿宋"/>
                <w:b w:val="0"/>
                <w:i w:val="0"/>
                <w:color w:val="000000"/>
                <w:sz w:val="24"/>
                <w:szCs w:val="24"/>
              </w:rPr>
            </w:pPr>
          </w:p>
        </w:tc>
      </w:tr>
      <w:tr w14:paraId="7A038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258650E6">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9</w:t>
            </w:r>
          </w:p>
        </w:tc>
        <w:tc>
          <w:tcPr>
            <w:tcW w:w="5388"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CDA5242">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嘉兴产权合同签署</w:t>
            </w:r>
          </w:p>
        </w:tc>
        <w:tc>
          <w:tcPr>
            <w:tcW w:w="2008"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4E928B7D">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陆俊文、吴宇飞</w:t>
            </w:r>
          </w:p>
        </w:tc>
        <w:tc>
          <w:tcPr>
            <w:tcW w:w="1752"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6FE0842">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2026/05/31</w:t>
            </w:r>
          </w:p>
        </w:tc>
        <w:tc>
          <w:tcPr>
            <w:tcW w:w="1286"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3A8FC19D">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未完成</w:t>
            </w:r>
          </w:p>
        </w:tc>
        <w:tc>
          <w:tcPr>
            <w:tcW w:w="2949"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3803849E">
            <w:pPr>
              <w:snapToGrid w:val="0"/>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未完成原因：</w:t>
            </w:r>
            <w:r>
              <w:rPr>
                <w:rFonts w:hint="eastAsia" w:ascii="仿宋" w:hAnsi="仿宋" w:eastAsia="仿宋" w:cs="仿宋"/>
                <w:b w:val="0"/>
                <w:i w:val="0"/>
                <w:color w:val="000000"/>
                <w:sz w:val="24"/>
                <w:szCs w:val="24"/>
                <w:lang w:val="en-US" w:eastAsia="zh-CN"/>
              </w:rPr>
              <w:t>客户原因暂缓，</w:t>
            </w:r>
            <w:r>
              <w:rPr>
                <w:rFonts w:hint="eastAsia" w:ascii="仿宋" w:hAnsi="仿宋" w:eastAsia="仿宋" w:cs="仿宋"/>
                <w:b w:val="0"/>
                <w:i w:val="0"/>
                <w:color w:val="000000"/>
                <w:sz w:val="24"/>
                <w:szCs w:val="24"/>
              </w:rPr>
              <w:t>预计下半年签署</w:t>
            </w:r>
          </w:p>
        </w:tc>
      </w:tr>
    </w:tbl>
    <w:p w14:paraId="4E630E09">
      <w:pPr>
        <w:ind w:firstLine="560" w:firstLineChars="200"/>
        <w:rPr>
          <w:rFonts w:hint="eastAsia" w:ascii="仿宋" w:hAnsi="仿宋" w:eastAsia="仿宋" w:cs="仿宋"/>
          <w:color w:val="000000" w:themeColor="text1"/>
          <w:sz w:val="28"/>
          <w:szCs w:val="28"/>
          <w14:textFill>
            <w14:solidFill>
              <w14:schemeClr w14:val="tx1"/>
            </w14:solidFill>
          </w14:textFill>
        </w:rPr>
      </w:pPr>
      <w:r>
        <w:rPr>
          <w:rFonts w:hint="eastAsia" w:ascii="仿宋" w:hAnsi="仿宋" w:eastAsia="仿宋" w:cs="仿宋"/>
          <w:color w:val="000000" w:themeColor="text1"/>
          <w:sz w:val="28"/>
          <w:szCs w:val="28"/>
          <w14:textFill>
            <w14:solidFill>
              <w14:schemeClr w14:val="tx1"/>
            </w14:solidFill>
          </w14:textFill>
        </w:rPr>
        <w:t>本期工作规划：</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8"/>
        <w:gridCol w:w="8247"/>
        <w:gridCol w:w="2643"/>
        <w:gridCol w:w="2316"/>
      </w:tblGrid>
      <w:tr w14:paraId="37B74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91E5745">
            <w:pPr>
              <w:snapToGrid w:val="0"/>
              <w:jc w:val="center"/>
              <w:rPr>
                <w:rFonts w:hint="eastAsia" w:ascii="仿宋" w:hAnsi="仿宋" w:eastAsia="仿宋" w:cs="仿宋"/>
                <w:b/>
                <w:color w:val="FFFFFF"/>
                <w:sz w:val="24"/>
                <w:szCs w:val="24"/>
              </w:rPr>
            </w:pPr>
            <w:r>
              <w:rPr>
                <w:rFonts w:hint="eastAsia" w:ascii="仿宋" w:hAnsi="仿宋" w:eastAsia="仿宋" w:cs="仿宋"/>
                <w:b/>
                <w:color w:val="FFFFFF"/>
                <w:sz w:val="24"/>
                <w:szCs w:val="24"/>
              </w:rPr>
              <w:t>序号</w:t>
            </w:r>
          </w:p>
        </w:tc>
        <w:tc>
          <w:tcPr>
            <w:tcW w:w="822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C06D067">
            <w:pPr>
              <w:snapToGrid w:val="0"/>
              <w:jc w:val="center"/>
              <w:rPr>
                <w:rFonts w:hint="eastAsia" w:ascii="仿宋" w:hAnsi="仿宋" w:eastAsia="仿宋" w:cs="仿宋"/>
                <w:b/>
                <w:color w:val="FFFFFF"/>
                <w:sz w:val="24"/>
                <w:szCs w:val="24"/>
              </w:rPr>
            </w:pPr>
            <w:r>
              <w:rPr>
                <w:rFonts w:hint="eastAsia" w:ascii="仿宋" w:hAnsi="仿宋" w:eastAsia="仿宋" w:cs="仿宋"/>
                <w:b/>
                <w:color w:val="FFFFFF"/>
                <w:sz w:val="24"/>
                <w:szCs w:val="24"/>
              </w:rPr>
              <w:t>关键任务</w:t>
            </w:r>
          </w:p>
        </w:tc>
        <w:tc>
          <w:tcPr>
            <w:tcW w:w="263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C75CD32">
            <w:pPr>
              <w:snapToGrid w:val="0"/>
              <w:jc w:val="center"/>
              <w:rPr>
                <w:rFonts w:hint="eastAsia" w:ascii="仿宋" w:hAnsi="仿宋" w:eastAsia="仿宋" w:cs="仿宋"/>
                <w:b/>
                <w:color w:val="FFFFFF"/>
                <w:sz w:val="24"/>
                <w:szCs w:val="24"/>
              </w:rPr>
            </w:pPr>
            <w:r>
              <w:rPr>
                <w:rFonts w:hint="eastAsia" w:ascii="仿宋" w:hAnsi="仿宋" w:eastAsia="仿宋" w:cs="仿宋"/>
                <w:b/>
                <w:color w:val="FFFFFF"/>
                <w:sz w:val="24"/>
                <w:szCs w:val="24"/>
              </w:rPr>
              <w:t>责任人</w:t>
            </w:r>
          </w:p>
        </w:tc>
        <w:tc>
          <w:tcPr>
            <w:tcW w:w="2311"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6E4DBF78">
            <w:pPr>
              <w:snapToGrid w:val="0"/>
              <w:jc w:val="center"/>
              <w:rPr>
                <w:rFonts w:hint="eastAsia" w:ascii="仿宋" w:hAnsi="仿宋" w:eastAsia="仿宋" w:cs="仿宋"/>
                <w:b/>
                <w:color w:val="FFFFFF"/>
                <w:sz w:val="24"/>
                <w:szCs w:val="24"/>
              </w:rPr>
            </w:pPr>
            <w:r>
              <w:rPr>
                <w:rFonts w:hint="eastAsia" w:ascii="仿宋" w:hAnsi="仿宋" w:eastAsia="仿宋" w:cs="仿宋"/>
                <w:b/>
                <w:color w:val="FFFFFF"/>
                <w:sz w:val="24"/>
                <w:szCs w:val="24"/>
              </w:rPr>
              <w:t>计划完成时间</w:t>
            </w:r>
          </w:p>
        </w:tc>
      </w:tr>
      <w:tr w14:paraId="0BCA9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C9D993F">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1</w:t>
            </w:r>
          </w:p>
        </w:tc>
        <w:tc>
          <w:tcPr>
            <w:tcW w:w="822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0CC92D">
            <w:pPr>
              <w:snapToGrid w:val="0"/>
              <w:rPr>
                <w:rFonts w:hint="eastAsia" w:ascii="仿宋" w:hAnsi="仿宋" w:eastAsia="仿宋" w:cs="仿宋"/>
                <w:sz w:val="24"/>
                <w:szCs w:val="24"/>
              </w:rPr>
            </w:pPr>
            <w:r>
              <w:rPr>
                <w:rFonts w:hint="eastAsia" w:ascii="仿宋" w:hAnsi="仿宋" w:eastAsia="仿宋" w:cs="仿宋"/>
                <w:color w:val="000000"/>
                <w:sz w:val="24"/>
                <w:szCs w:val="24"/>
              </w:rPr>
              <w:t>参与阳光优采平台推广（客户汇报、交流、演示）15-20个</w:t>
            </w:r>
          </w:p>
        </w:tc>
        <w:tc>
          <w:tcPr>
            <w:tcW w:w="2637"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68E7B2C">
            <w:pPr>
              <w:snapToGrid w:val="0"/>
              <w:rPr>
                <w:rFonts w:hint="eastAsia" w:ascii="仿宋" w:hAnsi="仿宋" w:eastAsia="仿宋" w:cs="仿宋"/>
                <w:sz w:val="24"/>
                <w:szCs w:val="24"/>
              </w:rPr>
            </w:pPr>
            <w:r>
              <w:rPr>
                <w:rFonts w:hint="eastAsia" w:ascii="仿宋" w:hAnsi="仿宋" w:eastAsia="仿宋" w:cs="仿宋"/>
                <w:color w:val="000000"/>
                <w:sz w:val="24"/>
                <w:szCs w:val="24"/>
              </w:rPr>
              <w:t>陆俊文、吴宇飞</w:t>
            </w:r>
          </w:p>
        </w:tc>
        <w:tc>
          <w:tcPr>
            <w:tcW w:w="2311"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31806D3">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1EA18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6FD917B">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C3015C">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参与北京央企侧客户商城使用情况交流及调研摸排3-5个</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1812FE">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tcPr>
          <w:p w14:paraId="729D7BC1">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13E79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4E23170">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3</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48F669C">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参与山西省、新疆自治区省属国企客户地图编制</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604F1A">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tcPr>
          <w:p w14:paraId="45C78FE2">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0EE6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6EF4FBF">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4</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D312E7">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参与电商续签合同及相关增补个性化内容梳理及电商沟通3-5个</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D88EA74">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tcPr>
          <w:p w14:paraId="6897495E">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10AD1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C6A6554">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5</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8BE2852">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电商电子在线支付方案确立</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21DC5B5">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tcPr>
          <w:p w14:paraId="1B366428">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21250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C47644E">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6</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DFF88D">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电商晨光回款履约方案编制</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4F087F">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tcPr>
          <w:p w14:paraId="5305D0B8">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67AC6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3C4EE53">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7</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4F7AFBB">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京东代理（海峡人力）公司入驻及对接</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D1D8102">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tcPr>
          <w:p w14:paraId="2FEB0F08">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42680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D40AFFE">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8</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AC8475">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阳光优采商城特色商品专区规划及方案确立</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624689">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tcPr>
          <w:p w14:paraId="5338BAED">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6EBAE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C2F9089">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9</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7C8B1AF">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联合中资解决电商物流展示时效性问题</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555F37">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tcPr>
          <w:p w14:paraId="4B329640">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r w14:paraId="65F5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403BA1EC">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10</w:t>
            </w:r>
          </w:p>
        </w:tc>
        <w:tc>
          <w:tcPr>
            <w:tcW w:w="8228"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4ABFAC7B">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扬州市扬州文旅集团合同签署</w:t>
            </w:r>
          </w:p>
        </w:tc>
        <w:tc>
          <w:tcPr>
            <w:tcW w:w="2637"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3648CB0B">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tcPr>
          <w:p w14:paraId="21A22F1A">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2026/06/30</w:t>
            </w:r>
          </w:p>
        </w:tc>
      </w:tr>
    </w:tbl>
    <w:p w14:paraId="48361167">
      <w:pPr>
        <w:pStyle w:val="3"/>
        <w:bidi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5.2、运营上量</w:t>
      </w:r>
    </w:p>
    <w:p w14:paraId="13F441F1">
      <w:pPr>
        <w:ind w:firstLine="560" w:firstLineChars="200"/>
        <w:rPr>
          <w:rFonts w:hint="eastAsia"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上期工作完成：</w:t>
      </w:r>
    </w:p>
    <w:tbl>
      <w:tblPr>
        <w:tblStyle w:val="10"/>
        <w:tblpPr w:leftFromText="180" w:rightFromText="180" w:vertAnchor="text" w:horzAnchor="page" w:tblpX="1442" w:tblpY="307"/>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
        <w:gridCol w:w="5396"/>
        <w:gridCol w:w="2009"/>
        <w:gridCol w:w="1756"/>
        <w:gridCol w:w="1297"/>
        <w:gridCol w:w="2928"/>
      </w:tblGrid>
      <w:tr w14:paraId="5F44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8" w:type="pct"/>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690C082D">
            <w:pPr>
              <w:keepNext/>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序号</w:t>
            </w:r>
          </w:p>
        </w:tc>
        <w:tc>
          <w:tcPr>
            <w:tcW w:w="1902" w:type="pc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ACB8E29">
            <w:pPr>
              <w:keepNext/>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关键任务</w:t>
            </w:r>
          </w:p>
        </w:tc>
        <w:tc>
          <w:tcPr>
            <w:tcW w:w="708" w:type="pc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6A432016">
            <w:pPr>
              <w:keepNext/>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责任人</w:t>
            </w:r>
          </w:p>
        </w:tc>
        <w:tc>
          <w:tcPr>
            <w:tcW w:w="619" w:type="pc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EDCF3D4">
            <w:pPr>
              <w:keepNext/>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计划完成时间</w:t>
            </w:r>
          </w:p>
        </w:tc>
        <w:tc>
          <w:tcPr>
            <w:tcW w:w="457" w:type="pc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70F2E1ED">
            <w:pPr>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完成状态</w:t>
            </w:r>
          </w:p>
        </w:tc>
        <w:tc>
          <w:tcPr>
            <w:tcW w:w="1032" w:type="pct"/>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37C0D51E">
            <w:pPr>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完成情况</w:t>
            </w:r>
          </w:p>
        </w:tc>
      </w:tr>
      <w:tr w14:paraId="39003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8" w:type="pct"/>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512AA14">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1</w:t>
            </w:r>
          </w:p>
        </w:tc>
        <w:tc>
          <w:tcPr>
            <w:tcW w:w="1902" w:type="pct"/>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57B077F">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i w:val="0"/>
                <w:color w:val="000000"/>
                <w:sz w:val="24"/>
                <w:szCs w:val="24"/>
              </w:rPr>
              <w:t>引导1-3个专区发布本地供应商征集公告</w:t>
            </w:r>
          </w:p>
        </w:tc>
        <w:tc>
          <w:tcPr>
            <w:tcW w:w="708" w:type="pct"/>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ED2F5A5">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李涛、邵威、朱晓野、周峰</w:t>
            </w:r>
          </w:p>
        </w:tc>
        <w:tc>
          <w:tcPr>
            <w:tcW w:w="619" w:type="pct"/>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00EB7F">
            <w:pPr>
              <w:keepNext/>
              <w:snapToGrid w:val="0"/>
              <w:jc w:val="center"/>
              <w:rPr>
                <w:rFonts w:hint="eastAsia" w:ascii="仿宋" w:hAnsi="仿宋" w:eastAsia="仿宋" w:cs="仿宋"/>
                <w:b w:val="0"/>
                <w:bCs/>
                <w:color w:val="000000"/>
                <w:sz w:val="24"/>
                <w:szCs w:val="24"/>
                <w:lang w:val="en-US" w:eastAsia="zh-CN"/>
              </w:rPr>
            </w:pPr>
            <w:r>
              <w:rPr>
                <w:rFonts w:hint="eastAsia" w:ascii="仿宋" w:hAnsi="仿宋" w:eastAsia="仿宋" w:cs="仿宋"/>
                <w:b w:val="0"/>
                <w:bCs/>
                <w:color w:val="000000"/>
                <w:sz w:val="24"/>
                <w:szCs w:val="24"/>
              </w:rPr>
              <w:t>2026/</w:t>
            </w:r>
            <w:r>
              <w:rPr>
                <w:rFonts w:hint="eastAsia" w:ascii="仿宋" w:hAnsi="仿宋" w:eastAsia="仿宋" w:cs="仿宋"/>
                <w:b w:val="0"/>
                <w:bCs/>
                <w:color w:val="000000"/>
                <w:sz w:val="24"/>
                <w:szCs w:val="24"/>
                <w:lang w:val="en-US" w:eastAsia="zh-CN"/>
              </w:rPr>
              <w:t>5</w:t>
            </w:r>
            <w:r>
              <w:rPr>
                <w:rFonts w:hint="eastAsia" w:ascii="仿宋" w:hAnsi="仿宋" w:eastAsia="仿宋" w:cs="仿宋"/>
                <w:b w:val="0"/>
                <w:bCs/>
                <w:color w:val="000000"/>
                <w:sz w:val="24"/>
                <w:szCs w:val="24"/>
              </w:rPr>
              <w:t>/3</w:t>
            </w:r>
            <w:r>
              <w:rPr>
                <w:rFonts w:hint="eastAsia" w:ascii="仿宋" w:hAnsi="仿宋" w:eastAsia="仿宋" w:cs="仿宋"/>
                <w:b w:val="0"/>
                <w:bCs/>
                <w:color w:val="000000"/>
                <w:sz w:val="24"/>
                <w:szCs w:val="24"/>
                <w:lang w:val="en-US" w:eastAsia="zh-CN"/>
              </w:rPr>
              <w:t>1</w:t>
            </w:r>
          </w:p>
        </w:tc>
        <w:tc>
          <w:tcPr>
            <w:tcW w:w="457" w:type="pct"/>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40031C0">
            <w:pPr>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已完成</w:t>
            </w:r>
          </w:p>
        </w:tc>
        <w:tc>
          <w:tcPr>
            <w:tcW w:w="1032" w:type="pct"/>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43BC165">
            <w:pPr>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lang w:val="en-US" w:eastAsia="zh-CN"/>
              </w:rPr>
              <w:t>已完成</w:t>
            </w:r>
          </w:p>
        </w:tc>
      </w:tr>
      <w:tr w14:paraId="6DDD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8" w:type="pc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CC9299A">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2</w:t>
            </w:r>
          </w:p>
        </w:tc>
        <w:tc>
          <w:tcPr>
            <w:tcW w:w="1902"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945DE11">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i w:val="0"/>
                <w:color w:val="000000"/>
                <w:sz w:val="24"/>
                <w:szCs w:val="24"/>
              </w:rPr>
              <w:t>引导1-2个专区发布区域政策文件</w:t>
            </w:r>
          </w:p>
        </w:tc>
        <w:tc>
          <w:tcPr>
            <w:tcW w:w="708"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F1B4FAE">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李涛、邵威、朱晓野、周峰</w:t>
            </w:r>
          </w:p>
        </w:tc>
        <w:tc>
          <w:tcPr>
            <w:tcW w:w="619"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C4195F">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2026/</w:t>
            </w:r>
            <w:r>
              <w:rPr>
                <w:rFonts w:hint="eastAsia" w:ascii="仿宋" w:hAnsi="仿宋" w:eastAsia="仿宋" w:cs="仿宋"/>
                <w:b w:val="0"/>
                <w:bCs/>
                <w:color w:val="000000"/>
                <w:sz w:val="24"/>
                <w:szCs w:val="24"/>
                <w:lang w:val="en-US" w:eastAsia="zh-CN"/>
              </w:rPr>
              <w:t>5</w:t>
            </w:r>
            <w:r>
              <w:rPr>
                <w:rFonts w:hint="eastAsia" w:ascii="仿宋" w:hAnsi="仿宋" w:eastAsia="仿宋" w:cs="仿宋"/>
                <w:b w:val="0"/>
                <w:bCs/>
                <w:color w:val="000000"/>
                <w:sz w:val="24"/>
                <w:szCs w:val="24"/>
              </w:rPr>
              <w:t>/3</w:t>
            </w:r>
            <w:r>
              <w:rPr>
                <w:rFonts w:hint="eastAsia" w:ascii="仿宋" w:hAnsi="仿宋" w:eastAsia="仿宋" w:cs="仿宋"/>
                <w:b w:val="0"/>
                <w:bCs/>
                <w:color w:val="000000"/>
                <w:sz w:val="24"/>
                <w:szCs w:val="24"/>
                <w:lang w:val="en-US" w:eastAsia="zh-CN"/>
              </w:rPr>
              <w:t>1</w:t>
            </w:r>
          </w:p>
        </w:tc>
        <w:tc>
          <w:tcPr>
            <w:tcW w:w="457"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EDA9AC">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已完成</w:t>
            </w:r>
          </w:p>
        </w:tc>
        <w:tc>
          <w:tcPr>
            <w:tcW w:w="1032" w:type="pct"/>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8E49A3B">
            <w:pPr>
              <w:keepNext/>
              <w:snapToGrid w:val="0"/>
              <w:jc w:val="left"/>
              <w:rPr>
                <w:rFonts w:hint="default" w:ascii="仿宋" w:hAnsi="仿宋" w:eastAsia="仿宋" w:cs="仿宋"/>
                <w:b w:val="0"/>
                <w:bCs/>
                <w:color w:val="000000"/>
                <w:sz w:val="24"/>
                <w:szCs w:val="24"/>
                <w:lang w:val="en-US" w:eastAsia="zh-CN"/>
              </w:rPr>
            </w:pPr>
            <w:r>
              <w:rPr>
                <w:rFonts w:hint="eastAsia" w:ascii="仿宋" w:hAnsi="仿宋" w:eastAsia="仿宋" w:cs="仿宋"/>
                <w:b w:val="0"/>
                <w:bCs/>
                <w:color w:val="000000"/>
                <w:sz w:val="24"/>
                <w:szCs w:val="24"/>
                <w:lang w:val="en-US" w:eastAsia="zh-CN"/>
              </w:rPr>
              <w:t>已完成</w:t>
            </w:r>
          </w:p>
        </w:tc>
      </w:tr>
      <w:tr w14:paraId="78467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8" w:type="pc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6925791">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3</w:t>
            </w:r>
          </w:p>
        </w:tc>
        <w:tc>
          <w:tcPr>
            <w:tcW w:w="1902"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84A2BF">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i w:val="0"/>
                <w:color w:val="000000"/>
                <w:sz w:val="24"/>
                <w:szCs w:val="24"/>
              </w:rPr>
              <w:t>完成20-30个平台采购人沟通交流并尝试推动使用平台</w:t>
            </w:r>
          </w:p>
        </w:tc>
        <w:tc>
          <w:tcPr>
            <w:tcW w:w="708"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7C6956">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李涛、邵威、朱晓野、周峰</w:t>
            </w:r>
          </w:p>
        </w:tc>
        <w:tc>
          <w:tcPr>
            <w:tcW w:w="619"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B9467C3">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2026/</w:t>
            </w:r>
            <w:r>
              <w:rPr>
                <w:rFonts w:hint="eastAsia" w:ascii="仿宋" w:hAnsi="仿宋" w:eastAsia="仿宋" w:cs="仿宋"/>
                <w:b w:val="0"/>
                <w:bCs/>
                <w:color w:val="000000"/>
                <w:sz w:val="24"/>
                <w:szCs w:val="24"/>
                <w:lang w:val="en-US" w:eastAsia="zh-CN"/>
              </w:rPr>
              <w:t>5</w:t>
            </w:r>
            <w:r>
              <w:rPr>
                <w:rFonts w:hint="eastAsia" w:ascii="仿宋" w:hAnsi="仿宋" w:eastAsia="仿宋" w:cs="仿宋"/>
                <w:b w:val="0"/>
                <w:bCs/>
                <w:color w:val="000000"/>
                <w:sz w:val="24"/>
                <w:szCs w:val="24"/>
              </w:rPr>
              <w:t>/3</w:t>
            </w:r>
            <w:r>
              <w:rPr>
                <w:rFonts w:hint="eastAsia" w:ascii="仿宋" w:hAnsi="仿宋" w:eastAsia="仿宋" w:cs="仿宋"/>
                <w:b w:val="0"/>
                <w:bCs/>
                <w:color w:val="000000"/>
                <w:sz w:val="24"/>
                <w:szCs w:val="24"/>
                <w:lang w:val="en-US" w:eastAsia="zh-CN"/>
              </w:rPr>
              <w:t>1</w:t>
            </w:r>
          </w:p>
        </w:tc>
        <w:tc>
          <w:tcPr>
            <w:tcW w:w="457"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D47C0D">
            <w:pPr>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已完成</w:t>
            </w:r>
          </w:p>
        </w:tc>
        <w:tc>
          <w:tcPr>
            <w:tcW w:w="1032" w:type="pct"/>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0D8B78E">
            <w:pPr>
              <w:keepNext/>
              <w:snapToGrid w:val="0"/>
              <w:jc w:val="left"/>
              <w:rPr>
                <w:rFonts w:hint="default" w:ascii="仿宋" w:hAnsi="仿宋" w:eastAsia="仿宋" w:cs="仿宋"/>
                <w:b w:val="0"/>
                <w:bCs/>
                <w:color w:val="000000"/>
                <w:kern w:val="0"/>
                <w:sz w:val="24"/>
                <w:szCs w:val="24"/>
                <w:lang w:val="en-US" w:eastAsia="zh-CN" w:bidi="ar"/>
              </w:rPr>
            </w:pPr>
            <w:r>
              <w:rPr>
                <w:rFonts w:hint="eastAsia" w:ascii="仿宋" w:hAnsi="仿宋" w:eastAsia="仿宋" w:cs="仿宋"/>
                <w:b w:val="0"/>
                <w:bCs/>
                <w:color w:val="000000"/>
                <w:kern w:val="0"/>
                <w:sz w:val="24"/>
                <w:szCs w:val="24"/>
                <w:lang w:bidi="ar"/>
              </w:rPr>
              <w:t>新疆光正</w:t>
            </w:r>
            <w:r>
              <w:rPr>
                <w:rFonts w:hint="eastAsia" w:ascii="仿宋" w:hAnsi="仿宋" w:eastAsia="仿宋" w:cs="仿宋"/>
                <w:b w:val="0"/>
                <w:bCs/>
                <w:color w:val="000000"/>
                <w:kern w:val="0"/>
                <w:sz w:val="24"/>
                <w:szCs w:val="24"/>
                <w:lang w:eastAsia="zh-CN" w:bidi="ar"/>
              </w:rPr>
              <w:t>、</w:t>
            </w:r>
            <w:r>
              <w:rPr>
                <w:rFonts w:hint="eastAsia" w:ascii="仿宋" w:hAnsi="仿宋" w:eastAsia="仿宋" w:cs="仿宋"/>
                <w:b w:val="0"/>
                <w:bCs/>
                <w:color w:val="000000"/>
                <w:kern w:val="0"/>
                <w:sz w:val="24"/>
                <w:szCs w:val="24"/>
                <w:lang w:val="en-US" w:eastAsia="zh-CN" w:bidi="ar"/>
              </w:rPr>
              <w:t>中煤和绍兴专区线上线下共触达60个左右采购人</w:t>
            </w:r>
          </w:p>
        </w:tc>
      </w:tr>
      <w:tr w14:paraId="265A8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8" w:type="pc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046812F">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4</w:t>
            </w:r>
          </w:p>
        </w:tc>
        <w:tc>
          <w:tcPr>
            <w:tcW w:w="1902"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AE8A751">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i w:val="0"/>
                <w:color w:val="000000"/>
                <w:sz w:val="24"/>
                <w:szCs w:val="24"/>
              </w:rPr>
              <w:t>协助3-5个专区用户制定内部采购制度</w:t>
            </w:r>
          </w:p>
        </w:tc>
        <w:tc>
          <w:tcPr>
            <w:tcW w:w="708"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30683D">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李涛、邵威、朱晓野、周峰</w:t>
            </w:r>
          </w:p>
        </w:tc>
        <w:tc>
          <w:tcPr>
            <w:tcW w:w="619"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71552D">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2026/</w:t>
            </w:r>
            <w:r>
              <w:rPr>
                <w:rFonts w:hint="eastAsia" w:ascii="仿宋" w:hAnsi="仿宋" w:eastAsia="仿宋" w:cs="仿宋"/>
                <w:b w:val="0"/>
                <w:bCs/>
                <w:color w:val="000000"/>
                <w:sz w:val="24"/>
                <w:szCs w:val="24"/>
                <w:lang w:val="en-US" w:eastAsia="zh-CN"/>
              </w:rPr>
              <w:t>5</w:t>
            </w:r>
            <w:r>
              <w:rPr>
                <w:rFonts w:hint="eastAsia" w:ascii="仿宋" w:hAnsi="仿宋" w:eastAsia="仿宋" w:cs="仿宋"/>
                <w:b w:val="0"/>
                <w:bCs/>
                <w:color w:val="000000"/>
                <w:sz w:val="24"/>
                <w:szCs w:val="24"/>
              </w:rPr>
              <w:t>/3</w:t>
            </w:r>
            <w:r>
              <w:rPr>
                <w:rFonts w:hint="eastAsia" w:ascii="仿宋" w:hAnsi="仿宋" w:eastAsia="仿宋" w:cs="仿宋"/>
                <w:b w:val="0"/>
                <w:bCs/>
                <w:color w:val="000000"/>
                <w:sz w:val="24"/>
                <w:szCs w:val="24"/>
                <w:lang w:val="en-US" w:eastAsia="zh-CN"/>
              </w:rPr>
              <w:t>1</w:t>
            </w:r>
          </w:p>
        </w:tc>
        <w:tc>
          <w:tcPr>
            <w:tcW w:w="457"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BEAD6E">
            <w:pPr>
              <w:keepNext/>
              <w:snapToGrid w:val="0"/>
              <w:jc w:val="center"/>
              <w:rPr>
                <w:rFonts w:hint="eastAsia" w:ascii="仿宋" w:hAnsi="仿宋" w:eastAsia="仿宋" w:cs="仿宋"/>
                <w:b w:val="0"/>
                <w:bCs/>
                <w:color w:val="000000"/>
                <w:sz w:val="24"/>
                <w:szCs w:val="24"/>
                <w:lang w:eastAsia="zh-CN"/>
              </w:rPr>
            </w:pPr>
            <w:r>
              <w:rPr>
                <w:rFonts w:hint="eastAsia" w:ascii="仿宋" w:hAnsi="仿宋" w:eastAsia="仿宋" w:cs="仿宋"/>
                <w:b w:val="0"/>
                <w:bCs/>
                <w:color w:val="000000"/>
                <w:sz w:val="24"/>
                <w:szCs w:val="24"/>
                <w:lang w:val="en-US" w:eastAsia="zh-CN"/>
              </w:rPr>
              <w:t>已完成</w:t>
            </w:r>
          </w:p>
        </w:tc>
        <w:tc>
          <w:tcPr>
            <w:tcW w:w="1032" w:type="pct"/>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A2A5825">
            <w:pPr>
              <w:keepNext/>
              <w:snapToGrid w:val="0"/>
              <w:jc w:val="left"/>
              <w:rPr>
                <w:rFonts w:hint="default" w:ascii="仿宋" w:hAnsi="仿宋" w:eastAsia="仿宋" w:cs="仿宋"/>
                <w:b w:val="0"/>
                <w:bCs/>
                <w:kern w:val="0"/>
                <w:sz w:val="24"/>
                <w:szCs w:val="24"/>
                <w:lang w:val="en-US" w:eastAsia="zh-CN" w:bidi="ar"/>
              </w:rPr>
            </w:pPr>
            <w:r>
              <w:rPr>
                <w:rFonts w:hint="eastAsia" w:ascii="仿宋" w:hAnsi="仿宋" w:eastAsia="仿宋" w:cs="仿宋"/>
                <w:b w:val="0"/>
                <w:bCs/>
                <w:kern w:val="0"/>
                <w:sz w:val="24"/>
                <w:szCs w:val="24"/>
                <w:lang w:val="en-US" w:eastAsia="zh-CN" w:bidi="ar"/>
              </w:rPr>
              <w:t>光正专区昌粮集团和州文旅投均在推动分子公司使用阳光优采平台</w:t>
            </w:r>
          </w:p>
        </w:tc>
      </w:tr>
      <w:tr w14:paraId="76E1A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8" w:type="pct"/>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0DCCD84F">
            <w:pPr>
              <w:keepNext/>
              <w:snapToGrid w:val="0"/>
              <w:jc w:val="center"/>
              <w:rPr>
                <w:rFonts w:hint="eastAsia" w:ascii="仿宋" w:hAnsi="仿宋" w:eastAsia="仿宋" w:cs="仿宋"/>
                <w:b w:val="0"/>
                <w:bCs/>
                <w:color w:val="000000"/>
                <w:sz w:val="24"/>
                <w:szCs w:val="24"/>
                <w:lang w:val="en-US" w:eastAsia="zh-CN"/>
              </w:rPr>
            </w:pPr>
            <w:r>
              <w:rPr>
                <w:rFonts w:hint="eastAsia" w:ascii="仿宋" w:hAnsi="仿宋" w:eastAsia="仿宋" w:cs="仿宋"/>
                <w:b w:val="0"/>
                <w:bCs/>
                <w:color w:val="000000"/>
                <w:sz w:val="24"/>
                <w:szCs w:val="24"/>
                <w:lang w:val="en-US" w:eastAsia="zh-CN"/>
              </w:rPr>
              <w:t>5</w:t>
            </w:r>
          </w:p>
        </w:tc>
        <w:tc>
          <w:tcPr>
            <w:tcW w:w="1902" w:type="pct"/>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3A9C46CE">
            <w:pPr>
              <w:keepNext/>
              <w:snapToGrid w:val="0"/>
              <w:jc w:val="left"/>
              <w:rPr>
                <w:rFonts w:ascii="仿宋" w:hAnsi="仿宋" w:eastAsia="仿宋" w:cs="仿宋"/>
                <w:b w:val="0"/>
                <w:bCs/>
                <w:i w:val="0"/>
                <w:iCs w:val="0"/>
                <w:caps w:val="0"/>
                <w:color w:val="000000"/>
                <w:spacing w:val="0"/>
                <w:sz w:val="24"/>
                <w:szCs w:val="24"/>
                <w:shd w:val="clear" w:fill="FFFFFF"/>
              </w:rPr>
            </w:pPr>
            <w:r>
              <w:rPr>
                <w:rFonts w:hint="eastAsia" w:ascii="仿宋" w:hAnsi="仿宋" w:eastAsia="仿宋" w:cs="仿宋"/>
                <w:b w:val="0"/>
                <w:i w:val="0"/>
                <w:color w:val="000000"/>
                <w:sz w:val="24"/>
                <w:szCs w:val="24"/>
              </w:rPr>
              <w:t>完成阳光优采平台50W平台</w:t>
            </w:r>
            <w:r>
              <w:rPr>
                <w:rFonts w:hint="eastAsia" w:ascii="仿宋" w:hAnsi="仿宋" w:eastAsia="仿宋" w:cs="仿宋"/>
                <w:b w:val="0"/>
                <w:i w:val="0"/>
                <w:color w:val="000000"/>
                <w:sz w:val="24"/>
                <w:szCs w:val="24"/>
                <w:lang w:val="en-US" w:eastAsia="zh-CN"/>
              </w:rPr>
              <w:t>累计</w:t>
            </w:r>
            <w:r>
              <w:rPr>
                <w:rFonts w:hint="eastAsia" w:ascii="仿宋" w:hAnsi="仿宋" w:eastAsia="仿宋" w:cs="仿宋"/>
                <w:b w:val="0"/>
                <w:i w:val="0"/>
                <w:color w:val="000000"/>
                <w:sz w:val="24"/>
                <w:szCs w:val="24"/>
              </w:rPr>
              <w:t>交易额突破</w:t>
            </w:r>
          </w:p>
        </w:tc>
        <w:tc>
          <w:tcPr>
            <w:tcW w:w="708" w:type="pct"/>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CEB2AB2">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李涛、邵威、朱晓野、周峰</w:t>
            </w:r>
          </w:p>
        </w:tc>
        <w:tc>
          <w:tcPr>
            <w:tcW w:w="619" w:type="pct"/>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7B5EEA25">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2026/</w:t>
            </w:r>
            <w:r>
              <w:rPr>
                <w:rFonts w:hint="eastAsia" w:ascii="仿宋" w:hAnsi="仿宋" w:eastAsia="仿宋" w:cs="仿宋"/>
                <w:b w:val="0"/>
                <w:bCs/>
                <w:color w:val="000000"/>
                <w:sz w:val="24"/>
                <w:szCs w:val="24"/>
                <w:lang w:val="en-US" w:eastAsia="zh-CN"/>
              </w:rPr>
              <w:t>5</w:t>
            </w:r>
            <w:r>
              <w:rPr>
                <w:rFonts w:hint="eastAsia" w:ascii="仿宋" w:hAnsi="仿宋" w:eastAsia="仿宋" w:cs="仿宋"/>
                <w:b w:val="0"/>
                <w:bCs/>
                <w:color w:val="000000"/>
                <w:sz w:val="24"/>
                <w:szCs w:val="24"/>
              </w:rPr>
              <w:t>/3</w:t>
            </w:r>
            <w:r>
              <w:rPr>
                <w:rFonts w:hint="eastAsia" w:ascii="仿宋" w:hAnsi="仿宋" w:eastAsia="仿宋" w:cs="仿宋"/>
                <w:b w:val="0"/>
                <w:bCs/>
                <w:color w:val="000000"/>
                <w:sz w:val="24"/>
                <w:szCs w:val="24"/>
                <w:lang w:val="en-US" w:eastAsia="zh-CN"/>
              </w:rPr>
              <w:t>1</w:t>
            </w:r>
          </w:p>
        </w:tc>
        <w:tc>
          <w:tcPr>
            <w:tcW w:w="457" w:type="pct"/>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7BE3B0F">
            <w:pPr>
              <w:keepNext/>
              <w:snapToGrid w:val="0"/>
              <w:jc w:val="center"/>
              <w:rPr>
                <w:rFonts w:hint="default" w:ascii="仿宋" w:hAnsi="仿宋" w:eastAsia="仿宋" w:cs="仿宋"/>
                <w:b w:val="0"/>
                <w:bCs/>
                <w:color w:val="000000"/>
                <w:sz w:val="24"/>
                <w:szCs w:val="24"/>
                <w:lang w:val="en-US" w:eastAsia="zh-CN"/>
              </w:rPr>
            </w:pPr>
            <w:r>
              <w:rPr>
                <w:rFonts w:hint="eastAsia" w:ascii="仿宋" w:hAnsi="仿宋" w:eastAsia="仿宋" w:cs="仿宋"/>
                <w:b w:val="0"/>
                <w:bCs/>
                <w:color w:val="000000"/>
                <w:sz w:val="24"/>
                <w:szCs w:val="24"/>
                <w:lang w:val="en-US" w:eastAsia="zh-CN"/>
              </w:rPr>
              <w:t>未完成</w:t>
            </w:r>
          </w:p>
        </w:tc>
        <w:tc>
          <w:tcPr>
            <w:tcW w:w="1032" w:type="pct"/>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6B06722A">
            <w:pPr>
              <w:keepNext/>
              <w:snapToGrid w:val="0"/>
              <w:jc w:val="left"/>
              <w:rPr>
                <w:rFonts w:hint="eastAsia" w:ascii="仿宋" w:hAnsi="仿宋" w:eastAsia="仿宋" w:cs="仿宋"/>
                <w:b w:val="0"/>
                <w:bCs/>
                <w:kern w:val="0"/>
                <w:sz w:val="24"/>
                <w:szCs w:val="24"/>
                <w:lang w:eastAsia="zh-CN" w:bidi="ar"/>
              </w:rPr>
            </w:pPr>
            <w:r>
              <w:rPr>
                <w:rFonts w:hint="eastAsia" w:ascii="仿宋" w:hAnsi="仿宋" w:eastAsia="仿宋" w:cs="仿宋"/>
                <w:b w:val="0"/>
                <w:bCs/>
                <w:kern w:val="0"/>
                <w:sz w:val="24"/>
                <w:szCs w:val="24"/>
                <w:lang w:val="en-US" w:eastAsia="zh-CN" w:bidi="ar"/>
              </w:rPr>
              <w:t>5月采购量为201831.17元</w:t>
            </w:r>
            <w:r>
              <w:rPr>
                <w:rFonts w:hint="eastAsia" w:ascii="仿宋" w:hAnsi="仿宋" w:eastAsia="仿宋" w:cs="仿宋"/>
                <w:b w:val="0"/>
                <w:bCs/>
                <w:kern w:val="0"/>
                <w:sz w:val="24"/>
                <w:szCs w:val="24"/>
                <w:lang w:eastAsia="zh-CN" w:bidi="ar"/>
              </w:rPr>
              <w:t>，</w:t>
            </w:r>
            <w:r>
              <w:rPr>
                <w:rFonts w:hint="eastAsia" w:ascii="仿宋" w:hAnsi="仿宋" w:eastAsia="仿宋" w:cs="仿宋"/>
                <w:b w:val="0"/>
                <w:bCs/>
                <w:kern w:val="0"/>
                <w:sz w:val="24"/>
                <w:szCs w:val="24"/>
                <w:lang w:val="en-US" w:eastAsia="zh-CN" w:bidi="ar"/>
              </w:rPr>
              <w:t>累计469245.47元</w:t>
            </w:r>
            <w:r>
              <w:rPr>
                <w:rFonts w:hint="eastAsia" w:ascii="仿宋" w:hAnsi="仿宋" w:eastAsia="仿宋" w:cs="仿宋"/>
                <w:b w:val="0"/>
                <w:bCs/>
                <w:kern w:val="0"/>
                <w:sz w:val="24"/>
                <w:szCs w:val="24"/>
                <w:lang w:eastAsia="zh-CN" w:bidi="ar"/>
              </w:rPr>
              <w:t>。</w:t>
            </w:r>
          </w:p>
          <w:p w14:paraId="284FDE53">
            <w:pPr>
              <w:keepNext/>
              <w:snapToGrid w:val="0"/>
              <w:jc w:val="left"/>
              <w:rPr>
                <w:rFonts w:hint="default" w:ascii="仿宋" w:hAnsi="仿宋" w:eastAsia="仿宋" w:cs="仿宋"/>
                <w:b w:val="0"/>
                <w:bCs/>
                <w:kern w:val="0"/>
                <w:sz w:val="24"/>
                <w:szCs w:val="24"/>
                <w:lang w:val="en-US" w:eastAsia="zh-CN" w:bidi="ar"/>
              </w:rPr>
            </w:pPr>
            <w:r>
              <w:rPr>
                <w:rFonts w:hint="eastAsia" w:ascii="仿宋" w:hAnsi="仿宋" w:eastAsia="仿宋" w:cs="仿宋"/>
                <w:b w:val="0"/>
                <w:bCs/>
                <w:kern w:val="0"/>
                <w:sz w:val="24"/>
                <w:szCs w:val="24"/>
                <w:lang w:val="en-US" w:eastAsia="zh-CN" w:bidi="ar"/>
              </w:rPr>
              <w:t>未完成原因：部分订单31号下单未审核</w:t>
            </w:r>
          </w:p>
        </w:tc>
      </w:tr>
    </w:tbl>
    <w:p w14:paraId="19EACA07">
      <w:pPr>
        <w:ind w:firstLine="560" w:firstLineChars="200"/>
        <w:rPr>
          <w:rFonts w:hint="eastAsia" w:ascii="仿宋" w:hAnsi="仿宋" w:eastAsia="仿宋" w:cs="仿宋"/>
          <w:color w:val="000000" w:themeColor="text1"/>
          <w:sz w:val="28"/>
          <w:szCs w:val="28"/>
          <w14:textFill>
            <w14:solidFill>
              <w14:schemeClr w14:val="tx1"/>
            </w14:solidFill>
          </w14:textFill>
        </w:rPr>
      </w:pPr>
      <w:r>
        <w:rPr>
          <w:rFonts w:hint="eastAsia" w:ascii="仿宋" w:hAnsi="仿宋" w:eastAsia="仿宋" w:cs="仿宋"/>
          <w:color w:val="000000" w:themeColor="text1"/>
          <w:sz w:val="28"/>
          <w:szCs w:val="28"/>
          <w14:textFill>
            <w14:solidFill>
              <w14:schemeClr w14:val="tx1"/>
            </w14:solidFill>
          </w14:textFill>
        </w:rPr>
        <w:t>本期工作规划：</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8"/>
        <w:gridCol w:w="6340"/>
        <w:gridCol w:w="3744"/>
        <w:gridCol w:w="3122"/>
      </w:tblGrid>
      <w:tr w14:paraId="59AB3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29FCB20A">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序号</w:t>
            </w:r>
          </w:p>
        </w:tc>
        <w:tc>
          <w:tcPr>
            <w:tcW w:w="632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45FC8FBC">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关键任务</w:t>
            </w:r>
          </w:p>
        </w:tc>
        <w:tc>
          <w:tcPr>
            <w:tcW w:w="373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882CC46">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责任人</w:t>
            </w:r>
          </w:p>
        </w:tc>
        <w:tc>
          <w:tcPr>
            <w:tcW w:w="311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FE357A4">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计划完成时间</w:t>
            </w:r>
          </w:p>
        </w:tc>
      </w:tr>
      <w:tr w14:paraId="35642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4EFCF6D">
            <w:pPr>
              <w:keepNext/>
              <w:snapToGrid w:val="0"/>
              <w:jc w:val="center"/>
              <w:rPr>
                <w:rFonts w:hint="eastAsia" w:ascii="仿宋" w:hAnsi="仿宋" w:eastAsia="仿宋" w:cs="仿宋"/>
                <w:b w:val="0"/>
                <w:i w:val="0"/>
                <w:color w:val="000000"/>
                <w:sz w:val="24"/>
                <w:szCs w:val="24"/>
                <w:lang w:eastAsia="zh-CN"/>
              </w:rPr>
            </w:pPr>
            <w:r>
              <w:rPr>
                <w:rFonts w:hint="eastAsia" w:ascii="仿宋" w:hAnsi="仿宋" w:eastAsia="仿宋" w:cs="仿宋"/>
                <w:b w:val="0"/>
                <w:i w:val="0"/>
                <w:color w:val="000000"/>
                <w:sz w:val="24"/>
                <w:szCs w:val="24"/>
                <w:lang w:val="en-US" w:eastAsia="zh-CN"/>
              </w:rPr>
              <w:t>1</w:t>
            </w:r>
          </w:p>
        </w:tc>
        <w:tc>
          <w:tcPr>
            <w:tcW w:w="632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1E451C1">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完成20-30个平台采购人沟通交流并尝试推动使用平台</w:t>
            </w:r>
          </w:p>
        </w:tc>
        <w:tc>
          <w:tcPr>
            <w:tcW w:w="373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2DFFD2">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李涛、邵威、朱晓野、周峰</w:t>
            </w:r>
          </w:p>
        </w:tc>
        <w:tc>
          <w:tcPr>
            <w:tcW w:w="311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FD4CD48">
            <w:pPr>
              <w:snapToGrid w:val="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0</w:t>
            </w:r>
          </w:p>
        </w:tc>
      </w:tr>
      <w:tr w14:paraId="3FC88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A1F3DAC">
            <w:pPr>
              <w:keepNext/>
              <w:snapToGrid w:val="0"/>
              <w:jc w:val="center"/>
              <w:rPr>
                <w:rFonts w:hint="eastAsia" w:ascii="仿宋" w:hAnsi="仿宋" w:eastAsia="仿宋" w:cs="仿宋"/>
                <w:b w:val="0"/>
                <w:i w:val="0"/>
                <w:color w:val="000000"/>
                <w:sz w:val="24"/>
                <w:szCs w:val="24"/>
                <w:lang w:eastAsia="zh-CN"/>
              </w:rPr>
            </w:pPr>
            <w:r>
              <w:rPr>
                <w:rFonts w:hint="eastAsia" w:ascii="仿宋" w:hAnsi="仿宋" w:eastAsia="仿宋" w:cs="仿宋"/>
                <w:b w:val="0"/>
                <w:i w:val="0"/>
                <w:color w:val="000000"/>
                <w:sz w:val="24"/>
                <w:szCs w:val="24"/>
                <w:lang w:val="en-US" w:eastAsia="zh-CN"/>
              </w:rPr>
              <w:t>2</w:t>
            </w:r>
          </w:p>
        </w:tc>
        <w:tc>
          <w:tcPr>
            <w:tcW w:w="632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9A972B">
            <w:pPr>
              <w:keepNext/>
              <w:snapToGrid w:val="0"/>
              <w:jc w:val="left"/>
              <w:rPr>
                <w:rFonts w:hint="default"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供应商入驻达150家</w:t>
            </w:r>
          </w:p>
        </w:tc>
        <w:tc>
          <w:tcPr>
            <w:tcW w:w="0" w:type="auto"/>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4AD507">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李涛、邵威、朱晓野、周峰</w:t>
            </w:r>
          </w:p>
        </w:tc>
        <w:tc>
          <w:tcPr>
            <w:tcW w:w="311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7E0B366">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0</w:t>
            </w:r>
          </w:p>
        </w:tc>
      </w:tr>
      <w:tr w14:paraId="2530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71813F04">
            <w:pPr>
              <w:keepNext/>
              <w:snapToGrid w:val="0"/>
              <w:jc w:val="center"/>
              <w:rPr>
                <w:rFonts w:hint="eastAsia" w:ascii="仿宋" w:hAnsi="仿宋" w:eastAsia="仿宋" w:cs="仿宋"/>
                <w:b w:val="0"/>
                <w:i w:val="0"/>
                <w:color w:val="000000"/>
                <w:sz w:val="24"/>
                <w:szCs w:val="24"/>
                <w:lang w:eastAsia="zh-CN"/>
              </w:rPr>
            </w:pPr>
            <w:r>
              <w:rPr>
                <w:rFonts w:hint="eastAsia" w:ascii="仿宋" w:hAnsi="仿宋" w:eastAsia="仿宋" w:cs="仿宋"/>
                <w:b w:val="0"/>
                <w:i w:val="0"/>
                <w:color w:val="000000"/>
                <w:sz w:val="24"/>
                <w:szCs w:val="24"/>
                <w:lang w:val="en-US" w:eastAsia="zh-CN"/>
              </w:rPr>
              <w:t>3</w:t>
            </w:r>
          </w:p>
        </w:tc>
        <w:tc>
          <w:tcPr>
            <w:tcW w:w="6326"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4065DC9D">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完成阳光优采平台</w:t>
            </w:r>
            <w:r>
              <w:rPr>
                <w:rFonts w:hint="eastAsia" w:ascii="仿宋" w:hAnsi="仿宋" w:eastAsia="仿宋" w:cs="仿宋"/>
                <w:b w:val="0"/>
                <w:i w:val="0"/>
                <w:color w:val="000000"/>
                <w:sz w:val="24"/>
                <w:szCs w:val="24"/>
                <w:lang w:val="en-US" w:eastAsia="zh-CN"/>
              </w:rPr>
              <w:t>40w</w:t>
            </w:r>
            <w:r>
              <w:rPr>
                <w:rFonts w:hint="eastAsia" w:ascii="仿宋" w:hAnsi="仿宋" w:eastAsia="仿宋" w:cs="仿宋"/>
                <w:b w:val="0"/>
                <w:i w:val="0"/>
                <w:color w:val="000000"/>
                <w:sz w:val="24"/>
                <w:szCs w:val="24"/>
              </w:rPr>
              <w:t>平台</w:t>
            </w:r>
            <w:r>
              <w:rPr>
                <w:rFonts w:hint="eastAsia" w:ascii="仿宋" w:hAnsi="仿宋" w:eastAsia="仿宋" w:cs="仿宋"/>
                <w:b w:val="0"/>
                <w:i w:val="0"/>
                <w:color w:val="000000"/>
                <w:sz w:val="24"/>
                <w:szCs w:val="24"/>
                <w:lang w:val="en-US" w:eastAsia="zh-CN"/>
              </w:rPr>
              <w:t>月</w:t>
            </w:r>
            <w:r>
              <w:rPr>
                <w:rFonts w:hint="eastAsia" w:ascii="仿宋" w:hAnsi="仿宋" w:eastAsia="仿宋" w:cs="仿宋"/>
                <w:b w:val="0"/>
                <w:i w:val="0"/>
                <w:color w:val="000000"/>
                <w:sz w:val="24"/>
                <w:szCs w:val="24"/>
              </w:rPr>
              <w:t>交易额突破</w:t>
            </w:r>
          </w:p>
        </w:tc>
        <w:tc>
          <w:tcPr>
            <w:tcW w:w="0" w:type="auto"/>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283972B">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李涛、邵威、朱晓野、周峰</w:t>
            </w:r>
          </w:p>
        </w:tc>
        <w:tc>
          <w:tcPr>
            <w:tcW w:w="3114"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718C302D">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0</w:t>
            </w:r>
          </w:p>
        </w:tc>
      </w:tr>
    </w:tbl>
    <w:p w14:paraId="70A27299">
      <w:pPr>
        <w:pStyle w:val="3"/>
        <w:bidi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5.3、产品优化</w:t>
      </w:r>
    </w:p>
    <w:p w14:paraId="6ADC88D7">
      <w:pPr>
        <w:ind w:firstLine="560" w:firstLineChars="200"/>
        <w:rPr>
          <w:rFonts w:hint="default"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上期工作完成：</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
        <w:gridCol w:w="4690"/>
        <w:gridCol w:w="2700"/>
        <w:gridCol w:w="1753"/>
        <w:gridCol w:w="1294"/>
        <w:gridCol w:w="2951"/>
      </w:tblGrid>
      <w:tr w14:paraId="7C2A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86B4BE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序号</w:t>
            </w:r>
          </w:p>
        </w:tc>
        <w:tc>
          <w:tcPr>
            <w:tcW w:w="468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446C823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关键任务</w:t>
            </w:r>
          </w:p>
        </w:tc>
        <w:tc>
          <w:tcPr>
            <w:tcW w:w="2700"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8A8EBB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责任人</w:t>
            </w:r>
          </w:p>
        </w:tc>
        <w:tc>
          <w:tcPr>
            <w:tcW w:w="1753"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4E6C717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计划完成时间</w:t>
            </w:r>
          </w:p>
        </w:tc>
        <w:tc>
          <w:tcPr>
            <w:tcW w:w="1294"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218F4B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i w:val="0"/>
                <w:color w:val="FFFFFF"/>
                <w:kern w:val="2"/>
                <w:sz w:val="24"/>
                <w:szCs w:val="24"/>
                <w:vertAlign w:val="baseline"/>
                <w:lang w:val="en-US" w:eastAsia="zh-CN" w:bidi="ar-SA"/>
              </w:rPr>
            </w:pPr>
            <w:r>
              <w:rPr>
                <w:rFonts w:hint="eastAsia" w:ascii="仿宋" w:hAnsi="仿宋" w:eastAsia="仿宋" w:cs="仿宋"/>
                <w:b/>
                <w:i w:val="0"/>
                <w:color w:val="FFFFFF"/>
                <w:sz w:val="24"/>
                <w:szCs w:val="24"/>
                <w:vertAlign w:val="baseline"/>
                <w:lang w:val="en-US" w:eastAsia="zh-CN"/>
              </w:rPr>
              <w:t>完成状态</w:t>
            </w:r>
          </w:p>
        </w:tc>
        <w:tc>
          <w:tcPr>
            <w:tcW w:w="2950"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27A5D75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i w:val="0"/>
                <w:color w:val="FFFFFF"/>
                <w:kern w:val="2"/>
                <w:sz w:val="24"/>
                <w:szCs w:val="24"/>
                <w:vertAlign w:val="baseline"/>
                <w:lang w:val="en-US" w:eastAsia="zh-CN" w:bidi="ar-SA"/>
              </w:rPr>
            </w:pPr>
            <w:r>
              <w:rPr>
                <w:rFonts w:hint="eastAsia" w:ascii="仿宋" w:hAnsi="仿宋" w:eastAsia="仿宋" w:cs="仿宋"/>
                <w:b/>
                <w:i w:val="0"/>
                <w:color w:val="FFFFFF"/>
                <w:sz w:val="24"/>
                <w:szCs w:val="24"/>
                <w:vertAlign w:val="baseline"/>
                <w:lang w:val="en-US" w:eastAsia="zh-CN"/>
              </w:rPr>
              <w:t>完成情况</w:t>
            </w:r>
          </w:p>
        </w:tc>
      </w:tr>
      <w:tr w14:paraId="2B8D2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FA45AC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w:t>
            </w:r>
          </w:p>
        </w:tc>
        <w:tc>
          <w:tcPr>
            <w:tcW w:w="468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6D8C39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监测大屏功能（进一步划分采购人角色权限）</w:t>
            </w:r>
          </w:p>
        </w:tc>
        <w:tc>
          <w:tcPr>
            <w:tcW w:w="2700"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2C7A0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林小宝、陈科、徐鑫鑫</w:t>
            </w:r>
          </w:p>
        </w:tc>
        <w:tc>
          <w:tcPr>
            <w:tcW w:w="1753"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93E38F2">
            <w:pPr>
              <w:snapToGrid w:val="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14</w:t>
            </w:r>
          </w:p>
        </w:tc>
        <w:tc>
          <w:tcPr>
            <w:tcW w:w="1294"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075317">
            <w:pPr>
              <w:snapToGrid w:val="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50"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7C7C476">
            <w:pPr>
              <w:snapToGrid w:val="0"/>
              <w:jc w:val="left"/>
              <w:rPr>
                <w:rFonts w:hint="default" w:ascii="仿宋" w:hAnsi="仿宋" w:eastAsia="仿宋" w:cs="仿宋"/>
                <w:b w:val="0"/>
                <w:i w:val="0"/>
                <w:color w:val="000000"/>
                <w:kern w:val="2"/>
                <w:sz w:val="24"/>
                <w:szCs w:val="24"/>
                <w:lang w:val="en-US" w:eastAsia="zh-CN" w:bidi="ar-SA"/>
              </w:rPr>
            </w:pPr>
          </w:p>
        </w:tc>
      </w:tr>
      <w:tr w14:paraId="6CCE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8CA7EC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2</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3EF99D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本地供应商AI辅助审核</w:t>
            </w:r>
          </w:p>
        </w:tc>
        <w:tc>
          <w:tcPr>
            <w:tcW w:w="27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8739619">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林小宝、陈科、徐鑫鑫</w:t>
            </w:r>
          </w:p>
        </w:tc>
        <w:tc>
          <w:tcPr>
            <w:tcW w:w="175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EA8934">
            <w:pPr>
              <w:snapToGrid w:val="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21</w:t>
            </w:r>
          </w:p>
        </w:tc>
        <w:tc>
          <w:tcPr>
            <w:tcW w:w="1294"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F6A81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50"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432AE0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eastAsia" w:ascii="仿宋" w:hAnsi="仿宋" w:eastAsia="仿宋" w:cs="仿宋"/>
                <w:b w:val="0"/>
                <w:i w:val="0"/>
                <w:color w:val="000000"/>
                <w:kern w:val="2"/>
                <w:sz w:val="24"/>
                <w:szCs w:val="24"/>
                <w:lang w:val="en-US" w:eastAsia="zh-CN" w:bidi="ar-SA"/>
              </w:rPr>
            </w:pPr>
          </w:p>
        </w:tc>
      </w:tr>
      <w:tr w14:paraId="400B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9B56FF9">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3</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17DF1C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账号注册逻辑调整（支持同一供应商参与多专区业务）</w:t>
            </w:r>
          </w:p>
        </w:tc>
        <w:tc>
          <w:tcPr>
            <w:tcW w:w="27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87727B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林小宝、陈科、徐鑫鑫</w:t>
            </w:r>
          </w:p>
        </w:tc>
        <w:tc>
          <w:tcPr>
            <w:tcW w:w="175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2072034">
            <w:pPr>
              <w:snapToGrid w:val="0"/>
              <w:jc w:val="center"/>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21</w:t>
            </w:r>
          </w:p>
        </w:tc>
        <w:tc>
          <w:tcPr>
            <w:tcW w:w="1294"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7B9F89">
            <w:pPr>
              <w:snapToGrid w:val="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50"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6D5BB7C">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default" w:ascii="仿宋" w:hAnsi="仿宋" w:eastAsia="仿宋" w:cs="仿宋"/>
                <w:b w:val="0"/>
                <w:i w:val="0"/>
                <w:color w:val="000000"/>
                <w:kern w:val="2"/>
                <w:sz w:val="24"/>
                <w:szCs w:val="24"/>
                <w:lang w:val="en-US" w:eastAsia="zh-CN" w:bidi="ar-SA"/>
              </w:rPr>
            </w:pPr>
          </w:p>
        </w:tc>
      </w:tr>
      <w:tr w14:paraId="78B4D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5801A5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4</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1CD972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vertAlign w:val="baseline"/>
                <w:lang w:val="en-US" w:eastAsia="zh-CN" w:bidi="ar-SA"/>
              </w:rPr>
              <w:t>集采（供应商议价商品清单）功能</w:t>
            </w:r>
          </w:p>
        </w:tc>
        <w:tc>
          <w:tcPr>
            <w:tcW w:w="27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453E6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林小宝、陈科、徐鑫鑫</w:t>
            </w:r>
          </w:p>
        </w:tc>
        <w:tc>
          <w:tcPr>
            <w:tcW w:w="175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7A2503">
            <w:pPr>
              <w:snapToGrid w:val="0"/>
              <w:jc w:val="center"/>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21</w:t>
            </w:r>
          </w:p>
        </w:tc>
        <w:tc>
          <w:tcPr>
            <w:tcW w:w="1294"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F55D15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未完成</w:t>
            </w:r>
          </w:p>
        </w:tc>
        <w:tc>
          <w:tcPr>
            <w:tcW w:w="2950"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44A3DD9">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未完成原因：其它紧急需求优先，该功能测试中</w:t>
            </w:r>
          </w:p>
        </w:tc>
      </w:tr>
      <w:tr w14:paraId="1F011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370241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5</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620AF2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重点关注清单（面向供应商或品类）</w:t>
            </w:r>
          </w:p>
        </w:tc>
        <w:tc>
          <w:tcPr>
            <w:tcW w:w="27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2A142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林小宝、陈科、徐鑫鑫</w:t>
            </w:r>
          </w:p>
        </w:tc>
        <w:tc>
          <w:tcPr>
            <w:tcW w:w="175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E3B37CE">
            <w:pPr>
              <w:snapToGrid w:val="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30</w:t>
            </w:r>
          </w:p>
        </w:tc>
        <w:tc>
          <w:tcPr>
            <w:tcW w:w="1294"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9A48C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50"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30352E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eastAsia" w:ascii="仿宋" w:hAnsi="仿宋" w:eastAsia="仿宋" w:cs="仿宋"/>
                <w:b w:val="0"/>
                <w:i w:val="0"/>
                <w:color w:val="000000"/>
                <w:kern w:val="2"/>
                <w:sz w:val="24"/>
                <w:szCs w:val="24"/>
                <w:lang w:val="en-US" w:eastAsia="zh-CN" w:bidi="ar-SA"/>
              </w:rPr>
            </w:pPr>
          </w:p>
        </w:tc>
      </w:tr>
      <w:tr w14:paraId="20417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70E7DA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6</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4679D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一键开设专区</w:t>
            </w:r>
            <w:r>
              <w:rPr>
                <w:rFonts w:hint="eastAsia" w:ascii="仿宋" w:hAnsi="仿宋" w:eastAsia="仿宋" w:cs="仿宋"/>
                <w:b w:val="0"/>
                <w:i w:val="0"/>
                <w:color w:val="000000"/>
                <w:sz w:val="24"/>
                <w:szCs w:val="24"/>
                <w:lang w:val="en-US" w:eastAsia="zh-CN"/>
              </w:rPr>
              <w:t>（上期顺延）</w:t>
            </w:r>
          </w:p>
        </w:tc>
        <w:tc>
          <w:tcPr>
            <w:tcW w:w="27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94B083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林小宝、陈科、徐鑫鑫</w:t>
            </w:r>
          </w:p>
        </w:tc>
        <w:tc>
          <w:tcPr>
            <w:tcW w:w="175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E2B6A70">
            <w:pPr>
              <w:snapToGrid w:val="0"/>
              <w:jc w:val="center"/>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0</w:t>
            </w:r>
          </w:p>
        </w:tc>
        <w:tc>
          <w:tcPr>
            <w:tcW w:w="1294"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BE13ED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50"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7ED2A2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eastAsia" w:ascii="仿宋" w:hAnsi="仿宋" w:eastAsia="仿宋" w:cs="仿宋"/>
                <w:b w:val="0"/>
                <w:i w:val="0"/>
                <w:color w:val="000000"/>
                <w:kern w:val="2"/>
                <w:sz w:val="24"/>
                <w:szCs w:val="24"/>
                <w:lang w:val="en-US" w:eastAsia="zh-CN" w:bidi="ar-SA"/>
              </w:rPr>
            </w:pPr>
          </w:p>
        </w:tc>
      </w:tr>
    </w:tbl>
    <w:p w14:paraId="34A367EA">
      <w:pPr>
        <w:ind w:firstLine="560" w:firstLineChars="200"/>
        <w:rPr>
          <w:rFonts w:hint="eastAsia"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本期工作规划：</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8"/>
        <w:gridCol w:w="6833"/>
        <w:gridCol w:w="3584"/>
        <w:gridCol w:w="2789"/>
      </w:tblGrid>
      <w:tr w14:paraId="6E88A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6042B7C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序号</w:t>
            </w:r>
          </w:p>
        </w:tc>
        <w:tc>
          <w:tcPr>
            <w:tcW w:w="681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4D302C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关键任务</w:t>
            </w:r>
          </w:p>
        </w:tc>
        <w:tc>
          <w:tcPr>
            <w:tcW w:w="357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2FA3C7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责任人</w:t>
            </w:r>
          </w:p>
        </w:tc>
        <w:tc>
          <w:tcPr>
            <w:tcW w:w="2782"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262BD0D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计划完成时间</w:t>
            </w:r>
          </w:p>
        </w:tc>
      </w:tr>
      <w:tr w14:paraId="59A9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95C1C59">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1</w:t>
            </w:r>
          </w:p>
        </w:tc>
        <w:tc>
          <w:tcPr>
            <w:tcW w:w="681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87662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集采（供应商议价商品清单）功能（上期顺延）</w:t>
            </w:r>
          </w:p>
        </w:tc>
        <w:tc>
          <w:tcPr>
            <w:tcW w:w="3576"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FF418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r>
              <w:rPr>
                <w:rFonts w:hint="eastAsia" w:ascii="仿宋" w:hAnsi="仿宋" w:eastAsia="仿宋" w:cs="仿宋"/>
                <w:b w:val="0"/>
                <w:i w:val="0"/>
                <w:color w:val="000000"/>
                <w:kern w:val="2"/>
                <w:sz w:val="24"/>
                <w:szCs w:val="24"/>
                <w:vertAlign w:val="baseline"/>
                <w:lang w:val="en-US" w:eastAsia="zh-CN" w:bidi="ar-SA"/>
              </w:rPr>
              <w:t>许梦涛</w:t>
            </w:r>
            <w:r>
              <w:rPr>
                <w:rFonts w:hint="eastAsia" w:ascii="仿宋" w:hAnsi="仿宋" w:eastAsia="仿宋" w:cs="仿宋"/>
                <w:b w:val="0"/>
                <w:i w:val="0"/>
                <w:color w:val="auto"/>
                <w:kern w:val="2"/>
                <w:sz w:val="24"/>
                <w:szCs w:val="24"/>
                <w:vertAlign w:val="baseline"/>
                <w:lang w:val="en-US" w:eastAsia="zh-CN" w:bidi="ar-SA"/>
              </w:rPr>
              <w:t>、徐鑫鑫</w:t>
            </w:r>
          </w:p>
        </w:tc>
        <w:tc>
          <w:tcPr>
            <w:tcW w:w="2782"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F3874BC">
            <w:pPr>
              <w:snapToGrid w:val="0"/>
              <w:jc w:val="center"/>
              <w:rPr>
                <w:rFonts w:hint="default" w:ascii="仿宋" w:hAnsi="仿宋" w:eastAsia="仿宋" w:cs="仿宋"/>
                <w:b w:val="0"/>
                <w:i w:val="0"/>
                <w:color w:val="000000"/>
                <w:kern w:val="2"/>
                <w:sz w:val="24"/>
                <w:szCs w:val="24"/>
                <w:highlight w:val="none"/>
                <w:lang w:val="en-US" w:eastAsia="zh-CN" w:bidi="ar-SA"/>
              </w:rPr>
            </w:pPr>
            <w:r>
              <w:rPr>
                <w:rFonts w:hint="eastAsia" w:ascii="仿宋" w:hAnsi="仿宋" w:eastAsia="仿宋" w:cs="仿宋"/>
                <w:b w:val="0"/>
                <w:i w:val="0"/>
                <w:color w:val="000000"/>
                <w:sz w:val="24"/>
                <w:szCs w:val="24"/>
                <w:highlight w:val="none"/>
              </w:rPr>
              <w:t>2026/0</w:t>
            </w:r>
            <w:r>
              <w:rPr>
                <w:rFonts w:hint="eastAsia" w:ascii="仿宋" w:hAnsi="仿宋" w:eastAsia="仿宋" w:cs="仿宋"/>
                <w:b w:val="0"/>
                <w:i w:val="0"/>
                <w:color w:val="000000"/>
                <w:sz w:val="24"/>
                <w:szCs w:val="24"/>
                <w:highlight w:val="none"/>
                <w:lang w:val="en-US" w:eastAsia="zh-CN"/>
              </w:rPr>
              <w:t>6</w:t>
            </w:r>
            <w:r>
              <w:rPr>
                <w:rFonts w:hint="eastAsia" w:ascii="仿宋" w:hAnsi="仿宋" w:eastAsia="仿宋" w:cs="仿宋"/>
                <w:b w:val="0"/>
                <w:i w:val="0"/>
                <w:color w:val="000000"/>
                <w:sz w:val="24"/>
                <w:szCs w:val="24"/>
                <w:highlight w:val="none"/>
              </w:rPr>
              <w:t>/</w:t>
            </w:r>
            <w:r>
              <w:rPr>
                <w:rFonts w:hint="eastAsia" w:ascii="仿宋" w:hAnsi="仿宋" w:eastAsia="仿宋" w:cs="仿宋"/>
                <w:b w:val="0"/>
                <w:i w:val="0"/>
                <w:color w:val="000000"/>
                <w:sz w:val="24"/>
                <w:szCs w:val="24"/>
                <w:highlight w:val="none"/>
                <w:lang w:val="en-US" w:eastAsia="zh-CN"/>
              </w:rPr>
              <w:t>11</w:t>
            </w:r>
          </w:p>
        </w:tc>
      </w:tr>
      <w:tr w14:paraId="39F7A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6B1D884">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2</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63386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报告格式优化</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0F95D9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8615AB0">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szCs w:val="24"/>
                <w:highlight w:val="none"/>
              </w:rPr>
              <w:t>2026/0</w:t>
            </w:r>
            <w:r>
              <w:rPr>
                <w:rFonts w:hint="eastAsia" w:ascii="仿宋" w:hAnsi="仿宋" w:eastAsia="仿宋" w:cs="仿宋"/>
                <w:b w:val="0"/>
                <w:i w:val="0"/>
                <w:color w:val="000000"/>
                <w:sz w:val="24"/>
                <w:szCs w:val="24"/>
                <w:highlight w:val="none"/>
                <w:lang w:val="en-US" w:eastAsia="zh-CN"/>
              </w:rPr>
              <w:t>6</w:t>
            </w:r>
            <w:r>
              <w:rPr>
                <w:rFonts w:hint="eastAsia" w:ascii="仿宋" w:hAnsi="仿宋" w:eastAsia="仿宋" w:cs="仿宋"/>
                <w:b w:val="0"/>
                <w:i w:val="0"/>
                <w:color w:val="000000"/>
                <w:sz w:val="24"/>
                <w:szCs w:val="24"/>
                <w:highlight w:val="none"/>
              </w:rPr>
              <w:t>/</w:t>
            </w:r>
            <w:r>
              <w:rPr>
                <w:rFonts w:hint="eastAsia" w:ascii="仿宋" w:hAnsi="仿宋" w:eastAsia="仿宋" w:cs="仿宋"/>
                <w:b w:val="0"/>
                <w:i w:val="0"/>
                <w:color w:val="000000"/>
                <w:sz w:val="24"/>
                <w:szCs w:val="24"/>
                <w:highlight w:val="none"/>
                <w:lang w:val="en-US" w:eastAsia="zh-CN"/>
              </w:rPr>
              <w:t>18</w:t>
            </w:r>
          </w:p>
        </w:tc>
      </w:tr>
      <w:tr w14:paraId="6356A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00D8CBB">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3</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50FA83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价格区间下限进行放开</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F66B8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CB0EB02">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szCs w:val="24"/>
                <w:highlight w:val="none"/>
              </w:rPr>
              <w:t>2026/0</w:t>
            </w:r>
            <w:r>
              <w:rPr>
                <w:rFonts w:hint="eastAsia" w:ascii="仿宋" w:hAnsi="仿宋" w:eastAsia="仿宋" w:cs="仿宋"/>
                <w:b w:val="0"/>
                <w:i w:val="0"/>
                <w:color w:val="000000"/>
                <w:sz w:val="24"/>
                <w:szCs w:val="24"/>
                <w:highlight w:val="none"/>
                <w:lang w:val="en-US" w:eastAsia="zh-CN"/>
              </w:rPr>
              <w:t>6</w:t>
            </w:r>
            <w:r>
              <w:rPr>
                <w:rFonts w:hint="eastAsia" w:ascii="仿宋" w:hAnsi="仿宋" w:eastAsia="仿宋" w:cs="仿宋"/>
                <w:b w:val="0"/>
                <w:i w:val="0"/>
                <w:color w:val="000000"/>
                <w:sz w:val="24"/>
                <w:szCs w:val="24"/>
                <w:highlight w:val="none"/>
              </w:rPr>
              <w:t>/</w:t>
            </w:r>
            <w:r>
              <w:rPr>
                <w:rFonts w:hint="eastAsia" w:ascii="仿宋" w:hAnsi="仿宋" w:eastAsia="仿宋" w:cs="仿宋"/>
                <w:b w:val="0"/>
                <w:i w:val="0"/>
                <w:color w:val="000000"/>
                <w:sz w:val="24"/>
                <w:szCs w:val="24"/>
                <w:highlight w:val="none"/>
                <w:lang w:val="en-US" w:eastAsia="zh-CN"/>
              </w:rPr>
              <w:t>18</w:t>
            </w:r>
          </w:p>
        </w:tc>
      </w:tr>
      <w:tr w14:paraId="7EF90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top"/>
          </w:tcPr>
          <w:p w14:paraId="442B1A25">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4</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A8432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商品修改需重复填写ZZSKU/ZZCODE问题处理</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48454CC">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701B87B">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szCs w:val="24"/>
                <w:highlight w:val="none"/>
              </w:rPr>
              <w:t>2026/0</w:t>
            </w:r>
            <w:r>
              <w:rPr>
                <w:rFonts w:hint="eastAsia" w:ascii="仿宋" w:hAnsi="仿宋" w:eastAsia="仿宋" w:cs="仿宋"/>
                <w:b w:val="0"/>
                <w:i w:val="0"/>
                <w:color w:val="000000"/>
                <w:sz w:val="24"/>
                <w:szCs w:val="24"/>
                <w:highlight w:val="none"/>
                <w:lang w:val="en-US" w:eastAsia="zh-CN"/>
              </w:rPr>
              <w:t>6</w:t>
            </w:r>
            <w:r>
              <w:rPr>
                <w:rFonts w:hint="eastAsia" w:ascii="仿宋" w:hAnsi="仿宋" w:eastAsia="仿宋" w:cs="仿宋"/>
                <w:b w:val="0"/>
                <w:i w:val="0"/>
                <w:color w:val="000000"/>
                <w:sz w:val="24"/>
                <w:szCs w:val="24"/>
                <w:highlight w:val="none"/>
              </w:rPr>
              <w:t>/</w:t>
            </w:r>
            <w:r>
              <w:rPr>
                <w:rFonts w:hint="eastAsia" w:ascii="仿宋" w:hAnsi="仿宋" w:eastAsia="仿宋" w:cs="仿宋"/>
                <w:b w:val="0"/>
                <w:i w:val="0"/>
                <w:color w:val="000000"/>
                <w:sz w:val="24"/>
                <w:szCs w:val="24"/>
                <w:highlight w:val="none"/>
                <w:lang w:val="en-US" w:eastAsia="zh-CN"/>
              </w:rPr>
              <w:t>18</w:t>
            </w:r>
          </w:p>
        </w:tc>
      </w:tr>
      <w:tr w14:paraId="5D5C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48DAAEA">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5</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E52397C">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供应商注册管理</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B4FC32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r>
              <w:rPr>
                <w:rFonts w:hint="eastAsia" w:ascii="仿宋" w:hAnsi="仿宋" w:eastAsia="仿宋" w:cs="仿宋"/>
                <w:b w:val="0"/>
                <w:i w:val="0"/>
                <w:color w:val="000000"/>
                <w:kern w:val="2"/>
                <w:sz w:val="24"/>
                <w:szCs w:val="24"/>
                <w:vertAlign w:val="baseline"/>
                <w:lang w:val="en-US" w:eastAsia="zh-CN" w:bidi="ar-SA"/>
              </w:rPr>
              <w:t>许梦涛</w:t>
            </w:r>
            <w:r>
              <w:rPr>
                <w:rFonts w:hint="eastAsia" w:ascii="仿宋" w:hAnsi="仿宋" w:eastAsia="仿宋" w:cs="仿宋"/>
                <w:b w:val="0"/>
                <w:i w:val="0"/>
                <w:color w:val="auto"/>
                <w:kern w:val="2"/>
                <w:sz w:val="24"/>
                <w:szCs w:val="24"/>
                <w:vertAlign w:val="baseline"/>
                <w:lang w:val="en-US" w:eastAsia="zh-CN" w:bidi="ar-SA"/>
              </w:rPr>
              <w:t>、徐鑫鑫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D6F5F34">
            <w:pPr>
              <w:snapToGrid w:val="0"/>
              <w:jc w:val="center"/>
              <w:rPr>
                <w:rFonts w:hint="default" w:ascii="仿宋" w:hAnsi="仿宋" w:eastAsia="仿宋" w:cs="仿宋"/>
                <w:b w:val="0"/>
                <w:i w:val="0"/>
                <w:color w:val="000000"/>
                <w:kern w:val="2"/>
                <w:sz w:val="24"/>
                <w:szCs w:val="24"/>
                <w:highlight w:val="yellow"/>
                <w:vertAlign w:val="baseline"/>
                <w:lang w:val="en-US" w:eastAsia="zh-CN" w:bidi="ar-SA"/>
              </w:rPr>
            </w:pPr>
            <w:r>
              <w:rPr>
                <w:rFonts w:hint="eastAsia" w:ascii="仿宋" w:hAnsi="仿宋" w:eastAsia="仿宋" w:cs="仿宋"/>
                <w:b w:val="0"/>
                <w:i w:val="0"/>
                <w:color w:val="000000"/>
                <w:sz w:val="24"/>
                <w:szCs w:val="24"/>
                <w:highlight w:val="none"/>
              </w:rPr>
              <w:t>2026/0</w:t>
            </w:r>
            <w:r>
              <w:rPr>
                <w:rFonts w:hint="eastAsia" w:ascii="仿宋" w:hAnsi="仿宋" w:eastAsia="仿宋" w:cs="仿宋"/>
                <w:b w:val="0"/>
                <w:i w:val="0"/>
                <w:color w:val="000000"/>
                <w:sz w:val="24"/>
                <w:szCs w:val="24"/>
                <w:highlight w:val="none"/>
                <w:lang w:val="en-US" w:eastAsia="zh-CN"/>
              </w:rPr>
              <w:t>6</w:t>
            </w:r>
            <w:r>
              <w:rPr>
                <w:rFonts w:hint="eastAsia" w:ascii="仿宋" w:hAnsi="仿宋" w:eastAsia="仿宋" w:cs="仿宋"/>
                <w:b w:val="0"/>
                <w:i w:val="0"/>
                <w:color w:val="000000"/>
                <w:sz w:val="24"/>
                <w:szCs w:val="24"/>
                <w:highlight w:val="none"/>
              </w:rPr>
              <w:t>/</w:t>
            </w:r>
            <w:r>
              <w:rPr>
                <w:rFonts w:hint="eastAsia" w:ascii="仿宋" w:hAnsi="仿宋" w:eastAsia="仿宋" w:cs="仿宋"/>
                <w:b w:val="0"/>
                <w:i w:val="0"/>
                <w:color w:val="000000"/>
                <w:sz w:val="24"/>
                <w:szCs w:val="24"/>
                <w:highlight w:val="none"/>
                <w:lang w:val="en-US" w:eastAsia="zh-CN"/>
              </w:rPr>
              <w:t>18</w:t>
            </w:r>
          </w:p>
        </w:tc>
      </w:tr>
      <w:tr w14:paraId="0B0A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558BD3F">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6</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B42FD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合同签订前双方提前审批</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996CF0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415010F">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szCs w:val="24"/>
                <w:highlight w:val="none"/>
              </w:rPr>
              <w:t>2026/0</w:t>
            </w:r>
            <w:r>
              <w:rPr>
                <w:rFonts w:hint="eastAsia" w:ascii="仿宋" w:hAnsi="仿宋" w:eastAsia="仿宋" w:cs="仿宋"/>
                <w:b w:val="0"/>
                <w:i w:val="0"/>
                <w:color w:val="000000"/>
                <w:sz w:val="24"/>
                <w:szCs w:val="24"/>
                <w:highlight w:val="none"/>
                <w:lang w:val="en-US" w:eastAsia="zh-CN"/>
              </w:rPr>
              <w:t>6</w:t>
            </w:r>
            <w:r>
              <w:rPr>
                <w:rFonts w:hint="eastAsia" w:ascii="仿宋" w:hAnsi="仿宋" w:eastAsia="仿宋" w:cs="仿宋"/>
                <w:b w:val="0"/>
                <w:i w:val="0"/>
                <w:color w:val="000000"/>
                <w:sz w:val="24"/>
                <w:szCs w:val="24"/>
                <w:highlight w:val="none"/>
              </w:rPr>
              <w:t>/</w:t>
            </w:r>
            <w:r>
              <w:rPr>
                <w:rFonts w:hint="eastAsia" w:ascii="仿宋" w:hAnsi="仿宋" w:eastAsia="仿宋" w:cs="仿宋"/>
                <w:b w:val="0"/>
                <w:i w:val="0"/>
                <w:color w:val="000000"/>
                <w:sz w:val="24"/>
                <w:szCs w:val="24"/>
                <w:highlight w:val="none"/>
                <w:lang w:val="en-US" w:eastAsia="zh-CN"/>
              </w:rPr>
              <w:t>25</w:t>
            </w:r>
          </w:p>
        </w:tc>
      </w:tr>
      <w:tr w14:paraId="32EF9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979D2B6">
            <w:pPr>
              <w:snapToGrid w:val="0"/>
              <w:ind w:left="0" w:leftChars="0" w:right="0" w:rightChars="0" w:firstLine="0" w:firstLineChars="0"/>
              <w:jc w:val="center"/>
              <w:rPr>
                <w:rFonts w:hint="default"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7</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E414B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寻源通订单查看优化（增加一些统计项）</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6828CC">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540109E">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szCs w:val="24"/>
                <w:highlight w:val="none"/>
              </w:rPr>
              <w:t>2026/0</w:t>
            </w:r>
            <w:r>
              <w:rPr>
                <w:rFonts w:hint="eastAsia" w:ascii="仿宋" w:hAnsi="仿宋" w:eastAsia="仿宋" w:cs="仿宋"/>
                <w:b w:val="0"/>
                <w:i w:val="0"/>
                <w:color w:val="000000"/>
                <w:sz w:val="24"/>
                <w:szCs w:val="24"/>
                <w:highlight w:val="none"/>
                <w:lang w:val="en-US" w:eastAsia="zh-CN"/>
              </w:rPr>
              <w:t>6</w:t>
            </w:r>
            <w:r>
              <w:rPr>
                <w:rFonts w:hint="eastAsia" w:ascii="仿宋" w:hAnsi="仿宋" w:eastAsia="仿宋" w:cs="仿宋"/>
                <w:b w:val="0"/>
                <w:i w:val="0"/>
                <w:color w:val="000000"/>
                <w:sz w:val="24"/>
                <w:szCs w:val="24"/>
                <w:highlight w:val="none"/>
              </w:rPr>
              <w:t>/</w:t>
            </w:r>
            <w:r>
              <w:rPr>
                <w:rFonts w:hint="eastAsia" w:ascii="仿宋" w:hAnsi="仿宋" w:eastAsia="仿宋" w:cs="仿宋"/>
                <w:b w:val="0"/>
                <w:i w:val="0"/>
                <w:color w:val="000000"/>
                <w:sz w:val="24"/>
                <w:szCs w:val="24"/>
                <w:highlight w:val="none"/>
                <w:lang w:val="en-US" w:eastAsia="zh-CN"/>
              </w:rPr>
              <w:t>25</w:t>
            </w:r>
          </w:p>
        </w:tc>
      </w:tr>
      <w:tr w14:paraId="59179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E192102">
            <w:pPr>
              <w:snapToGrid w:val="0"/>
              <w:ind w:left="0" w:leftChars="0" w:right="0" w:rightChars="0" w:firstLine="0" w:firstLineChars="0"/>
              <w:jc w:val="center"/>
              <w:rPr>
                <w:rFonts w:hint="default"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8</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87BA5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本地供应商增品流程线上化改造</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8629D2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r>
              <w:rPr>
                <w:rFonts w:hint="eastAsia" w:ascii="仿宋" w:hAnsi="仿宋" w:eastAsia="仿宋" w:cs="仿宋"/>
                <w:b w:val="0"/>
                <w:i w:val="0"/>
                <w:color w:val="000000"/>
                <w:kern w:val="2"/>
                <w:sz w:val="24"/>
                <w:szCs w:val="24"/>
                <w:vertAlign w:val="baseline"/>
                <w:lang w:val="en-US" w:eastAsia="zh-CN" w:bidi="ar-SA"/>
              </w:rPr>
              <w:t>许梦涛</w:t>
            </w:r>
            <w:r>
              <w:rPr>
                <w:rFonts w:hint="eastAsia" w:ascii="仿宋" w:hAnsi="仿宋" w:eastAsia="仿宋" w:cs="仿宋"/>
                <w:b w:val="0"/>
                <w:i w:val="0"/>
                <w:color w:val="auto"/>
                <w:kern w:val="2"/>
                <w:sz w:val="24"/>
                <w:szCs w:val="24"/>
                <w:vertAlign w:val="baseline"/>
                <w:lang w:val="en-US" w:eastAsia="zh-CN" w:bidi="ar-SA"/>
              </w:rPr>
              <w:t>、徐鑫鑫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477F1BF">
            <w:pPr>
              <w:snapToGrid w:val="0"/>
              <w:jc w:val="center"/>
              <w:rPr>
                <w:rFonts w:hint="default" w:ascii="仿宋" w:hAnsi="仿宋" w:eastAsia="仿宋" w:cs="仿宋"/>
                <w:b w:val="0"/>
                <w:i w:val="0"/>
                <w:color w:val="000000"/>
                <w:kern w:val="2"/>
                <w:sz w:val="24"/>
                <w:szCs w:val="24"/>
                <w:highlight w:val="yellow"/>
                <w:vertAlign w:val="baseline"/>
                <w:lang w:val="en-US" w:eastAsia="zh-CN" w:bidi="ar-SA"/>
              </w:rPr>
            </w:pPr>
            <w:r>
              <w:rPr>
                <w:rFonts w:hint="eastAsia" w:ascii="仿宋" w:hAnsi="仿宋" w:eastAsia="仿宋" w:cs="仿宋"/>
                <w:b w:val="0"/>
                <w:i w:val="0"/>
                <w:color w:val="000000"/>
                <w:sz w:val="24"/>
                <w:szCs w:val="24"/>
                <w:highlight w:val="none"/>
              </w:rPr>
              <w:t>2026/0</w:t>
            </w:r>
            <w:r>
              <w:rPr>
                <w:rFonts w:hint="eastAsia" w:ascii="仿宋" w:hAnsi="仿宋" w:eastAsia="仿宋" w:cs="仿宋"/>
                <w:b w:val="0"/>
                <w:i w:val="0"/>
                <w:color w:val="000000"/>
                <w:sz w:val="24"/>
                <w:szCs w:val="24"/>
                <w:highlight w:val="none"/>
                <w:lang w:val="en-US" w:eastAsia="zh-CN"/>
              </w:rPr>
              <w:t>6</w:t>
            </w:r>
            <w:r>
              <w:rPr>
                <w:rFonts w:hint="eastAsia" w:ascii="仿宋" w:hAnsi="仿宋" w:eastAsia="仿宋" w:cs="仿宋"/>
                <w:b w:val="0"/>
                <w:i w:val="0"/>
                <w:color w:val="000000"/>
                <w:sz w:val="24"/>
                <w:szCs w:val="24"/>
                <w:highlight w:val="none"/>
              </w:rPr>
              <w:t>/</w:t>
            </w:r>
            <w:r>
              <w:rPr>
                <w:rFonts w:hint="eastAsia" w:ascii="仿宋" w:hAnsi="仿宋" w:eastAsia="仿宋" w:cs="仿宋"/>
                <w:b w:val="0"/>
                <w:i w:val="0"/>
                <w:color w:val="000000"/>
                <w:sz w:val="24"/>
                <w:szCs w:val="24"/>
                <w:highlight w:val="none"/>
                <w:lang w:val="en-US" w:eastAsia="zh-CN"/>
              </w:rPr>
              <w:t>25</w:t>
            </w:r>
          </w:p>
        </w:tc>
      </w:tr>
    </w:tbl>
    <w:p w14:paraId="0B6BE4C2">
      <w:pPr>
        <w:pStyle w:val="3"/>
        <w:bidi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5.4、交付运维</w:t>
      </w:r>
    </w:p>
    <w:p w14:paraId="30B8F7E7">
      <w:pPr>
        <w:ind w:firstLine="560" w:firstLineChars="200"/>
        <w:rPr>
          <w:rFonts w:hint="default"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上期工作完成：</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5"/>
        <w:gridCol w:w="5431"/>
        <w:gridCol w:w="2045"/>
        <w:gridCol w:w="1705"/>
        <w:gridCol w:w="1320"/>
        <w:gridCol w:w="2968"/>
      </w:tblGrid>
      <w:tr w14:paraId="0C752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02F776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序号</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6095E9E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关键任务</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8C4089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责任人</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26A433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计划完成时间</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BA93C0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i w:val="0"/>
                <w:color w:val="FFFFFF"/>
                <w:kern w:val="2"/>
                <w:sz w:val="24"/>
                <w:szCs w:val="24"/>
                <w:vertAlign w:val="baseline"/>
                <w:lang w:val="en-US" w:eastAsia="zh-CN" w:bidi="ar-SA"/>
              </w:rPr>
            </w:pPr>
            <w:r>
              <w:rPr>
                <w:rFonts w:hint="eastAsia" w:ascii="仿宋" w:hAnsi="仿宋" w:eastAsia="仿宋" w:cs="仿宋"/>
                <w:b/>
                <w:i w:val="0"/>
                <w:color w:val="FFFFFF"/>
                <w:sz w:val="24"/>
                <w:szCs w:val="24"/>
                <w:vertAlign w:val="baseline"/>
                <w:lang w:val="en-US" w:eastAsia="zh-CN"/>
              </w:rPr>
              <w:t>完成状态</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1A486CE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i w:val="0"/>
                <w:color w:val="FFFFFF"/>
                <w:kern w:val="2"/>
                <w:sz w:val="24"/>
                <w:szCs w:val="24"/>
                <w:vertAlign w:val="baseline"/>
                <w:lang w:val="en-US" w:eastAsia="zh-CN" w:bidi="ar-SA"/>
              </w:rPr>
            </w:pPr>
            <w:r>
              <w:rPr>
                <w:rFonts w:hint="eastAsia" w:ascii="仿宋" w:hAnsi="仿宋" w:eastAsia="仿宋" w:cs="仿宋"/>
                <w:b/>
                <w:i w:val="0"/>
                <w:color w:val="FFFFFF"/>
                <w:sz w:val="24"/>
                <w:szCs w:val="24"/>
                <w:vertAlign w:val="baseline"/>
                <w:lang w:val="en-US" w:eastAsia="zh-CN"/>
              </w:rPr>
              <w:t>完成情况</w:t>
            </w:r>
          </w:p>
        </w:tc>
      </w:tr>
      <w:tr w14:paraId="4F21B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00C7A90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1</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437077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（阳光优采第一次走查）系统走查过程中产生的问题整理，并收集系统中涉及到修改点，提交需求验证完成</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AB7080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鲁晓月</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70C9E4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05</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47BB180">
            <w:pPr>
              <w:snapToGrid w:val="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部分完成</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649F1CE5">
            <w:pPr>
              <w:numPr>
                <w:ilvl w:val="0"/>
                <w:numId w:val="0"/>
              </w:numPr>
              <w:snapToGrid w:val="0"/>
              <w:ind w:left="0" w:leftChars="0" w:firstLine="0" w:firstLineChars="0"/>
              <w:jc w:val="left"/>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采购人端走查优化于6月5日全部更新</w:t>
            </w:r>
          </w:p>
        </w:tc>
      </w:tr>
      <w:tr w14:paraId="12F8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4FD02E9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2</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A75138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阳光优采供应商操作手册、sop版本迭代，新增供应商临时商品上架功能（直接新增），替换整体优化功能点</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454E434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FBA670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1</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60B695D">
            <w:pPr>
              <w:snapToGrid w:val="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4D97C094">
            <w:pPr>
              <w:numPr>
                <w:ilvl w:val="0"/>
                <w:numId w:val="0"/>
              </w:numPr>
              <w:snapToGrid w:val="0"/>
              <w:ind w:left="0" w:leftChars="0" w:firstLine="0" w:firstLineChars="0"/>
              <w:jc w:val="left"/>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已迭代并更新文档中台</w:t>
            </w:r>
          </w:p>
        </w:tc>
      </w:tr>
      <w:tr w14:paraId="2CC1A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0417BB9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3</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43D1A42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新电商联调接入（江苏澜韵，艳鑫伟业等），并验证电商接入无问题</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75768D8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蔡宇骞</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3F9CD3D6">
            <w:pPr>
              <w:snapToGrid w:val="0"/>
              <w:jc w:val="center"/>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1</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BEFC2EB">
            <w:pPr>
              <w:snapToGrid w:val="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2AE6CD94">
            <w:pPr>
              <w:numPr>
                <w:ilvl w:val="0"/>
                <w:numId w:val="0"/>
              </w:numPr>
              <w:snapToGrid w:val="0"/>
              <w:ind w:left="0" w:leftChars="0" w:firstLine="0" w:firstLineChars="0"/>
              <w:jc w:val="left"/>
              <w:rPr>
                <w:rFonts w:hint="eastAsia" w:ascii="仿宋" w:hAnsi="仿宋" w:eastAsia="仿宋" w:cs="仿宋"/>
                <w:b w:val="0"/>
                <w:i w:val="0"/>
                <w:color w:val="000000"/>
                <w:kern w:val="2"/>
                <w:sz w:val="24"/>
                <w:szCs w:val="24"/>
                <w:lang w:val="en-US" w:eastAsia="zh-CN" w:bidi="ar-SA"/>
              </w:rPr>
            </w:pPr>
          </w:p>
        </w:tc>
      </w:tr>
      <w:tr w14:paraId="77EAE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2559C63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4</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B67D576">
            <w:pPr>
              <w:pStyle w:val="8"/>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firstLine="0" w:firstLineChars="0"/>
              <w:jc w:val="left"/>
              <w:rPr>
                <w:rFonts w:hint="eastAsia" w:ascii="仿宋" w:hAnsi="仿宋" w:eastAsia="仿宋" w:cs="仿宋"/>
                <w:b w:val="0"/>
                <w:i w:val="0"/>
                <w:color w:val="000000"/>
                <w:kern w:val="2"/>
                <w:sz w:val="24"/>
                <w:szCs w:val="24"/>
                <w:vertAlign w:val="baseline"/>
                <w:lang w:val="en-US" w:eastAsia="zh-CN" w:bidi="ar-SA"/>
              </w:rPr>
            </w:pPr>
            <w:r>
              <w:rPr>
                <w:rFonts w:ascii="仿宋" w:hAnsi="仿宋" w:eastAsia="仿宋" w:cs="仿宋"/>
                <w:b w:val="0"/>
                <w:i w:val="0"/>
                <w:iCs w:val="0"/>
                <w:caps w:val="0"/>
                <w:color w:val="000000"/>
                <w:spacing w:val="0"/>
                <w:sz w:val="24"/>
                <w:szCs w:val="24"/>
              </w:rPr>
              <w:t>配合运营中心持续做好直播推广</w:t>
            </w:r>
            <w:r>
              <w:rPr>
                <w:rFonts w:hint="eastAsia" w:ascii="仿宋" w:hAnsi="仿宋" w:eastAsia="仿宋" w:cs="仿宋"/>
                <w:b w:val="0"/>
                <w:i w:val="0"/>
                <w:iCs w:val="0"/>
                <w:caps w:val="0"/>
                <w:color w:val="000000"/>
                <w:spacing w:val="0"/>
                <w:sz w:val="24"/>
                <w:szCs w:val="24"/>
                <w:lang w:eastAsia="zh-CN"/>
              </w:rPr>
              <w:t>，</w:t>
            </w:r>
            <w:r>
              <w:rPr>
                <w:rFonts w:hint="eastAsia" w:ascii="仿宋" w:hAnsi="仿宋" w:eastAsia="仿宋" w:cs="仿宋"/>
                <w:b w:val="0"/>
                <w:i w:val="0"/>
                <w:iCs w:val="0"/>
                <w:caps w:val="0"/>
                <w:color w:val="000000"/>
                <w:spacing w:val="0"/>
                <w:sz w:val="24"/>
                <w:szCs w:val="24"/>
              </w:rPr>
              <w:t>按照运营中心邮件中颁布的直播计划进行</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2E6628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黄可</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73C9036">
            <w:pPr>
              <w:snapToGrid w:val="0"/>
              <w:jc w:val="center"/>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5</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1</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0E603FA">
            <w:pPr>
              <w:snapToGrid w:val="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1CF818BA">
            <w:pPr>
              <w:numPr>
                <w:ilvl w:val="0"/>
                <w:numId w:val="0"/>
              </w:numPr>
              <w:snapToGrid w:val="0"/>
              <w:ind w:left="0" w:leftChars="0" w:firstLine="0" w:firstLineChars="0"/>
              <w:jc w:val="left"/>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持续工作</w:t>
            </w:r>
          </w:p>
        </w:tc>
      </w:tr>
    </w:tbl>
    <w:p w14:paraId="0594D7D9">
      <w:pPr>
        <w:ind w:firstLine="560" w:firstLineChars="200"/>
        <w:rPr>
          <w:rFonts w:hint="eastAsia"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本期工作规划：</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5"/>
        <w:gridCol w:w="8930"/>
        <w:gridCol w:w="2336"/>
        <w:gridCol w:w="1983"/>
      </w:tblGrid>
      <w:tr w14:paraId="3925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152AB92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序号</w:t>
            </w:r>
          </w:p>
        </w:tc>
        <w:tc>
          <w:tcPr>
            <w:tcW w:w="8910"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657F1B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关键任务</w:t>
            </w:r>
          </w:p>
        </w:tc>
        <w:tc>
          <w:tcPr>
            <w:tcW w:w="233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46AF989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责任人</w:t>
            </w:r>
          </w:p>
        </w:tc>
        <w:tc>
          <w:tcPr>
            <w:tcW w:w="1978"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662DF5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计划完成时间</w:t>
            </w:r>
          </w:p>
        </w:tc>
      </w:tr>
      <w:tr w14:paraId="0C583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CEFB74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1</w:t>
            </w:r>
          </w:p>
        </w:tc>
        <w:tc>
          <w:tcPr>
            <w:tcW w:w="8910"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D1D8A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协议商品（功能6月份上线），监测大屏查看优化（功能6月份上线），新电商对接（广博以及邦威）</w:t>
            </w:r>
          </w:p>
        </w:tc>
        <w:tc>
          <w:tcPr>
            <w:tcW w:w="2331"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5F7CA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蔡宇骞</w:t>
            </w:r>
          </w:p>
        </w:tc>
        <w:tc>
          <w:tcPr>
            <w:tcW w:w="1978"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BB5C063">
            <w:pPr>
              <w:snapToGrid w:val="0"/>
              <w:jc w:val="center"/>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26</w:t>
            </w:r>
          </w:p>
        </w:tc>
      </w:tr>
      <w:tr w14:paraId="0219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EF4275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2</w:t>
            </w:r>
          </w:p>
        </w:tc>
        <w:tc>
          <w:tcPr>
            <w:tcW w:w="891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5BDC45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业务在线支付改造以及统一支付、营收平台对接</w:t>
            </w:r>
          </w:p>
        </w:tc>
        <w:tc>
          <w:tcPr>
            <w:tcW w:w="233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6B90C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林小宝、陆俊杰、陈海勇</w:t>
            </w:r>
          </w:p>
        </w:tc>
        <w:tc>
          <w:tcPr>
            <w:tcW w:w="1978"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7ABECC4">
            <w:pPr>
              <w:snapToGrid w:val="0"/>
              <w:jc w:val="center"/>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26</w:t>
            </w:r>
          </w:p>
        </w:tc>
      </w:tr>
      <w:tr w14:paraId="1ABEA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FF83CF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3</w:t>
            </w:r>
          </w:p>
        </w:tc>
        <w:tc>
          <w:tcPr>
            <w:tcW w:w="891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41D1B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本地供应商增品流程线上化改造</w:t>
            </w:r>
          </w:p>
        </w:tc>
        <w:tc>
          <w:tcPr>
            <w:tcW w:w="233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D6C09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p>
        </w:tc>
        <w:tc>
          <w:tcPr>
            <w:tcW w:w="1978"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B4AF8FD">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26</w:t>
            </w:r>
          </w:p>
        </w:tc>
      </w:tr>
      <w:tr w14:paraId="00FC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EE1C9A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4</w:t>
            </w:r>
          </w:p>
        </w:tc>
        <w:tc>
          <w:tcPr>
            <w:tcW w:w="891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3AB58C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ascii="仿宋" w:hAnsi="仿宋" w:eastAsia="仿宋" w:cs="仿宋"/>
                <w:b w:val="0"/>
                <w:i w:val="0"/>
                <w:iCs w:val="0"/>
                <w:caps w:val="0"/>
                <w:color w:val="000000"/>
                <w:spacing w:val="0"/>
                <w:sz w:val="24"/>
                <w:szCs w:val="24"/>
              </w:rPr>
              <w:t>配合运营中心持续做好直播推广</w:t>
            </w:r>
            <w:r>
              <w:rPr>
                <w:rFonts w:hint="eastAsia" w:ascii="仿宋" w:hAnsi="仿宋" w:eastAsia="仿宋" w:cs="仿宋"/>
                <w:b w:val="0"/>
                <w:i w:val="0"/>
                <w:iCs w:val="0"/>
                <w:caps w:val="0"/>
                <w:color w:val="000000"/>
                <w:spacing w:val="0"/>
                <w:sz w:val="24"/>
                <w:szCs w:val="24"/>
                <w:lang w:eastAsia="zh-CN"/>
              </w:rPr>
              <w:t>，</w:t>
            </w:r>
            <w:r>
              <w:rPr>
                <w:rFonts w:hint="eastAsia" w:ascii="仿宋" w:hAnsi="仿宋" w:eastAsia="仿宋" w:cs="仿宋"/>
                <w:b w:val="0"/>
                <w:i w:val="0"/>
                <w:iCs w:val="0"/>
                <w:caps w:val="0"/>
                <w:color w:val="000000"/>
                <w:spacing w:val="0"/>
                <w:sz w:val="24"/>
                <w:szCs w:val="24"/>
              </w:rPr>
              <w:t>按照运营中心邮件中颁布的直播计划进行</w:t>
            </w:r>
          </w:p>
        </w:tc>
        <w:tc>
          <w:tcPr>
            <w:tcW w:w="233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7CA6D8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黄可</w:t>
            </w:r>
          </w:p>
        </w:tc>
        <w:tc>
          <w:tcPr>
            <w:tcW w:w="1978"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720AA2F">
            <w:pPr>
              <w:snapToGrid w:val="0"/>
              <w:jc w:val="center"/>
              <w:rPr>
                <w:rFonts w:hint="default"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30</w:t>
            </w:r>
          </w:p>
        </w:tc>
      </w:tr>
      <w:tr w14:paraId="5938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1F327A9">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5</w:t>
            </w:r>
          </w:p>
        </w:tc>
        <w:tc>
          <w:tcPr>
            <w:tcW w:w="891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FAFD3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iCs w:val="0"/>
                <w:caps w:val="0"/>
                <w:color w:val="000000"/>
                <w:spacing w:val="0"/>
                <w:sz w:val="24"/>
                <w:szCs w:val="24"/>
                <w:lang w:val="en-US" w:eastAsia="zh-CN"/>
              </w:rPr>
            </w:pPr>
            <w:r>
              <w:rPr>
                <w:rFonts w:hint="eastAsia" w:ascii="仿宋" w:hAnsi="仿宋" w:eastAsia="仿宋" w:cs="仿宋"/>
                <w:b w:val="0"/>
                <w:i w:val="0"/>
                <w:iCs w:val="0"/>
                <w:caps w:val="0"/>
                <w:color w:val="000000"/>
                <w:spacing w:val="0"/>
                <w:sz w:val="24"/>
                <w:szCs w:val="24"/>
                <w:lang w:val="en-US" w:eastAsia="zh-CN"/>
              </w:rPr>
              <w:t>采购人首页重新规划设计</w:t>
            </w:r>
          </w:p>
        </w:tc>
        <w:tc>
          <w:tcPr>
            <w:tcW w:w="233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D79FDF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鲁晓月、许梦涛</w:t>
            </w:r>
          </w:p>
        </w:tc>
        <w:tc>
          <w:tcPr>
            <w:tcW w:w="1978"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AC60374">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26</w:t>
            </w:r>
          </w:p>
        </w:tc>
      </w:tr>
    </w:tbl>
    <w:p w14:paraId="4EC5CC4C">
      <w:pPr>
        <w:keepNext w:val="0"/>
        <w:keepLines w:val="0"/>
        <w:pageBreakBefore w:val="0"/>
        <w:widowControl w:val="0"/>
        <w:kinsoku/>
        <w:wordWrap/>
        <w:overflowPunct/>
        <w:topLinePunct w:val="0"/>
        <w:autoSpaceDE/>
        <w:autoSpaceDN/>
        <w:bidi w:val="0"/>
        <w:adjustRightInd/>
        <w:snapToGrid/>
        <w:textAlignment w:val="auto"/>
        <w:rPr>
          <w:rFonts w:hint="default" w:ascii="仿宋" w:hAnsi="仿宋" w:eastAsia="仿宋" w:cs="仿宋"/>
          <w:color w:val="000000" w:themeColor="text1"/>
          <w:sz w:val="28"/>
          <w:szCs w:val="28"/>
          <w:lang w:val="en-US" w:eastAsia="zh-CN"/>
          <w14:textFill>
            <w14:solidFill>
              <w14:schemeClr w14:val="tx1"/>
            </w14:solidFill>
          </w14:textFill>
        </w:rPr>
      </w:pPr>
    </w:p>
    <w:sectPr>
      <w:footerReference r:id="rId3" w:type="default"/>
      <w:pgSz w:w="16838" w:h="11906" w:orient="landscape"/>
      <w:pgMar w:top="1800" w:right="1440" w:bottom="1800" w:left="144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1B5465">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54949A">
                          <w:pPr>
                            <w:pStyle w:val="6"/>
                            <w:rPr>
                              <w:rFonts w:hint="eastAsia" w:ascii="仿宋" w:hAnsi="仿宋" w:eastAsia="仿宋" w:cs="仿宋"/>
                              <w:sz w:val="28"/>
                              <w:szCs w:val="28"/>
                            </w:rPr>
                          </w:pPr>
                          <w:r>
                            <w:rPr>
                              <w:rFonts w:hint="eastAsia" w:ascii="仿宋" w:hAnsi="仿宋" w:eastAsia="仿宋" w:cs="仿宋"/>
                              <w:sz w:val="28"/>
                              <w:szCs w:val="28"/>
                            </w:rPr>
                            <w:t xml:space="preserve">— </w:t>
                          </w:r>
                          <w:r>
                            <w:rPr>
                              <w:rFonts w:hint="eastAsia" w:ascii="仿宋" w:hAnsi="仿宋" w:eastAsia="仿宋" w:cs="仿宋"/>
                              <w:sz w:val="28"/>
                              <w:szCs w:val="28"/>
                            </w:rPr>
                            <w:fldChar w:fldCharType="begin"/>
                          </w:r>
                          <w:r>
                            <w:rPr>
                              <w:rFonts w:hint="eastAsia" w:ascii="仿宋" w:hAnsi="仿宋" w:eastAsia="仿宋" w:cs="仿宋"/>
                              <w:sz w:val="28"/>
                              <w:szCs w:val="28"/>
                            </w:rPr>
                            <w:instrText xml:space="preserve"> PAGE  \* MERGEFORMAT </w:instrText>
                          </w:r>
                          <w:r>
                            <w:rPr>
                              <w:rFonts w:hint="eastAsia" w:ascii="仿宋" w:hAnsi="仿宋" w:eastAsia="仿宋" w:cs="仿宋"/>
                              <w:sz w:val="28"/>
                              <w:szCs w:val="28"/>
                            </w:rPr>
                            <w:fldChar w:fldCharType="separate"/>
                          </w:r>
                          <w:r>
                            <w:rPr>
                              <w:rFonts w:hint="eastAsia" w:ascii="仿宋" w:hAnsi="仿宋" w:eastAsia="仿宋" w:cs="仿宋"/>
                              <w:sz w:val="28"/>
                              <w:szCs w:val="28"/>
                            </w:rPr>
                            <w:t>1</w:t>
                          </w:r>
                          <w:r>
                            <w:rPr>
                              <w:rFonts w:hint="eastAsia" w:ascii="仿宋" w:hAnsi="仿宋" w:eastAsia="仿宋" w:cs="仿宋"/>
                              <w:sz w:val="28"/>
                              <w:szCs w:val="28"/>
                            </w:rPr>
                            <w:fldChar w:fldCharType="end"/>
                          </w:r>
                          <w:r>
                            <w:rPr>
                              <w:rFonts w:hint="eastAsia" w:ascii="仿宋" w:hAnsi="仿宋" w:eastAsia="仿宋" w:cs="仿宋"/>
                              <w:sz w:val="28"/>
                              <w:szCs w:val="28"/>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C54949A">
                    <w:pPr>
                      <w:pStyle w:val="6"/>
                      <w:rPr>
                        <w:rFonts w:hint="eastAsia" w:ascii="仿宋" w:hAnsi="仿宋" w:eastAsia="仿宋" w:cs="仿宋"/>
                        <w:sz w:val="28"/>
                        <w:szCs w:val="28"/>
                      </w:rPr>
                    </w:pPr>
                    <w:r>
                      <w:rPr>
                        <w:rFonts w:hint="eastAsia" w:ascii="仿宋" w:hAnsi="仿宋" w:eastAsia="仿宋" w:cs="仿宋"/>
                        <w:sz w:val="28"/>
                        <w:szCs w:val="28"/>
                      </w:rPr>
                      <w:t xml:space="preserve">— </w:t>
                    </w:r>
                    <w:r>
                      <w:rPr>
                        <w:rFonts w:hint="eastAsia" w:ascii="仿宋" w:hAnsi="仿宋" w:eastAsia="仿宋" w:cs="仿宋"/>
                        <w:sz w:val="28"/>
                        <w:szCs w:val="28"/>
                      </w:rPr>
                      <w:fldChar w:fldCharType="begin"/>
                    </w:r>
                    <w:r>
                      <w:rPr>
                        <w:rFonts w:hint="eastAsia" w:ascii="仿宋" w:hAnsi="仿宋" w:eastAsia="仿宋" w:cs="仿宋"/>
                        <w:sz w:val="28"/>
                        <w:szCs w:val="28"/>
                      </w:rPr>
                      <w:instrText xml:space="preserve"> PAGE  \* MERGEFORMAT </w:instrText>
                    </w:r>
                    <w:r>
                      <w:rPr>
                        <w:rFonts w:hint="eastAsia" w:ascii="仿宋" w:hAnsi="仿宋" w:eastAsia="仿宋" w:cs="仿宋"/>
                        <w:sz w:val="28"/>
                        <w:szCs w:val="28"/>
                      </w:rPr>
                      <w:fldChar w:fldCharType="separate"/>
                    </w:r>
                    <w:r>
                      <w:rPr>
                        <w:rFonts w:hint="eastAsia" w:ascii="仿宋" w:hAnsi="仿宋" w:eastAsia="仿宋" w:cs="仿宋"/>
                        <w:sz w:val="28"/>
                        <w:szCs w:val="28"/>
                      </w:rPr>
                      <w:t>1</w:t>
                    </w:r>
                    <w:r>
                      <w:rPr>
                        <w:rFonts w:hint="eastAsia" w:ascii="仿宋" w:hAnsi="仿宋" w:eastAsia="仿宋" w:cs="仿宋"/>
                        <w:sz w:val="28"/>
                        <w:szCs w:val="28"/>
                      </w:rPr>
                      <w:fldChar w:fldCharType="end"/>
                    </w:r>
                    <w:r>
                      <w:rPr>
                        <w:rFonts w:hint="eastAsia" w:ascii="仿宋" w:hAnsi="仿宋" w:eastAsia="仿宋" w:cs="仿宋"/>
                        <w:sz w:val="28"/>
                        <w:szCs w:val="28"/>
                      </w:rPr>
                      <w:t xml:space="preserve"> —</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ACEE35"/>
    <w:multiLevelType w:val="singleLevel"/>
    <w:tmpl w:val="3DACEE35"/>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54D06"/>
    <w:rsid w:val="00364883"/>
    <w:rsid w:val="003752C8"/>
    <w:rsid w:val="003A3053"/>
    <w:rsid w:val="003A4DB8"/>
    <w:rsid w:val="00416142"/>
    <w:rsid w:val="00441793"/>
    <w:rsid w:val="00717CE3"/>
    <w:rsid w:val="00CD3181"/>
    <w:rsid w:val="00CD73D8"/>
    <w:rsid w:val="00D31FCB"/>
    <w:rsid w:val="00F51708"/>
    <w:rsid w:val="01264EAE"/>
    <w:rsid w:val="0160394D"/>
    <w:rsid w:val="01621A8C"/>
    <w:rsid w:val="01870F52"/>
    <w:rsid w:val="01883901"/>
    <w:rsid w:val="018F598C"/>
    <w:rsid w:val="01B21B90"/>
    <w:rsid w:val="01E271FF"/>
    <w:rsid w:val="0216715F"/>
    <w:rsid w:val="02636F1A"/>
    <w:rsid w:val="026849D5"/>
    <w:rsid w:val="02731368"/>
    <w:rsid w:val="02753E85"/>
    <w:rsid w:val="028B3CA0"/>
    <w:rsid w:val="02A22EF9"/>
    <w:rsid w:val="02A47E48"/>
    <w:rsid w:val="02B7449E"/>
    <w:rsid w:val="02C40AC2"/>
    <w:rsid w:val="02E96C78"/>
    <w:rsid w:val="03057A39"/>
    <w:rsid w:val="031B5571"/>
    <w:rsid w:val="0341020B"/>
    <w:rsid w:val="034B2C2D"/>
    <w:rsid w:val="0361602A"/>
    <w:rsid w:val="03721ACE"/>
    <w:rsid w:val="03857310"/>
    <w:rsid w:val="03C97AF2"/>
    <w:rsid w:val="03E312C3"/>
    <w:rsid w:val="03EC0840"/>
    <w:rsid w:val="041C0406"/>
    <w:rsid w:val="044D57C1"/>
    <w:rsid w:val="04760414"/>
    <w:rsid w:val="04AE6973"/>
    <w:rsid w:val="04BA0954"/>
    <w:rsid w:val="051200B1"/>
    <w:rsid w:val="05301477"/>
    <w:rsid w:val="054425AF"/>
    <w:rsid w:val="056D61E5"/>
    <w:rsid w:val="058B5394"/>
    <w:rsid w:val="05940AC6"/>
    <w:rsid w:val="05BC4EEB"/>
    <w:rsid w:val="05CB200E"/>
    <w:rsid w:val="05D31918"/>
    <w:rsid w:val="05DE5D29"/>
    <w:rsid w:val="06213875"/>
    <w:rsid w:val="06327157"/>
    <w:rsid w:val="064974F2"/>
    <w:rsid w:val="064A73D7"/>
    <w:rsid w:val="0655382A"/>
    <w:rsid w:val="06577A9B"/>
    <w:rsid w:val="0664493D"/>
    <w:rsid w:val="067032E2"/>
    <w:rsid w:val="067301FE"/>
    <w:rsid w:val="068345E5"/>
    <w:rsid w:val="06893A75"/>
    <w:rsid w:val="06EE2458"/>
    <w:rsid w:val="07197150"/>
    <w:rsid w:val="0729113D"/>
    <w:rsid w:val="072A738A"/>
    <w:rsid w:val="07302C87"/>
    <w:rsid w:val="073070E8"/>
    <w:rsid w:val="076B5B99"/>
    <w:rsid w:val="07742336"/>
    <w:rsid w:val="078E4B55"/>
    <w:rsid w:val="07CB0157"/>
    <w:rsid w:val="07E51AAD"/>
    <w:rsid w:val="07E775D3"/>
    <w:rsid w:val="07FB62BC"/>
    <w:rsid w:val="08181931"/>
    <w:rsid w:val="08282B5A"/>
    <w:rsid w:val="08444D3B"/>
    <w:rsid w:val="08530FA4"/>
    <w:rsid w:val="086D442D"/>
    <w:rsid w:val="08771653"/>
    <w:rsid w:val="08E13C0F"/>
    <w:rsid w:val="08EF7874"/>
    <w:rsid w:val="08F15446"/>
    <w:rsid w:val="09045F63"/>
    <w:rsid w:val="096F7E1D"/>
    <w:rsid w:val="09AA6B0A"/>
    <w:rsid w:val="0A00497C"/>
    <w:rsid w:val="0A527F49"/>
    <w:rsid w:val="0A5A32F8"/>
    <w:rsid w:val="0A717628"/>
    <w:rsid w:val="0A9357F1"/>
    <w:rsid w:val="0AAB206E"/>
    <w:rsid w:val="0AC01CE4"/>
    <w:rsid w:val="0ACE6829"/>
    <w:rsid w:val="0ADA114D"/>
    <w:rsid w:val="0ADA51CD"/>
    <w:rsid w:val="0ADD5DCA"/>
    <w:rsid w:val="0B183F48"/>
    <w:rsid w:val="0B1E4F61"/>
    <w:rsid w:val="0B2277A2"/>
    <w:rsid w:val="0B2E523E"/>
    <w:rsid w:val="0B4C698B"/>
    <w:rsid w:val="0B5531DD"/>
    <w:rsid w:val="0B5C2A22"/>
    <w:rsid w:val="0B7C40A9"/>
    <w:rsid w:val="0BE52535"/>
    <w:rsid w:val="0BEA5F67"/>
    <w:rsid w:val="0BF40F20"/>
    <w:rsid w:val="0BFE2BC2"/>
    <w:rsid w:val="0C14610E"/>
    <w:rsid w:val="0C1E733C"/>
    <w:rsid w:val="0C262B62"/>
    <w:rsid w:val="0C2D4EEB"/>
    <w:rsid w:val="0C404C88"/>
    <w:rsid w:val="0C5D7106"/>
    <w:rsid w:val="0C6F7B97"/>
    <w:rsid w:val="0C85531B"/>
    <w:rsid w:val="0C956E62"/>
    <w:rsid w:val="0CC412F9"/>
    <w:rsid w:val="0CF26930"/>
    <w:rsid w:val="0D49663A"/>
    <w:rsid w:val="0D4E28CF"/>
    <w:rsid w:val="0D4F1CD8"/>
    <w:rsid w:val="0D682F64"/>
    <w:rsid w:val="0D953752"/>
    <w:rsid w:val="0D977119"/>
    <w:rsid w:val="0DB8556E"/>
    <w:rsid w:val="0DC9020F"/>
    <w:rsid w:val="0DEA1BCB"/>
    <w:rsid w:val="0DEB14A0"/>
    <w:rsid w:val="0DFC477A"/>
    <w:rsid w:val="0E342E47"/>
    <w:rsid w:val="0E3B1C35"/>
    <w:rsid w:val="0E3C619F"/>
    <w:rsid w:val="0E5E0200"/>
    <w:rsid w:val="0E6F3821"/>
    <w:rsid w:val="0E791093"/>
    <w:rsid w:val="0E792F4F"/>
    <w:rsid w:val="0E7A4E25"/>
    <w:rsid w:val="0E925700"/>
    <w:rsid w:val="0EAD6828"/>
    <w:rsid w:val="0EC4412F"/>
    <w:rsid w:val="0EDB32C2"/>
    <w:rsid w:val="0F033177"/>
    <w:rsid w:val="0F113188"/>
    <w:rsid w:val="0F180BC4"/>
    <w:rsid w:val="0F2138C1"/>
    <w:rsid w:val="0F340C24"/>
    <w:rsid w:val="0F3D0D9C"/>
    <w:rsid w:val="0F3D463B"/>
    <w:rsid w:val="0F4B5D56"/>
    <w:rsid w:val="0F57387A"/>
    <w:rsid w:val="0F8568FF"/>
    <w:rsid w:val="0FE12B5A"/>
    <w:rsid w:val="10147457"/>
    <w:rsid w:val="10455A80"/>
    <w:rsid w:val="104E60CE"/>
    <w:rsid w:val="10513A70"/>
    <w:rsid w:val="10675A2D"/>
    <w:rsid w:val="106F600E"/>
    <w:rsid w:val="1070041D"/>
    <w:rsid w:val="107F261E"/>
    <w:rsid w:val="10993435"/>
    <w:rsid w:val="10A55A69"/>
    <w:rsid w:val="10D6664C"/>
    <w:rsid w:val="11047FD3"/>
    <w:rsid w:val="11382C4E"/>
    <w:rsid w:val="11583F75"/>
    <w:rsid w:val="116058CA"/>
    <w:rsid w:val="116320F2"/>
    <w:rsid w:val="11681F2F"/>
    <w:rsid w:val="116D5239"/>
    <w:rsid w:val="11731ED8"/>
    <w:rsid w:val="11773758"/>
    <w:rsid w:val="11AE4CBE"/>
    <w:rsid w:val="11CB7B5B"/>
    <w:rsid w:val="11E22BBA"/>
    <w:rsid w:val="11E34E62"/>
    <w:rsid w:val="11E437F0"/>
    <w:rsid w:val="11E7150C"/>
    <w:rsid w:val="1219060F"/>
    <w:rsid w:val="122E5228"/>
    <w:rsid w:val="126A598F"/>
    <w:rsid w:val="12755BEE"/>
    <w:rsid w:val="127D7C27"/>
    <w:rsid w:val="1284666A"/>
    <w:rsid w:val="12B66520"/>
    <w:rsid w:val="12C435BE"/>
    <w:rsid w:val="12C624DB"/>
    <w:rsid w:val="1318242C"/>
    <w:rsid w:val="137F51C2"/>
    <w:rsid w:val="13D44784"/>
    <w:rsid w:val="13DA7A94"/>
    <w:rsid w:val="140E78C6"/>
    <w:rsid w:val="145204CA"/>
    <w:rsid w:val="146C3F15"/>
    <w:rsid w:val="14733869"/>
    <w:rsid w:val="149135B5"/>
    <w:rsid w:val="14A10B0A"/>
    <w:rsid w:val="14B76A37"/>
    <w:rsid w:val="14D16621"/>
    <w:rsid w:val="14E96ADC"/>
    <w:rsid w:val="14EC2EA8"/>
    <w:rsid w:val="14FF7F7D"/>
    <w:rsid w:val="15022E76"/>
    <w:rsid w:val="15126021"/>
    <w:rsid w:val="15126321"/>
    <w:rsid w:val="156C55BC"/>
    <w:rsid w:val="15861E85"/>
    <w:rsid w:val="15E1741A"/>
    <w:rsid w:val="15F33E49"/>
    <w:rsid w:val="161651B5"/>
    <w:rsid w:val="16582624"/>
    <w:rsid w:val="1662544D"/>
    <w:rsid w:val="1675224E"/>
    <w:rsid w:val="16825D60"/>
    <w:rsid w:val="169622DF"/>
    <w:rsid w:val="16970417"/>
    <w:rsid w:val="16D36224"/>
    <w:rsid w:val="16D90A2F"/>
    <w:rsid w:val="16FE3FF2"/>
    <w:rsid w:val="17170DA0"/>
    <w:rsid w:val="171A79A5"/>
    <w:rsid w:val="17213A39"/>
    <w:rsid w:val="1723190B"/>
    <w:rsid w:val="17451C21"/>
    <w:rsid w:val="17463D99"/>
    <w:rsid w:val="175F3BF5"/>
    <w:rsid w:val="17641EBB"/>
    <w:rsid w:val="17680005"/>
    <w:rsid w:val="17750BDC"/>
    <w:rsid w:val="17A34B99"/>
    <w:rsid w:val="17B40B54"/>
    <w:rsid w:val="17B91E78"/>
    <w:rsid w:val="17C57C22"/>
    <w:rsid w:val="17CF19E0"/>
    <w:rsid w:val="17D46DFC"/>
    <w:rsid w:val="17EC4792"/>
    <w:rsid w:val="17F2635F"/>
    <w:rsid w:val="183C5D1B"/>
    <w:rsid w:val="183D3240"/>
    <w:rsid w:val="184D2377"/>
    <w:rsid w:val="185540E5"/>
    <w:rsid w:val="18636BC3"/>
    <w:rsid w:val="18737847"/>
    <w:rsid w:val="18B63AC0"/>
    <w:rsid w:val="18D86AC4"/>
    <w:rsid w:val="18DD1358"/>
    <w:rsid w:val="18F2402A"/>
    <w:rsid w:val="18F97167"/>
    <w:rsid w:val="190F4FF3"/>
    <w:rsid w:val="193006AE"/>
    <w:rsid w:val="19397AAF"/>
    <w:rsid w:val="195003C9"/>
    <w:rsid w:val="19520625"/>
    <w:rsid w:val="19655DF8"/>
    <w:rsid w:val="198F3627"/>
    <w:rsid w:val="19E77FBB"/>
    <w:rsid w:val="1A3D12D5"/>
    <w:rsid w:val="1A4019F0"/>
    <w:rsid w:val="1A546A0F"/>
    <w:rsid w:val="1A591713"/>
    <w:rsid w:val="1A687B3A"/>
    <w:rsid w:val="1A7F6B0B"/>
    <w:rsid w:val="1AAD4D6B"/>
    <w:rsid w:val="1AB86765"/>
    <w:rsid w:val="1AFB1C6D"/>
    <w:rsid w:val="1B2448D2"/>
    <w:rsid w:val="1B3B1CB8"/>
    <w:rsid w:val="1B48049B"/>
    <w:rsid w:val="1B583908"/>
    <w:rsid w:val="1B7C407F"/>
    <w:rsid w:val="1BA36ACA"/>
    <w:rsid w:val="1BAA4748"/>
    <w:rsid w:val="1BB10CD6"/>
    <w:rsid w:val="1BBD3E5B"/>
    <w:rsid w:val="1BE0016A"/>
    <w:rsid w:val="1C3718BC"/>
    <w:rsid w:val="1C6D5EB0"/>
    <w:rsid w:val="1C737230"/>
    <w:rsid w:val="1CCF3FB4"/>
    <w:rsid w:val="1CD557F5"/>
    <w:rsid w:val="1CF90B80"/>
    <w:rsid w:val="1D11016F"/>
    <w:rsid w:val="1D271DC8"/>
    <w:rsid w:val="1D5B6FC3"/>
    <w:rsid w:val="1D7528B8"/>
    <w:rsid w:val="1D8F68A0"/>
    <w:rsid w:val="1DC62916"/>
    <w:rsid w:val="1DDB0359"/>
    <w:rsid w:val="1E334EC9"/>
    <w:rsid w:val="1E3D5D47"/>
    <w:rsid w:val="1E4C7D38"/>
    <w:rsid w:val="1E5602A2"/>
    <w:rsid w:val="1E670405"/>
    <w:rsid w:val="1EAF7CA6"/>
    <w:rsid w:val="1EB350B6"/>
    <w:rsid w:val="1EBA7D9D"/>
    <w:rsid w:val="1EF04B68"/>
    <w:rsid w:val="1EF81C6E"/>
    <w:rsid w:val="1F253E23"/>
    <w:rsid w:val="1F3C0329"/>
    <w:rsid w:val="1F48013D"/>
    <w:rsid w:val="1F6F46FC"/>
    <w:rsid w:val="1F9C37CE"/>
    <w:rsid w:val="1FAE25D2"/>
    <w:rsid w:val="1FCA53B9"/>
    <w:rsid w:val="1FD42182"/>
    <w:rsid w:val="1FDC50EC"/>
    <w:rsid w:val="20010AC3"/>
    <w:rsid w:val="200831DC"/>
    <w:rsid w:val="201A5CFE"/>
    <w:rsid w:val="203B62B7"/>
    <w:rsid w:val="20601879"/>
    <w:rsid w:val="20976A86"/>
    <w:rsid w:val="20A16408"/>
    <w:rsid w:val="20AF5398"/>
    <w:rsid w:val="20B9542D"/>
    <w:rsid w:val="20C04A0E"/>
    <w:rsid w:val="20D14525"/>
    <w:rsid w:val="20D30DB3"/>
    <w:rsid w:val="20D75674"/>
    <w:rsid w:val="20E1559F"/>
    <w:rsid w:val="20E46CB4"/>
    <w:rsid w:val="213571AA"/>
    <w:rsid w:val="213D605E"/>
    <w:rsid w:val="21621248"/>
    <w:rsid w:val="216D6944"/>
    <w:rsid w:val="217A4BBD"/>
    <w:rsid w:val="21AB3214"/>
    <w:rsid w:val="21B83A5F"/>
    <w:rsid w:val="21BC677A"/>
    <w:rsid w:val="21C916A0"/>
    <w:rsid w:val="21D07990"/>
    <w:rsid w:val="21DA38AD"/>
    <w:rsid w:val="21F12074"/>
    <w:rsid w:val="21F42BC1"/>
    <w:rsid w:val="22123047"/>
    <w:rsid w:val="221923E7"/>
    <w:rsid w:val="22230513"/>
    <w:rsid w:val="223905D4"/>
    <w:rsid w:val="2246194C"/>
    <w:rsid w:val="225A0C09"/>
    <w:rsid w:val="22602919"/>
    <w:rsid w:val="226A4799"/>
    <w:rsid w:val="226A4C31"/>
    <w:rsid w:val="22931610"/>
    <w:rsid w:val="22A530BF"/>
    <w:rsid w:val="22D71F89"/>
    <w:rsid w:val="22E449E3"/>
    <w:rsid w:val="22F1611C"/>
    <w:rsid w:val="22F17F25"/>
    <w:rsid w:val="233D5EA2"/>
    <w:rsid w:val="23533917"/>
    <w:rsid w:val="236D4EA9"/>
    <w:rsid w:val="239104F3"/>
    <w:rsid w:val="239C52BE"/>
    <w:rsid w:val="23A02402"/>
    <w:rsid w:val="23A31E59"/>
    <w:rsid w:val="23B5012E"/>
    <w:rsid w:val="23BD78F2"/>
    <w:rsid w:val="23DC1B5F"/>
    <w:rsid w:val="23E16533"/>
    <w:rsid w:val="2423153B"/>
    <w:rsid w:val="242D64E3"/>
    <w:rsid w:val="2439757B"/>
    <w:rsid w:val="24401B1A"/>
    <w:rsid w:val="245C0F17"/>
    <w:rsid w:val="24660F48"/>
    <w:rsid w:val="247D00C0"/>
    <w:rsid w:val="24833D88"/>
    <w:rsid w:val="24A02B8C"/>
    <w:rsid w:val="24B85A61"/>
    <w:rsid w:val="24BF0919"/>
    <w:rsid w:val="24C20D54"/>
    <w:rsid w:val="24EE3666"/>
    <w:rsid w:val="25175B36"/>
    <w:rsid w:val="25381017"/>
    <w:rsid w:val="25782DD2"/>
    <w:rsid w:val="25797F62"/>
    <w:rsid w:val="25B53439"/>
    <w:rsid w:val="25D02FFD"/>
    <w:rsid w:val="25D2016C"/>
    <w:rsid w:val="25E60A73"/>
    <w:rsid w:val="25FD1CAC"/>
    <w:rsid w:val="260864A9"/>
    <w:rsid w:val="2613195B"/>
    <w:rsid w:val="262A4CD0"/>
    <w:rsid w:val="263564F8"/>
    <w:rsid w:val="263E3471"/>
    <w:rsid w:val="264B1D94"/>
    <w:rsid w:val="264F6618"/>
    <w:rsid w:val="26630315"/>
    <w:rsid w:val="268D7140"/>
    <w:rsid w:val="268F4C66"/>
    <w:rsid w:val="269229A8"/>
    <w:rsid w:val="26926505"/>
    <w:rsid w:val="26935CDF"/>
    <w:rsid w:val="26CF7759"/>
    <w:rsid w:val="27391076"/>
    <w:rsid w:val="275D2FB6"/>
    <w:rsid w:val="276B56D3"/>
    <w:rsid w:val="27906EE8"/>
    <w:rsid w:val="279F39E6"/>
    <w:rsid w:val="27B150E3"/>
    <w:rsid w:val="27B65BE3"/>
    <w:rsid w:val="27EE672E"/>
    <w:rsid w:val="282944C2"/>
    <w:rsid w:val="2843199B"/>
    <w:rsid w:val="287516A9"/>
    <w:rsid w:val="287D2AE8"/>
    <w:rsid w:val="28A245F0"/>
    <w:rsid w:val="28A60BF0"/>
    <w:rsid w:val="28B05368"/>
    <w:rsid w:val="28B947AF"/>
    <w:rsid w:val="28BD1316"/>
    <w:rsid w:val="28CF48F2"/>
    <w:rsid w:val="28D86D73"/>
    <w:rsid w:val="28DB5424"/>
    <w:rsid w:val="28E05C4D"/>
    <w:rsid w:val="28F21EF6"/>
    <w:rsid w:val="28FC49AE"/>
    <w:rsid w:val="291032FF"/>
    <w:rsid w:val="29253CC0"/>
    <w:rsid w:val="29361D11"/>
    <w:rsid w:val="29377BF7"/>
    <w:rsid w:val="29921E65"/>
    <w:rsid w:val="299D7DBD"/>
    <w:rsid w:val="29A175F2"/>
    <w:rsid w:val="29AE18A7"/>
    <w:rsid w:val="29B9024C"/>
    <w:rsid w:val="29C35DD2"/>
    <w:rsid w:val="29C47F91"/>
    <w:rsid w:val="2A0D0CC4"/>
    <w:rsid w:val="2A1536D4"/>
    <w:rsid w:val="2A247C87"/>
    <w:rsid w:val="2A3049B2"/>
    <w:rsid w:val="2A3F2F53"/>
    <w:rsid w:val="2A4468E8"/>
    <w:rsid w:val="2A495108"/>
    <w:rsid w:val="2A5306A1"/>
    <w:rsid w:val="2A586735"/>
    <w:rsid w:val="2A5A1A2F"/>
    <w:rsid w:val="2A602CE5"/>
    <w:rsid w:val="2A8F5227"/>
    <w:rsid w:val="2AAD7DB1"/>
    <w:rsid w:val="2ABC7AFE"/>
    <w:rsid w:val="2B0A0D5F"/>
    <w:rsid w:val="2B0E3052"/>
    <w:rsid w:val="2B2C33CC"/>
    <w:rsid w:val="2B303A0A"/>
    <w:rsid w:val="2B552AAD"/>
    <w:rsid w:val="2B5D3F7C"/>
    <w:rsid w:val="2B5E4CC9"/>
    <w:rsid w:val="2B5E554F"/>
    <w:rsid w:val="2B8C3E6A"/>
    <w:rsid w:val="2BC25ADE"/>
    <w:rsid w:val="2BD03A6D"/>
    <w:rsid w:val="2BD30FEC"/>
    <w:rsid w:val="2BFC7F66"/>
    <w:rsid w:val="2C077995"/>
    <w:rsid w:val="2C4C3F30"/>
    <w:rsid w:val="2C584C43"/>
    <w:rsid w:val="2C7E1356"/>
    <w:rsid w:val="2C8C0200"/>
    <w:rsid w:val="2C997309"/>
    <w:rsid w:val="2C9A4365"/>
    <w:rsid w:val="2CA007C2"/>
    <w:rsid w:val="2CB27900"/>
    <w:rsid w:val="2CCA581A"/>
    <w:rsid w:val="2CDC672B"/>
    <w:rsid w:val="2CF0667B"/>
    <w:rsid w:val="2D144117"/>
    <w:rsid w:val="2D2057F2"/>
    <w:rsid w:val="2D376058"/>
    <w:rsid w:val="2D5571EF"/>
    <w:rsid w:val="2D9F33C6"/>
    <w:rsid w:val="2DAE631A"/>
    <w:rsid w:val="2DEC202E"/>
    <w:rsid w:val="2DEE1567"/>
    <w:rsid w:val="2DEF5094"/>
    <w:rsid w:val="2DF76505"/>
    <w:rsid w:val="2DFB396A"/>
    <w:rsid w:val="2E0402DD"/>
    <w:rsid w:val="2E434249"/>
    <w:rsid w:val="2E8C5391"/>
    <w:rsid w:val="2E953036"/>
    <w:rsid w:val="2EBC013F"/>
    <w:rsid w:val="2F105847"/>
    <w:rsid w:val="2F241FF6"/>
    <w:rsid w:val="2F595E03"/>
    <w:rsid w:val="2F713AA3"/>
    <w:rsid w:val="2F797A5E"/>
    <w:rsid w:val="2FA83F6C"/>
    <w:rsid w:val="2FBB48CB"/>
    <w:rsid w:val="2FD8767E"/>
    <w:rsid w:val="2FED26A0"/>
    <w:rsid w:val="2FF0366D"/>
    <w:rsid w:val="30032221"/>
    <w:rsid w:val="30160EAD"/>
    <w:rsid w:val="30187345"/>
    <w:rsid w:val="30306D87"/>
    <w:rsid w:val="303C7382"/>
    <w:rsid w:val="3040221C"/>
    <w:rsid w:val="307C244D"/>
    <w:rsid w:val="30A865E6"/>
    <w:rsid w:val="311264DE"/>
    <w:rsid w:val="312C1FCC"/>
    <w:rsid w:val="313A2D0C"/>
    <w:rsid w:val="31594C51"/>
    <w:rsid w:val="315A40C3"/>
    <w:rsid w:val="315D4C0A"/>
    <w:rsid w:val="316F4012"/>
    <w:rsid w:val="317F668B"/>
    <w:rsid w:val="31DF55E9"/>
    <w:rsid w:val="31E71DFA"/>
    <w:rsid w:val="323D5EBE"/>
    <w:rsid w:val="324A2ACB"/>
    <w:rsid w:val="329249A3"/>
    <w:rsid w:val="32A17C6C"/>
    <w:rsid w:val="32CA2987"/>
    <w:rsid w:val="32D47F8F"/>
    <w:rsid w:val="32E27FAF"/>
    <w:rsid w:val="32E6563C"/>
    <w:rsid w:val="32EC5D21"/>
    <w:rsid w:val="3316226B"/>
    <w:rsid w:val="3322672E"/>
    <w:rsid w:val="33707BCD"/>
    <w:rsid w:val="3374055C"/>
    <w:rsid w:val="33757AB1"/>
    <w:rsid w:val="339D4A08"/>
    <w:rsid w:val="33B4242C"/>
    <w:rsid w:val="33B73A4E"/>
    <w:rsid w:val="33EF143A"/>
    <w:rsid w:val="340009CB"/>
    <w:rsid w:val="341210B6"/>
    <w:rsid w:val="34137286"/>
    <w:rsid w:val="34463157"/>
    <w:rsid w:val="345F6F7C"/>
    <w:rsid w:val="34647658"/>
    <w:rsid w:val="347418BF"/>
    <w:rsid w:val="34757E2D"/>
    <w:rsid w:val="348778C5"/>
    <w:rsid w:val="349F749A"/>
    <w:rsid w:val="34A959E1"/>
    <w:rsid w:val="34BE22C9"/>
    <w:rsid w:val="34BF5DD1"/>
    <w:rsid w:val="34E6283D"/>
    <w:rsid w:val="350F41BC"/>
    <w:rsid w:val="351A5A93"/>
    <w:rsid w:val="351D4899"/>
    <w:rsid w:val="35201905"/>
    <w:rsid w:val="35316D9D"/>
    <w:rsid w:val="356572FF"/>
    <w:rsid w:val="358D2B89"/>
    <w:rsid w:val="35AC108D"/>
    <w:rsid w:val="35C26AAD"/>
    <w:rsid w:val="35C5381A"/>
    <w:rsid w:val="35CF62A1"/>
    <w:rsid w:val="35D119BA"/>
    <w:rsid w:val="35D501BC"/>
    <w:rsid w:val="35F920FC"/>
    <w:rsid w:val="3608770D"/>
    <w:rsid w:val="36635E01"/>
    <w:rsid w:val="36785717"/>
    <w:rsid w:val="36DB4C7E"/>
    <w:rsid w:val="36F4363E"/>
    <w:rsid w:val="37125486"/>
    <w:rsid w:val="372372A2"/>
    <w:rsid w:val="37266133"/>
    <w:rsid w:val="372D43BD"/>
    <w:rsid w:val="37411FAD"/>
    <w:rsid w:val="376F3B3E"/>
    <w:rsid w:val="377063EE"/>
    <w:rsid w:val="3790083E"/>
    <w:rsid w:val="379320DC"/>
    <w:rsid w:val="37A03B78"/>
    <w:rsid w:val="37B26A07"/>
    <w:rsid w:val="37C3579C"/>
    <w:rsid w:val="37E45DB4"/>
    <w:rsid w:val="386D0B7F"/>
    <w:rsid w:val="3885236D"/>
    <w:rsid w:val="38975BFC"/>
    <w:rsid w:val="389820A0"/>
    <w:rsid w:val="38990C3C"/>
    <w:rsid w:val="38E4576D"/>
    <w:rsid w:val="38E74176"/>
    <w:rsid w:val="38EC419A"/>
    <w:rsid w:val="38EE1CC0"/>
    <w:rsid w:val="38F80803"/>
    <w:rsid w:val="390B0AC4"/>
    <w:rsid w:val="390F482E"/>
    <w:rsid w:val="392B2595"/>
    <w:rsid w:val="393B03E5"/>
    <w:rsid w:val="396F1706"/>
    <w:rsid w:val="396F26D5"/>
    <w:rsid w:val="39763535"/>
    <w:rsid w:val="39912668"/>
    <w:rsid w:val="399A1EB1"/>
    <w:rsid w:val="39AF5FE9"/>
    <w:rsid w:val="39C448A7"/>
    <w:rsid w:val="39ED6EE8"/>
    <w:rsid w:val="39F33306"/>
    <w:rsid w:val="3A3951BD"/>
    <w:rsid w:val="3A4866AE"/>
    <w:rsid w:val="3A4D2A17"/>
    <w:rsid w:val="3A4F6772"/>
    <w:rsid w:val="3A5162F8"/>
    <w:rsid w:val="3A5C534F"/>
    <w:rsid w:val="3A701E50"/>
    <w:rsid w:val="3A800AAB"/>
    <w:rsid w:val="3A8A4D7C"/>
    <w:rsid w:val="3ABB0A73"/>
    <w:rsid w:val="3ADC3D9A"/>
    <w:rsid w:val="3AFE5F21"/>
    <w:rsid w:val="3B00217F"/>
    <w:rsid w:val="3B244BA8"/>
    <w:rsid w:val="3B2E6A27"/>
    <w:rsid w:val="3BBA5E42"/>
    <w:rsid w:val="3BCE016A"/>
    <w:rsid w:val="3BD856D3"/>
    <w:rsid w:val="3C2459F9"/>
    <w:rsid w:val="3C4444B5"/>
    <w:rsid w:val="3C450FCE"/>
    <w:rsid w:val="3C5A1E77"/>
    <w:rsid w:val="3C6D114E"/>
    <w:rsid w:val="3C7C59E1"/>
    <w:rsid w:val="3C800E8A"/>
    <w:rsid w:val="3C8D17F0"/>
    <w:rsid w:val="3C925443"/>
    <w:rsid w:val="3CDD669D"/>
    <w:rsid w:val="3D0602D7"/>
    <w:rsid w:val="3D2B758E"/>
    <w:rsid w:val="3D363C36"/>
    <w:rsid w:val="3D36460E"/>
    <w:rsid w:val="3D386134"/>
    <w:rsid w:val="3D4A5802"/>
    <w:rsid w:val="3D4D78F7"/>
    <w:rsid w:val="3D5347E8"/>
    <w:rsid w:val="3D7E6E90"/>
    <w:rsid w:val="3D826E7B"/>
    <w:rsid w:val="3D956CB4"/>
    <w:rsid w:val="3DA20B33"/>
    <w:rsid w:val="3DBB4664"/>
    <w:rsid w:val="3DC00D9B"/>
    <w:rsid w:val="3DE238DD"/>
    <w:rsid w:val="3DE519B5"/>
    <w:rsid w:val="3E047890"/>
    <w:rsid w:val="3E0D4F58"/>
    <w:rsid w:val="3E135D25"/>
    <w:rsid w:val="3E1F3FD4"/>
    <w:rsid w:val="3E263CAA"/>
    <w:rsid w:val="3E492211"/>
    <w:rsid w:val="3E4D4DE4"/>
    <w:rsid w:val="3E773871"/>
    <w:rsid w:val="3E902EED"/>
    <w:rsid w:val="3EBE25C8"/>
    <w:rsid w:val="3EC84942"/>
    <w:rsid w:val="3ECA2B8E"/>
    <w:rsid w:val="3EE71D80"/>
    <w:rsid w:val="3F005124"/>
    <w:rsid w:val="3F780536"/>
    <w:rsid w:val="3F8047EA"/>
    <w:rsid w:val="3F995779"/>
    <w:rsid w:val="3FA27361"/>
    <w:rsid w:val="3FD61700"/>
    <w:rsid w:val="40063D93"/>
    <w:rsid w:val="40207DC4"/>
    <w:rsid w:val="403300BC"/>
    <w:rsid w:val="406929C0"/>
    <w:rsid w:val="408C3F57"/>
    <w:rsid w:val="4094136C"/>
    <w:rsid w:val="40BD7C79"/>
    <w:rsid w:val="40D53F53"/>
    <w:rsid w:val="40DC2D46"/>
    <w:rsid w:val="40E24775"/>
    <w:rsid w:val="413E6A96"/>
    <w:rsid w:val="414D77A0"/>
    <w:rsid w:val="4163795E"/>
    <w:rsid w:val="4189672F"/>
    <w:rsid w:val="41A24135"/>
    <w:rsid w:val="41AB4B00"/>
    <w:rsid w:val="41B808AE"/>
    <w:rsid w:val="41CD16DF"/>
    <w:rsid w:val="41DC6773"/>
    <w:rsid w:val="41EA1493"/>
    <w:rsid w:val="421A0D47"/>
    <w:rsid w:val="42262103"/>
    <w:rsid w:val="42415557"/>
    <w:rsid w:val="424C57D6"/>
    <w:rsid w:val="427409C8"/>
    <w:rsid w:val="428C42F8"/>
    <w:rsid w:val="429D02B3"/>
    <w:rsid w:val="42A64F20"/>
    <w:rsid w:val="42CD143D"/>
    <w:rsid w:val="42D068DB"/>
    <w:rsid w:val="42D60D72"/>
    <w:rsid w:val="42DF36CC"/>
    <w:rsid w:val="42F11657"/>
    <w:rsid w:val="43080EEB"/>
    <w:rsid w:val="43085F0A"/>
    <w:rsid w:val="43170066"/>
    <w:rsid w:val="43260104"/>
    <w:rsid w:val="432D1637"/>
    <w:rsid w:val="432E0363"/>
    <w:rsid w:val="433A1FA6"/>
    <w:rsid w:val="433D765A"/>
    <w:rsid w:val="4348021F"/>
    <w:rsid w:val="43553071"/>
    <w:rsid w:val="435C1CA5"/>
    <w:rsid w:val="43664EAD"/>
    <w:rsid w:val="43AF64F0"/>
    <w:rsid w:val="43BD0962"/>
    <w:rsid w:val="43C02E5A"/>
    <w:rsid w:val="43D441A9"/>
    <w:rsid w:val="43F43CFB"/>
    <w:rsid w:val="43FB34E3"/>
    <w:rsid w:val="43FB478E"/>
    <w:rsid w:val="440A3726"/>
    <w:rsid w:val="441570F2"/>
    <w:rsid w:val="442537E1"/>
    <w:rsid w:val="44364A3F"/>
    <w:rsid w:val="444D2373"/>
    <w:rsid w:val="445320C7"/>
    <w:rsid w:val="446B1222"/>
    <w:rsid w:val="446F3B75"/>
    <w:rsid w:val="447273A9"/>
    <w:rsid w:val="447664C0"/>
    <w:rsid w:val="44775B8B"/>
    <w:rsid w:val="44AA57C0"/>
    <w:rsid w:val="44CA7DA8"/>
    <w:rsid w:val="450321E7"/>
    <w:rsid w:val="4504286C"/>
    <w:rsid w:val="450471A9"/>
    <w:rsid w:val="4516350E"/>
    <w:rsid w:val="451D57D5"/>
    <w:rsid w:val="456671A1"/>
    <w:rsid w:val="456D0411"/>
    <w:rsid w:val="457309AF"/>
    <w:rsid w:val="45812FA5"/>
    <w:rsid w:val="45826181"/>
    <w:rsid w:val="458E237D"/>
    <w:rsid w:val="45A33E32"/>
    <w:rsid w:val="45C72D20"/>
    <w:rsid w:val="45ED3300"/>
    <w:rsid w:val="45F4643C"/>
    <w:rsid w:val="45FE2115"/>
    <w:rsid w:val="45FE7BB4"/>
    <w:rsid w:val="462A65A2"/>
    <w:rsid w:val="46393CF1"/>
    <w:rsid w:val="463B22BD"/>
    <w:rsid w:val="463D7DE3"/>
    <w:rsid w:val="464A2500"/>
    <w:rsid w:val="464B5F3B"/>
    <w:rsid w:val="467E1BE6"/>
    <w:rsid w:val="46983423"/>
    <w:rsid w:val="46AC34BB"/>
    <w:rsid w:val="46B75D3F"/>
    <w:rsid w:val="46CC3DD3"/>
    <w:rsid w:val="47213261"/>
    <w:rsid w:val="47306EFC"/>
    <w:rsid w:val="47407C4E"/>
    <w:rsid w:val="474433F3"/>
    <w:rsid w:val="474B4782"/>
    <w:rsid w:val="477C3A74"/>
    <w:rsid w:val="47853E6A"/>
    <w:rsid w:val="47855EE6"/>
    <w:rsid w:val="47934576"/>
    <w:rsid w:val="47DA6FED"/>
    <w:rsid w:val="47DD56CA"/>
    <w:rsid w:val="47E24641"/>
    <w:rsid w:val="47E30E5E"/>
    <w:rsid w:val="47F170D7"/>
    <w:rsid w:val="47F91DB4"/>
    <w:rsid w:val="47FD752A"/>
    <w:rsid w:val="47FE4558"/>
    <w:rsid w:val="4848002B"/>
    <w:rsid w:val="48533116"/>
    <w:rsid w:val="4865259A"/>
    <w:rsid w:val="486E0728"/>
    <w:rsid w:val="4894434E"/>
    <w:rsid w:val="48CA15EB"/>
    <w:rsid w:val="48D75EE4"/>
    <w:rsid w:val="48E82B26"/>
    <w:rsid w:val="490125BD"/>
    <w:rsid w:val="49022A62"/>
    <w:rsid w:val="49082D06"/>
    <w:rsid w:val="49092B46"/>
    <w:rsid w:val="493D00FA"/>
    <w:rsid w:val="49433483"/>
    <w:rsid w:val="494B70D5"/>
    <w:rsid w:val="497F4527"/>
    <w:rsid w:val="499150BC"/>
    <w:rsid w:val="4998101D"/>
    <w:rsid w:val="49A7691C"/>
    <w:rsid w:val="49CD0BAD"/>
    <w:rsid w:val="49E571DC"/>
    <w:rsid w:val="4A0751E2"/>
    <w:rsid w:val="4A4A2361"/>
    <w:rsid w:val="4A670558"/>
    <w:rsid w:val="4A6E1C2F"/>
    <w:rsid w:val="4A841A8B"/>
    <w:rsid w:val="4A916094"/>
    <w:rsid w:val="4A92201C"/>
    <w:rsid w:val="4AB55388"/>
    <w:rsid w:val="4ABA7A6E"/>
    <w:rsid w:val="4AC7293F"/>
    <w:rsid w:val="4AD625B4"/>
    <w:rsid w:val="4AF614F4"/>
    <w:rsid w:val="4B5C698A"/>
    <w:rsid w:val="4B6776C2"/>
    <w:rsid w:val="4B6978CC"/>
    <w:rsid w:val="4B7324F9"/>
    <w:rsid w:val="4B814C16"/>
    <w:rsid w:val="4BA70097"/>
    <w:rsid w:val="4BDA74CB"/>
    <w:rsid w:val="4C066574"/>
    <w:rsid w:val="4C3D6D8F"/>
    <w:rsid w:val="4C43011D"/>
    <w:rsid w:val="4C516396"/>
    <w:rsid w:val="4C593F12"/>
    <w:rsid w:val="4C7B4E0E"/>
    <w:rsid w:val="4CA4367A"/>
    <w:rsid w:val="4CB45725"/>
    <w:rsid w:val="4CCC3C6F"/>
    <w:rsid w:val="4D277259"/>
    <w:rsid w:val="4D2A03BA"/>
    <w:rsid w:val="4D2F50FB"/>
    <w:rsid w:val="4D5D2B1B"/>
    <w:rsid w:val="4DEE0772"/>
    <w:rsid w:val="4E092CA1"/>
    <w:rsid w:val="4E426A48"/>
    <w:rsid w:val="4E4B537E"/>
    <w:rsid w:val="4E4D0F9A"/>
    <w:rsid w:val="4E6725B9"/>
    <w:rsid w:val="4EB96856"/>
    <w:rsid w:val="4EBA649D"/>
    <w:rsid w:val="4ECB22E7"/>
    <w:rsid w:val="4ECF5BAB"/>
    <w:rsid w:val="4ED00B85"/>
    <w:rsid w:val="4EEA4880"/>
    <w:rsid w:val="4EFA7544"/>
    <w:rsid w:val="4EFB10F4"/>
    <w:rsid w:val="4EFE053A"/>
    <w:rsid w:val="4F45278F"/>
    <w:rsid w:val="4F6273C0"/>
    <w:rsid w:val="4F7D1920"/>
    <w:rsid w:val="4FCE302E"/>
    <w:rsid w:val="4FFB099A"/>
    <w:rsid w:val="50265A63"/>
    <w:rsid w:val="50535F08"/>
    <w:rsid w:val="505446A7"/>
    <w:rsid w:val="50594CB7"/>
    <w:rsid w:val="50974E33"/>
    <w:rsid w:val="50DB18BB"/>
    <w:rsid w:val="5100038B"/>
    <w:rsid w:val="510721EA"/>
    <w:rsid w:val="511E31CA"/>
    <w:rsid w:val="512D010E"/>
    <w:rsid w:val="513149E8"/>
    <w:rsid w:val="513D15DF"/>
    <w:rsid w:val="51452194"/>
    <w:rsid w:val="51596742"/>
    <w:rsid w:val="515C7FB0"/>
    <w:rsid w:val="51600E2A"/>
    <w:rsid w:val="519214CD"/>
    <w:rsid w:val="519B4F92"/>
    <w:rsid w:val="519D3E2C"/>
    <w:rsid w:val="51C560C7"/>
    <w:rsid w:val="51CE0489"/>
    <w:rsid w:val="51E50236"/>
    <w:rsid w:val="51FF77F8"/>
    <w:rsid w:val="5257047F"/>
    <w:rsid w:val="525C4136"/>
    <w:rsid w:val="52992845"/>
    <w:rsid w:val="52B976E5"/>
    <w:rsid w:val="52EF06B7"/>
    <w:rsid w:val="52FF3C37"/>
    <w:rsid w:val="531468A1"/>
    <w:rsid w:val="53154564"/>
    <w:rsid w:val="533E7D4A"/>
    <w:rsid w:val="533F2572"/>
    <w:rsid w:val="538434F5"/>
    <w:rsid w:val="53852D75"/>
    <w:rsid w:val="538F59F6"/>
    <w:rsid w:val="53B33FCE"/>
    <w:rsid w:val="53B93267"/>
    <w:rsid w:val="53BF62DB"/>
    <w:rsid w:val="53DD34F6"/>
    <w:rsid w:val="540D5BAD"/>
    <w:rsid w:val="54305667"/>
    <w:rsid w:val="54316AAD"/>
    <w:rsid w:val="54387007"/>
    <w:rsid w:val="544C3241"/>
    <w:rsid w:val="5462276D"/>
    <w:rsid w:val="54700137"/>
    <w:rsid w:val="548412D3"/>
    <w:rsid w:val="54847365"/>
    <w:rsid w:val="54977258"/>
    <w:rsid w:val="54982DA4"/>
    <w:rsid w:val="54AD6A7C"/>
    <w:rsid w:val="54DB0444"/>
    <w:rsid w:val="54F90361"/>
    <w:rsid w:val="551B7191"/>
    <w:rsid w:val="557B0379"/>
    <w:rsid w:val="55866F10"/>
    <w:rsid w:val="55933792"/>
    <w:rsid w:val="55946C69"/>
    <w:rsid w:val="55997A6A"/>
    <w:rsid w:val="55A229B0"/>
    <w:rsid w:val="55A45B2A"/>
    <w:rsid w:val="55DB4F23"/>
    <w:rsid w:val="55E62245"/>
    <w:rsid w:val="560D1D7E"/>
    <w:rsid w:val="561A5E41"/>
    <w:rsid w:val="56793052"/>
    <w:rsid w:val="568578F8"/>
    <w:rsid w:val="568645E4"/>
    <w:rsid w:val="568F468B"/>
    <w:rsid w:val="56A65531"/>
    <w:rsid w:val="56FB4E02"/>
    <w:rsid w:val="5731087A"/>
    <w:rsid w:val="57997305"/>
    <w:rsid w:val="579D02E9"/>
    <w:rsid w:val="57CC4919"/>
    <w:rsid w:val="57E04A72"/>
    <w:rsid w:val="58316637"/>
    <w:rsid w:val="583270EC"/>
    <w:rsid w:val="58344EAD"/>
    <w:rsid w:val="584101F1"/>
    <w:rsid w:val="58740732"/>
    <w:rsid w:val="58865C1D"/>
    <w:rsid w:val="588F3847"/>
    <w:rsid w:val="58962B11"/>
    <w:rsid w:val="58A967CE"/>
    <w:rsid w:val="58AA235D"/>
    <w:rsid w:val="58BD2AB9"/>
    <w:rsid w:val="58D746F8"/>
    <w:rsid w:val="58DF4B1B"/>
    <w:rsid w:val="58E12B06"/>
    <w:rsid w:val="58FE147E"/>
    <w:rsid w:val="5906675A"/>
    <w:rsid w:val="59084281"/>
    <w:rsid w:val="59171774"/>
    <w:rsid w:val="591B53B1"/>
    <w:rsid w:val="592163C9"/>
    <w:rsid w:val="59294FF1"/>
    <w:rsid w:val="59342FC4"/>
    <w:rsid w:val="59367040"/>
    <w:rsid w:val="593D7CA8"/>
    <w:rsid w:val="596021FD"/>
    <w:rsid w:val="59633561"/>
    <w:rsid w:val="596A0CD8"/>
    <w:rsid w:val="59705D3B"/>
    <w:rsid w:val="597D4C6F"/>
    <w:rsid w:val="598644DE"/>
    <w:rsid w:val="59AD4E28"/>
    <w:rsid w:val="59B63CDD"/>
    <w:rsid w:val="59F760A3"/>
    <w:rsid w:val="5A020223"/>
    <w:rsid w:val="5A427C66"/>
    <w:rsid w:val="5A4E03B9"/>
    <w:rsid w:val="5A72382F"/>
    <w:rsid w:val="5AA4622B"/>
    <w:rsid w:val="5AAF44BC"/>
    <w:rsid w:val="5AE87C8F"/>
    <w:rsid w:val="5B135DDD"/>
    <w:rsid w:val="5B1419A0"/>
    <w:rsid w:val="5B1B6AA6"/>
    <w:rsid w:val="5B5A2ED3"/>
    <w:rsid w:val="5B627939"/>
    <w:rsid w:val="5BAB3B03"/>
    <w:rsid w:val="5BAD751D"/>
    <w:rsid w:val="5BC85DC3"/>
    <w:rsid w:val="5BF56D0C"/>
    <w:rsid w:val="5C1D44E7"/>
    <w:rsid w:val="5C4C7C2C"/>
    <w:rsid w:val="5C4D367D"/>
    <w:rsid w:val="5C7270BD"/>
    <w:rsid w:val="5C854316"/>
    <w:rsid w:val="5C9600F3"/>
    <w:rsid w:val="5CB0541E"/>
    <w:rsid w:val="5CB14C2F"/>
    <w:rsid w:val="5CC521F0"/>
    <w:rsid w:val="5CC826A5"/>
    <w:rsid w:val="5CCB09AD"/>
    <w:rsid w:val="5CE71579"/>
    <w:rsid w:val="5CED5D8F"/>
    <w:rsid w:val="5D03345B"/>
    <w:rsid w:val="5D191F82"/>
    <w:rsid w:val="5D1F27C7"/>
    <w:rsid w:val="5D2346F5"/>
    <w:rsid w:val="5D460AFD"/>
    <w:rsid w:val="5D4D40DC"/>
    <w:rsid w:val="5D964551"/>
    <w:rsid w:val="5D9702C9"/>
    <w:rsid w:val="5DAB09F6"/>
    <w:rsid w:val="5DD726AE"/>
    <w:rsid w:val="5E0E5250"/>
    <w:rsid w:val="5E0F60B1"/>
    <w:rsid w:val="5E3345B8"/>
    <w:rsid w:val="5E3C66C1"/>
    <w:rsid w:val="5E9D546B"/>
    <w:rsid w:val="5EC545D1"/>
    <w:rsid w:val="5EDC2724"/>
    <w:rsid w:val="5EFB274C"/>
    <w:rsid w:val="5EFF767D"/>
    <w:rsid w:val="5F3A03A0"/>
    <w:rsid w:val="5F5D2E4C"/>
    <w:rsid w:val="5F724559"/>
    <w:rsid w:val="5F914246"/>
    <w:rsid w:val="5FB54CE9"/>
    <w:rsid w:val="5FC0768E"/>
    <w:rsid w:val="5FEA2207"/>
    <w:rsid w:val="5FEB74D1"/>
    <w:rsid w:val="60095144"/>
    <w:rsid w:val="60326D64"/>
    <w:rsid w:val="60705D51"/>
    <w:rsid w:val="6078046D"/>
    <w:rsid w:val="60A952CA"/>
    <w:rsid w:val="60B63FB4"/>
    <w:rsid w:val="60B660E6"/>
    <w:rsid w:val="60BD2365"/>
    <w:rsid w:val="60D158A0"/>
    <w:rsid w:val="610223CF"/>
    <w:rsid w:val="611B55EA"/>
    <w:rsid w:val="611F4533"/>
    <w:rsid w:val="612E2372"/>
    <w:rsid w:val="61344BF1"/>
    <w:rsid w:val="61461DEA"/>
    <w:rsid w:val="61761FA3"/>
    <w:rsid w:val="61811AA6"/>
    <w:rsid w:val="61844C5B"/>
    <w:rsid w:val="61955803"/>
    <w:rsid w:val="619D419F"/>
    <w:rsid w:val="61AF33B6"/>
    <w:rsid w:val="61BB5285"/>
    <w:rsid w:val="61CA0A1F"/>
    <w:rsid w:val="61CD29B0"/>
    <w:rsid w:val="61F93300"/>
    <w:rsid w:val="621D6ED0"/>
    <w:rsid w:val="623E0D13"/>
    <w:rsid w:val="624759E4"/>
    <w:rsid w:val="6257462C"/>
    <w:rsid w:val="625C7035"/>
    <w:rsid w:val="62C073FA"/>
    <w:rsid w:val="62C46C97"/>
    <w:rsid w:val="62CA07F9"/>
    <w:rsid w:val="62D505D8"/>
    <w:rsid w:val="62F27CAB"/>
    <w:rsid w:val="63020CC8"/>
    <w:rsid w:val="632B573B"/>
    <w:rsid w:val="63322A71"/>
    <w:rsid w:val="634379A6"/>
    <w:rsid w:val="635A392B"/>
    <w:rsid w:val="635E18A4"/>
    <w:rsid w:val="63640C4D"/>
    <w:rsid w:val="636447A9"/>
    <w:rsid w:val="636F3233"/>
    <w:rsid w:val="63974607"/>
    <w:rsid w:val="63A92D38"/>
    <w:rsid w:val="63AA2713"/>
    <w:rsid w:val="63AC7EFE"/>
    <w:rsid w:val="63FD18A5"/>
    <w:rsid w:val="640309C0"/>
    <w:rsid w:val="64052EA9"/>
    <w:rsid w:val="641B57B0"/>
    <w:rsid w:val="64250AD3"/>
    <w:rsid w:val="64610CE9"/>
    <w:rsid w:val="646932DA"/>
    <w:rsid w:val="64A04DC8"/>
    <w:rsid w:val="64AF5EF8"/>
    <w:rsid w:val="64B31A4D"/>
    <w:rsid w:val="64B61035"/>
    <w:rsid w:val="65044496"/>
    <w:rsid w:val="6527122C"/>
    <w:rsid w:val="652A37D1"/>
    <w:rsid w:val="653E488F"/>
    <w:rsid w:val="65474383"/>
    <w:rsid w:val="65515BFF"/>
    <w:rsid w:val="655834A3"/>
    <w:rsid w:val="655B1FE0"/>
    <w:rsid w:val="65891DC8"/>
    <w:rsid w:val="65AA5DA5"/>
    <w:rsid w:val="65B17A4E"/>
    <w:rsid w:val="65C508E5"/>
    <w:rsid w:val="65CA3C0E"/>
    <w:rsid w:val="65DE4CE7"/>
    <w:rsid w:val="65F91B21"/>
    <w:rsid w:val="66023209"/>
    <w:rsid w:val="660E390B"/>
    <w:rsid w:val="66182CE1"/>
    <w:rsid w:val="661834E1"/>
    <w:rsid w:val="6636452D"/>
    <w:rsid w:val="6638272F"/>
    <w:rsid w:val="6695111E"/>
    <w:rsid w:val="66A6332B"/>
    <w:rsid w:val="66B50CDB"/>
    <w:rsid w:val="66CB1D3D"/>
    <w:rsid w:val="66E55C01"/>
    <w:rsid w:val="66F61F16"/>
    <w:rsid w:val="67080B97"/>
    <w:rsid w:val="671771FC"/>
    <w:rsid w:val="671E7365"/>
    <w:rsid w:val="675D1C3B"/>
    <w:rsid w:val="6762312D"/>
    <w:rsid w:val="67704C60"/>
    <w:rsid w:val="679F25AC"/>
    <w:rsid w:val="67AE693B"/>
    <w:rsid w:val="67C41256"/>
    <w:rsid w:val="67C771AB"/>
    <w:rsid w:val="67D90194"/>
    <w:rsid w:val="67F03D44"/>
    <w:rsid w:val="67F87AA9"/>
    <w:rsid w:val="680C46FC"/>
    <w:rsid w:val="68150768"/>
    <w:rsid w:val="684B27EB"/>
    <w:rsid w:val="68562FBD"/>
    <w:rsid w:val="687A4A6F"/>
    <w:rsid w:val="68AE485B"/>
    <w:rsid w:val="68C53F0D"/>
    <w:rsid w:val="68C643B9"/>
    <w:rsid w:val="68D5773D"/>
    <w:rsid w:val="692D7C2C"/>
    <w:rsid w:val="693D54D2"/>
    <w:rsid w:val="694F0E02"/>
    <w:rsid w:val="69660D91"/>
    <w:rsid w:val="697603CD"/>
    <w:rsid w:val="699D31A0"/>
    <w:rsid w:val="69A842DD"/>
    <w:rsid w:val="69B8584F"/>
    <w:rsid w:val="69D97E3E"/>
    <w:rsid w:val="69E8416B"/>
    <w:rsid w:val="69EC4EB8"/>
    <w:rsid w:val="69FC1BE0"/>
    <w:rsid w:val="6A2E6976"/>
    <w:rsid w:val="6A4A07BE"/>
    <w:rsid w:val="6A7875F5"/>
    <w:rsid w:val="6A876531"/>
    <w:rsid w:val="6AA45DD3"/>
    <w:rsid w:val="6ACD6702"/>
    <w:rsid w:val="6AE47A1D"/>
    <w:rsid w:val="6AE83309"/>
    <w:rsid w:val="6AE8508B"/>
    <w:rsid w:val="6AFF6A89"/>
    <w:rsid w:val="6B2F471C"/>
    <w:rsid w:val="6B807B1E"/>
    <w:rsid w:val="6B9823E2"/>
    <w:rsid w:val="6BA135B6"/>
    <w:rsid w:val="6BA46BE1"/>
    <w:rsid w:val="6BBB5183"/>
    <w:rsid w:val="6BC646F1"/>
    <w:rsid w:val="6BD57368"/>
    <w:rsid w:val="6C002143"/>
    <w:rsid w:val="6C025A2B"/>
    <w:rsid w:val="6C124C5B"/>
    <w:rsid w:val="6C180827"/>
    <w:rsid w:val="6C2F3503"/>
    <w:rsid w:val="6C327B3B"/>
    <w:rsid w:val="6C726189"/>
    <w:rsid w:val="6CB35C80"/>
    <w:rsid w:val="6D156B14"/>
    <w:rsid w:val="6D19721E"/>
    <w:rsid w:val="6D22283F"/>
    <w:rsid w:val="6D28637E"/>
    <w:rsid w:val="6D332F2B"/>
    <w:rsid w:val="6D4406EE"/>
    <w:rsid w:val="6D594C53"/>
    <w:rsid w:val="6DB32121"/>
    <w:rsid w:val="6DB85D10"/>
    <w:rsid w:val="6DC82682"/>
    <w:rsid w:val="6DE84A40"/>
    <w:rsid w:val="6DF773D0"/>
    <w:rsid w:val="6DFD746F"/>
    <w:rsid w:val="6E7175AA"/>
    <w:rsid w:val="6ED9618E"/>
    <w:rsid w:val="6F1463B8"/>
    <w:rsid w:val="6F294217"/>
    <w:rsid w:val="6F636DDF"/>
    <w:rsid w:val="6F674E23"/>
    <w:rsid w:val="6F925F92"/>
    <w:rsid w:val="6FBF6E3C"/>
    <w:rsid w:val="6FE86808"/>
    <w:rsid w:val="6FEE2186"/>
    <w:rsid w:val="6FF13F65"/>
    <w:rsid w:val="700F662C"/>
    <w:rsid w:val="703178F4"/>
    <w:rsid w:val="706826FD"/>
    <w:rsid w:val="706973DA"/>
    <w:rsid w:val="707C3414"/>
    <w:rsid w:val="70904E30"/>
    <w:rsid w:val="7097126C"/>
    <w:rsid w:val="70B70FB4"/>
    <w:rsid w:val="70C146AE"/>
    <w:rsid w:val="71473A79"/>
    <w:rsid w:val="71582929"/>
    <w:rsid w:val="715E0A8A"/>
    <w:rsid w:val="71671DE7"/>
    <w:rsid w:val="7186129B"/>
    <w:rsid w:val="71A45AB3"/>
    <w:rsid w:val="71AF474D"/>
    <w:rsid w:val="71C01745"/>
    <w:rsid w:val="71D30A5A"/>
    <w:rsid w:val="71E01B43"/>
    <w:rsid w:val="71E4248B"/>
    <w:rsid w:val="72005FE5"/>
    <w:rsid w:val="72190832"/>
    <w:rsid w:val="721D0945"/>
    <w:rsid w:val="725325B9"/>
    <w:rsid w:val="72C45265"/>
    <w:rsid w:val="72E95EDA"/>
    <w:rsid w:val="72F050EA"/>
    <w:rsid w:val="73102258"/>
    <w:rsid w:val="73124F61"/>
    <w:rsid w:val="731F249B"/>
    <w:rsid w:val="733428CA"/>
    <w:rsid w:val="733C67EE"/>
    <w:rsid w:val="73592A5F"/>
    <w:rsid w:val="735F5CD3"/>
    <w:rsid w:val="736533B4"/>
    <w:rsid w:val="736C4CC8"/>
    <w:rsid w:val="737722D7"/>
    <w:rsid w:val="73B81BC3"/>
    <w:rsid w:val="73CA68AB"/>
    <w:rsid w:val="73CC5EE5"/>
    <w:rsid w:val="73F15E96"/>
    <w:rsid w:val="73FD6130"/>
    <w:rsid w:val="74061450"/>
    <w:rsid w:val="74085625"/>
    <w:rsid w:val="74087220"/>
    <w:rsid w:val="740A1C05"/>
    <w:rsid w:val="741E025D"/>
    <w:rsid w:val="74275AAB"/>
    <w:rsid w:val="745D70B1"/>
    <w:rsid w:val="74653BAB"/>
    <w:rsid w:val="746E5488"/>
    <w:rsid w:val="74784559"/>
    <w:rsid w:val="747A4D54"/>
    <w:rsid w:val="74880A2E"/>
    <w:rsid w:val="749B3DA3"/>
    <w:rsid w:val="74A0585D"/>
    <w:rsid w:val="74A239DD"/>
    <w:rsid w:val="74D3353D"/>
    <w:rsid w:val="74D70BCA"/>
    <w:rsid w:val="74D80B53"/>
    <w:rsid w:val="74E416E8"/>
    <w:rsid w:val="75072CD5"/>
    <w:rsid w:val="75297256"/>
    <w:rsid w:val="752A6D36"/>
    <w:rsid w:val="7537163A"/>
    <w:rsid w:val="75752846"/>
    <w:rsid w:val="75BF0CCB"/>
    <w:rsid w:val="75BF7F65"/>
    <w:rsid w:val="75C13DCE"/>
    <w:rsid w:val="75CB4811"/>
    <w:rsid w:val="75CE4577"/>
    <w:rsid w:val="75E52236"/>
    <w:rsid w:val="7606581A"/>
    <w:rsid w:val="760A7432"/>
    <w:rsid w:val="76341FE4"/>
    <w:rsid w:val="7668007C"/>
    <w:rsid w:val="767F1A27"/>
    <w:rsid w:val="76864652"/>
    <w:rsid w:val="768B7002"/>
    <w:rsid w:val="768E2739"/>
    <w:rsid w:val="768F567D"/>
    <w:rsid w:val="769564EE"/>
    <w:rsid w:val="76972408"/>
    <w:rsid w:val="76A2766B"/>
    <w:rsid w:val="76B80988"/>
    <w:rsid w:val="76BF1F6C"/>
    <w:rsid w:val="76C27D0D"/>
    <w:rsid w:val="76E660B4"/>
    <w:rsid w:val="770301B6"/>
    <w:rsid w:val="770F2826"/>
    <w:rsid w:val="771146FB"/>
    <w:rsid w:val="77510ED3"/>
    <w:rsid w:val="77882D05"/>
    <w:rsid w:val="779C230C"/>
    <w:rsid w:val="779D47FF"/>
    <w:rsid w:val="77B07B65"/>
    <w:rsid w:val="77C41F8B"/>
    <w:rsid w:val="78047766"/>
    <w:rsid w:val="780C3400"/>
    <w:rsid w:val="782C7B34"/>
    <w:rsid w:val="783A53EF"/>
    <w:rsid w:val="78434E7D"/>
    <w:rsid w:val="784529A4"/>
    <w:rsid w:val="784F543C"/>
    <w:rsid w:val="785E3DDF"/>
    <w:rsid w:val="788C3B28"/>
    <w:rsid w:val="78DE7320"/>
    <w:rsid w:val="78EE0E61"/>
    <w:rsid w:val="78F74CE4"/>
    <w:rsid w:val="78FB3062"/>
    <w:rsid w:val="790068CB"/>
    <w:rsid w:val="79102024"/>
    <w:rsid w:val="791660EE"/>
    <w:rsid w:val="792425B9"/>
    <w:rsid w:val="792720A9"/>
    <w:rsid w:val="793F3E3F"/>
    <w:rsid w:val="7981007A"/>
    <w:rsid w:val="798F3438"/>
    <w:rsid w:val="7999111B"/>
    <w:rsid w:val="799B4175"/>
    <w:rsid w:val="79D17F9C"/>
    <w:rsid w:val="79EF6761"/>
    <w:rsid w:val="7A17211E"/>
    <w:rsid w:val="7A1E13BB"/>
    <w:rsid w:val="7A273B63"/>
    <w:rsid w:val="7A413095"/>
    <w:rsid w:val="7A4A6FE1"/>
    <w:rsid w:val="7A725889"/>
    <w:rsid w:val="7A923E9A"/>
    <w:rsid w:val="7A9E45ED"/>
    <w:rsid w:val="7AD80AD7"/>
    <w:rsid w:val="7ADD0FEF"/>
    <w:rsid w:val="7AE24CA4"/>
    <w:rsid w:val="7AE37744"/>
    <w:rsid w:val="7AF745AA"/>
    <w:rsid w:val="7B051D9D"/>
    <w:rsid w:val="7B174A3F"/>
    <w:rsid w:val="7B204C45"/>
    <w:rsid w:val="7B255038"/>
    <w:rsid w:val="7B255EE6"/>
    <w:rsid w:val="7B2A3405"/>
    <w:rsid w:val="7B3859BF"/>
    <w:rsid w:val="7B483FA9"/>
    <w:rsid w:val="7B592E83"/>
    <w:rsid w:val="7B6476A5"/>
    <w:rsid w:val="7B767318"/>
    <w:rsid w:val="7BA7768D"/>
    <w:rsid w:val="7C6D071B"/>
    <w:rsid w:val="7C6F4493"/>
    <w:rsid w:val="7C9A76A2"/>
    <w:rsid w:val="7CA0464C"/>
    <w:rsid w:val="7CA86DD5"/>
    <w:rsid w:val="7CAC4D2F"/>
    <w:rsid w:val="7CAD2396"/>
    <w:rsid w:val="7CB023B6"/>
    <w:rsid w:val="7CB958A5"/>
    <w:rsid w:val="7CD2057E"/>
    <w:rsid w:val="7CEA6723"/>
    <w:rsid w:val="7CED3690"/>
    <w:rsid w:val="7CF20C20"/>
    <w:rsid w:val="7CF50E27"/>
    <w:rsid w:val="7D2D267B"/>
    <w:rsid w:val="7D2F4ED8"/>
    <w:rsid w:val="7D372F22"/>
    <w:rsid w:val="7D3C0E62"/>
    <w:rsid w:val="7D47600C"/>
    <w:rsid w:val="7D580A83"/>
    <w:rsid w:val="7D581323"/>
    <w:rsid w:val="7D5823F5"/>
    <w:rsid w:val="7D582AA5"/>
    <w:rsid w:val="7DA02ECC"/>
    <w:rsid w:val="7DCB4FDD"/>
    <w:rsid w:val="7DD12670"/>
    <w:rsid w:val="7DF73B0E"/>
    <w:rsid w:val="7E026C41"/>
    <w:rsid w:val="7E05083C"/>
    <w:rsid w:val="7E14344F"/>
    <w:rsid w:val="7E440EAA"/>
    <w:rsid w:val="7E4530BC"/>
    <w:rsid w:val="7E5624BF"/>
    <w:rsid w:val="7E6F147A"/>
    <w:rsid w:val="7E8B6C36"/>
    <w:rsid w:val="7E933D3D"/>
    <w:rsid w:val="7EF465ED"/>
    <w:rsid w:val="7F217257"/>
    <w:rsid w:val="7F21759B"/>
    <w:rsid w:val="7F2A72D7"/>
    <w:rsid w:val="7F4C286A"/>
    <w:rsid w:val="7F531E4A"/>
    <w:rsid w:val="7F7D2FD1"/>
    <w:rsid w:val="7F8D35AC"/>
    <w:rsid w:val="7F966A37"/>
    <w:rsid w:val="7FC42033"/>
    <w:rsid w:val="7FC95212"/>
    <w:rsid w:val="7FE279C6"/>
    <w:rsid w:val="7FF12162"/>
    <w:rsid w:val="7FF35DD0"/>
    <w:rsid w:val="7FFD1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annotation text"/>
    <w:basedOn w:val="1"/>
    <w:qFormat/>
    <w:uiPriority w:val="0"/>
    <w:pPr>
      <w:jc w:val="left"/>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Emphasis"/>
    <w:basedOn w:val="11"/>
    <w:qFormat/>
    <w:uiPriority w:val="0"/>
    <w:rPr>
      <w:i/>
    </w:rPr>
  </w:style>
  <w:style w:type="character" w:styleId="14">
    <w:name w:val="Hyperlink"/>
    <w:basedOn w:val="11"/>
    <w:qFormat/>
    <w:uiPriority w:val="0"/>
    <w:rPr>
      <w:color w:val="0000FF"/>
      <w:u w:val="singl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1208</Words>
  <Characters>1334</Characters>
  <Lines>0</Lines>
  <Paragraphs>0</Paragraphs>
  <TotalTime>0</TotalTime>
  <ScaleCrop>false</ScaleCrop>
  <LinksUpToDate>false</LinksUpToDate>
  <CharactersWithSpaces>1334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2025-10-14T06:08:00Z</dcterms:created>
  <dc:creator>frien</dc:creator>
  <cp:lastModifiedBy>陈海勇</cp:lastModifiedBy>
  <dcterms:modified xsi:type="dcterms:W3CDTF">2026-07-02T01:06:52Z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eyJoZGlkIjoiOWQ4NzQ2NDA2Mjk4MzBjMjFlZDk1ZWU3MWU0M2U3MTgiLCJ1c2VySWQiOiI0MjIzNjk0MzYifQ==</vt:lpwstr>
  </property>
  <property fmtid="{D5CDD505-2E9C-101B-9397-08002B2CF9AE}" pid="4" name="ICV">
    <vt:lpwstr>F94783BE669D47A1A803371B4382DD04_13</vt:lpwstr>
  </property>
</Properties>
</file>