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178941">
      <w:pPr>
        <w:keepNext w:val="0"/>
        <w:keepLines w:val="0"/>
        <w:widowControl w:val="0"/>
        <w:suppressLineNumbers w:val="0"/>
        <w:autoSpaceDE w:val="0"/>
        <w:autoSpaceDN/>
        <w:spacing w:before="0" w:beforeAutospacing="0" w:after="313" w:afterLines="100" w:afterAutospacing="0" w:line="560" w:lineRule="exact"/>
        <w:ind w:left="0" w:right="0"/>
        <w:jc w:val="center"/>
        <w:rPr>
          <w:rFonts w:hint="eastAsia" w:ascii="华文中宋" w:hAnsi="华文中宋" w:eastAsia="华文中宋" w:cs="华文中宋"/>
          <w:b/>
          <w:bCs/>
          <w:kern w:val="2"/>
          <w:sz w:val="44"/>
          <w:szCs w:val="44"/>
          <w:lang w:val="en-US" w:eastAsia="zh-CN" w:bidi="ar"/>
          <w:woUserID w:val="1"/>
        </w:rPr>
      </w:pPr>
      <w:bookmarkStart w:id="0" w:name="_GoBack"/>
      <w:bookmarkEnd w:id="0"/>
      <w:r>
        <w:rPr>
          <w:rFonts w:hint="eastAsia" w:ascii="华文中宋" w:hAnsi="华文中宋" w:eastAsia="华文中宋" w:cs="华文中宋"/>
          <w:b/>
          <w:bCs/>
          <w:kern w:val="2"/>
          <w:sz w:val="44"/>
          <w:szCs w:val="44"/>
          <w:lang w:val="en-US" w:eastAsia="zh-CN" w:bidi="ar"/>
          <w:woUserID w:val="1"/>
        </w:rPr>
        <w:t>“安徽阳光采购电子商城”</w:t>
      </w:r>
    </w:p>
    <w:p w14:paraId="5CB6C091">
      <w:pPr>
        <w:keepNext w:val="0"/>
        <w:keepLines w:val="0"/>
        <w:widowControl w:val="0"/>
        <w:suppressLineNumbers w:val="0"/>
        <w:autoSpaceDE w:val="0"/>
        <w:autoSpaceDN/>
        <w:spacing w:before="0" w:beforeAutospacing="0" w:after="313" w:afterLines="100" w:afterAutospacing="0" w:line="560" w:lineRule="exact"/>
        <w:ind w:left="0" w:right="0"/>
        <w:jc w:val="center"/>
        <w:rPr>
          <w:rFonts w:hint="eastAsia" w:ascii="华文中宋" w:hAnsi="华文中宋" w:eastAsia="华文中宋" w:cs="华文中宋"/>
          <w:b/>
          <w:bCs/>
          <w:kern w:val="2"/>
          <w:sz w:val="44"/>
          <w:szCs w:val="44"/>
          <w:woUserID w:val="1"/>
        </w:rPr>
      </w:pPr>
      <w:r>
        <w:rPr>
          <w:rFonts w:hint="eastAsia" w:ascii="华文中宋" w:hAnsi="华文中宋" w:eastAsia="华文中宋" w:cs="华文中宋"/>
          <w:b/>
          <w:bCs/>
          <w:kern w:val="2"/>
          <w:sz w:val="44"/>
          <w:szCs w:val="44"/>
          <w:lang w:val="en-US" w:eastAsia="zh-CN" w:bidi="ar"/>
          <w:woUserID w:val="1"/>
        </w:rPr>
        <w:t>采购人管理暂行办法</w:t>
      </w:r>
    </w:p>
    <w:p w14:paraId="0EF41405">
      <w:pPr>
        <w:pStyle w:val="5"/>
        <w:keepNext w:val="0"/>
        <w:keepLines w:val="0"/>
        <w:widowControl w:val="0"/>
        <w:suppressLineNumbers w:val="0"/>
        <w:autoSpaceDE w:val="0"/>
        <w:autoSpaceDN/>
        <w:adjustRightInd w:val="0"/>
        <w:snapToGrid w:val="0"/>
        <w:spacing w:before="0" w:beforeAutospacing="0" w:after="0" w:afterAutospacing="0" w:line="560" w:lineRule="exact"/>
        <w:ind w:left="0" w:right="0" w:firstLine="643" w:firstLineChars="200"/>
        <w:jc w:val="left"/>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b/>
          <w:bCs/>
          <w:spacing w:val="0"/>
          <w:kern w:val="0"/>
          <w:sz w:val="32"/>
          <w:szCs w:val="32"/>
          <w:shd w:val="clear" w:fill="FFFFFF"/>
          <w:lang w:val="en-US" w:eastAsia="zh-CN" w:bidi="ar"/>
          <w:woUserID w:val="1"/>
        </w:rPr>
        <w:t xml:space="preserve">第一条 </w:t>
      </w:r>
      <w:r>
        <w:rPr>
          <w:rFonts w:hint="eastAsia" w:ascii="方正仿宋_GB2312" w:hAnsi="方正仿宋_GB2312" w:eastAsia="方正仿宋_GB2312" w:cs="方正仿宋_GB2312"/>
          <w:spacing w:val="0"/>
          <w:kern w:val="0"/>
          <w:sz w:val="32"/>
          <w:szCs w:val="32"/>
          <w:shd w:val="clear" w:fill="FFFFFF"/>
          <w:lang w:val="en-US" w:eastAsia="zh-CN" w:bidi="ar"/>
          <w:woUserID w:val="1"/>
        </w:rPr>
        <w:t>为更好地适应现代采购需要，激发市场竞争活力，降低采购成本，提高采购效率和价格透明度，规范“安徽阳光采购电子商城”的运作和管理，根据政府采购法律法规以及有关政策规定，结合</w:t>
      </w:r>
      <w:r>
        <w:rPr>
          <w:rFonts w:hint="eastAsia" w:ascii="方正仿宋_GB2312" w:hAnsi="方正仿宋_GB2312" w:eastAsia="方正仿宋_GB2312" w:cs="方正仿宋_GB2312"/>
          <w:spacing w:val="0"/>
          <w:kern w:val="0"/>
          <w:sz w:val="32"/>
          <w:szCs w:val="32"/>
          <w:shd w:val="clear" w:fill="FFFFFF"/>
          <w:lang w:val="en-US" w:eastAsia="zh" w:bidi="ar"/>
          <w:woUserID w:val="6"/>
        </w:rPr>
        <w:t>本</w:t>
      </w:r>
      <w:r>
        <w:rPr>
          <w:rFonts w:hint="eastAsia" w:ascii="方正仿宋_GB2312" w:hAnsi="方正仿宋_GB2312" w:eastAsia="方正仿宋_GB2312" w:cs="方正仿宋_GB2312"/>
          <w:spacing w:val="0"/>
          <w:kern w:val="0"/>
          <w:sz w:val="32"/>
          <w:szCs w:val="32"/>
          <w:shd w:val="clear" w:fill="FFFFFF"/>
          <w:lang w:val="en-US" w:eastAsia="zh-CN" w:bidi="ar"/>
          <w:woUserID w:val="6"/>
        </w:rPr>
        <w:t>平台</w:t>
      </w:r>
      <w:r>
        <w:rPr>
          <w:rFonts w:hint="eastAsia" w:ascii="方正仿宋_GB2312" w:hAnsi="方正仿宋_GB2312" w:eastAsia="方正仿宋_GB2312" w:cs="方正仿宋_GB2312"/>
          <w:spacing w:val="0"/>
          <w:kern w:val="0"/>
          <w:sz w:val="32"/>
          <w:szCs w:val="32"/>
          <w:shd w:val="clear" w:fill="FFFFFF"/>
          <w:lang w:val="en-US" w:eastAsia="zh-CN" w:bidi="ar"/>
          <w:woUserID w:val="1"/>
        </w:rPr>
        <w:t>实际工作流程，制定本办法。</w:t>
      </w:r>
    </w:p>
    <w:p w14:paraId="05F6E232">
      <w:pPr>
        <w:keepNext w:val="0"/>
        <w:keepLines w:val="0"/>
        <w:widowControl w:val="0"/>
        <w:suppressLineNumbers w:val="0"/>
        <w:autoSpaceDE w:val="0"/>
        <w:autoSpaceDN/>
        <w:spacing w:before="0" w:beforeAutospacing="0" w:after="0" w:afterAutospacing="0" w:line="560" w:lineRule="exact"/>
        <w:ind w:left="0" w:right="0" w:firstLine="627" w:firstLineChars="200"/>
        <w:jc w:val="both"/>
        <w:rPr>
          <w:rFonts w:hint="default" w:ascii="仿宋_GB2312" w:hAnsi="Times New Roman" w:eastAsia="仿宋_GB2312" w:cs="Times New Roman"/>
          <w:spacing w:val="-4"/>
          <w:kern w:val="0"/>
          <w:sz w:val="32"/>
          <w:szCs w:val="32"/>
          <w:shd w:val="clear" w:fill="FFFFFF"/>
          <w:woUserID w:val="1"/>
        </w:rPr>
      </w:pPr>
      <w:commentRangeStart w:id="0"/>
      <w:r>
        <w:rPr>
          <w:rFonts w:hint="eastAsia" w:ascii="方正仿宋_GB2312" w:hAnsi="方正仿宋_GB2312" w:eastAsia="方正仿宋_GB2312" w:cs="方正仿宋_GB2312"/>
          <w:b/>
          <w:bCs w:val="0"/>
          <w:spacing w:val="-4"/>
          <w:kern w:val="0"/>
          <w:sz w:val="32"/>
          <w:szCs w:val="32"/>
          <w:shd w:val="clear" w:fill="FFFFFF"/>
          <w:lang w:val="en-US" w:eastAsia="zh-CN" w:bidi="ar"/>
          <w:woUserID w:val="1"/>
        </w:rPr>
        <w:t xml:space="preserve">第二条 </w:t>
      </w:r>
      <w:r>
        <w:rPr>
          <w:rFonts w:hint="default" w:ascii="仿宋_GB2312" w:hAnsi="Times New Roman" w:eastAsia="仿宋_GB2312" w:cs="仿宋_GB2312"/>
          <w:spacing w:val="-4"/>
          <w:kern w:val="0"/>
          <w:sz w:val="32"/>
          <w:szCs w:val="32"/>
          <w:shd w:val="clear" w:fill="FFFFFF"/>
          <w:lang w:val="en-US" w:eastAsia="zh-CN" w:bidi="ar"/>
          <w:woUserID w:val="1"/>
        </w:rPr>
        <w:t>国家机关、事业单位</w:t>
      </w:r>
      <w:r>
        <w:rPr>
          <w:rFonts w:hint="eastAsia" w:ascii="仿宋_GB2312" w:hAnsi="Times New Roman" w:eastAsia="仿宋_GB2312" w:cs="仿宋_GB2312"/>
          <w:spacing w:val="-4"/>
          <w:kern w:val="0"/>
          <w:sz w:val="32"/>
          <w:szCs w:val="32"/>
          <w:shd w:val="clear" w:fill="FFFFFF"/>
          <w:lang w:val="en-US" w:eastAsia="zh-CN" w:bidi="ar"/>
          <w:woUserID w:val="1"/>
        </w:rPr>
        <w:t>、国有企业</w:t>
      </w:r>
      <w:r>
        <w:rPr>
          <w:rFonts w:hint="default" w:ascii="仿宋_GB2312" w:hAnsi="Times New Roman" w:eastAsia="仿宋_GB2312" w:cs="仿宋_GB2312"/>
          <w:spacing w:val="-4"/>
          <w:kern w:val="0"/>
          <w:sz w:val="32"/>
          <w:szCs w:val="32"/>
          <w:shd w:val="clear" w:fill="FFFFFF"/>
          <w:lang w:val="en-US" w:eastAsia="zh-CN" w:bidi="ar"/>
          <w:woUserID w:val="1"/>
        </w:rPr>
        <w:t>和团体组织（以下简称采购人）使用财政性</w:t>
      </w:r>
      <w:r>
        <w:rPr>
          <w:rFonts w:hint="eastAsia" w:ascii="仿宋_GB2312" w:hAnsi="Times New Roman" w:eastAsia="仿宋_GB2312" w:cs="仿宋_GB2312"/>
          <w:spacing w:val="-4"/>
          <w:kern w:val="0"/>
          <w:sz w:val="32"/>
          <w:szCs w:val="32"/>
          <w:shd w:val="clear" w:fill="FFFFFF"/>
          <w:lang w:val="en-US" w:eastAsia="zh" w:bidi="ar"/>
          <w:woUserID w:val="1"/>
        </w:rPr>
        <w:t>或</w:t>
      </w:r>
      <w:r>
        <w:rPr>
          <w:rFonts w:hint="eastAsia" w:ascii="仿宋_GB2312" w:hAnsi="Times New Roman" w:eastAsia="仿宋_GB2312" w:cs="仿宋_GB2312"/>
          <w:spacing w:val="-4"/>
          <w:kern w:val="0"/>
          <w:sz w:val="32"/>
          <w:szCs w:val="32"/>
          <w:shd w:val="clear" w:fill="FFFFFF"/>
          <w:lang w:val="en-US" w:eastAsia="zh-CN" w:bidi="ar"/>
          <w:woUserID w:val="1"/>
        </w:rPr>
        <w:t>其他</w:t>
      </w:r>
      <w:r>
        <w:rPr>
          <w:rFonts w:hint="default" w:ascii="仿宋_GB2312" w:hAnsi="Times New Roman" w:eastAsia="仿宋_GB2312" w:cs="仿宋_GB2312"/>
          <w:spacing w:val="-4"/>
          <w:kern w:val="0"/>
          <w:sz w:val="32"/>
          <w:szCs w:val="32"/>
          <w:shd w:val="clear" w:fill="FFFFFF"/>
          <w:lang w:val="en-US" w:eastAsia="zh-CN" w:bidi="ar"/>
          <w:woUserID w:val="1"/>
        </w:rPr>
        <w:t>资金在“</w:t>
      </w:r>
      <w:r>
        <w:rPr>
          <w:rFonts w:hint="eastAsia" w:ascii="仿宋_GB2312" w:hAnsi="Times New Roman" w:eastAsia="仿宋_GB2312" w:cs="仿宋_GB2312"/>
          <w:spacing w:val="-4"/>
          <w:kern w:val="0"/>
          <w:sz w:val="32"/>
          <w:szCs w:val="32"/>
          <w:shd w:val="clear" w:fill="FFFFFF"/>
          <w:lang w:val="en-US" w:eastAsia="zh-CN" w:bidi="ar"/>
          <w:woUserID w:val="1"/>
        </w:rPr>
        <w:t>安徽阳光采购电子商城</w:t>
      </w:r>
      <w:r>
        <w:rPr>
          <w:rFonts w:hint="default" w:ascii="仿宋_GB2312" w:hAnsi="Times New Roman" w:eastAsia="仿宋_GB2312" w:cs="仿宋_GB2312"/>
          <w:spacing w:val="-4"/>
          <w:kern w:val="0"/>
          <w:sz w:val="32"/>
          <w:szCs w:val="32"/>
          <w:shd w:val="clear" w:fill="FFFFFF"/>
          <w:lang w:val="en-US" w:eastAsia="zh-CN" w:bidi="ar"/>
          <w:woUserID w:val="1"/>
        </w:rPr>
        <w:t>”内实施网上商城采购活动，适用本办法。</w:t>
      </w:r>
      <w:commentRangeEnd w:id="0"/>
      <w:r>
        <w:commentReference w:id="0"/>
      </w:r>
    </w:p>
    <w:p w14:paraId="4F7883CF">
      <w:pPr>
        <w:keepNext w:val="0"/>
        <w:keepLines w:val="0"/>
        <w:widowControl w:val="0"/>
        <w:suppressLineNumbers w:val="0"/>
        <w:autoSpaceDE w:val="0"/>
        <w:autoSpaceDN/>
        <w:spacing w:before="0" w:beforeAutospacing="0" w:after="0" w:afterAutospacing="0" w:line="560" w:lineRule="exact"/>
        <w:ind w:left="0" w:right="0" w:firstLine="627" w:firstLineChars="200"/>
        <w:jc w:val="both"/>
        <w:rPr>
          <w:rFonts w:hint="default" w:ascii="仿宋_GB2312" w:hAnsi="Times New Roman" w:eastAsia="仿宋_GB2312" w:cs="Times New Roman"/>
          <w:spacing w:val="-4"/>
          <w:kern w:val="0"/>
          <w:sz w:val="32"/>
          <w:szCs w:val="32"/>
          <w:shd w:val="clear" w:fill="FFFFFF"/>
          <w:woUserID w:val="1"/>
        </w:rPr>
      </w:pPr>
      <w:r>
        <w:rPr>
          <w:rFonts w:hint="eastAsia" w:ascii="方正仿宋_GB2312" w:hAnsi="方正仿宋_GB2312" w:eastAsia="方正仿宋_GB2312" w:cs="方正仿宋_GB2312"/>
          <w:b/>
          <w:bCs w:val="0"/>
          <w:spacing w:val="-4"/>
          <w:kern w:val="0"/>
          <w:sz w:val="32"/>
          <w:szCs w:val="32"/>
          <w:shd w:val="clear" w:fill="FFFFFF"/>
          <w:lang w:val="en-US" w:eastAsia="zh-CN" w:bidi="ar"/>
          <w:woUserID w:val="1"/>
        </w:rPr>
        <w:t xml:space="preserve">第三条 </w:t>
      </w:r>
      <w:r>
        <w:rPr>
          <w:rFonts w:hint="default" w:ascii="仿宋_GB2312" w:hAnsi="Times New Roman" w:eastAsia="仿宋_GB2312" w:cs="仿宋_GB2312"/>
          <w:spacing w:val="-4"/>
          <w:kern w:val="0"/>
          <w:sz w:val="32"/>
          <w:szCs w:val="32"/>
          <w:shd w:val="clear" w:fill="FFFFFF"/>
          <w:lang w:val="en-US" w:eastAsia="zh-CN" w:bidi="ar"/>
          <w:woUserID w:val="1"/>
        </w:rPr>
        <w:t>本办法所称“</w:t>
      </w:r>
      <w:r>
        <w:rPr>
          <w:rFonts w:hint="eastAsia" w:ascii="仿宋_GB2312" w:hAnsi="Times New Roman" w:eastAsia="仿宋_GB2312" w:cs="仿宋_GB2312"/>
          <w:spacing w:val="-4"/>
          <w:kern w:val="0"/>
          <w:sz w:val="32"/>
          <w:szCs w:val="32"/>
          <w:shd w:val="clear" w:fill="FFFFFF"/>
          <w:lang w:val="en-US" w:eastAsia="zh-CN" w:bidi="ar"/>
          <w:woUserID w:val="1"/>
        </w:rPr>
        <w:t>安徽阳光采购电子商城</w:t>
      </w:r>
      <w:r>
        <w:rPr>
          <w:rFonts w:hint="default" w:ascii="仿宋_GB2312" w:hAnsi="Times New Roman" w:eastAsia="仿宋_GB2312" w:cs="仿宋_GB2312"/>
          <w:spacing w:val="-4"/>
          <w:kern w:val="0"/>
          <w:sz w:val="32"/>
          <w:szCs w:val="32"/>
          <w:shd w:val="clear" w:fill="FFFFFF"/>
          <w:lang w:val="en-US" w:eastAsia="zh-CN" w:bidi="ar"/>
          <w:woUserID w:val="1"/>
        </w:rPr>
        <w:t>”，</w:t>
      </w:r>
      <w:r>
        <w:rPr>
          <w:rFonts w:hint="eastAsia" w:ascii="仿宋_GB2312" w:hAnsi="Times New Roman" w:eastAsia="仿宋_GB2312" w:cs="仿宋_GB2312"/>
          <w:spacing w:val="-4"/>
          <w:kern w:val="0"/>
          <w:sz w:val="32"/>
          <w:szCs w:val="32"/>
          <w:shd w:val="clear" w:fill="FFFFFF"/>
          <w:lang w:val="en-US" w:eastAsia="zh-CN" w:bidi="ar"/>
          <w:woUserID w:val="1"/>
        </w:rPr>
        <w:t>是以“数据驱动、智能合规、阳光透明”为核心定位，依托“全国企业采购交易寻源询价系统”“全国企业采购交易供应商信用认证评价系统”“中央企业采购交易在线监管系统”，通过大模型技术实现商品价格的智能比质比价与供应商的信用认证准入；通过内置的采购风险监测模型与“阳光见证链”技术，确保采购过程全程在线、实时存证、永久可追溯的</w:t>
      </w:r>
      <w:r>
        <w:rPr>
          <w:rFonts w:hint="default" w:ascii="仿宋_GB2312" w:hAnsi="Times New Roman" w:eastAsia="仿宋_GB2312" w:cs="仿宋_GB2312"/>
          <w:spacing w:val="-4"/>
          <w:kern w:val="0"/>
          <w:sz w:val="32"/>
          <w:szCs w:val="32"/>
          <w:shd w:val="clear" w:fill="FFFFFF"/>
          <w:lang w:val="en-US" w:eastAsia="zh-CN" w:bidi="ar"/>
          <w:woUserID w:val="1"/>
        </w:rPr>
        <w:t>在线交易平台。</w:t>
      </w:r>
    </w:p>
    <w:p w14:paraId="5E484130">
      <w:pPr>
        <w:keepNext w:val="0"/>
        <w:keepLines w:val="0"/>
        <w:widowControl w:val="0"/>
        <w:suppressLineNumbers w:val="0"/>
        <w:autoSpaceDE w:val="0"/>
        <w:autoSpaceDN/>
        <w:spacing w:before="0" w:beforeAutospacing="0" w:after="0" w:afterAutospacing="0" w:line="560" w:lineRule="exact"/>
        <w:ind w:left="0" w:right="0" w:firstLine="627" w:firstLineChars="200"/>
        <w:jc w:val="both"/>
        <w:rPr>
          <w:rFonts w:hint="default" w:ascii="仿宋_GB2312" w:hAnsi="Times New Roman" w:eastAsia="仿宋_GB2312" w:cs="Times New Roman"/>
          <w:spacing w:val="-4"/>
          <w:kern w:val="0"/>
          <w:sz w:val="32"/>
          <w:szCs w:val="32"/>
          <w:shd w:val="clear" w:fill="FFFFFF"/>
          <w:woUserID w:val="1"/>
        </w:rPr>
      </w:pPr>
      <w:r>
        <w:rPr>
          <w:rFonts w:hint="eastAsia" w:ascii="方正仿宋_GB2312" w:hAnsi="方正仿宋_GB2312" w:eastAsia="方正仿宋_GB2312" w:cs="方正仿宋_GB2312"/>
          <w:b/>
          <w:bCs w:val="0"/>
          <w:color w:val="000000"/>
          <w:spacing w:val="-4"/>
          <w:kern w:val="0"/>
          <w:sz w:val="32"/>
          <w:szCs w:val="32"/>
          <w:shd w:val="clear" w:fill="FFFFFF"/>
          <w:lang w:val="en-US" w:eastAsia="zh-CN" w:bidi="ar"/>
          <w:woUserID w:val="1"/>
        </w:rPr>
        <w:t xml:space="preserve">第四条 </w:t>
      </w:r>
      <w:r>
        <w:rPr>
          <w:rFonts w:hint="eastAsia" w:ascii="方正仿宋_GB2312" w:hAnsi="方正仿宋_GB2312" w:eastAsia="方正仿宋_GB2312" w:cs="方正仿宋_GB2312"/>
          <w:spacing w:val="0"/>
          <w:kern w:val="0"/>
          <w:sz w:val="32"/>
          <w:szCs w:val="32"/>
          <w:shd w:val="clear" w:fill="FFFFFF"/>
          <w:lang w:val="en-US" w:eastAsia="zh-CN" w:bidi="ar"/>
          <w:woUserID w:val="1"/>
        </w:rPr>
        <w:t>平台由中资联合新点软件全面建设和负责日常系统维护，安徽省阳光采购服务平台有限公司承担在安徽省内的推广及咨询工作，共同推动区域采购数字化、智能化高质量发展。</w:t>
      </w:r>
    </w:p>
    <w:p w14:paraId="17162694">
      <w:pPr>
        <w:keepNext w:val="0"/>
        <w:keepLines w:val="0"/>
        <w:widowControl w:val="0"/>
        <w:suppressLineNumbers w:val="0"/>
        <w:autoSpaceDE w:val="0"/>
        <w:autoSpaceDN/>
        <w:spacing w:before="0" w:beforeAutospacing="0" w:after="0" w:afterAutospacing="0" w:line="560" w:lineRule="exact"/>
        <w:ind w:left="0" w:right="0" w:firstLine="643" w:firstLineChars="20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b/>
          <w:bCs/>
          <w:spacing w:val="0"/>
          <w:kern w:val="0"/>
          <w:sz w:val="32"/>
          <w:szCs w:val="32"/>
          <w:shd w:val="clear" w:fill="FFFFFF"/>
          <w:lang w:val="en-US" w:eastAsia="zh-CN" w:bidi="ar"/>
          <w:woUserID w:val="1"/>
        </w:rPr>
        <w:t>第五条</w:t>
      </w:r>
      <w:r>
        <w:rPr>
          <w:rFonts w:hint="eastAsia" w:ascii="方正仿宋_GB2312" w:hAnsi="方正仿宋_GB2312" w:eastAsia="方正仿宋_GB2312" w:cs="方正仿宋_GB2312"/>
          <w:spacing w:val="0"/>
          <w:kern w:val="0"/>
          <w:sz w:val="32"/>
          <w:szCs w:val="32"/>
          <w:shd w:val="clear" w:fill="FFFFFF"/>
          <w:lang w:val="en-US" w:eastAsia="zh-CN" w:bidi="ar"/>
          <w:woUserID w:val="1"/>
        </w:rPr>
        <w:t xml:space="preserve"> “安徽阳光采购电子商城”采购的基本流程：</w:t>
      </w:r>
    </w:p>
    <w:p w14:paraId="4148E8A1">
      <w:pPr>
        <w:keepNext w:val="0"/>
        <w:keepLines w:val="0"/>
        <w:widowControl w:val="0"/>
        <w:numPr>
          <w:ilvl w:val="0"/>
          <w:numId w:val="1"/>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spacing w:val="0"/>
          <w:kern w:val="0"/>
          <w:sz w:val="32"/>
          <w:szCs w:val="32"/>
          <w:shd w:val="clear" w:fill="FFFFFF"/>
          <w:lang w:val="en-US" w:eastAsia="zh-CN" w:bidi="ar"/>
          <w:woUserID w:val="1"/>
        </w:rPr>
        <w:t>采购人首先登录“安徽阳光采购电子商城”，登录后搜索本单位需要采购的商品名称。</w:t>
      </w:r>
    </w:p>
    <w:p w14:paraId="171B38DC">
      <w:pPr>
        <w:keepNext w:val="0"/>
        <w:keepLines w:val="0"/>
        <w:widowControl w:val="0"/>
        <w:numPr>
          <w:ilvl w:val="0"/>
          <w:numId w:val="1"/>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spacing w:val="0"/>
          <w:kern w:val="0"/>
          <w:sz w:val="32"/>
          <w:szCs w:val="32"/>
          <w:shd w:val="clear" w:fill="FFFFFF"/>
          <w:lang w:val="en-US" w:eastAsia="zh-CN" w:bidi="ar"/>
          <w:woUserID w:val="1"/>
        </w:rPr>
        <w:t>针对同类产品采购人可对列表页面的商品进行比质比价、查看产品详情介绍。</w:t>
      </w:r>
    </w:p>
    <w:p w14:paraId="7E2E57B5">
      <w:pPr>
        <w:keepNext w:val="0"/>
        <w:keepLines w:val="0"/>
        <w:widowControl w:val="0"/>
        <w:numPr>
          <w:ilvl w:val="0"/>
          <w:numId w:val="1"/>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spacing w:val="0"/>
          <w:kern w:val="0"/>
          <w:sz w:val="32"/>
          <w:szCs w:val="32"/>
          <w:shd w:val="clear" w:fill="FFFFFF"/>
          <w:lang w:val="en-US" w:eastAsia="zh-CN" w:bidi="ar"/>
          <w:woUserID w:val="1"/>
        </w:rPr>
        <w:t>在价格方面，采购人通过查看“全国企业采购交易寻源询价系统参考价”可确定产品价格是否合理。</w:t>
      </w:r>
    </w:p>
    <w:p w14:paraId="2F3CB019">
      <w:pPr>
        <w:keepNext w:val="0"/>
        <w:keepLines w:val="0"/>
        <w:widowControl w:val="0"/>
        <w:numPr>
          <w:ilvl w:val="0"/>
          <w:numId w:val="1"/>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spacing w:val="0"/>
          <w:kern w:val="0"/>
          <w:sz w:val="32"/>
          <w:szCs w:val="32"/>
          <w:shd w:val="clear" w:fill="FFFFFF"/>
          <w:lang w:val="en-US" w:eastAsia="zh-CN" w:bidi="ar"/>
          <w:woUserID w:val="1"/>
        </w:rPr>
        <w:t>在选择并确认完所需商品购买的商品数量及商品信息后，可在线完成</w:t>
      </w:r>
      <w:r>
        <w:rPr>
          <w:rFonts w:hint="eastAsia" w:ascii="方正仿宋_GB2312" w:hAnsi="方正仿宋_GB2312" w:eastAsia="方正仿宋_GB2312" w:cs="方正仿宋_GB2312"/>
          <w:spacing w:val="0"/>
          <w:kern w:val="0"/>
          <w:sz w:val="32"/>
          <w:szCs w:val="32"/>
          <w:shd w:val="clear" w:fill="FFFFFF"/>
          <w:lang w:val="en-US" w:eastAsia="zh" w:bidi="ar"/>
          <w:woUserID w:val="6"/>
        </w:rPr>
        <w:t>商</w:t>
      </w:r>
      <w:r>
        <w:rPr>
          <w:rFonts w:hint="eastAsia" w:ascii="方正仿宋_GB2312" w:hAnsi="方正仿宋_GB2312" w:eastAsia="方正仿宋_GB2312" w:cs="方正仿宋_GB2312"/>
          <w:spacing w:val="0"/>
          <w:kern w:val="0"/>
          <w:sz w:val="32"/>
          <w:szCs w:val="32"/>
          <w:shd w:val="clear" w:fill="FFFFFF"/>
          <w:lang w:val="en-US" w:eastAsia="zh-CN" w:bidi="ar"/>
          <w:woUserID w:val="1"/>
        </w:rPr>
        <w:t>品下单。</w:t>
      </w:r>
    </w:p>
    <w:p w14:paraId="4BEB9FFD">
      <w:pPr>
        <w:keepNext w:val="0"/>
        <w:keepLines w:val="0"/>
        <w:widowControl w:val="0"/>
        <w:numPr>
          <w:ilvl w:val="0"/>
          <w:numId w:val="1"/>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spacing w:val="0"/>
          <w:kern w:val="0"/>
          <w:sz w:val="32"/>
          <w:szCs w:val="32"/>
          <w:shd w:val="clear" w:fill="FFFFFF"/>
          <w:lang w:val="en-US" w:eastAsia="zh-CN" w:bidi="ar"/>
          <w:woUserID w:val="1"/>
        </w:rPr>
        <w:t>下单完成后，采购人和供应商任意一方可发起合同签订流程，发起之后，另外一方可以查看并签署合同。供应商发货后，采购人需在平台上完成收货及评价操作。</w:t>
      </w:r>
    </w:p>
    <w:p w14:paraId="0CFD3144">
      <w:pPr>
        <w:keepNext w:val="0"/>
        <w:keepLines w:val="0"/>
        <w:widowControl w:val="0"/>
        <w:suppressLineNumbers w:val="0"/>
        <w:autoSpaceDE w:val="0"/>
        <w:autoSpaceDN/>
        <w:spacing w:before="0" w:beforeAutospacing="0" w:after="0" w:afterAutospacing="0" w:line="560" w:lineRule="exact"/>
        <w:ind w:left="0" w:right="0" w:firstLine="643" w:firstLineChars="20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b/>
          <w:bCs/>
          <w:spacing w:val="0"/>
          <w:kern w:val="0"/>
          <w:sz w:val="32"/>
          <w:szCs w:val="32"/>
          <w:shd w:val="clear" w:fill="FFFFFF"/>
          <w:lang w:val="en-US" w:eastAsia="zh-CN" w:bidi="ar"/>
          <w:woUserID w:val="1"/>
        </w:rPr>
        <w:t>第七条</w:t>
      </w:r>
      <w:r>
        <w:rPr>
          <w:rFonts w:hint="eastAsia" w:ascii="方正仿宋_GB2312" w:hAnsi="方正仿宋_GB2312" w:eastAsia="方正仿宋_GB2312" w:cs="方正仿宋_GB2312"/>
          <w:spacing w:val="0"/>
          <w:kern w:val="0"/>
          <w:sz w:val="32"/>
          <w:szCs w:val="32"/>
          <w:shd w:val="clear" w:fill="FFFFFF"/>
          <w:lang w:val="en-US" w:eastAsia="zh-CN" w:bidi="ar"/>
          <w:woUserID w:val="1"/>
        </w:rPr>
        <w:t xml:space="preserve"> 采购人通过“安徽阳光采购电子商城”采购的，应当加强内部采购管理，明确采购岗位职责，做好网上采购、货物验收和货款支付等工作，确保</w:t>
      </w:r>
      <w:r>
        <w:rPr>
          <w:rFonts w:hint="eastAsia" w:ascii="方正仿宋_GB2312" w:hAnsi="方正仿宋_GB2312" w:eastAsia="方正仿宋_GB2312" w:cs="方正仿宋_GB2312"/>
          <w:spacing w:val="0"/>
          <w:kern w:val="0"/>
          <w:sz w:val="32"/>
          <w:szCs w:val="32"/>
          <w:shd w:val="clear" w:fill="FFFFFF"/>
          <w:lang w:val="en-US" w:eastAsia="zh-CN" w:bidi="ar"/>
          <w:woUserID w:val="6"/>
        </w:rPr>
        <w:t>“安徽阳光采购电子商城”</w:t>
      </w:r>
      <w:r>
        <w:rPr>
          <w:rFonts w:hint="eastAsia" w:ascii="方正仿宋_GB2312" w:hAnsi="方正仿宋_GB2312" w:eastAsia="方正仿宋_GB2312" w:cs="方正仿宋_GB2312"/>
          <w:spacing w:val="0"/>
          <w:kern w:val="0"/>
          <w:sz w:val="32"/>
          <w:szCs w:val="32"/>
          <w:shd w:val="clear" w:fill="FFFFFF"/>
          <w:lang w:val="en-US" w:eastAsia="zh-CN" w:bidi="ar"/>
          <w:woUserID w:val="1"/>
        </w:rPr>
        <w:t>采购顺利实施，履行以下职责：</w:t>
      </w:r>
    </w:p>
    <w:p w14:paraId="2A6659D7">
      <w:pPr>
        <w:keepNext w:val="0"/>
        <w:keepLines w:val="0"/>
        <w:widowControl w:val="0"/>
        <w:numPr>
          <w:ilvl w:val="0"/>
          <w:numId w:val="2"/>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spacing w:val="0"/>
          <w:kern w:val="0"/>
          <w:sz w:val="32"/>
          <w:szCs w:val="32"/>
          <w:shd w:val="clear" w:fill="FFFFFF"/>
          <w:lang w:val="en-US" w:eastAsia="zh-CN" w:bidi="ar"/>
          <w:woUserID w:val="1"/>
        </w:rPr>
        <w:t>合理、科学制定采购预算，如需报批的，采购实施前应提前</w:t>
      </w:r>
      <w:r>
        <w:rPr>
          <w:rFonts w:hint="eastAsia" w:ascii="方正仿宋_GB2312" w:hAnsi="方正仿宋_GB2312" w:eastAsia="方正仿宋_GB2312" w:cs="方正仿宋_GB2312"/>
          <w:spacing w:val="0"/>
          <w:kern w:val="0"/>
          <w:sz w:val="32"/>
          <w:szCs w:val="32"/>
          <w:shd w:val="clear" w:fill="FFFFFF"/>
          <w:lang w:val="en-US" w:eastAsia="zh" w:bidi="ar"/>
          <w:woUserID w:val="6"/>
        </w:rPr>
        <w:t>线下</w:t>
      </w:r>
      <w:r>
        <w:rPr>
          <w:rFonts w:hint="eastAsia" w:ascii="方正仿宋_GB2312" w:hAnsi="方正仿宋_GB2312" w:eastAsia="方正仿宋_GB2312" w:cs="方正仿宋_GB2312"/>
          <w:spacing w:val="0"/>
          <w:kern w:val="0"/>
          <w:sz w:val="32"/>
          <w:szCs w:val="32"/>
          <w:shd w:val="clear" w:fill="FFFFFF"/>
          <w:lang w:val="en-US" w:eastAsia="zh-CN" w:bidi="ar"/>
          <w:woUserID w:val="1"/>
        </w:rPr>
        <w:t>办理。</w:t>
      </w:r>
    </w:p>
    <w:p w14:paraId="5415EB29">
      <w:pPr>
        <w:keepNext w:val="0"/>
        <w:keepLines w:val="0"/>
        <w:widowControl w:val="0"/>
        <w:numPr>
          <w:ilvl w:val="0"/>
          <w:numId w:val="2"/>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spacing w:val="0"/>
          <w:kern w:val="0"/>
          <w:sz w:val="32"/>
          <w:szCs w:val="32"/>
          <w:shd w:val="clear" w:fill="FFFFFF"/>
          <w:lang w:val="en-US" w:eastAsia="zh-CN" w:bidi="ar"/>
          <w:woUserID w:val="1"/>
        </w:rPr>
        <w:t>采购人应当坚持厉行节约和合理价采购原则，在规定的品目范围及限额标准内实施采购，严禁超标准采购。</w:t>
      </w:r>
    </w:p>
    <w:p w14:paraId="699CEFFF">
      <w:pPr>
        <w:keepNext w:val="0"/>
        <w:keepLines w:val="0"/>
        <w:widowControl w:val="0"/>
        <w:numPr>
          <w:ilvl w:val="0"/>
          <w:numId w:val="2"/>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spacing w:val="0"/>
          <w:kern w:val="0"/>
          <w:sz w:val="32"/>
          <w:szCs w:val="32"/>
          <w:shd w:val="clear" w:fill="FFFFFF"/>
          <w:lang w:val="en-US" w:eastAsia="zh-CN" w:bidi="ar"/>
          <w:woUserID w:val="1"/>
        </w:rPr>
        <w:t>采购人要确定本平台采购管理员，明确采购管理员的相关职责，组织实施本单位商城采购活动。</w:t>
      </w:r>
    </w:p>
    <w:p w14:paraId="70348C78">
      <w:pPr>
        <w:keepNext w:val="0"/>
        <w:keepLines w:val="0"/>
        <w:widowControl w:val="0"/>
        <w:numPr>
          <w:ilvl w:val="0"/>
          <w:numId w:val="2"/>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spacing w:val="0"/>
          <w:kern w:val="0"/>
          <w:sz w:val="32"/>
          <w:szCs w:val="32"/>
          <w:shd w:val="clear" w:fill="FFFFFF"/>
          <w:lang w:val="en-US" w:eastAsia="zh-CN" w:bidi="ar"/>
          <w:woUserID w:val="1"/>
        </w:rPr>
        <w:t>按照“安徽阳光采购电子商城”采购程序实施采购。</w:t>
      </w:r>
    </w:p>
    <w:p w14:paraId="4D25B045">
      <w:pPr>
        <w:keepNext w:val="0"/>
        <w:keepLines w:val="0"/>
        <w:widowControl w:val="0"/>
        <w:numPr>
          <w:ilvl w:val="0"/>
          <w:numId w:val="2"/>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spacing w:val="0"/>
          <w:kern w:val="0"/>
          <w:sz w:val="32"/>
          <w:szCs w:val="32"/>
          <w:shd w:val="clear" w:fill="FFFFFF"/>
          <w:lang w:val="en-US" w:eastAsia="zh-CN" w:bidi="ar"/>
          <w:woUserID w:val="1"/>
        </w:rPr>
        <w:t>采购人应按照合同要求按时将网上商城采购货款在采购项目验收合格后支付给成交供货商。</w:t>
      </w:r>
    </w:p>
    <w:p w14:paraId="310482AA">
      <w:pPr>
        <w:keepNext w:val="0"/>
        <w:keepLines w:val="0"/>
        <w:widowControl w:val="0"/>
        <w:numPr>
          <w:ilvl w:val="0"/>
          <w:numId w:val="2"/>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spacing w:val="0"/>
          <w:kern w:val="0"/>
          <w:sz w:val="32"/>
          <w:szCs w:val="32"/>
          <w:shd w:val="clear" w:fill="FFFFFF"/>
          <w:lang w:val="en-US" w:eastAsia="zh-CN" w:bidi="ar"/>
          <w:woUserID w:val="1"/>
        </w:rPr>
        <w:t>采购人应对每次交易结果及时进行评价，为管理机构加强供应商管理、推选优质货物提供依据。</w:t>
      </w:r>
    </w:p>
    <w:p w14:paraId="50A227E7">
      <w:pPr>
        <w:keepNext w:val="0"/>
        <w:keepLines w:val="0"/>
        <w:widowControl w:val="0"/>
        <w:numPr>
          <w:ilvl w:val="0"/>
          <w:numId w:val="2"/>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color w:val="000000"/>
          <w:spacing w:val="0"/>
          <w:kern w:val="0"/>
          <w:sz w:val="32"/>
          <w:szCs w:val="32"/>
          <w:shd w:val="clear" w:fill="FFFFFF"/>
          <w:lang w:val="en-US" w:eastAsia="zh-CN" w:bidi="ar"/>
          <w:woUserID w:val="1"/>
        </w:rPr>
        <w:t>采购人的交易行为应当符合国家法律法规的相关规定。</w:t>
      </w:r>
    </w:p>
    <w:p w14:paraId="117FFBB7">
      <w:pPr>
        <w:keepNext w:val="0"/>
        <w:keepLines w:val="0"/>
        <w:widowControl w:val="0"/>
        <w:numPr>
          <w:ilvl w:val="0"/>
          <w:numId w:val="2"/>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color w:val="000000"/>
          <w:spacing w:val="0"/>
          <w:kern w:val="0"/>
          <w:sz w:val="32"/>
          <w:szCs w:val="32"/>
          <w:shd w:val="clear" w:fill="FFFFFF"/>
          <w:lang w:val="en-US" w:eastAsia="zh-CN" w:bidi="ar"/>
          <w:woUserID w:val="1"/>
        </w:rPr>
        <w:t>如因采购人操作失误导致退换货的</w:t>
      </w:r>
      <w:r>
        <w:rPr>
          <w:rFonts w:hint="eastAsia" w:ascii="方正仿宋_GB2312" w:hAnsi="方正仿宋_GB2312" w:eastAsia="方正仿宋_GB2312" w:cs="方正仿宋_GB2312"/>
          <w:spacing w:val="0"/>
          <w:kern w:val="0"/>
          <w:sz w:val="32"/>
          <w:szCs w:val="32"/>
          <w:shd w:val="clear" w:fill="FFFFFF"/>
          <w:lang w:val="en-US" w:eastAsia="zh-CN" w:bidi="ar"/>
          <w:woUserID w:val="1"/>
        </w:rPr>
        <w:t>，由采购人承担相应的费用。</w:t>
      </w:r>
    </w:p>
    <w:p w14:paraId="5C572F9C">
      <w:pPr>
        <w:keepNext w:val="0"/>
        <w:keepLines w:val="0"/>
        <w:widowControl w:val="0"/>
        <w:suppressLineNumbers w:val="0"/>
        <w:autoSpaceDE w:val="0"/>
        <w:autoSpaceDN/>
        <w:spacing w:before="0" w:beforeAutospacing="0" w:after="0" w:afterAutospacing="0" w:line="560" w:lineRule="exact"/>
        <w:ind w:left="0" w:right="0" w:firstLine="643" w:firstLineChars="20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b/>
          <w:bCs/>
          <w:spacing w:val="0"/>
          <w:kern w:val="0"/>
          <w:sz w:val="32"/>
          <w:szCs w:val="32"/>
          <w:shd w:val="clear" w:fill="FFFFFF"/>
          <w:lang w:val="en-US" w:eastAsia="zh-CN" w:bidi="ar"/>
          <w:woUserID w:val="1"/>
        </w:rPr>
        <w:t>第八条</w:t>
      </w:r>
      <w:r>
        <w:rPr>
          <w:rFonts w:hint="eastAsia" w:ascii="方正仿宋_GB2312" w:hAnsi="方正仿宋_GB2312" w:eastAsia="方正仿宋_GB2312" w:cs="方正仿宋_GB2312"/>
          <w:spacing w:val="0"/>
          <w:kern w:val="0"/>
          <w:sz w:val="32"/>
          <w:szCs w:val="32"/>
          <w:shd w:val="clear" w:fill="FFFFFF"/>
          <w:lang w:val="en-US" w:eastAsia="zh-CN" w:bidi="ar"/>
          <w:woUserID w:val="1"/>
        </w:rPr>
        <w:t xml:space="preserve"> </w:t>
      </w:r>
      <w:r>
        <w:rPr>
          <w:rFonts w:hint="eastAsia" w:ascii="方正仿宋_GB2312" w:hAnsi="方正仿宋_GB2312" w:eastAsia="方正仿宋_GB2312" w:cs="方正仿宋_GB2312"/>
          <w:spacing w:val="0"/>
          <w:kern w:val="0"/>
          <w:sz w:val="32"/>
          <w:szCs w:val="32"/>
          <w:shd w:val="clear" w:fill="FFFFFF"/>
          <w:lang w:val="en-US" w:eastAsia="zh" w:bidi="ar"/>
          <w:woUserID w:val="1"/>
        </w:rPr>
        <w:t>采</w:t>
      </w:r>
      <w:r>
        <w:rPr>
          <w:rFonts w:hint="eastAsia" w:ascii="方正仿宋_GB2312" w:hAnsi="方正仿宋_GB2312" w:eastAsia="方正仿宋_GB2312" w:cs="方正仿宋_GB2312"/>
          <w:spacing w:val="0"/>
          <w:kern w:val="0"/>
          <w:sz w:val="32"/>
          <w:szCs w:val="32"/>
          <w:shd w:val="clear" w:fill="FFFFFF"/>
          <w:lang w:val="en-US" w:eastAsia="zh-CN" w:bidi="ar"/>
          <w:woUserID w:val="1"/>
        </w:rPr>
        <w:t>购人与供应商发生纠纷时，按照“安徽阳光采购电子商城”的合同约定及相关法律法规处理。</w:t>
      </w:r>
    </w:p>
    <w:p w14:paraId="4DB824C6">
      <w:pPr>
        <w:keepNext w:val="0"/>
        <w:keepLines w:val="0"/>
        <w:widowControl w:val="0"/>
        <w:suppressLineNumbers w:val="0"/>
        <w:autoSpaceDE w:val="0"/>
        <w:autoSpaceDN/>
        <w:spacing w:before="0" w:beforeAutospacing="0" w:after="0" w:afterAutospacing="0" w:line="560" w:lineRule="exact"/>
        <w:ind w:left="0" w:right="0" w:firstLine="643" w:firstLineChars="20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b/>
          <w:bCs/>
          <w:spacing w:val="0"/>
          <w:kern w:val="0"/>
          <w:sz w:val="32"/>
          <w:szCs w:val="32"/>
          <w:shd w:val="clear" w:fill="FFFFFF"/>
          <w:lang w:val="en-US" w:eastAsia="zh-CN" w:bidi="ar"/>
          <w:woUserID w:val="1"/>
        </w:rPr>
        <w:t>第九条</w:t>
      </w:r>
      <w:r>
        <w:rPr>
          <w:rFonts w:hint="eastAsia" w:ascii="方正仿宋_GB2312" w:hAnsi="方正仿宋_GB2312" w:eastAsia="方正仿宋_GB2312" w:cs="方正仿宋_GB2312"/>
          <w:spacing w:val="0"/>
          <w:kern w:val="0"/>
          <w:sz w:val="32"/>
          <w:szCs w:val="32"/>
          <w:shd w:val="clear" w:fill="FFFFFF"/>
          <w:lang w:val="en-US" w:eastAsia="zh-CN" w:bidi="ar"/>
          <w:woUserID w:val="1"/>
        </w:rPr>
        <w:t xml:space="preserve"> 采购人有下列情形之一的，暂停其“安徽阳光采购电子商城”交易权限：</w:t>
      </w:r>
    </w:p>
    <w:p w14:paraId="6A779228">
      <w:pPr>
        <w:keepNext w:val="0"/>
        <w:keepLines w:val="0"/>
        <w:widowControl w:val="0"/>
        <w:numPr>
          <w:ilvl w:val="0"/>
          <w:numId w:val="3"/>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spacing w:val="0"/>
          <w:kern w:val="0"/>
          <w:sz w:val="32"/>
          <w:szCs w:val="32"/>
          <w:shd w:val="clear" w:fill="FFFFFF"/>
          <w:lang w:val="en-US" w:eastAsia="zh-CN" w:bidi="ar"/>
          <w:woUserID w:val="1"/>
        </w:rPr>
        <w:t>采购人在发起合同后未与供应商签订合同超过</w:t>
      </w:r>
      <w:r>
        <w:rPr>
          <w:rFonts w:hint="eastAsia" w:ascii="方正仿宋_GB2312" w:hAnsi="方正仿宋_GB2312" w:eastAsia="方正仿宋_GB2312" w:cs="方正仿宋_GB2312"/>
          <w:spacing w:val="0"/>
          <w:kern w:val="0"/>
          <w:sz w:val="32"/>
          <w:szCs w:val="32"/>
          <w:highlight w:val="yellow"/>
          <w:shd w:val="clear" w:fill="FFFFFF"/>
          <w:lang w:val="en-US" w:eastAsia="zh-CN" w:bidi="ar"/>
          <w:woUserID w:val="1"/>
        </w:rPr>
        <w:t>15</w:t>
      </w:r>
      <w:r>
        <w:rPr>
          <w:rFonts w:hint="eastAsia" w:ascii="方正仿宋_GB2312" w:hAnsi="方正仿宋_GB2312" w:eastAsia="方正仿宋_GB2312" w:cs="方正仿宋_GB2312"/>
          <w:spacing w:val="0"/>
          <w:kern w:val="0"/>
          <w:sz w:val="32"/>
          <w:szCs w:val="32"/>
          <w:shd w:val="clear" w:fill="FFFFFF"/>
          <w:lang w:val="en-US" w:eastAsia="zh-CN" w:bidi="ar"/>
          <w:woUserID w:val="1"/>
        </w:rPr>
        <w:t>个工作日的（双休日及法定节假日除外）。</w:t>
      </w:r>
    </w:p>
    <w:p w14:paraId="2E9F420B">
      <w:pPr>
        <w:keepNext w:val="0"/>
        <w:keepLines w:val="0"/>
        <w:widowControl w:val="0"/>
        <w:numPr>
          <w:ilvl w:val="0"/>
          <w:numId w:val="3"/>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spacing w:val="0"/>
          <w:kern w:val="0"/>
          <w:sz w:val="32"/>
          <w:szCs w:val="32"/>
          <w:shd w:val="clear" w:fill="FFFFFF"/>
          <w:lang w:val="en-US" w:eastAsia="zh-CN" w:bidi="ar"/>
          <w:woUserID w:val="1"/>
        </w:rPr>
        <w:t>采购人无正当理由，不按合同约定支付货款的。</w:t>
      </w:r>
    </w:p>
    <w:p w14:paraId="789A56AF">
      <w:pPr>
        <w:keepNext w:val="0"/>
        <w:keepLines w:val="0"/>
        <w:widowControl w:val="0"/>
        <w:numPr>
          <w:ilvl w:val="0"/>
          <w:numId w:val="3"/>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spacing w:val="0"/>
          <w:kern w:val="0"/>
          <w:sz w:val="32"/>
          <w:szCs w:val="32"/>
          <w:shd w:val="clear" w:fill="FFFFFF"/>
          <w:lang w:val="en-US" w:eastAsia="zh-CN" w:bidi="ar"/>
          <w:woUserID w:val="1"/>
        </w:rPr>
        <w:t>采购人无正当理由不履行合同义务的。</w:t>
      </w:r>
    </w:p>
    <w:p w14:paraId="52755192">
      <w:pPr>
        <w:keepNext w:val="0"/>
        <w:keepLines w:val="0"/>
        <w:widowControl w:val="0"/>
        <w:numPr>
          <w:ilvl w:val="0"/>
          <w:numId w:val="3"/>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spacing w:val="0"/>
          <w:kern w:val="0"/>
          <w:sz w:val="32"/>
          <w:szCs w:val="32"/>
          <w:shd w:val="clear" w:fill="FFFFFF"/>
          <w:lang w:val="en-US" w:eastAsia="zh-CN" w:bidi="ar"/>
          <w:woUserID w:val="1"/>
        </w:rPr>
        <w:t>采购人向商城供应商提出超出合同范围</w:t>
      </w:r>
      <w:r>
        <w:rPr>
          <w:rFonts w:hint="eastAsia" w:ascii="方正仿宋_GB2312" w:hAnsi="方正仿宋_GB2312" w:eastAsia="方正仿宋_GB2312" w:cs="方正仿宋_GB2312"/>
          <w:spacing w:val="0"/>
          <w:kern w:val="0"/>
          <w:sz w:val="32"/>
          <w:szCs w:val="32"/>
          <w:shd w:val="clear" w:fill="FFFFFF"/>
          <w:lang w:val="en-US" w:eastAsia="zh" w:bidi="ar"/>
          <w:woUserID w:val="6"/>
        </w:rPr>
        <w:t>外</w:t>
      </w:r>
      <w:r>
        <w:rPr>
          <w:rFonts w:hint="eastAsia" w:ascii="方正仿宋_GB2312" w:hAnsi="方正仿宋_GB2312" w:eastAsia="方正仿宋_GB2312" w:cs="方正仿宋_GB2312"/>
          <w:spacing w:val="0"/>
          <w:kern w:val="0"/>
          <w:sz w:val="32"/>
          <w:szCs w:val="32"/>
          <w:shd w:val="clear" w:fill="FFFFFF"/>
          <w:lang w:val="en-US" w:eastAsia="zh-CN" w:bidi="ar"/>
          <w:woUserID w:val="1"/>
        </w:rPr>
        <w:t>的不合理要</w:t>
      </w:r>
      <w:r>
        <w:rPr>
          <w:rFonts w:hint="eastAsia" w:ascii="方正仿宋_GB2312" w:hAnsi="方正仿宋_GB2312" w:eastAsia="方正仿宋_GB2312" w:cs="方正仿宋_GB2312"/>
          <w:spacing w:val="0"/>
          <w:kern w:val="0"/>
          <w:sz w:val="32"/>
          <w:szCs w:val="32"/>
          <w:shd w:val="clear" w:fill="FFFFFF"/>
          <w:lang w:val="en-US" w:eastAsia="zh" w:bidi="ar"/>
          <w:woUserID w:val="6"/>
        </w:rPr>
        <w:t>求</w:t>
      </w:r>
      <w:r>
        <w:rPr>
          <w:rFonts w:hint="eastAsia" w:ascii="方正仿宋_GB2312" w:hAnsi="方正仿宋_GB2312" w:eastAsia="方正仿宋_GB2312" w:cs="方正仿宋_GB2312"/>
          <w:spacing w:val="0"/>
          <w:kern w:val="0"/>
          <w:sz w:val="32"/>
          <w:szCs w:val="32"/>
          <w:shd w:val="clear" w:fill="FFFFFF"/>
          <w:lang w:val="en-US" w:eastAsia="zh-CN" w:bidi="ar"/>
          <w:woUserID w:val="1"/>
        </w:rPr>
        <w:t>的。</w:t>
      </w:r>
    </w:p>
    <w:p w14:paraId="68319B04">
      <w:pPr>
        <w:keepNext w:val="0"/>
        <w:keepLines w:val="0"/>
        <w:widowControl w:val="0"/>
        <w:numPr>
          <w:ilvl w:val="0"/>
          <w:numId w:val="3"/>
        </w:numPr>
        <w:suppressLineNumbers w:val="0"/>
        <w:autoSpaceDE w:val="0"/>
        <w:autoSpaceDN/>
        <w:spacing w:before="0" w:beforeAutospacing="0" w:after="0" w:afterAutospacing="0" w:line="560" w:lineRule="exact"/>
        <w:ind w:left="0" w:leftChars="0" w:right="0" w:firstLine="420" w:firstLineChars="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spacing w:val="0"/>
          <w:kern w:val="0"/>
          <w:sz w:val="32"/>
          <w:szCs w:val="32"/>
          <w:shd w:val="clear" w:fill="FFFFFF"/>
          <w:lang w:val="en-US" w:eastAsia="zh-CN" w:bidi="ar"/>
          <w:woUserID w:val="1"/>
        </w:rPr>
        <w:t>出现影响采购公正的违法、违规行为。</w:t>
      </w:r>
    </w:p>
    <w:p w14:paraId="61DD54C3">
      <w:pPr>
        <w:keepNext w:val="0"/>
        <w:keepLines w:val="0"/>
        <w:widowControl w:val="0"/>
        <w:suppressLineNumbers w:val="0"/>
        <w:autoSpaceDE w:val="0"/>
        <w:autoSpaceDN/>
        <w:spacing w:before="0" w:beforeAutospacing="0" w:after="0" w:afterAutospacing="0" w:line="560" w:lineRule="exact"/>
        <w:ind w:left="0" w:right="0" w:firstLine="643" w:firstLineChars="20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b/>
          <w:bCs/>
          <w:spacing w:val="0"/>
          <w:kern w:val="0"/>
          <w:sz w:val="32"/>
          <w:szCs w:val="32"/>
          <w:shd w:val="clear" w:fill="FFFFFF"/>
          <w:lang w:val="en-US" w:eastAsia="zh-CN" w:bidi="ar"/>
          <w:woUserID w:val="1"/>
        </w:rPr>
        <w:t>第十条</w:t>
      </w:r>
      <w:r>
        <w:rPr>
          <w:rFonts w:hint="eastAsia" w:ascii="方正仿宋_GB2312" w:hAnsi="方正仿宋_GB2312" w:eastAsia="方正仿宋_GB2312" w:cs="方正仿宋_GB2312"/>
          <w:spacing w:val="0"/>
          <w:kern w:val="0"/>
          <w:sz w:val="32"/>
          <w:szCs w:val="32"/>
          <w:shd w:val="clear" w:fill="FFFFFF"/>
          <w:lang w:val="en-US" w:eastAsia="zh-CN" w:bidi="ar"/>
          <w:woUserID w:val="1"/>
        </w:rPr>
        <w:t xml:space="preserve"> 任何单位和个人均有权对“安徽阳光采购电子商城”采购过程中的违法违纪行为，向有关部门质疑或投诉。</w:t>
      </w:r>
    </w:p>
    <w:p w14:paraId="17AB71C0">
      <w:pPr>
        <w:keepNext w:val="0"/>
        <w:keepLines w:val="0"/>
        <w:widowControl w:val="0"/>
        <w:suppressLineNumbers w:val="0"/>
        <w:autoSpaceDE w:val="0"/>
        <w:autoSpaceDN/>
        <w:spacing w:before="0" w:beforeAutospacing="0" w:after="0" w:afterAutospacing="0" w:line="560" w:lineRule="exact"/>
        <w:ind w:left="0" w:right="0" w:firstLine="643" w:firstLineChars="20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b/>
          <w:bCs/>
          <w:spacing w:val="0"/>
          <w:kern w:val="0"/>
          <w:sz w:val="32"/>
          <w:szCs w:val="32"/>
          <w:shd w:val="clear" w:fill="FFFFFF"/>
          <w:lang w:val="en-US" w:eastAsia="zh-CN" w:bidi="ar"/>
          <w:woUserID w:val="1"/>
        </w:rPr>
        <w:t>第十一条</w:t>
      </w:r>
      <w:r>
        <w:rPr>
          <w:rFonts w:hint="eastAsia" w:ascii="方正仿宋_GB2312" w:hAnsi="方正仿宋_GB2312" w:eastAsia="方正仿宋_GB2312" w:cs="方正仿宋_GB2312"/>
          <w:spacing w:val="0"/>
          <w:kern w:val="0"/>
          <w:sz w:val="32"/>
          <w:szCs w:val="32"/>
          <w:shd w:val="clear" w:fill="FFFFFF"/>
          <w:lang w:val="en-US" w:eastAsia="zh-CN" w:bidi="ar"/>
          <w:woUserID w:val="1"/>
        </w:rPr>
        <w:t xml:space="preserve"> 本办法由“安徽阳光采购电子商城”建设</w:t>
      </w:r>
      <w:commentRangeStart w:id="1"/>
      <w:r>
        <w:rPr>
          <w:rFonts w:hint="eastAsia" w:ascii="方正仿宋_GB2312" w:hAnsi="方正仿宋_GB2312" w:eastAsia="方正仿宋_GB2312" w:cs="方正仿宋_GB2312"/>
          <w:spacing w:val="0"/>
          <w:kern w:val="0"/>
          <w:sz w:val="32"/>
          <w:szCs w:val="32"/>
          <w:highlight w:val="yellow"/>
          <w:shd w:val="clear" w:fill="FFFFFF"/>
          <w:lang w:val="en-US" w:eastAsia="zh-CN" w:bidi="ar"/>
          <w:woUserID w:val="1"/>
        </w:rPr>
        <w:t>方和维护方负责解释</w:t>
      </w:r>
      <w:commentRangeEnd w:id="1"/>
      <w:r>
        <w:commentReference w:id="1"/>
      </w:r>
      <w:r>
        <w:rPr>
          <w:rFonts w:hint="eastAsia" w:ascii="方正仿宋_GB2312" w:hAnsi="方正仿宋_GB2312" w:eastAsia="方正仿宋_GB2312" w:cs="方正仿宋_GB2312"/>
          <w:spacing w:val="0"/>
          <w:kern w:val="0"/>
          <w:sz w:val="32"/>
          <w:szCs w:val="32"/>
          <w:shd w:val="clear" w:fill="FFFFFF"/>
          <w:lang w:val="en-US" w:eastAsia="zh-CN" w:bidi="ar"/>
          <w:woUserID w:val="1"/>
        </w:rPr>
        <w:t>。如遇国家有关规定调整，本办法规定与国家有关规定不符的，按照国家规定执行。</w:t>
      </w:r>
    </w:p>
    <w:p w14:paraId="1685EB58">
      <w:pPr>
        <w:keepNext w:val="0"/>
        <w:keepLines w:val="0"/>
        <w:widowControl w:val="0"/>
        <w:suppressLineNumbers w:val="0"/>
        <w:autoSpaceDE w:val="0"/>
        <w:autoSpaceDN/>
        <w:spacing w:before="0" w:beforeAutospacing="0" w:after="0" w:afterAutospacing="0" w:line="560" w:lineRule="exact"/>
        <w:ind w:left="0" w:right="0" w:firstLine="643" w:firstLineChars="200"/>
        <w:jc w:val="both"/>
        <w:rPr>
          <w:rFonts w:hint="eastAsia" w:ascii="方正仿宋_GB2312" w:hAnsi="方正仿宋_GB2312" w:eastAsia="方正仿宋_GB2312" w:cs="方正仿宋_GB2312"/>
          <w:spacing w:val="0"/>
          <w:kern w:val="0"/>
          <w:sz w:val="32"/>
          <w:szCs w:val="32"/>
          <w:shd w:val="clear" w:fill="FFFFFF"/>
          <w:woUserID w:val="1"/>
        </w:rPr>
      </w:pPr>
      <w:r>
        <w:rPr>
          <w:rFonts w:hint="eastAsia" w:ascii="方正仿宋_GB2312" w:hAnsi="方正仿宋_GB2312" w:eastAsia="方正仿宋_GB2312" w:cs="方正仿宋_GB2312"/>
          <w:b/>
          <w:bCs/>
          <w:spacing w:val="0"/>
          <w:kern w:val="0"/>
          <w:sz w:val="32"/>
          <w:szCs w:val="32"/>
          <w:shd w:val="clear" w:fill="FFFFFF"/>
          <w:lang w:val="en-US" w:eastAsia="zh-CN" w:bidi="ar"/>
          <w:woUserID w:val="1"/>
        </w:rPr>
        <w:t>第十二条</w:t>
      </w:r>
      <w:r>
        <w:rPr>
          <w:rFonts w:hint="eastAsia" w:ascii="方正仿宋_GB2312" w:hAnsi="方正仿宋_GB2312" w:eastAsia="方正仿宋_GB2312" w:cs="方正仿宋_GB2312"/>
          <w:spacing w:val="0"/>
          <w:kern w:val="0"/>
          <w:sz w:val="32"/>
          <w:szCs w:val="32"/>
          <w:shd w:val="clear" w:fill="FFFFFF"/>
          <w:lang w:val="en-US" w:eastAsia="zh-CN" w:bidi="ar"/>
          <w:woUserID w:val="1"/>
        </w:rPr>
        <w:t xml:space="preserve"> 本办法自发布之日起试行。</w:t>
      </w:r>
    </w:p>
    <w:p w14:paraId="46F47CE9">
      <w:pPr>
        <w:keepNext w:val="0"/>
        <w:keepLines w:val="0"/>
        <w:widowControl w:val="0"/>
        <w:suppressLineNumbers w:val="0"/>
        <w:autoSpaceDE w:val="0"/>
        <w:autoSpaceDN/>
        <w:spacing w:before="0" w:beforeAutospacing="0" w:after="0" w:afterAutospacing="0" w:line="560" w:lineRule="exact"/>
        <w:ind w:left="0" w:right="0" w:firstLine="584" w:firstLineChars="200"/>
        <w:jc w:val="both"/>
        <w:rPr>
          <w:rFonts w:hint="default" w:ascii="仿宋_GB2312" w:hAnsi="Times New Roman" w:eastAsia="仿宋_GB2312" w:cs="Times New Roman"/>
          <w:spacing w:val="-4"/>
          <w:kern w:val="0"/>
          <w:sz w:val="30"/>
          <w:szCs w:val="30"/>
          <w:shd w:val="clear" w:fill="FFFFFF"/>
          <w:woUserID w:val="1"/>
        </w:rPr>
      </w:pPr>
      <w:r>
        <w:rPr>
          <w:rFonts w:hint="default" w:ascii="仿宋_GB2312" w:hAnsi="Times New Roman" w:eastAsia="仿宋_GB2312" w:cs="Times New Roman"/>
          <w:spacing w:val="-4"/>
          <w:kern w:val="0"/>
          <w:sz w:val="30"/>
          <w:szCs w:val="30"/>
          <w:shd w:val="clear" w:fill="FFFFFF"/>
          <w:lang w:val="en-US" w:eastAsia="zh-CN" w:bidi="ar"/>
          <w:woUserID w:val="1"/>
        </w:rPr>
        <w:t xml:space="preserve"> </w:t>
      </w:r>
    </w:p>
    <w:p w14:paraId="2E7CEB00">
      <w:pPr>
        <w:keepNext w:val="0"/>
        <w:keepLines w:val="0"/>
        <w:widowControl w:val="0"/>
        <w:suppressLineNumbers w:val="0"/>
        <w:autoSpaceDE w:val="0"/>
        <w:autoSpaceDN/>
        <w:spacing w:before="0" w:beforeAutospacing="0" w:after="0" w:afterAutospacing="0" w:line="560" w:lineRule="exact"/>
        <w:ind w:left="0" w:right="0" w:firstLine="586" w:firstLineChars="200"/>
        <w:jc w:val="both"/>
        <w:rPr>
          <w:rFonts w:hint="default" w:ascii="方正仿宋_GB2312" w:hAnsi="方正仿宋_GB2312" w:eastAsia="方正仿宋_GB2312" w:cs="方正仿宋_GB2312"/>
          <w:b/>
          <w:color w:val="000000" w:themeColor="text1"/>
          <w:spacing w:val="-4"/>
          <w:kern w:val="0"/>
          <w:sz w:val="30"/>
          <w:szCs w:val="30"/>
          <w:shd w:val="clear" w:color="auto" w:fill="FFFFFF"/>
          <w:lang w:val="en-US" w:eastAsia="zh-CN"/>
          <w14:textFill>
            <w14:solidFill>
              <w14:schemeClr w14:val="tx1"/>
            </w14:solidFill>
          </w14:textFill>
        </w:rPr>
      </w:pPr>
      <w:r>
        <w:rPr>
          <w:rFonts w:hint="eastAsia" w:ascii="方正仿宋_GB2312" w:hAnsi="方正仿宋_GB2312" w:eastAsia="方正仿宋_GB2312" w:cs="方正仿宋_GB2312"/>
          <w:b/>
          <w:bCs w:val="0"/>
          <w:color w:val="000000"/>
          <w:spacing w:val="-4"/>
          <w:kern w:val="0"/>
          <w:sz w:val="30"/>
          <w:szCs w:val="30"/>
          <w:shd w:val="clear" w:fill="FFFFFF"/>
          <w:lang w:val="en-US" w:eastAsia="zh-CN" w:bidi="ar"/>
          <w:woUserID w:val="1"/>
        </w:rPr>
        <w:t xml:space="preserve"> </w:t>
      </w:r>
    </w:p>
    <w:sectPr>
      <w:footerReference r:id="rId5"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高" w:date="2026-03-18T16:14:50Z" w:initials="">
    <w:p w14:paraId="5E20AE60">
      <w:pPr>
        <w:pStyle w:val="2"/>
        <w:rPr>
          <w:rFonts w:hint="default" w:eastAsiaTheme="minorEastAsia"/>
          <w:lang w:val="en-US" w:eastAsia="zh-CN"/>
        </w:rPr>
      </w:pPr>
      <w:r>
        <w:rPr>
          <w:rFonts w:hint="eastAsia"/>
          <w:lang w:val="en-US" w:eastAsia="zh-CN"/>
        </w:rPr>
        <w:t>提醒注意：国有企业采购不适用本办法。</w:t>
      </w:r>
    </w:p>
  </w:comment>
  <w:comment w:id="1" w:author="高" w:date="2026-03-18T16:20:12Z" w:initials="">
    <w:p w14:paraId="5580D1C1">
      <w:pPr>
        <w:pStyle w:val="2"/>
        <w:rPr>
          <w:rFonts w:hint="default" w:eastAsiaTheme="minorEastAsia"/>
          <w:lang w:val="en-US" w:eastAsia="zh-CN"/>
        </w:rPr>
      </w:pPr>
      <w:r>
        <w:rPr>
          <w:rFonts w:hint="eastAsia"/>
          <w:lang w:val="en-US" w:eastAsia="zh-CN"/>
        </w:rPr>
        <w:t>建议修改为“建设方和维护方负责解释”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5E20AE60" w15:done="0"/>
  <w15:commentEx w15:paraId="5580D1C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embedRegular r:id="rId1" w:fontKey="{E6A6655E-12FE-4F93-A67E-0D7C23DAC0E8}"/>
  </w:font>
  <w:font w:name="方正仿宋_GB2312">
    <w:panose1 w:val="02000000000000000000"/>
    <w:charset w:val="86"/>
    <w:family w:val="auto"/>
    <w:pitch w:val="default"/>
    <w:sig w:usb0="A00002BF" w:usb1="184F6CFA" w:usb2="00000012" w:usb3="00000000" w:csb0="00040001" w:csb1="00000000"/>
    <w:embedRegular r:id="rId2" w:fontKey="{1EBAC2E8-5A34-4E7A-B3AC-6DAF16DB14F4}"/>
  </w:font>
  <w:font w:name="仿宋_GB2312">
    <w:panose1 w:val="02010609030101010101"/>
    <w:charset w:val="86"/>
    <w:family w:val="modern"/>
    <w:pitch w:val="default"/>
    <w:sig w:usb0="00000001" w:usb1="080E0000" w:usb2="00000000" w:usb3="00000000" w:csb0="00040000" w:csb1="00000000"/>
    <w:embedRegular r:id="rId3" w:fontKey="{9F2C1249-56FC-4FF1-A734-18D1B13D35CA}"/>
  </w:font>
  <w:font w:name="WPSEMBED1">
    <w:panose1 w:val="02000000000000000000"/>
    <w:charset w:val="86"/>
    <w:family w:val="auto"/>
    <w:pitch w:val="default"/>
    <w:sig w:usb0="A00002BF" w:usb1="184F6CFA" w:usb2="00000012" w:usb3="00000000" w:csb0="00040001" w:csb1="00000000"/>
  </w:font>
  <w:font w:name="WPSEMBED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46600">
    <w:pPr>
      <w:pStyle w:val="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26976">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FA26976">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EEB638"/>
    <w:multiLevelType w:val="multilevel"/>
    <w:tmpl w:val="EDEEB638"/>
    <w:lvl w:ilvl="0" w:tentative="0">
      <w:start w:val="1"/>
      <w:numFmt w:val="chineseCounting"/>
      <w:suff w:val="nothing"/>
      <w:lvlText w:val="（%1）"/>
      <w:lvlJc w:val="left"/>
      <w:pPr>
        <w:ind w:left="0" w:firstLine="42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F6DFAAD6"/>
    <w:multiLevelType w:val="multilevel"/>
    <w:tmpl w:val="F6DFAAD6"/>
    <w:lvl w:ilvl="0" w:tentative="0">
      <w:start w:val="1"/>
      <w:numFmt w:val="chineseCounting"/>
      <w:suff w:val="nothing"/>
      <w:lvlText w:val="（%1）"/>
      <w:lvlJc w:val="left"/>
      <w:pPr>
        <w:ind w:left="0" w:firstLine="42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FB7AE228"/>
    <w:multiLevelType w:val="multilevel"/>
    <w:tmpl w:val="FB7AE228"/>
    <w:lvl w:ilvl="0" w:tentative="0">
      <w:start w:val="1"/>
      <w:numFmt w:val="chineseCounting"/>
      <w:suff w:val="nothing"/>
      <w:lvlText w:val="（%1）"/>
      <w:lvlJc w:val="left"/>
      <w:pPr>
        <w:ind w:left="0" w:firstLine="42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0"/>
  </w:num>
  <w:num w:numId="2">
    <w:abstractNumId w:val="2"/>
  </w:num>
  <w:num w:numId="3">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高">
    <w15:presenceInfo w15:providerId="None" w15:userId="高"/>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TrueTypeFonts/>
  <w:saveSubsetFonts/>
  <w:bordersDoNotSurroundHeader w:val="0"/>
  <w:bordersDoNotSurroundFooter w:val="0"/>
  <w:trackRevisions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6E7965"/>
    <w:rsid w:val="047A39D5"/>
    <w:rsid w:val="056E7965"/>
    <w:rsid w:val="06BD72B1"/>
    <w:rsid w:val="07BC25E3"/>
    <w:rsid w:val="09B57DE8"/>
    <w:rsid w:val="0AB20F2D"/>
    <w:rsid w:val="10B653EF"/>
    <w:rsid w:val="130D1EB8"/>
    <w:rsid w:val="146029AF"/>
    <w:rsid w:val="15AC7766"/>
    <w:rsid w:val="165D6CB3"/>
    <w:rsid w:val="18090EA0"/>
    <w:rsid w:val="191A70DD"/>
    <w:rsid w:val="195425EF"/>
    <w:rsid w:val="1E8A6AB3"/>
    <w:rsid w:val="2080016D"/>
    <w:rsid w:val="25720600"/>
    <w:rsid w:val="27292864"/>
    <w:rsid w:val="2F5EF204"/>
    <w:rsid w:val="30607673"/>
    <w:rsid w:val="310417C9"/>
    <w:rsid w:val="32292413"/>
    <w:rsid w:val="36B46364"/>
    <w:rsid w:val="3BDD7DCA"/>
    <w:rsid w:val="3C86012D"/>
    <w:rsid w:val="42C10446"/>
    <w:rsid w:val="45C21DFF"/>
    <w:rsid w:val="45FC6D43"/>
    <w:rsid w:val="46AC4F69"/>
    <w:rsid w:val="46BD2CD2"/>
    <w:rsid w:val="492B6619"/>
    <w:rsid w:val="51533A54"/>
    <w:rsid w:val="521039DF"/>
    <w:rsid w:val="53FF269F"/>
    <w:rsid w:val="5B4733DC"/>
    <w:rsid w:val="65957FEA"/>
    <w:rsid w:val="65EE0CA2"/>
    <w:rsid w:val="67542D87"/>
    <w:rsid w:val="69DF538D"/>
    <w:rsid w:val="6C434ECF"/>
    <w:rsid w:val="6D21370B"/>
    <w:rsid w:val="6EA50BAF"/>
    <w:rsid w:val="6EEFBC3B"/>
    <w:rsid w:val="6F33B35E"/>
    <w:rsid w:val="6FDEC0BB"/>
    <w:rsid w:val="6FDFC730"/>
    <w:rsid w:val="70B77FD0"/>
    <w:rsid w:val="71CF3736"/>
    <w:rsid w:val="725C373A"/>
    <w:rsid w:val="744D780D"/>
    <w:rsid w:val="75E95568"/>
    <w:rsid w:val="77976AA4"/>
    <w:rsid w:val="7BEB72B2"/>
    <w:rsid w:val="7D7E706F"/>
    <w:rsid w:val="7E154525"/>
    <w:rsid w:val="7FFA41C3"/>
    <w:rsid w:val="7FFF17A7"/>
    <w:rsid w:val="BEEBD53A"/>
    <w:rsid w:val="BFAF7BA2"/>
    <w:rsid w:val="C5FB9863"/>
    <w:rsid w:val="EFFD107C"/>
    <w:rsid w:val="F7FD23CF"/>
    <w:rsid w:val="FBFB55E1"/>
    <w:rsid w:val="FBFF9472"/>
    <w:rsid w:val="FDBFAC68"/>
    <w:rsid w:val="FDFF53D1"/>
    <w:rsid w:val="FFDFF35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rPr>
      <w:sz w:val="24"/>
    </w:rPr>
  </w:style>
  <w:style w:type="paragraph" w:customStyle="1" w:styleId="8">
    <w:name w:val="List Paragraph1"/>
    <w:qFormat/>
    <w:uiPriority w:val="99"/>
    <w:pPr>
      <w:widowControl w:val="0"/>
      <w:ind w:firstLine="420" w:firstLineChars="200"/>
      <w:jc w:val="both"/>
    </w:pPr>
    <w:rPr>
      <w:rFonts w:ascii="Times New Roman" w:hAnsi="Times New Roman" w:eastAsia="宋体" w:cs="Times New Roman"/>
      <w:spacing w:val="0"/>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ntractReview xmlns="http://schemas.wps.cn/vas-ai-hub/contract-review">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5847113-5af4-41f9-a1da-f5a5407222fe}">
  <ds:schemaRefs/>
</ds:datastoreItem>
</file>

<file path=docProps/app.xml><?xml version="1.0" encoding="utf-8"?>
<Properties xmlns="http://schemas.openxmlformats.org/officeDocument/2006/extended-properties" xmlns:vt="http://schemas.openxmlformats.org/officeDocument/2006/docPropsVTypes">
  <Pages>3</Pages>
  <Words>1427</Words>
  <Characters>1428</Characters>
  <Lines>1</Lines>
  <Paragraphs>1</Paragraphs>
  <TotalTime>163</TotalTime>
  <ScaleCrop>false</ScaleCrop>
  <LinksUpToDate>false</LinksUpToDate>
  <CharactersWithSpaces>1441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2025-08-22T16:52:00Z</dcterms:created>
  <dc:creator>1</dc:creator>
  <cp:lastModifiedBy>陈海勇</cp:lastModifiedBy>
  <dcterms:modified xsi:type="dcterms:W3CDTF">2026-03-27T02:32:09Z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D944BDBA53CE4991B53118EB8390298D_13</vt:lpwstr>
  </property>
  <property fmtid="{D5CDD505-2E9C-101B-9397-08002B2CF9AE}" pid="4" name="KSOTemplateDocerSaveRecord">
    <vt:lpwstr>eyJoZGlkIjoiOWQ4NzQ2NDA2Mjk4MzBjMjFlZDk1ZWU3MWU0M2U3MTgiLCJ1c2VySWQiOiI0MjIzNjk0MzYifQ==</vt:lpwstr>
  </property>
</Properties>
</file>