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B86CC">
      <w:pPr>
        <w:numPr>
          <w:ilvl w:val="0"/>
          <w:numId w:val="0"/>
        </w:numPr>
        <w:rPr>
          <w:rFonts w:hint="eastAsia" w:ascii="仿宋" w:hAnsi="仿宋" w:eastAsia="仿宋" w:cs="仿宋"/>
          <w:lang w:val="en-US" w:eastAsia="zh-CN"/>
        </w:rPr>
      </w:pPr>
    </w:p>
    <w:p w14:paraId="5C4DBB47">
      <w:pPr>
        <w:widowControl w:val="0"/>
        <w:numPr>
          <w:ilvl w:val="0"/>
          <w:numId w:val="0"/>
        </w:numPr>
        <w:jc w:val="center"/>
        <w:rPr>
          <w:rFonts w:hint="eastAsia" w:ascii="黑体" w:hAnsi="黑体" w:eastAsia="黑体" w:cs="黑体"/>
          <w:b w:val="0"/>
          <w:bCs w:val="0"/>
          <w:sz w:val="48"/>
          <w:szCs w:val="48"/>
          <w:lang w:val="en-US" w:eastAsia="zh-CN"/>
        </w:rPr>
      </w:pPr>
      <w:r>
        <w:rPr>
          <w:rFonts w:hint="eastAsia" w:ascii="黑体" w:hAnsi="黑体" w:eastAsia="黑体" w:cs="黑体"/>
          <w:b w:val="0"/>
          <w:bCs w:val="0"/>
          <w:sz w:val="48"/>
          <w:szCs w:val="48"/>
          <w:lang w:val="en-US" w:eastAsia="zh-CN"/>
        </w:rPr>
        <w:t>阳光优采平台运营推广月报（2026年6月）</w:t>
      </w:r>
    </w:p>
    <w:p w14:paraId="7AC197FE">
      <w:pPr>
        <w:pStyle w:val="2"/>
        <w:keepNext w:val="0"/>
        <w:keepLines w:val="0"/>
        <w:pageBreakBefore w:val="0"/>
        <w:widowControl w:val="0"/>
        <w:numPr>
          <w:ilvl w:val="0"/>
          <w:numId w:val="1"/>
        </w:numPr>
        <w:kinsoku/>
        <w:wordWrap/>
        <w:overflowPunct/>
        <w:topLinePunct w:val="0"/>
        <w:autoSpaceDE/>
        <w:autoSpaceDN/>
        <w:bidi w:val="0"/>
        <w:adjustRightInd/>
        <w:snapToGrid/>
        <w:spacing w:line="240" w:lineRule="auto"/>
        <w:textAlignment w:val="auto"/>
        <w:rPr>
          <w:rFonts w:hint="eastAsia" w:ascii="仿宋" w:hAnsi="仿宋" w:eastAsia="仿宋" w:cs="仿宋"/>
          <w:sz w:val="32"/>
          <w:szCs w:val="32"/>
        </w:rPr>
      </w:pPr>
      <w:r>
        <w:rPr>
          <w:rFonts w:hint="eastAsia" w:ascii="仿宋" w:hAnsi="仿宋" w:eastAsia="仿宋" w:cs="仿宋"/>
          <w:sz w:val="32"/>
          <w:szCs w:val="32"/>
          <w:lang w:val="en-US" w:eastAsia="zh-CN"/>
        </w:rPr>
        <w:t>核心数据</w:t>
      </w:r>
      <w:r>
        <w:rPr>
          <w:rFonts w:hint="eastAsia" w:ascii="仿宋" w:hAnsi="仿宋" w:eastAsia="仿宋" w:cs="仿宋"/>
          <w:sz w:val="32"/>
          <w:szCs w:val="32"/>
        </w:rPr>
        <w:t>总览</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45" w:type="dxa"/>
          <w:left w:w="96" w:type="dxa"/>
          <w:bottom w:w="45" w:type="dxa"/>
          <w:right w:w="96" w:type="dxa"/>
        </w:tblCellMar>
      </w:tblPr>
      <w:tblGrid>
        <w:gridCol w:w="2342"/>
        <w:gridCol w:w="2172"/>
        <w:gridCol w:w="2486"/>
        <w:gridCol w:w="2344"/>
        <w:gridCol w:w="2528"/>
        <w:gridCol w:w="2278"/>
      </w:tblGrid>
      <w:tr w14:paraId="66F1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4514" w:type="dxa"/>
            <w:gridSpan w:val="2"/>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2A7B5CD1">
            <w:pPr>
              <w:keepNext w:val="0"/>
              <w:keepLines w:val="0"/>
              <w:widowControl/>
              <w:suppressLineNumbers w:val="0"/>
              <w:snapToGrid w:val="0"/>
              <w:jc w:val="center"/>
              <w:rPr>
                <w:rFonts w:hint="eastAsia" w:ascii="仿宋" w:hAnsi="仿宋" w:eastAsia="仿宋" w:cs="仿宋"/>
                <w:b/>
                <w:bCs/>
                <w:i w:val="0"/>
                <w:color w:val="FFFFFF"/>
                <w:sz w:val="28"/>
                <w:szCs w:val="28"/>
                <w:vertAlign w:val="baseline"/>
              </w:rPr>
            </w:pPr>
            <w:r>
              <w:rPr>
                <w:rFonts w:hint="eastAsia" w:ascii="仿宋" w:hAnsi="仿宋" w:eastAsia="仿宋" w:cs="仿宋"/>
                <w:b/>
                <w:bCs/>
                <w:i w:val="0"/>
                <w:color w:val="FFFFFF"/>
                <w:kern w:val="0"/>
                <w:sz w:val="28"/>
                <w:szCs w:val="28"/>
                <w:lang w:val="en-US" w:eastAsia="zh-CN" w:bidi="ar"/>
              </w:rPr>
              <w:t>核心指标</w:t>
            </w:r>
          </w:p>
        </w:tc>
        <w:tc>
          <w:tcPr>
            <w:tcW w:w="248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1B6B9A3">
            <w:pPr>
              <w:keepNext w:val="0"/>
              <w:keepLines w:val="0"/>
              <w:widowControl/>
              <w:suppressLineNumbers w:val="0"/>
              <w:snapToGrid w:val="0"/>
              <w:jc w:val="center"/>
              <w:rPr>
                <w:rFonts w:hint="default" w:ascii="仿宋" w:hAnsi="仿宋" w:eastAsia="仿宋" w:cs="仿宋"/>
                <w:b/>
                <w:bCs/>
                <w:i w:val="0"/>
                <w:color w:val="FFFFFF"/>
                <w:kern w:val="0"/>
                <w:sz w:val="28"/>
                <w:szCs w:val="28"/>
                <w:lang w:val="en-US" w:eastAsia="zh-CN" w:bidi="ar"/>
              </w:rPr>
            </w:pPr>
            <w:r>
              <w:rPr>
                <w:rFonts w:hint="eastAsia" w:ascii="仿宋" w:hAnsi="仿宋" w:eastAsia="仿宋" w:cs="仿宋"/>
                <w:b/>
                <w:bCs/>
                <w:i w:val="0"/>
                <w:color w:val="FFFFFF"/>
                <w:kern w:val="0"/>
                <w:sz w:val="28"/>
                <w:szCs w:val="28"/>
                <w:lang w:val="en-US" w:eastAsia="zh-CN" w:bidi="ar"/>
              </w:rPr>
              <w:t>本月</w:t>
            </w:r>
            <w:r>
              <w:rPr>
                <w:rFonts w:hint="eastAsia" w:ascii="仿宋" w:hAnsi="仿宋" w:eastAsia="仿宋" w:cs="仿宋"/>
                <w:b/>
                <w:bCs/>
                <w:i w:val="0"/>
                <w:color w:val="FFFFFF"/>
                <w:sz w:val="28"/>
                <w:szCs w:val="28"/>
                <w:vertAlign w:val="baseline"/>
                <w:lang w:val="en-US" w:eastAsia="zh-CN"/>
              </w:rPr>
              <w:t>数量</w:t>
            </w:r>
          </w:p>
        </w:tc>
        <w:tc>
          <w:tcPr>
            <w:tcW w:w="234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9B0B9A">
            <w:pPr>
              <w:keepNext w:val="0"/>
              <w:keepLines w:val="0"/>
              <w:widowControl/>
              <w:suppressLineNumbers w:val="0"/>
              <w:snapToGrid w:val="0"/>
              <w:jc w:val="center"/>
              <w:rPr>
                <w:rFonts w:hint="eastAsia" w:ascii="仿宋" w:hAnsi="仿宋" w:eastAsia="仿宋" w:cs="仿宋"/>
                <w:b/>
                <w:bCs/>
                <w:i w:val="0"/>
                <w:color w:val="FFFFFF"/>
                <w:kern w:val="2"/>
                <w:sz w:val="28"/>
                <w:szCs w:val="28"/>
                <w:vertAlign w:val="baseline"/>
                <w:lang w:val="en-US" w:eastAsia="zh-CN" w:bidi="ar-SA"/>
              </w:rPr>
            </w:pPr>
            <w:r>
              <w:rPr>
                <w:rFonts w:hint="eastAsia" w:ascii="仿宋" w:hAnsi="仿宋" w:eastAsia="仿宋" w:cs="仿宋"/>
                <w:b/>
                <w:bCs/>
                <w:i w:val="0"/>
                <w:color w:val="FFFFFF"/>
                <w:kern w:val="0"/>
                <w:sz w:val="28"/>
                <w:szCs w:val="28"/>
                <w:lang w:val="en-US" w:eastAsia="zh-CN" w:bidi="ar"/>
              </w:rPr>
              <w:t>上月</w:t>
            </w:r>
            <w:r>
              <w:rPr>
                <w:rFonts w:hint="eastAsia" w:ascii="仿宋" w:hAnsi="仿宋" w:eastAsia="仿宋" w:cs="仿宋"/>
                <w:b/>
                <w:bCs/>
                <w:i w:val="0"/>
                <w:color w:val="FFFFFF"/>
                <w:sz w:val="28"/>
                <w:szCs w:val="28"/>
                <w:vertAlign w:val="baseline"/>
                <w:lang w:val="en-US" w:eastAsia="zh-CN"/>
              </w:rPr>
              <w:t>数量</w:t>
            </w:r>
          </w:p>
        </w:tc>
        <w:tc>
          <w:tcPr>
            <w:tcW w:w="252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97BAC42">
            <w:pPr>
              <w:keepNext w:val="0"/>
              <w:keepLines w:val="0"/>
              <w:widowControl/>
              <w:suppressLineNumbers w:val="0"/>
              <w:snapToGrid w:val="0"/>
              <w:jc w:val="center"/>
              <w:rPr>
                <w:rFonts w:hint="default" w:ascii="仿宋" w:hAnsi="仿宋" w:eastAsia="仿宋" w:cs="仿宋"/>
                <w:b/>
                <w:bCs/>
                <w:i w:val="0"/>
                <w:color w:val="FFFFFF"/>
                <w:sz w:val="28"/>
                <w:szCs w:val="28"/>
                <w:vertAlign w:val="baseline"/>
                <w:lang w:val="en-US" w:eastAsia="zh-CN"/>
              </w:rPr>
            </w:pPr>
            <w:r>
              <w:rPr>
                <w:rFonts w:hint="eastAsia" w:ascii="仿宋" w:hAnsi="仿宋" w:eastAsia="仿宋" w:cs="仿宋"/>
                <w:b/>
                <w:bCs/>
                <w:i w:val="0"/>
                <w:color w:val="FFFFFF"/>
                <w:sz w:val="28"/>
                <w:szCs w:val="28"/>
                <w:vertAlign w:val="baseline"/>
                <w:lang w:val="en-US" w:eastAsia="zh-CN"/>
              </w:rPr>
              <w:t>环比变化</w:t>
            </w:r>
          </w:p>
        </w:tc>
        <w:tc>
          <w:tcPr>
            <w:tcW w:w="227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F90B0F5">
            <w:pPr>
              <w:keepNext w:val="0"/>
              <w:keepLines w:val="0"/>
              <w:widowControl/>
              <w:suppressLineNumbers w:val="0"/>
              <w:snapToGrid w:val="0"/>
              <w:jc w:val="center"/>
              <w:rPr>
                <w:rFonts w:hint="default" w:ascii="仿宋" w:hAnsi="仿宋" w:eastAsia="仿宋" w:cs="仿宋"/>
                <w:b/>
                <w:bCs/>
                <w:i w:val="0"/>
                <w:color w:val="FFFFFF"/>
                <w:sz w:val="28"/>
                <w:szCs w:val="28"/>
                <w:vertAlign w:val="baseline"/>
                <w:lang w:val="en-US" w:eastAsia="zh-CN"/>
              </w:rPr>
            </w:pPr>
            <w:r>
              <w:rPr>
                <w:rFonts w:hint="eastAsia" w:ascii="仿宋" w:hAnsi="仿宋" w:eastAsia="仿宋" w:cs="仿宋"/>
                <w:b/>
                <w:bCs/>
                <w:i w:val="0"/>
                <w:color w:val="FFFFFF"/>
                <w:sz w:val="28"/>
                <w:szCs w:val="28"/>
                <w:vertAlign w:val="baseline"/>
                <w:lang w:val="en-US" w:eastAsia="zh-CN"/>
              </w:rPr>
              <w:t>累计数量</w:t>
            </w:r>
          </w:p>
        </w:tc>
      </w:tr>
      <w:tr w14:paraId="4D365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EA561B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合同签订</w:t>
            </w:r>
          </w:p>
        </w:tc>
        <w:tc>
          <w:tcPr>
            <w:tcW w:w="217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4D3D9F">
            <w:pPr>
              <w:keepNext w:val="0"/>
              <w:keepLines w:val="0"/>
              <w:widowControl/>
              <w:suppressLineNumbers w:val="0"/>
              <w:snapToGrid w:val="0"/>
              <w:jc w:val="center"/>
              <w:rPr>
                <w:rFonts w:hint="eastAsia" w:ascii="仿宋" w:hAnsi="仿宋" w:eastAsia="仿宋" w:cs="仿宋"/>
                <w:b w:val="0"/>
                <w:bCs w:val="0"/>
                <w:i w:val="0"/>
                <w:color w:val="000000"/>
                <w:kern w:val="2"/>
                <w:sz w:val="28"/>
                <w:szCs w:val="28"/>
                <w:vertAlign w:val="baseline"/>
                <w:lang w:val="en-US" w:eastAsia="zh-CN" w:bidi="ar-SA"/>
              </w:rPr>
            </w:pPr>
            <w:r>
              <w:rPr>
                <w:rFonts w:hint="eastAsia" w:ascii="仿宋" w:hAnsi="仿宋" w:eastAsia="仿宋" w:cs="仿宋"/>
                <w:b w:val="0"/>
                <w:bCs w:val="0"/>
                <w:i w:val="0"/>
                <w:color w:val="000000"/>
                <w:kern w:val="0"/>
                <w:sz w:val="28"/>
                <w:szCs w:val="28"/>
                <w:lang w:val="en-US" w:eastAsia="zh-CN" w:bidi="ar"/>
              </w:rPr>
              <w:t>已签订</w:t>
            </w:r>
          </w:p>
        </w:tc>
        <w:tc>
          <w:tcPr>
            <w:tcW w:w="248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F2AC87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1份</w:t>
            </w:r>
          </w:p>
        </w:tc>
        <w:tc>
          <w:tcPr>
            <w:tcW w:w="234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177A1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3份</w:t>
            </w:r>
          </w:p>
        </w:tc>
        <w:tc>
          <w:tcPr>
            <w:tcW w:w="2527"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44E1B2">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减少2份</w:t>
            </w:r>
          </w:p>
        </w:tc>
        <w:tc>
          <w:tcPr>
            <w:tcW w:w="2277"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25935E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19份</w:t>
            </w:r>
          </w:p>
        </w:tc>
      </w:tr>
      <w:tr w14:paraId="7C275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F40C6A4">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E186D4">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sz w:val="28"/>
                <w:szCs w:val="28"/>
                <w:vertAlign w:val="baseline"/>
                <w:lang w:val="en-US" w:eastAsia="zh-CN"/>
              </w:rPr>
              <w:t>用印中</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34F13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0份</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90266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1份</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1BC18A">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减少1份</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2FB9137">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10份</w:t>
            </w:r>
          </w:p>
        </w:tc>
      </w:tr>
      <w:tr w14:paraId="3516C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53234BD">
            <w:pPr>
              <w:keepNext w:val="0"/>
              <w:keepLines w:val="0"/>
              <w:widowControl/>
              <w:suppressLineNumbers w:val="0"/>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专区开设</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35700B">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专区上线</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FCF729">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2个</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B2A3B3">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3个</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D14C9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减少1个</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5DE7BC">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21个</w:t>
            </w:r>
          </w:p>
        </w:tc>
      </w:tr>
      <w:tr w14:paraId="0C9749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3F9183D">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bookmarkStart w:id="0" w:name="专区上线总数"/>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BFDF86">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专区上量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12626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2个</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A645A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3个</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57D1821">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减少1个</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B2B6ADC">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10个</w:t>
            </w:r>
          </w:p>
        </w:tc>
      </w:tr>
      <w:bookmarkEnd w:id="0"/>
      <w:tr w14:paraId="546E9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34A3200">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订单情况</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859C5A">
            <w:pPr>
              <w:keepNext w:val="0"/>
              <w:keepLines w:val="0"/>
              <w:widowControl/>
              <w:suppressLineNumbers w:val="0"/>
              <w:snapToGrid w:val="0"/>
              <w:jc w:val="center"/>
              <w:rPr>
                <w:rFonts w:hint="eastAsia" w:ascii="仿宋" w:hAnsi="仿宋" w:eastAsia="仿宋" w:cs="仿宋"/>
                <w:b w:val="0"/>
                <w:bCs w:val="0"/>
                <w:i w:val="0"/>
                <w:color w:val="000000"/>
                <w:kern w:val="2"/>
                <w:sz w:val="28"/>
                <w:szCs w:val="28"/>
                <w:vertAlign w:val="baseline"/>
                <w:lang w:val="en-US" w:eastAsia="zh-CN" w:bidi="ar-SA"/>
              </w:rPr>
            </w:pPr>
            <w:r>
              <w:rPr>
                <w:rFonts w:hint="eastAsia" w:ascii="仿宋" w:hAnsi="仿宋" w:eastAsia="仿宋" w:cs="仿宋"/>
                <w:b w:val="0"/>
                <w:bCs w:val="0"/>
                <w:i w:val="0"/>
                <w:color w:val="000000"/>
                <w:kern w:val="0"/>
                <w:sz w:val="28"/>
                <w:szCs w:val="28"/>
                <w:lang w:val="en-US" w:eastAsia="zh-CN" w:bidi="ar"/>
              </w:rPr>
              <w:t>订单数量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D37708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168笔</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5CBC15">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89笔</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85ADDA">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增长79笔</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384FBA3D">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456笔</w:t>
            </w:r>
          </w:p>
        </w:tc>
      </w:tr>
      <w:tr w14:paraId="79B2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AF3D61F">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69051B">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订单总额</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5F43D1">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color w:val="000000"/>
                <w:kern w:val="2"/>
                <w:sz w:val="28"/>
                <w:szCs w:val="28"/>
                <w:lang w:val="en-US" w:eastAsia="zh-CN" w:bidi="ar"/>
              </w:rPr>
              <w:t>476953.99</w:t>
            </w:r>
            <w:r>
              <w:rPr>
                <w:rFonts w:hint="eastAsia" w:ascii="仿宋" w:hAnsi="仿宋" w:eastAsia="仿宋" w:cs="仿宋"/>
                <w:b w:val="0"/>
                <w:bCs w:val="0"/>
                <w:i w:val="0"/>
                <w:color w:val="000000"/>
                <w:sz w:val="28"/>
                <w:szCs w:val="28"/>
                <w:vertAlign w:val="baseline"/>
                <w:lang w:val="en-US" w:eastAsia="zh-CN"/>
              </w:rPr>
              <w:t>元</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89C81A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201831.17元</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8338EAA">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增长275122.82元</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0114372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color w:val="000000"/>
                <w:kern w:val="2"/>
                <w:sz w:val="28"/>
                <w:szCs w:val="28"/>
                <w:lang w:val="en-US" w:eastAsia="zh-CN" w:bidi="ar"/>
              </w:rPr>
              <w:t>942796.37</w:t>
            </w:r>
            <w:r>
              <w:rPr>
                <w:rFonts w:hint="eastAsia" w:ascii="仿宋" w:hAnsi="仿宋" w:eastAsia="仿宋" w:cs="仿宋"/>
                <w:b w:val="0"/>
                <w:bCs w:val="0"/>
                <w:i w:val="0"/>
                <w:color w:val="000000"/>
                <w:sz w:val="28"/>
                <w:szCs w:val="28"/>
                <w:vertAlign w:val="baseline"/>
                <w:lang w:val="en-US" w:eastAsia="zh-CN"/>
              </w:rPr>
              <w:t>元</w:t>
            </w:r>
          </w:p>
        </w:tc>
      </w:tr>
      <w:tr w14:paraId="78B0E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AED40B0">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采购人数量</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F1952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采购人数量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34C455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15家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8432A26">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218家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E6735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减少203家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E3A89E2">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highlight w:val="none"/>
                <w:vertAlign w:val="baseline"/>
                <w:lang w:val="en-US" w:eastAsia="zh-CN"/>
              </w:rPr>
              <w:t>359家</w:t>
            </w:r>
          </w:p>
        </w:tc>
      </w:tr>
      <w:tr w14:paraId="20C1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17618B3">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供应商数量</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19649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本地供应商</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78E0AD0">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28家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A40F340">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29家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DB9C38E">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减少1家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F257124">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148家</w:t>
            </w:r>
          </w:p>
        </w:tc>
      </w:tr>
      <w:tr w14:paraId="6C47F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B21D06E">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8F09E5">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电商</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0844FF1">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6家</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1EF9315">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0家</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A29586B">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增加6家</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E764F78">
            <w:pPr>
              <w:snapToGrid w:val="0"/>
              <w:jc w:val="center"/>
              <w:rPr>
                <w:rFonts w:hint="eastAsia"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30家</w:t>
            </w:r>
          </w:p>
        </w:tc>
      </w:tr>
      <w:tr w14:paraId="243A4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restar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2BAE5F">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标证通</w:t>
            </w:r>
          </w:p>
        </w:tc>
        <w:tc>
          <w:tcPr>
            <w:tcW w:w="21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A1B794">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发证量</w:t>
            </w:r>
          </w:p>
        </w:tc>
        <w:tc>
          <w:tcPr>
            <w:tcW w:w="248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F72C04A">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27本</w:t>
            </w:r>
          </w:p>
        </w:tc>
        <w:tc>
          <w:tcPr>
            <w:tcW w:w="23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32E5F4">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47本</w:t>
            </w:r>
          </w:p>
        </w:tc>
        <w:tc>
          <w:tcPr>
            <w:tcW w:w="252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884114">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减少20本</w:t>
            </w:r>
          </w:p>
        </w:tc>
        <w:tc>
          <w:tcPr>
            <w:tcW w:w="22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1415E0F5">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196本</w:t>
            </w:r>
          </w:p>
        </w:tc>
      </w:tr>
      <w:tr w14:paraId="34215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45" w:type="dxa"/>
            <w:left w:w="96" w:type="dxa"/>
            <w:bottom w:w="45" w:type="dxa"/>
            <w:right w:w="96" w:type="dxa"/>
          </w:tblCellMar>
        </w:tblPrEx>
        <w:trPr>
          <w:cantSplit/>
          <w:trHeight w:val="454" w:hRule="atLeast"/>
        </w:trPr>
        <w:tc>
          <w:tcPr>
            <w:tcW w:w="2342" w:type="dxa"/>
            <w:vMerge w:val="continue"/>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1EB96F8">
            <w:pPr>
              <w:keepNext w:val="0"/>
              <w:keepLines w:val="0"/>
              <w:widowControl/>
              <w:suppressLineNumbers w:val="0"/>
              <w:snapToGrid w:val="0"/>
              <w:jc w:val="center"/>
              <w:rPr>
                <w:rFonts w:hint="eastAsia" w:ascii="仿宋" w:hAnsi="仿宋" w:eastAsia="仿宋" w:cs="仿宋"/>
                <w:b w:val="0"/>
                <w:bCs w:val="0"/>
                <w:i w:val="0"/>
                <w:color w:val="000000"/>
                <w:kern w:val="0"/>
                <w:sz w:val="28"/>
                <w:szCs w:val="28"/>
                <w:lang w:val="en-US" w:eastAsia="zh-CN" w:bidi="ar"/>
              </w:rPr>
            </w:pPr>
          </w:p>
        </w:tc>
        <w:tc>
          <w:tcPr>
            <w:tcW w:w="2172"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E810421">
            <w:pPr>
              <w:keepNext w:val="0"/>
              <w:keepLines w:val="0"/>
              <w:widowControl/>
              <w:suppressLineNumbers w:val="0"/>
              <w:snapToGrid w:val="0"/>
              <w:jc w:val="center"/>
              <w:rPr>
                <w:rFonts w:hint="default" w:ascii="仿宋" w:hAnsi="仿宋" w:eastAsia="仿宋" w:cs="仿宋"/>
                <w:b w:val="0"/>
                <w:bCs w:val="0"/>
                <w:i w:val="0"/>
                <w:color w:val="000000"/>
                <w:kern w:val="0"/>
                <w:sz w:val="28"/>
                <w:szCs w:val="28"/>
                <w:lang w:val="en-US" w:eastAsia="zh-CN" w:bidi="ar"/>
              </w:rPr>
            </w:pPr>
            <w:r>
              <w:rPr>
                <w:rFonts w:hint="eastAsia" w:ascii="仿宋" w:hAnsi="仿宋" w:eastAsia="仿宋" w:cs="仿宋"/>
                <w:b w:val="0"/>
                <w:bCs w:val="0"/>
                <w:i w:val="0"/>
                <w:color w:val="000000"/>
                <w:kern w:val="0"/>
                <w:sz w:val="28"/>
                <w:szCs w:val="28"/>
                <w:lang w:val="en-US" w:eastAsia="zh-CN" w:bidi="ar"/>
              </w:rPr>
              <w:t>收益</w:t>
            </w:r>
          </w:p>
        </w:tc>
        <w:tc>
          <w:tcPr>
            <w:tcW w:w="2485"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72EF141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2100元</w:t>
            </w:r>
          </w:p>
        </w:tc>
        <w:tc>
          <w:tcPr>
            <w:tcW w:w="2343"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50D53D78">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6049元</w:t>
            </w:r>
          </w:p>
        </w:tc>
        <w:tc>
          <w:tcPr>
            <w:tcW w:w="2527"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auto"/>
            <w:vAlign w:val="center"/>
          </w:tcPr>
          <w:p w14:paraId="60EE4547">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减少3949元</w:t>
            </w:r>
          </w:p>
        </w:tc>
        <w:tc>
          <w:tcPr>
            <w:tcW w:w="2277"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auto"/>
            <w:vAlign w:val="center"/>
          </w:tcPr>
          <w:p w14:paraId="4CE927CC">
            <w:pPr>
              <w:snapToGrid w:val="0"/>
              <w:jc w:val="center"/>
              <w:rPr>
                <w:rFonts w:hint="default" w:ascii="仿宋" w:hAnsi="仿宋" w:eastAsia="仿宋" w:cs="仿宋"/>
                <w:b w:val="0"/>
                <w:bCs w:val="0"/>
                <w:i w:val="0"/>
                <w:color w:val="000000"/>
                <w:sz w:val="28"/>
                <w:szCs w:val="28"/>
                <w:vertAlign w:val="baseline"/>
                <w:lang w:val="en-US" w:eastAsia="zh-CN"/>
              </w:rPr>
            </w:pPr>
            <w:r>
              <w:rPr>
                <w:rFonts w:hint="eastAsia" w:ascii="仿宋" w:hAnsi="仿宋" w:eastAsia="仿宋" w:cs="仿宋"/>
                <w:b w:val="0"/>
                <w:bCs w:val="0"/>
                <w:i w:val="0"/>
                <w:color w:val="000000"/>
                <w:sz w:val="28"/>
                <w:szCs w:val="28"/>
                <w:vertAlign w:val="baseline"/>
                <w:lang w:val="en-US" w:eastAsia="zh-CN"/>
              </w:rPr>
              <w:t>21844元</w:t>
            </w:r>
          </w:p>
        </w:tc>
      </w:tr>
    </w:tbl>
    <w:p w14:paraId="2FF66C76">
      <w:pPr>
        <w:keepNext w:val="0"/>
        <w:keepLines w:val="0"/>
        <w:pageBreakBefore w:val="0"/>
        <w:widowControl w:val="0"/>
        <w:kinsoku/>
        <w:wordWrap/>
        <w:overflowPunct/>
        <w:topLinePunct w:val="0"/>
        <w:autoSpaceDE/>
        <w:autoSpaceDN/>
        <w:bidi w:val="0"/>
        <w:adjustRightInd/>
        <w:snapToGrid/>
        <w:ind w:firstLine="560" w:firstLineChars="200"/>
        <w:textAlignment w:val="auto"/>
        <w:rPr>
          <w:rFonts w:ascii="仿宋" w:hAnsi="仿宋" w:eastAsia="仿宋" w:cs="仿宋"/>
          <w:sz w:val="28"/>
          <w:szCs w:val="28"/>
        </w:rPr>
      </w:pPr>
      <w:r>
        <w:rPr>
          <w:rFonts w:ascii="仿宋" w:hAnsi="仿宋" w:eastAsia="仿宋" w:cs="仿宋"/>
          <w:sz w:val="28"/>
          <w:szCs w:val="28"/>
        </w:rPr>
        <w:t>截至2026年</w:t>
      </w:r>
      <w:r>
        <w:rPr>
          <w:rFonts w:hint="eastAsia" w:ascii="仿宋" w:hAnsi="仿宋" w:eastAsia="仿宋" w:cs="仿宋"/>
          <w:sz w:val="28"/>
          <w:szCs w:val="28"/>
          <w:lang w:val="en-US" w:eastAsia="zh-CN"/>
        </w:rPr>
        <w:t>6</w:t>
      </w:r>
      <w:r>
        <w:rPr>
          <w:rFonts w:ascii="仿宋" w:hAnsi="仿宋" w:eastAsia="仿宋" w:cs="仿宋"/>
          <w:sz w:val="28"/>
          <w:szCs w:val="28"/>
        </w:rPr>
        <w:t>月3</w:t>
      </w:r>
      <w:r>
        <w:rPr>
          <w:rFonts w:hint="eastAsia" w:ascii="仿宋" w:hAnsi="仿宋" w:eastAsia="仿宋" w:cs="仿宋"/>
          <w:sz w:val="28"/>
          <w:szCs w:val="28"/>
        </w:rPr>
        <w:t>0</w:t>
      </w:r>
      <w:r>
        <w:rPr>
          <w:rFonts w:ascii="仿宋" w:hAnsi="仿宋" w:eastAsia="仿宋" w:cs="仿宋"/>
          <w:sz w:val="28"/>
          <w:szCs w:val="28"/>
        </w:rPr>
        <w:t>日，阳光优采产品已开设专区2</w:t>
      </w:r>
      <w:r>
        <w:rPr>
          <w:rFonts w:hint="eastAsia" w:ascii="仿宋" w:hAnsi="仿宋" w:eastAsia="仿宋" w:cs="仿宋"/>
          <w:sz w:val="28"/>
          <w:szCs w:val="28"/>
          <w:lang w:val="en-US" w:eastAsia="zh-CN"/>
        </w:rPr>
        <w:t>7</w:t>
      </w:r>
      <w:r>
        <w:rPr>
          <w:rFonts w:ascii="仿宋" w:hAnsi="仿宋" w:eastAsia="仿宋" w:cs="仿宋"/>
          <w:sz w:val="28"/>
          <w:szCs w:val="28"/>
        </w:rPr>
        <w:t>个</w:t>
      </w:r>
      <w:r>
        <w:rPr>
          <w:rFonts w:hint="eastAsia" w:ascii="仿宋" w:hAnsi="仿宋" w:eastAsia="仿宋" w:cs="仿宋"/>
          <w:sz w:val="28"/>
          <w:szCs w:val="28"/>
          <w:lang w:eastAsia="zh-CN"/>
        </w:rPr>
        <w:t>（</w:t>
      </w:r>
      <w:r>
        <w:rPr>
          <w:rFonts w:hint="eastAsia" w:ascii="仿宋" w:hAnsi="仿宋" w:eastAsia="仿宋" w:cs="仿宋"/>
          <w:sz w:val="28"/>
          <w:szCs w:val="28"/>
          <w:lang w:val="en-US" w:eastAsia="zh-CN"/>
        </w:rPr>
        <w:t>含国泰新点专区）</w:t>
      </w:r>
      <w:r>
        <w:rPr>
          <w:rFonts w:ascii="仿宋" w:hAnsi="仿宋" w:eastAsia="仿宋" w:cs="仿宋"/>
          <w:sz w:val="28"/>
          <w:szCs w:val="28"/>
        </w:rPr>
        <w:t>，累计签订合作合同2</w:t>
      </w:r>
      <w:r>
        <w:rPr>
          <w:rFonts w:hint="eastAsia" w:ascii="仿宋" w:hAnsi="仿宋" w:eastAsia="仿宋" w:cs="仿宋"/>
          <w:sz w:val="28"/>
          <w:szCs w:val="28"/>
          <w:lang w:val="en-US" w:eastAsia="zh-CN"/>
        </w:rPr>
        <w:t>9</w:t>
      </w:r>
      <w:r>
        <w:rPr>
          <w:rFonts w:ascii="仿宋" w:hAnsi="仿宋" w:eastAsia="仿宋" w:cs="仿宋"/>
          <w:sz w:val="28"/>
          <w:szCs w:val="28"/>
        </w:rPr>
        <w:t>份（含用印中），业务覆盖河北、新疆、广东、山东、湖北、湖南、黑龙江、北京、辽宁、天津、重庆、安徽、海南、浙江、陕西等15个省（市、自治区）；其中</w:t>
      </w:r>
      <w:r>
        <w:rPr>
          <w:rFonts w:hint="eastAsia" w:ascii="仿宋" w:hAnsi="仿宋" w:eastAsia="仿宋" w:cs="仿宋"/>
          <w:sz w:val="28"/>
          <w:szCs w:val="28"/>
        </w:rPr>
        <w:t>邯郸市阳光优采平台</w:t>
      </w:r>
      <w:r>
        <w:rPr>
          <w:rFonts w:ascii="仿宋" w:hAnsi="仿宋" w:eastAsia="仿宋" w:cs="仿宋"/>
          <w:sz w:val="28"/>
          <w:szCs w:val="28"/>
        </w:rPr>
        <w:t>、</w:t>
      </w:r>
      <w:r>
        <w:rPr>
          <w:rFonts w:hint="eastAsia" w:ascii="仿宋" w:hAnsi="仿宋" w:eastAsia="仿宋" w:cs="仿宋"/>
          <w:sz w:val="28"/>
          <w:szCs w:val="28"/>
        </w:rPr>
        <w:t>新疆阳光优采平台</w:t>
      </w:r>
      <w:r>
        <w:rPr>
          <w:rFonts w:ascii="仿宋" w:hAnsi="仿宋" w:eastAsia="仿宋" w:cs="仿宋"/>
          <w:sz w:val="28"/>
          <w:szCs w:val="28"/>
        </w:rPr>
        <w:t>、</w:t>
      </w:r>
      <w:r>
        <w:rPr>
          <w:rFonts w:hint="eastAsia" w:ascii="仿宋" w:hAnsi="仿宋" w:eastAsia="仿宋" w:cs="仿宋"/>
          <w:sz w:val="28"/>
          <w:szCs w:val="28"/>
        </w:rPr>
        <w:t>大连阳光采购电子商城</w:t>
      </w:r>
      <w:r>
        <w:rPr>
          <w:rFonts w:ascii="仿宋" w:hAnsi="仿宋" w:eastAsia="仿宋" w:cs="仿宋"/>
          <w:sz w:val="28"/>
          <w:szCs w:val="28"/>
        </w:rPr>
        <w:t>、中国煤地电子商城</w:t>
      </w:r>
      <w:r>
        <w:rPr>
          <w:rFonts w:hint="eastAsia" w:ascii="仿宋" w:hAnsi="仿宋" w:eastAsia="仿宋" w:cs="仿宋"/>
          <w:sz w:val="28"/>
          <w:szCs w:val="28"/>
          <w:lang w:eastAsia="zh-CN"/>
        </w:rPr>
        <w:t>、</w:t>
      </w:r>
      <w:r>
        <w:rPr>
          <w:rFonts w:hint="eastAsia" w:ascii="仿宋" w:hAnsi="仿宋" w:eastAsia="仿宋" w:cs="仿宋"/>
          <w:sz w:val="28"/>
          <w:szCs w:val="28"/>
          <w:lang w:val="en-US" w:eastAsia="zh-CN"/>
        </w:rPr>
        <w:t>新疆光正电子商城、小E商城、慧交易·宣城市电子采购商城、黑龙江要素平台电子商城、海南阳光采购平台、小马易采电子商城10</w:t>
      </w:r>
      <w:r>
        <w:rPr>
          <w:rFonts w:ascii="仿宋" w:hAnsi="仿宋" w:eastAsia="仿宋" w:cs="仿宋"/>
          <w:sz w:val="28"/>
          <w:szCs w:val="28"/>
        </w:rPr>
        <w:t>个专区已成功产生正式交易订单。</w:t>
      </w:r>
    </w:p>
    <w:p w14:paraId="42BAB5D8">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本月小马易采电子商城、海南阳光采购平台2个专区实现首单落地。</w:t>
      </w:r>
    </w:p>
    <w:p w14:paraId="313F5265">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rPr>
      </w:pPr>
      <w:r>
        <w:rPr>
          <w:rFonts w:hint="eastAsia" w:ascii="仿宋" w:hAnsi="仿宋" w:eastAsia="仿宋" w:cs="仿宋"/>
          <w:sz w:val="32"/>
          <w:szCs w:val="32"/>
        </w:rPr>
        <w:t>二、</w:t>
      </w:r>
      <w:r>
        <w:rPr>
          <w:rFonts w:hint="eastAsia" w:ascii="仿宋" w:hAnsi="仿宋" w:eastAsia="仿宋" w:cs="仿宋"/>
          <w:sz w:val="32"/>
          <w:szCs w:val="32"/>
          <w:lang w:val="en-US" w:eastAsia="zh-CN"/>
        </w:rPr>
        <w:t>分公司工作</w:t>
      </w:r>
      <w:r>
        <w:rPr>
          <w:rFonts w:hint="eastAsia" w:ascii="仿宋" w:hAnsi="仿宋" w:eastAsia="仿宋" w:cs="仿宋"/>
          <w:sz w:val="32"/>
          <w:szCs w:val="32"/>
        </w:rPr>
        <w:t>推进</w:t>
      </w:r>
    </w:p>
    <w:p w14:paraId="5598E932">
      <w:pPr>
        <w:keepNext w:val="0"/>
        <w:keepLines w:val="0"/>
        <w:pageBreakBefore w:val="0"/>
        <w:widowControl w:val="0"/>
        <w:kinsoku/>
        <w:wordWrap/>
        <w:overflowPunct/>
        <w:topLinePunct w:val="0"/>
        <w:autoSpaceDE/>
        <w:autoSpaceDN/>
        <w:bidi w:val="0"/>
        <w:adjustRightInd/>
        <w:snapToGrid/>
        <w:textAlignment w:val="auto"/>
        <w:rPr>
          <w:rFonts w:hint="default" w:ascii="仿宋" w:hAnsi="仿宋" w:eastAsia="仿宋" w:cs="仿宋"/>
          <w:i/>
          <w:iCs/>
          <w:color w:val="4874CB" w:themeColor="accent1"/>
          <w:sz w:val="28"/>
          <w:szCs w:val="28"/>
          <w:lang w:val="en-US" w:eastAsia="zh-CN"/>
          <w14:textFill>
            <w14:solidFill>
              <w14:schemeClr w14:val="accent1"/>
            </w14:solidFill>
          </w14:textFill>
        </w:rPr>
      </w:pPr>
      <w:r>
        <w:rPr>
          <w:rFonts w:hint="eastAsia" w:ascii="仿宋" w:hAnsi="仿宋" w:eastAsia="仿宋" w:cs="仿宋"/>
          <w:i/>
          <w:iCs/>
          <w:color w:val="4874CB" w:themeColor="accent1"/>
          <w:sz w:val="28"/>
          <w:szCs w:val="28"/>
          <w:lang w:val="en-US" w:eastAsia="zh-CN"/>
          <w14:textFill>
            <w14:solidFill>
              <w14:schemeClr w14:val="accent1"/>
            </w14:solidFill>
          </w14:textFill>
        </w:rPr>
        <w:t>注：包含“2026年度BP（BGBU）-汇总-运营中心提交稿”中制定BP和有实际业务的分公司。</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2"/>
        <w:gridCol w:w="3115"/>
        <w:gridCol w:w="1548"/>
        <w:gridCol w:w="914"/>
        <w:gridCol w:w="920"/>
        <w:gridCol w:w="1548"/>
        <w:gridCol w:w="914"/>
        <w:gridCol w:w="920"/>
        <w:gridCol w:w="1548"/>
        <w:gridCol w:w="914"/>
        <w:gridCol w:w="921"/>
      </w:tblGrid>
      <w:tr w14:paraId="5F19B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vMerge w:val="restart"/>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7CF3989E">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序号</w:t>
            </w:r>
          </w:p>
        </w:tc>
        <w:tc>
          <w:tcPr>
            <w:tcW w:w="3109" w:type="dxa"/>
            <w:vMerge w:val="restar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CBA2FB4">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分公司</w:t>
            </w:r>
          </w:p>
        </w:tc>
        <w:tc>
          <w:tcPr>
            <w:tcW w:w="3375"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8625E55">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本月专区情况</w:t>
            </w:r>
          </w:p>
        </w:tc>
        <w:tc>
          <w:tcPr>
            <w:tcW w:w="3375"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71DFCDC">
            <w:pPr>
              <w:snapToGrid w:val="0"/>
              <w:ind w:left="0" w:leftChars="0" w:right="0" w:rightChars="0" w:firstLine="0" w:firstLineChars="0"/>
              <w:jc w:val="center"/>
              <w:rPr>
                <w:rFonts w:hint="eastAsia" w:ascii="仿宋" w:hAnsi="仿宋" w:eastAsia="仿宋" w:cs="仿宋"/>
                <w:b/>
                <w:i w:val="0"/>
                <w:color w:val="FFFFFF"/>
                <w:kern w:val="2"/>
                <w:sz w:val="28"/>
                <w:szCs w:val="28"/>
                <w:lang w:val="en-US" w:eastAsia="zh-CN" w:bidi="ar-SA"/>
              </w:rPr>
            </w:pPr>
            <w:r>
              <w:rPr>
                <w:rFonts w:hint="eastAsia" w:ascii="仿宋" w:hAnsi="仿宋" w:eastAsia="仿宋" w:cs="仿宋"/>
                <w:b/>
                <w:i w:val="0"/>
                <w:color w:val="FFFFFF"/>
                <w:sz w:val="28"/>
                <w:szCs w:val="28"/>
                <w:lang w:val="en-US" w:eastAsia="zh-CN"/>
              </w:rPr>
              <w:t>上月专区情况</w:t>
            </w:r>
          </w:p>
        </w:tc>
        <w:tc>
          <w:tcPr>
            <w:tcW w:w="3376" w:type="dxa"/>
            <w:gridSpan w:val="3"/>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54133D6">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合计情况</w:t>
            </w:r>
          </w:p>
        </w:tc>
      </w:tr>
      <w:tr w14:paraId="3DA97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vMerge w:val="continue"/>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2DBF9FF8">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p>
        </w:tc>
        <w:tc>
          <w:tcPr>
            <w:tcW w:w="3109" w:type="dxa"/>
            <w:vMerge w:val="continue"/>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DD87A1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A30474B">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3CD5EB3">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AE83510">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57100BD">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3ADDFB7">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E625D6C">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c>
          <w:tcPr>
            <w:tcW w:w="15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6C350A2">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合同签订</w:t>
            </w:r>
          </w:p>
        </w:tc>
        <w:tc>
          <w:tcPr>
            <w:tcW w:w="9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8E2DA44">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开设</w:t>
            </w:r>
          </w:p>
        </w:tc>
        <w:tc>
          <w:tcPr>
            <w:tcW w:w="919"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D8BD775">
            <w:pPr>
              <w:snapToGrid w:val="0"/>
              <w:ind w:left="0" w:leftChars="0" w:right="0" w:rightChars="0" w:firstLine="0" w:firstLineChars="0"/>
              <w:jc w:val="center"/>
              <w:rPr>
                <w:rFonts w:hint="eastAsia" w:ascii="仿宋" w:hAnsi="仿宋" w:eastAsia="仿宋" w:cs="仿宋"/>
                <w:b/>
                <w:i w:val="0"/>
                <w:color w:val="FFFFFF"/>
                <w:sz w:val="28"/>
                <w:szCs w:val="28"/>
                <w:lang w:val="en-US" w:eastAsia="zh-CN"/>
              </w:rPr>
            </w:pPr>
            <w:r>
              <w:rPr>
                <w:rFonts w:hint="eastAsia" w:ascii="仿宋" w:hAnsi="仿宋" w:eastAsia="仿宋" w:cs="仿宋"/>
                <w:b/>
                <w:i w:val="0"/>
                <w:color w:val="FFFFFF"/>
                <w:sz w:val="28"/>
                <w:szCs w:val="28"/>
                <w:lang w:val="en-US" w:eastAsia="zh-CN"/>
              </w:rPr>
              <w:t>上量</w:t>
            </w:r>
          </w:p>
        </w:tc>
      </w:tr>
      <w:tr w14:paraId="54EC7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auto" w:sz="4"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720EC3E">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w:t>
            </w:r>
          </w:p>
        </w:tc>
        <w:tc>
          <w:tcPr>
            <w:tcW w:w="3109"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FA5D1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交易乌鲁木齐分公司</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D1C233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DED16A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5E2A8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DD5D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CBB6B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05474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C6821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auto" w:sz="4"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FFA2F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auto" w:sz="4"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7C95AA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r>
      <w:tr w14:paraId="6DFE7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46C53F">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7E1B30">
            <w:pPr>
              <w:keepNext w:val="0"/>
              <w:keepLines w:val="0"/>
              <w:widowControl/>
              <w:suppressLineNumbers w:val="0"/>
              <w:jc w:val="center"/>
              <w:textAlignment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交易北京分公司1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8DEF7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34A4A6B">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EE038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27C8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B8CB3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81B82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195C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BB22B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D9C961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7B70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16B01A4">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3</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10F66E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交易沈阳分公司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43AD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D4EB50B">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E999E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7059B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C489F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9F20E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1E0C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F7E1E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5A4DE3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22FF6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42D7D86">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4</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FA235A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石家庄分公司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F99AD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6B8F1B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B1EE9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BC3CB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976D6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5670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F5B00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7813D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ED796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7F136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A47F2F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5</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D0FBFD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交易济南分公司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16192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4F2ACCE">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A3975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07D34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C19ED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4317D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21B3B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5</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8CE77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4</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07B5E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08E01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82A91FF">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6</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11A0DB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交易广州分公司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20082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9BBD435">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D4EE1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B4CA6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A7ACD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0E277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4E44C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1C0B3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DDDCE5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1DB2A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347B86">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7</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FB8A3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交易杭州分公司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FA3F48">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D3255A">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001D35">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79FC82">
            <w:pPr>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kern w:val="2"/>
                <w:sz w:val="28"/>
                <w:szCs w:val="28"/>
                <w:lang w:val="en-US" w:eastAsia="zh-CN" w:bidi="ar-SA"/>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5BF28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42A641">
            <w:pPr>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kern w:val="2"/>
                <w:sz w:val="28"/>
                <w:szCs w:val="28"/>
                <w:lang w:val="en-US" w:eastAsia="zh-CN" w:bidi="ar-SA"/>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8D99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3AC9B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2313CF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r>
      <w:tr w14:paraId="0F911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A561468">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8</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C5058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交易合肥分公司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17BB32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CB964E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9C3A1B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E3629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6DB45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AB7E8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7659C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11F1E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3</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976AE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r>
      <w:tr w14:paraId="4A651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9628A4C">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9</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BB8FAC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交易长春分公司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15B9F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4FC1FD">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1B2D1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4E649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4B92C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C4965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E731D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3DE7E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1DBE066">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r>
      <w:tr w14:paraId="42A4D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04566E">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10</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DC747A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交易长沙分公司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D9F81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189D883">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0575E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C9DB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7AFAB6">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251C9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4BD87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0E669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99917A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34D29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0EE82B4">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11</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A334AB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交易武汉分公司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8782C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FCBFA1A">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E69B8C">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9252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85B7E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C2E13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C4428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9F27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946ABE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0382D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B80AF09">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ACD82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西安分公司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123AC">
            <w:pPr>
              <w:keepNext w:val="0"/>
              <w:keepLines w:val="0"/>
              <w:widowControl/>
              <w:suppressLineNumbers w:val="0"/>
              <w:jc w:val="center"/>
              <w:textAlignment w:val="center"/>
              <w:rPr>
                <w:rFonts w:hint="eastAsia" w:ascii="仿宋" w:hAnsi="仿宋" w:eastAsia="仿宋" w:cs="仿宋"/>
                <w:b w:val="0"/>
                <w:i w:val="0"/>
                <w:color w:val="000000"/>
                <w:sz w:val="28"/>
                <w:szCs w:val="28"/>
                <w:highlight w:val="yellow"/>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0195EF3">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08975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77014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970ED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D9918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D0FFD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37D2D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3113644">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2D7AE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6E4B92C">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13</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2C6C2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交易南宁分公司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479CF6">
            <w:pPr>
              <w:keepNext w:val="0"/>
              <w:keepLines w:val="0"/>
              <w:widowControl/>
              <w:suppressLineNumbers w:val="0"/>
              <w:jc w:val="center"/>
              <w:textAlignment w:val="center"/>
              <w:rPr>
                <w:rFonts w:hint="eastAsia" w:ascii="仿宋" w:hAnsi="仿宋" w:eastAsia="仿宋" w:cs="仿宋"/>
                <w:b w:val="0"/>
                <w:i w:val="0"/>
                <w:color w:val="000000"/>
                <w:sz w:val="28"/>
                <w:szCs w:val="28"/>
                <w:highlight w:val="yellow"/>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64FEC77">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D676E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C43001">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291E68">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67B212">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D882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E0595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340ECC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1</w:t>
            </w:r>
          </w:p>
        </w:tc>
      </w:tr>
      <w:tr w14:paraId="51213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DF9766D">
            <w:pPr>
              <w:snapToGrid w:val="0"/>
              <w:ind w:left="0" w:leftChars="0" w:right="0" w:rightChars="0" w:firstLine="0" w:firstLineChars="0"/>
              <w:jc w:val="center"/>
              <w:rPr>
                <w:rFonts w:hint="eastAsia" w:ascii="仿宋" w:hAnsi="仿宋" w:eastAsia="仿宋" w:cs="仿宋"/>
                <w:b w:val="0"/>
                <w:i w:val="0"/>
                <w:color w:val="000000"/>
                <w:sz w:val="28"/>
                <w:szCs w:val="28"/>
                <w:lang w:val="en-US" w:eastAsia="zh-CN"/>
              </w:rPr>
            </w:pPr>
            <w:r>
              <w:rPr>
                <w:rFonts w:hint="eastAsia" w:ascii="仿宋" w:hAnsi="仿宋" w:eastAsia="仿宋" w:cs="仿宋"/>
                <w:b w:val="0"/>
                <w:i w:val="0"/>
                <w:color w:val="000000"/>
                <w:sz w:val="28"/>
                <w:szCs w:val="28"/>
                <w:lang w:val="en-US" w:eastAsia="zh-CN"/>
              </w:rPr>
              <w:t>14</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E99E7E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重庆分公司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B2867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91012B0">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E8937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0E6A3F">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5B5E3">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E1C51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BE1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F3E4F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DA53A7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49CA7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BC44E1A">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15</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6E995DB">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交易兵团分公司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DE1EDB5">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CAE82E6">
            <w:pPr>
              <w:keepNext w:val="0"/>
              <w:keepLines w:val="0"/>
              <w:widowControl/>
              <w:suppressLineNumbers w:val="0"/>
              <w:jc w:val="center"/>
              <w:textAlignment w:val="center"/>
              <w:rPr>
                <w:rFonts w:hint="default"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ABC81B">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AF5097">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BD1FED">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DCD3A9">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C849A0">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BD175A">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2</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4A024EE">
            <w:pPr>
              <w:keepNext w:val="0"/>
              <w:keepLines w:val="0"/>
              <w:widowControl/>
              <w:suppressLineNumbers w:val="0"/>
              <w:jc w:val="center"/>
              <w:textAlignment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i w:val="0"/>
                <w:iCs w:val="0"/>
                <w:color w:val="333333"/>
                <w:kern w:val="0"/>
                <w:sz w:val="28"/>
                <w:szCs w:val="28"/>
                <w:u w:val="none"/>
                <w:lang w:val="en-US" w:eastAsia="zh-CN" w:bidi="ar"/>
              </w:rPr>
              <w:t>0</w:t>
            </w:r>
          </w:p>
        </w:tc>
      </w:tr>
      <w:tr w14:paraId="30821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F04308E">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16</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DF7D3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交易南京分公司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E2867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1633E42">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1B9FF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FCE32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DD8BD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99B1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534537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74ECC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0528B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D484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CA3D50">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17</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34636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交易上海分公司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F6D47E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C54F377">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7E904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B4041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2296D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D37BE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90E32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4DAC26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C2009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F8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00C6222">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18</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A58B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交易福州分公司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363FD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71C32B6">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0AFA4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EF033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2CE3F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1B4B6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64EE9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D272EB">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AC5276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1C1CF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4943D05">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19</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303CB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南昌分公司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B7D3A34">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44E4DD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9A14D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1DFB9E9">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6B544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44BB8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C8076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F354B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7C019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A93E4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7DDA60">
            <w:pPr>
              <w:snapToGrid w:val="0"/>
              <w:ind w:left="0" w:leftChars="0" w:right="0" w:rightChars="0" w:firstLine="0" w:firstLineChars="0"/>
              <w:jc w:val="center"/>
              <w:rPr>
                <w:rFonts w:hint="eastAsia"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20</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C54CA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交易郑州分公司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9C97EA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0C937F">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B6EA1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430B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2DF2B2">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B0F6C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87A2EC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13E24F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4F890C6">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59F01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10E65E1">
            <w:pPr>
              <w:snapToGrid w:val="0"/>
              <w:ind w:left="0" w:leftChars="0" w:right="0" w:rightChars="0" w:firstLine="0" w:firstLineChars="0"/>
              <w:jc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21</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1AE0F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交易川南分公司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6C9D63">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5DEBE9">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93FBD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E39C90">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28526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35278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3209F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861EED">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DD9F487">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789F6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11"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E90232">
            <w:pPr>
              <w:snapToGrid w:val="0"/>
              <w:ind w:left="0" w:leftChars="0" w:right="0" w:rightChars="0" w:firstLine="0" w:firstLineChars="0"/>
              <w:jc w:val="center"/>
              <w:rPr>
                <w:rFonts w:hint="default" w:ascii="仿宋" w:hAnsi="仿宋" w:eastAsia="仿宋" w:cs="仿宋"/>
                <w:b w:val="0"/>
                <w:i w:val="0"/>
                <w:color w:val="000000"/>
                <w:kern w:val="2"/>
                <w:sz w:val="28"/>
                <w:szCs w:val="28"/>
                <w:lang w:val="en-US" w:eastAsia="zh-CN" w:bidi="ar-SA"/>
              </w:rPr>
            </w:pPr>
            <w:r>
              <w:rPr>
                <w:rFonts w:hint="eastAsia" w:ascii="仿宋" w:hAnsi="仿宋" w:eastAsia="仿宋" w:cs="仿宋"/>
                <w:b w:val="0"/>
                <w:i w:val="0"/>
                <w:color w:val="000000"/>
                <w:sz w:val="28"/>
                <w:szCs w:val="28"/>
                <w:lang w:val="en-US" w:eastAsia="zh-CN"/>
              </w:rPr>
              <w:t>22</w:t>
            </w:r>
          </w:p>
        </w:tc>
        <w:tc>
          <w:tcPr>
            <w:tcW w:w="310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9AE69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交易川东分公司</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6FD7A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7256C45">
            <w:pPr>
              <w:keepNext w:val="0"/>
              <w:keepLines w:val="0"/>
              <w:widowControl/>
              <w:suppressLineNumbers w:val="0"/>
              <w:jc w:val="center"/>
              <w:textAlignment w:val="center"/>
              <w:rPr>
                <w:rFonts w:hint="eastAsia" w:ascii="仿宋" w:hAnsi="仿宋" w:eastAsia="仿宋" w:cs="仿宋"/>
                <w:i w:val="0"/>
                <w:iCs w:val="0"/>
                <w:color w:val="333333"/>
                <w:kern w:val="0"/>
                <w:sz w:val="28"/>
                <w:szCs w:val="28"/>
                <w:u w:val="none"/>
                <w:lang w:val="en-US" w:eastAsia="zh-CN" w:bidi="ar"/>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3E50F8">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AEB235">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6634E0E">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E27791">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C7F72C">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E5E49F">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A7B982A">
            <w:pPr>
              <w:keepNext w:val="0"/>
              <w:keepLines w:val="0"/>
              <w:widowControl/>
              <w:suppressLineNumbers w:val="0"/>
              <w:jc w:val="center"/>
              <w:textAlignment w:val="center"/>
              <w:rPr>
                <w:rFonts w:hint="eastAsia" w:ascii="仿宋" w:hAnsi="仿宋" w:eastAsia="仿宋" w:cs="仿宋"/>
                <w:b w:val="0"/>
                <w:i w:val="0"/>
                <w:color w:val="000000"/>
                <w:sz w:val="28"/>
                <w:szCs w:val="28"/>
                <w:lang w:val="en-US" w:eastAsia="zh-CN"/>
              </w:rPr>
            </w:pPr>
            <w:r>
              <w:rPr>
                <w:rFonts w:hint="eastAsia" w:ascii="仿宋" w:hAnsi="仿宋" w:eastAsia="仿宋" w:cs="仿宋"/>
                <w:i w:val="0"/>
                <w:iCs w:val="0"/>
                <w:color w:val="333333"/>
                <w:kern w:val="0"/>
                <w:sz w:val="28"/>
                <w:szCs w:val="28"/>
                <w:u w:val="none"/>
                <w:lang w:val="en-US" w:eastAsia="zh-CN" w:bidi="ar"/>
              </w:rPr>
              <w:t>0</w:t>
            </w:r>
          </w:p>
        </w:tc>
      </w:tr>
      <w:tr w14:paraId="6E64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4020" w:type="dxa"/>
            <w:gridSpan w:val="2"/>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345B10">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合计</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3EAD47">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0</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9A367C8">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2</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70CC45">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6</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110773">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99D39B">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w:t>
            </w:r>
          </w:p>
        </w:tc>
        <w:tc>
          <w:tcPr>
            <w:tcW w:w="9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5C96D4">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5</w:t>
            </w:r>
          </w:p>
        </w:tc>
        <w:tc>
          <w:tcPr>
            <w:tcW w:w="15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3E7B1B">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29</w:t>
            </w:r>
          </w:p>
        </w:tc>
        <w:tc>
          <w:tcPr>
            <w:tcW w:w="9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31154C">
            <w:pPr>
              <w:keepNext w:val="0"/>
              <w:keepLines w:val="0"/>
              <w:widowControl/>
              <w:suppressLineNumbers w:val="0"/>
              <w:jc w:val="center"/>
              <w:textAlignment w:val="center"/>
              <w:rPr>
                <w:rFonts w:hint="eastAsia"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27</w:t>
            </w:r>
          </w:p>
        </w:tc>
        <w:tc>
          <w:tcPr>
            <w:tcW w:w="919"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7124845">
            <w:pPr>
              <w:keepNext w:val="0"/>
              <w:keepLines w:val="0"/>
              <w:widowControl/>
              <w:suppressLineNumbers w:val="0"/>
              <w:jc w:val="center"/>
              <w:textAlignment w:val="center"/>
              <w:rPr>
                <w:rFonts w:hint="default" w:ascii="仿宋" w:hAnsi="仿宋" w:eastAsia="仿宋" w:cs="仿宋"/>
                <w:b/>
                <w:bCs/>
                <w:i w:val="0"/>
                <w:iCs w:val="0"/>
                <w:color w:val="333333"/>
                <w:kern w:val="0"/>
                <w:sz w:val="28"/>
                <w:szCs w:val="28"/>
                <w:u w:val="none"/>
                <w:lang w:val="en-US" w:eastAsia="zh-CN" w:bidi="ar"/>
              </w:rPr>
            </w:pPr>
            <w:r>
              <w:rPr>
                <w:rFonts w:hint="eastAsia" w:ascii="仿宋" w:hAnsi="仿宋" w:eastAsia="仿宋" w:cs="仿宋"/>
                <w:b/>
                <w:bCs/>
                <w:i w:val="0"/>
                <w:iCs w:val="0"/>
                <w:color w:val="333333"/>
                <w:kern w:val="0"/>
                <w:sz w:val="28"/>
                <w:szCs w:val="28"/>
                <w:u w:val="none"/>
                <w:lang w:val="en-US" w:eastAsia="zh-CN" w:bidi="ar"/>
              </w:rPr>
              <w:t>10</w:t>
            </w:r>
          </w:p>
        </w:tc>
      </w:tr>
    </w:tbl>
    <w:p w14:paraId="1AF53E94">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本月交易南宁分公司实现业务突破，本月首次产生交易订单。</w:t>
      </w:r>
    </w:p>
    <w:p w14:paraId="76A0A64F">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ascii="仿宋" w:hAnsi="仿宋" w:eastAsia="仿宋" w:cs="仿宋"/>
          <w:sz w:val="28"/>
          <w:szCs w:val="28"/>
          <w:lang w:val="en-US" w:eastAsia="zh-CN"/>
        </w:rPr>
      </w:pPr>
      <w:r>
        <w:rPr>
          <w:rFonts w:hint="eastAsia" w:ascii="仿宋" w:hAnsi="仿宋" w:eastAsia="仿宋" w:cs="仿宋"/>
          <w:sz w:val="28"/>
          <w:szCs w:val="28"/>
          <w:lang w:val="en-US" w:eastAsia="zh-CN"/>
        </w:rPr>
        <w:t>根据“2026年度BP（BGBU）-汇总-运营中心提交稿”，其中制定阳光优采年度BP的分公司中，交易南京分公司、交易上海分公司、交易福州分公司、南昌分公司、交易川南分公司、交易川东分公司等7个分公司仍处于零合同、零专区状态，需重点关注和推动。</w:t>
      </w:r>
    </w:p>
    <w:p w14:paraId="781164B1">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有10个专区产生交易订单，另外有4个专区虽未产生交易订单，但已有采购人、供应商入驻平台。</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4"/>
        <w:gridCol w:w="4572"/>
        <w:gridCol w:w="2129"/>
        <w:gridCol w:w="1315"/>
        <w:gridCol w:w="1534"/>
        <w:gridCol w:w="1628"/>
        <w:gridCol w:w="2312"/>
      </w:tblGrid>
      <w:tr w14:paraId="2C3F0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8F91716">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w:t>
            </w:r>
          </w:p>
        </w:tc>
        <w:tc>
          <w:tcPr>
            <w:tcW w:w="457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F85E981">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shd w:val="clear"/>
                <w:vertAlign w:val="baseline"/>
                <w:lang w:val="en-US" w:eastAsia="zh-CN"/>
              </w:rPr>
              <w:t>专区名称</w:t>
            </w:r>
          </w:p>
        </w:tc>
        <w:tc>
          <w:tcPr>
            <w:tcW w:w="21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DF8F6F3">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专区上线时间</w:t>
            </w:r>
          </w:p>
        </w:tc>
        <w:tc>
          <w:tcPr>
            <w:tcW w:w="131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E69C261">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采购人数量</w:t>
            </w:r>
          </w:p>
        </w:tc>
        <w:tc>
          <w:tcPr>
            <w:tcW w:w="153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219BAB2">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本地供应商数量</w:t>
            </w:r>
          </w:p>
        </w:tc>
        <w:tc>
          <w:tcPr>
            <w:tcW w:w="16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3EE7744">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订单数量</w:t>
            </w:r>
          </w:p>
        </w:tc>
        <w:tc>
          <w:tcPr>
            <w:tcW w:w="231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4C1A773">
            <w:pPr>
              <w:numPr>
                <w:ilvl w:val="0"/>
                <w:numId w:val="0"/>
              </w:numPr>
              <w:snapToGrid w:val="0"/>
              <w:ind w:left="0" w:leftChars="0" w:right="0" w:rightChars="0" w:firstLine="0" w:firstLineChars="0"/>
              <w:jc w:val="center"/>
              <w:rPr>
                <w:rFonts w:hint="eastAsia"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交易总额（元）</w:t>
            </w:r>
          </w:p>
        </w:tc>
      </w:tr>
      <w:tr w14:paraId="0A763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6903D8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457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A3AA7BC">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邯郸专区</w:t>
            </w:r>
          </w:p>
        </w:tc>
        <w:tc>
          <w:tcPr>
            <w:tcW w:w="212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266DD1">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iCs w:val="0"/>
                <w:color w:val="000000"/>
                <w:kern w:val="0"/>
                <w:sz w:val="24"/>
                <w:szCs w:val="24"/>
                <w:u w:val="none"/>
                <w:lang w:val="en-US" w:eastAsia="zh-CN" w:bidi="ar"/>
              </w:rPr>
              <w:t>2025/9/3</w:t>
            </w:r>
          </w:p>
        </w:tc>
        <w:tc>
          <w:tcPr>
            <w:tcW w:w="131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805B8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795DA9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6DD91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EBB91A">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33.8</w:t>
            </w:r>
          </w:p>
        </w:tc>
      </w:tr>
      <w:tr w14:paraId="04EA1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71A2F32">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014621">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rPr>
              <w:t>新疆阳光采购平台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C90AFA">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2025/9/11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5AC8D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F5FB3A8">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27</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22306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27</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25686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50516.64</w:t>
            </w:r>
          </w:p>
        </w:tc>
      </w:tr>
      <w:tr w14:paraId="17405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2E66DE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BCE25B">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大连市阳光采购服务平台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BFDF9C5">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2025/10/31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D40FAE3">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DE1A32F">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A4FC2B">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D88E1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268.44</w:t>
            </w:r>
          </w:p>
        </w:tc>
      </w:tr>
      <w:tr w14:paraId="5FD8E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40F5E94">
            <w:pPr>
              <w:numPr>
                <w:ilvl w:val="0"/>
                <w:numId w:val="0"/>
              </w:numPr>
              <w:snapToGrid w:val="0"/>
              <w:ind w:left="0" w:leftChars="0" w:right="0" w:rightChars="0" w:firstLine="0" w:firstLineChars="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4</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B62BF9">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黑龙江要素平台电子商城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A9FC28">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2025/12/26</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6111ED">
            <w:pPr>
              <w:numPr>
                <w:ilvl w:val="0"/>
                <w:numId w:val="0"/>
              </w:numPr>
              <w:snapToGrid w:val="0"/>
              <w:ind w:left="0" w:leftChars="0" w:right="0" w:rightChars="0" w:firstLine="0" w:firstLineChars="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7F4F6DC">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0EF060">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9C114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19.2</w:t>
            </w:r>
          </w:p>
        </w:tc>
      </w:tr>
      <w:tr w14:paraId="0CD84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C387BE">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5</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74B7F3">
            <w:pPr>
              <w:keepNext w:val="0"/>
              <w:keepLines w:val="0"/>
              <w:widowControl/>
              <w:suppressLineNumbers w:val="0"/>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kern w:val="0"/>
                <w:sz w:val="24"/>
                <w:szCs w:val="24"/>
                <w:lang w:val="en-US" w:eastAsia="zh-CN" w:bidi="ar"/>
              </w:rPr>
              <w:t>泰安市e采通平台</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97E30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2025/11/11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510F38">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CD716C0">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2D26C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C3C98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338DD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5FE63F7">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DA36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中国煤地电子商城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F9AB02">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2026/1/20</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E8A50D">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186</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5085719">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64</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EC824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294</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153A19">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690561.51</w:t>
            </w:r>
          </w:p>
        </w:tc>
      </w:tr>
      <w:tr w14:paraId="480FA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AC29FE4">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7</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2BB71A">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聊城置业阳光优采专区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A6CC75">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2026/2/6</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C9C576">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073E257">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FD0DF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C5324A">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72309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0738835">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8</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B991BE">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新疆光正电子商城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641DC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2026/3/10</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9238260">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4F3B73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19</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FE7D76">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159278">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38503.13</w:t>
            </w:r>
          </w:p>
        </w:tc>
      </w:tr>
      <w:tr w14:paraId="3C6DD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BBF912C">
            <w:pPr>
              <w:numPr>
                <w:ilvl w:val="0"/>
                <w:numId w:val="0"/>
              </w:numPr>
              <w:snapToGrid w:val="0"/>
              <w:ind w:left="0" w:leftChars="0" w:right="0" w:rightChars="0" w:firstLine="0" w:firstLineChars="0"/>
              <w:jc w:val="center"/>
              <w:rPr>
                <w:rFonts w:hint="eastAsia"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9</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71C5AB">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小E商城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B29FFCB">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2"/>
                <w:sz w:val="24"/>
                <w:szCs w:val="24"/>
                <w:u w:val="none"/>
                <w:lang w:val="en-US" w:eastAsia="zh-CN" w:bidi="ar-SA"/>
              </w:rPr>
            </w:pPr>
            <w:r>
              <w:rPr>
                <w:rFonts w:hint="eastAsia" w:ascii="仿宋" w:hAnsi="仿宋" w:eastAsia="仿宋" w:cs="仿宋"/>
                <w:b w:val="0"/>
                <w:i w:val="0"/>
                <w:iCs w:val="0"/>
                <w:color w:val="000000"/>
                <w:kern w:val="0"/>
                <w:sz w:val="24"/>
                <w:szCs w:val="24"/>
                <w:u w:val="none"/>
                <w:lang w:val="en-US" w:eastAsia="zh-CN" w:bidi="ar"/>
              </w:rPr>
              <w:t>2026/4/28</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9F30D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47</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6BBE0C3">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14</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F4BF89">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101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B55FA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158159.59</w:t>
            </w:r>
          </w:p>
        </w:tc>
      </w:tr>
      <w:tr w14:paraId="1FBB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D74717C">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10</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CAD4AC">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安徽专区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B31B09">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auto"/>
                <w:sz w:val="24"/>
                <w:szCs w:val="24"/>
                <w:lang w:val="en-US" w:eastAsia="zh-CN"/>
              </w:rPr>
              <w:t>2026/2/3</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92A810">
            <w:pPr>
              <w:numPr>
                <w:ilvl w:val="0"/>
                <w:numId w:val="0"/>
              </w:numPr>
              <w:snapToGrid w:val="0"/>
              <w:ind w:left="0" w:leftChars="0" w:right="0" w:rightChars="0" w:firstLine="0" w:firstLineChars="0"/>
              <w:jc w:val="center"/>
              <w:rPr>
                <w:rFonts w:hint="default" w:ascii="仿宋" w:hAnsi="仿宋" w:eastAsia="仿宋" w:cs="仿宋"/>
                <w:b w:val="0"/>
                <w:i w:val="0"/>
                <w:color w:val="FF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5B045A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81224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B3CB3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0BDBD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8AF4210">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11</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5C52B0">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sz w:val="24"/>
                <w:szCs w:val="24"/>
                <w:lang w:val="en-US" w:eastAsia="zh-CN"/>
              </w:rPr>
              <w:t>湖南专区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ACE2559">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2026/4/14</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F46B2B">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0</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A12E9D3">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B70B1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bookmarkStart w:id="1" w:name="_GoBack"/>
            <w:bookmarkEnd w:id="1"/>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3FFAB6">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r>
      <w:tr w14:paraId="6E9F6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C1A0865">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12</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39B42A">
            <w:pPr>
              <w:keepNext w:val="0"/>
              <w:keepLines w:val="0"/>
              <w:widowControl/>
              <w:suppressLineNumbers w:val="0"/>
              <w:snapToGrid w:val="0"/>
              <w:ind w:left="0" w:leftChars="0" w:right="0" w:rightChars="0" w:firstLine="0" w:firstLineChars="0"/>
              <w:jc w:val="center"/>
              <w:textAlignment w:val="center"/>
              <w:rPr>
                <w:rFonts w:hint="eastAsia"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宣城市阳光优采商城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43C5AC">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2026/5/8</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B0BEF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8EBCF5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F5B030E">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6A5D8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1760</w:t>
            </w:r>
          </w:p>
        </w:tc>
      </w:tr>
      <w:tr w14:paraId="04649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AE79AEA">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13</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D9358C7">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海南省专区</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08709F">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2026/5/11</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3F3091">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31</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A9FDEFC">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0</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7E966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4</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B2CE8F">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694.06</w:t>
            </w:r>
          </w:p>
        </w:tc>
      </w:tr>
      <w:tr w14:paraId="0073D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8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B422F0C">
            <w:pPr>
              <w:numPr>
                <w:ilvl w:val="0"/>
                <w:numId w:val="0"/>
              </w:numPr>
              <w:snapToGrid w:val="0"/>
              <w:ind w:left="0" w:leftChars="0" w:right="0" w:rightChars="0" w:firstLine="0" w:firstLineChars="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vertAlign w:val="baseline"/>
                <w:lang w:val="en-US" w:eastAsia="zh-CN"/>
              </w:rPr>
              <w:t>14</w:t>
            </w:r>
          </w:p>
        </w:tc>
        <w:tc>
          <w:tcPr>
            <w:tcW w:w="457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F9DC4DE">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小马易采电子商城</w:t>
            </w:r>
          </w:p>
        </w:tc>
        <w:tc>
          <w:tcPr>
            <w:tcW w:w="212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187D4F9">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2026/5/15</w:t>
            </w:r>
          </w:p>
        </w:tc>
        <w:tc>
          <w:tcPr>
            <w:tcW w:w="131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C332332">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4</w:t>
            </w:r>
          </w:p>
        </w:tc>
        <w:tc>
          <w:tcPr>
            <w:tcW w:w="153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67B2AA1">
            <w:pPr>
              <w:keepNext w:val="0"/>
              <w:keepLines w:val="0"/>
              <w:widowControl/>
              <w:suppressLineNumbers w:val="0"/>
              <w:snapToGrid w:val="0"/>
              <w:ind w:left="0" w:leftChars="0" w:right="0" w:rightChars="0" w:firstLine="0" w:firstLineChars="0"/>
              <w:jc w:val="center"/>
              <w:textAlignment w:val="center"/>
              <w:rPr>
                <w:rFonts w:hint="default" w:ascii="仿宋" w:hAnsi="仿宋" w:eastAsia="仿宋" w:cs="仿宋"/>
                <w:b w:val="0"/>
                <w:i w:val="0"/>
                <w:iCs w:val="0"/>
                <w:color w:val="000000"/>
                <w:kern w:val="0"/>
                <w:sz w:val="24"/>
                <w:szCs w:val="24"/>
                <w:u w:val="none"/>
                <w:lang w:val="en-US" w:eastAsia="zh-CN" w:bidi="ar"/>
              </w:rPr>
            </w:pPr>
            <w:r>
              <w:rPr>
                <w:rFonts w:hint="eastAsia" w:ascii="仿宋" w:hAnsi="仿宋" w:eastAsia="仿宋" w:cs="仿宋"/>
                <w:b w:val="0"/>
                <w:i w:val="0"/>
                <w:iCs w:val="0"/>
                <w:color w:val="000000"/>
                <w:kern w:val="0"/>
                <w:sz w:val="24"/>
                <w:szCs w:val="24"/>
                <w:u w:val="none"/>
                <w:lang w:val="en-US" w:eastAsia="zh-CN" w:bidi="ar"/>
              </w:rPr>
              <w:t>7</w:t>
            </w:r>
          </w:p>
        </w:tc>
        <w:tc>
          <w:tcPr>
            <w:tcW w:w="16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E76E62">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w:t>
            </w:r>
          </w:p>
        </w:tc>
        <w:tc>
          <w:tcPr>
            <w:tcW w:w="231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DBEF1B">
            <w:pPr>
              <w:numPr>
                <w:ilvl w:val="0"/>
                <w:numId w:val="0"/>
              </w:numPr>
              <w:snapToGrid w:val="0"/>
              <w:ind w:left="0" w:leftChars="0" w:right="0" w:rightChars="0" w:firstLine="0" w:firstLineChars="0"/>
              <w:jc w:val="center"/>
              <w:rPr>
                <w:rFonts w:hint="default" w:ascii="仿宋" w:hAnsi="仿宋" w:eastAsia="仿宋" w:cs="仿宋"/>
                <w:b w:val="0"/>
                <w:i w:val="0"/>
                <w:color w:val="000000"/>
                <w:sz w:val="24"/>
                <w:szCs w:val="24"/>
                <w:vertAlign w:val="baseline"/>
                <w:lang w:val="en-US" w:eastAsia="zh-CN"/>
              </w:rPr>
            </w:pPr>
            <w:r>
              <w:rPr>
                <w:rFonts w:hint="eastAsia" w:ascii="仿宋" w:hAnsi="仿宋" w:eastAsia="仿宋" w:cs="仿宋"/>
                <w:b w:val="0"/>
                <w:i w:val="0"/>
                <w:color w:val="000000"/>
                <w:sz w:val="24"/>
                <w:szCs w:val="24"/>
                <w:vertAlign w:val="baseline"/>
                <w:lang w:val="en-US" w:eastAsia="zh-CN"/>
              </w:rPr>
              <w:t>2280</w:t>
            </w:r>
          </w:p>
        </w:tc>
      </w:tr>
      <w:tr w14:paraId="6B2DA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385" w:type="dxa"/>
            <w:gridSpan w:val="3"/>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7C231984">
            <w:pPr>
              <w:numPr>
                <w:ilvl w:val="0"/>
                <w:numId w:val="0"/>
              </w:numPr>
              <w:snapToGrid w:val="0"/>
              <w:ind w:left="0" w:leftChars="0" w:right="0" w:rightChars="0" w:firstLine="0" w:firstLineChars="0"/>
              <w:jc w:val="center"/>
              <w:rPr>
                <w:rFonts w:hint="eastAsia"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合计</w:t>
            </w:r>
          </w:p>
        </w:tc>
        <w:tc>
          <w:tcPr>
            <w:tcW w:w="1315"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FAE52CD">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378</w:t>
            </w:r>
          </w:p>
        </w:tc>
        <w:tc>
          <w:tcPr>
            <w:tcW w:w="1534"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995AB94">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147</w:t>
            </w:r>
          </w:p>
        </w:tc>
        <w:tc>
          <w:tcPr>
            <w:tcW w:w="162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86FAFE4">
            <w:pPr>
              <w:numPr>
                <w:ilvl w:val="0"/>
                <w:numId w:val="0"/>
              </w:numPr>
              <w:snapToGrid w:val="0"/>
              <w:ind w:left="0" w:leftChars="0" w:right="0" w:rightChars="0" w:firstLine="0" w:firstLineChars="0"/>
              <w:jc w:val="center"/>
              <w:rPr>
                <w:rFonts w:hint="default"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456</w:t>
            </w:r>
          </w:p>
        </w:tc>
        <w:tc>
          <w:tcPr>
            <w:tcW w:w="2312"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47D4333B">
            <w:pPr>
              <w:numPr>
                <w:ilvl w:val="0"/>
                <w:numId w:val="0"/>
              </w:numPr>
              <w:snapToGrid w:val="0"/>
              <w:ind w:left="0" w:leftChars="0" w:right="0" w:rightChars="0" w:firstLine="0" w:firstLineChars="0"/>
              <w:jc w:val="center"/>
              <w:rPr>
                <w:rFonts w:hint="eastAsia" w:ascii="仿宋" w:hAnsi="仿宋" w:eastAsia="仿宋" w:cs="仿宋"/>
                <w:b/>
                <w:bCs w:val="0"/>
                <w:i w:val="0"/>
                <w:color w:val="000000"/>
                <w:sz w:val="24"/>
                <w:szCs w:val="24"/>
                <w:vertAlign w:val="baseline"/>
                <w:lang w:val="en-US" w:eastAsia="zh-CN"/>
              </w:rPr>
            </w:pPr>
            <w:r>
              <w:rPr>
                <w:rFonts w:hint="eastAsia" w:ascii="仿宋" w:hAnsi="仿宋" w:eastAsia="仿宋" w:cs="仿宋"/>
                <w:b/>
                <w:bCs w:val="0"/>
                <w:i w:val="0"/>
                <w:color w:val="000000"/>
                <w:sz w:val="24"/>
                <w:szCs w:val="24"/>
                <w:vertAlign w:val="baseline"/>
                <w:lang w:val="en-US" w:eastAsia="zh-CN"/>
              </w:rPr>
              <w:t>942796.37</w:t>
            </w:r>
          </w:p>
        </w:tc>
      </w:tr>
    </w:tbl>
    <w:p w14:paraId="095E90FC">
      <w:pPr>
        <w:pStyle w:val="2"/>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专区开设</w:t>
      </w:r>
    </w:p>
    <w:p w14:paraId="4CED80C3">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ascii="仿宋" w:hAnsi="仿宋" w:eastAsia="仿宋" w:cs="仿宋"/>
          <w:sz w:val="28"/>
          <w:szCs w:val="28"/>
          <w:lang w:val="en-US" w:eastAsia="zh-CN"/>
        </w:rPr>
        <w:t>本月新开专区2个，分别为与国义招标股份有限公司合作新开设的广东国义招标代理阳光优采商城,与郑州国企采购服务中心有限公司合作新开设的郑州国企采购服务中心阳光优采平台。（其中曲阜国弘阳光优采专区已下线）</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44"/>
        <w:gridCol w:w="2133"/>
        <w:gridCol w:w="2399"/>
        <w:gridCol w:w="1601"/>
        <w:gridCol w:w="1428"/>
        <w:gridCol w:w="1416"/>
        <w:gridCol w:w="1416"/>
        <w:gridCol w:w="1045"/>
        <w:gridCol w:w="1045"/>
        <w:gridCol w:w="1047"/>
      </w:tblGrid>
      <w:tr w14:paraId="1072C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7804B0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序</w:t>
            </w:r>
          </w:p>
        </w:tc>
        <w:tc>
          <w:tcPr>
            <w:tcW w:w="213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B1DE9B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专区名称</w:t>
            </w:r>
          </w:p>
        </w:tc>
        <w:tc>
          <w:tcPr>
            <w:tcW w:w="239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A197C78">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kern w:val="2"/>
                <w:sz w:val="24"/>
                <w:szCs w:val="24"/>
                <w:lang w:val="en-US" w:eastAsia="zh-CN" w:bidi="ar-SA"/>
              </w:rPr>
              <w:t>客户名称</w:t>
            </w:r>
          </w:p>
        </w:tc>
        <w:tc>
          <w:tcPr>
            <w:tcW w:w="160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3395798">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sz w:val="24"/>
                <w:szCs w:val="24"/>
                <w:lang w:val="en-US" w:eastAsia="zh-CN"/>
              </w:rPr>
              <w:t>省市</w:t>
            </w:r>
          </w:p>
        </w:tc>
        <w:tc>
          <w:tcPr>
            <w:tcW w:w="14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4B0D6F3">
            <w:pPr>
              <w:snapToGrid w:val="0"/>
              <w:ind w:left="0" w:leftChars="0" w:right="0" w:rightChars="0" w:firstLine="0" w:firstLineChars="0"/>
              <w:jc w:val="center"/>
              <w:rPr>
                <w:rFonts w:hint="eastAsia" w:ascii="仿宋" w:hAnsi="仿宋" w:eastAsia="仿宋" w:cs="仿宋"/>
                <w:b/>
                <w:i w:val="0"/>
                <w:iCs w:val="0"/>
                <w:color w:val="FFFFFF"/>
                <w:kern w:val="2"/>
                <w:sz w:val="24"/>
                <w:szCs w:val="24"/>
                <w:lang w:val="en-US" w:eastAsia="zh-CN" w:bidi="ar-SA"/>
              </w:rPr>
            </w:pPr>
            <w:r>
              <w:rPr>
                <w:rFonts w:hint="eastAsia" w:ascii="仿宋" w:hAnsi="仿宋" w:eastAsia="仿宋" w:cs="仿宋"/>
                <w:b/>
                <w:i w:val="0"/>
                <w:iCs w:val="0"/>
                <w:color w:val="FFFFFF"/>
                <w:sz w:val="24"/>
                <w:szCs w:val="24"/>
                <w:lang w:val="en-US" w:eastAsia="zh-CN"/>
              </w:rPr>
              <w:t>分公司</w:t>
            </w:r>
          </w:p>
        </w:tc>
        <w:tc>
          <w:tcPr>
            <w:tcW w:w="141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795F489">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开设日期</w:t>
            </w:r>
          </w:p>
        </w:tc>
        <w:tc>
          <w:tcPr>
            <w:tcW w:w="141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4AF859D">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交付日期</w:t>
            </w:r>
          </w:p>
        </w:tc>
        <w:tc>
          <w:tcPr>
            <w:tcW w:w="10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02BB3DDA">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开设周期（天）</w:t>
            </w:r>
          </w:p>
        </w:tc>
        <w:tc>
          <w:tcPr>
            <w:tcW w:w="1045"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EE1898F">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运营中心上量负责人</w:t>
            </w:r>
          </w:p>
        </w:tc>
        <w:tc>
          <w:tcPr>
            <w:tcW w:w="1047"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277C2A9">
            <w:pPr>
              <w:snapToGrid w:val="0"/>
              <w:ind w:left="0" w:leftChars="0" w:right="0" w:rightChars="0" w:firstLine="0" w:firstLineChars="0"/>
              <w:jc w:val="center"/>
              <w:rPr>
                <w:rFonts w:hint="eastAsia" w:ascii="仿宋" w:hAnsi="仿宋" w:eastAsia="仿宋" w:cs="仿宋"/>
                <w:b/>
                <w:i w:val="0"/>
                <w:iCs w:val="0"/>
                <w:color w:val="FFFFFF"/>
                <w:sz w:val="24"/>
                <w:szCs w:val="24"/>
                <w:lang w:val="en-US" w:eastAsia="zh-CN"/>
              </w:rPr>
            </w:pPr>
            <w:r>
              <w:rPr>
                <w:rFonts w:hint="eastAsia" w:ascii="仿宋" w:hAnsi="仿宋" w:eastAsia="仿宋" w:cs="仿宋"/>
                <w:b/>
                <w:i w:val="0"/>
                <w:iCs w:val="0"/>
                <w:color w:val="FFFFFF"/>
                <w:sz w:val="24"/>
                <w:szCs w:val="24"/>
                <w:lang w:val="en-US" w:eastAsia="zh-CN"/>
              </w:rPr>
              <w:t>分公司上量负责人</w:t>
            </w:r>
          </w:p>
        </w:tc>
      </w:tr>
      <w:tr w14:paraId="16EE8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D22A34C">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1</w:t>
            </w:r>
          </w:p>
        </w:tc>
        <w:tc>
          <w:tcPr>
            <w:tcW w:w="213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17032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邯郸专区</w:t>
            </w:r>
          </w:p>
        </w:tc>
        <w:tc>
          <w:tcPr>
            <w:tcW w:w="239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0EA747">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邯郸国发数字科技有限公司</w:t>
            </w:r>
          </w:p>
        </w:tc>
        <w:tc>
          <w:tcPr>
            <w:tcW w:w="160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E7195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河北省邯郸市</w:t>
            </w:r>
          </w:p>
        </w:tc>
        <w:tc>
          <w:tcPr>
            <w:tcW w:w="14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FA849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石家庄分公司</w:t>
            </w:r>
          </w:p>
        </w:tc>
        <w:tc>
          <w:tcPr>
            <w:tcW w:w="141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30805D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3DBC8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2025/9/3</w:t>
            </w:r>
          </w:p>
        </w:tc>
        <w:tc>
          <w:tcPr>
            <w:tcW w:w="104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0125C3">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26</w:t>
            </w:r>
          </w:p>
        </w:tc>
        <w:tc>
          <w:tcPr>
            <w:tcW w:w="1045"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CF04ED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CD3B99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吴昊阳</w:t>
            </w:r>
          </w:p>
        </w:tc>
      </w:tr>
      <w:tr w14:paraId="6BA8E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3D2FA47">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C989C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新疆阳光采购平台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F3556A">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新疆阳光采购中心有限公司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DCDDA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F3984C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交易乌鲁木齐分公司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3F2520">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605F8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2025/9/11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1357262">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C6D1B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8D551A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魏建虎</w:t>
            </w:r>
          </w:p>
        </w:tc>
      </w:tr>
      <w:tr w14:paraId="2B7DC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7EB4006">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9F668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湛江市阳光优采平台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6ECAD5">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湛江市招标采购代理有限公司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9E22FC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广东省湛江市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81952B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交易广州分公司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ACAAE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2025/10/15</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BF74F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EEA461">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9B986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3449BE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黎培展</w:t>
            </w:r>
          </w:p>
        </w:tc>
      </w:tr>
      <w:tr w14:paraId="5CDB5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0AFD965">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0E1E8C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color w:val="auto"/>
                <w:sz w:val="24"/>
                <w:szCs w:val="24"/>
              </w:rPr>
              <w:t>大连国企</w:t>
            </w:r>
            <w:r>
              <w:rPr>
                <w:rFonts w:hint="eastAsia" w:ascii="仿宋" w:hAnsi="仿宋" w:eastAsia="仿宋" w:cs="仿宋"/>
                <w:b w:val="0"/>
                <w:i w:val="0"/>
                <w:color w:val="auto"/>
                <w:sz w:val="24"/>
                <w:szCs w:val="24"/>
                <w:lang w:val="en-US" w:eastAsia="zh-CN"/>
              </w:rPr>
              <w:t>阳光采购平台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3BBF49A">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大连阳光采购服务有限公司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2BAC9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辽宁省大连市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4E843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交易沈阳分公司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2FAFF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2025/8/8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785FBB">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2025/10/31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A605D7">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84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4C0B26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C15A12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朱鑫权</w:t>
            </w:r>
          </w:p>
        </w:tc>
      </w:tr>
      <w:tr w14:paraId="20570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5A91883">
            <w:pPr>
              <w:keepNext w:val="0"/>
              <w:keepLines w:val="0"/>
              <w:widowControl/>
              <w:suppressLineNumbers w:val="0"/>
              <w:jc w:val="center"/>
              <w:textAlignment w:val="center"/>
              <w:rPr>
                <w:rFonts w:hint="eastAsia"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FBE72A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color w:val="auto"/>
                <w:sz w:val="24"/>
                <w:szCs w:val="24"/>
              </w:rPr>
            </w:pPr>
            <w:r>
              <w:rPr>
                <w:rFonts w:hint="eastAsia" w:ascii="仿宋" w:hAnsi="仿宋" w:eastAsia="仿宋" w:cs="仿宋"/>
                <w:b w:val="0"/>
                <w:i w:val="0"/>
                <w:color w:val="auto"/>
                <w:sz w:val="24"/>
                <w:szCs w:val="24"/>
              </w:rPr>
              <w:t>泰安市e采通</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58161F">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山东省泰山数据资产运营有限公司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618450">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山东省泰安市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15E7B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sz w:val="24"/>
                <w:szCs w:val="24"/>
                <w:lang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78AC1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2025/11/11</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920A81">
            <w:pPr>
              <w:keepNext w:val="0"/>
              <w:keepLines w:val="0"/>
              <w:widowControl/>
              <w:suppressLineNumbers w:val="0"/>
              <w:wordWrap/>
              <w:snapToGrid w:val="0"/>
              <w:spacing w:line="240" w:lineRule="auto"/>
              <w:ind w:left="0" w:leftChars="0" w:right="0" w:rightChars="0" w:firstLine="0" w:firstLineChars="0"/>
              <w:jc w:val="center"/>
              <w:textAlignment w:val="center"/>
              <w:rPr>
                <w:rFonts w:hint="default"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1BB1F00">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D35E91">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253584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马晓蒙</w:t>
            </w:r>
          </w:p>
        </w:tc>
      </w:tr>
      <w:tr w14:paraId="2D468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E1EDB04">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E4027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恩施州阳光优采平台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B6849A">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恩施州国有资本投资运营集团有限公司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5D813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湖北省恩施州</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B2882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交易武汉分公司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05FAB0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2025/11/14</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E75F9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2025/12/14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8632ED">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5D463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周峰</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D0B00D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余意</w:t>
            </w:r>
          </w:p>
        </w:tc>
      </w:tr>
      <w:tr w14:paraId="57E70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AAE3EE7">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7</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8002B19">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株洲市国资委阳光优采专区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05A755">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株洲国投智慧城市产业发展投资有限公司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0B878AC">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湖南省株洲市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0CD94EB">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交易长沙分公司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D358B3">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2025/11/17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CAB23C">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2026/1/16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AE50677">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59</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88FD77D">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D14CD40">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鸥文华</w:t>
            </w:r>
          </w:p>
        </w:tc>
      </w:tr>
      <w:tr w14:paraId="78EA6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5029DF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8</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5CE96F">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齐齐哈尔阳光优采专区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BB3751">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齐齐哈尔政通大数据公司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8837D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黑龙江省</w:t>
            </w:r>
            <w:r>
              <w:rPr>
                <w:rStyle w:val="13"/>
                <w:rFonts w:hint="eastAsia" w:ascii="仿宋" w:hAnsi="仿宋" w:eastAsia="仿宋" w:cs="仿宋"/>
                <w:b w:val="0"/>
                <w:i w:val="0"/>
                <w:iCs w:val="0"/>
                <w:color w:val="auto"/>
                <w:sz w:val="24"/>
                <w:szCs w:val="24"/>
              </w:rPr>
              <w:t>齐齐哈尔市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7B17A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交易长春分公司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7CB05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23E0F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62BB31">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2EEB7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2373D4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胡毅鑫</w:t>
            </w:r>
          </w:p>
        </w:tc>
      </w:tr>
      <w:tr w14:paraId="03B4E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B112D85">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9</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241BC4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中国煤地电子商城</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4E0553">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中国煤炭地质总局</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32129F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2"/>
                <w:sz w:val="24"/>
                <w:szCs w:val="24"/>
                <w:lang w:val="en-US" w:eastAsia="zh-CN" w:bidi="ar-SA"/>
              </w:rPr>
              <w:t>北京市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E58F38E">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eastAsia="zh-CN"/>
              </w:rPr>
              <w:t>交易北京分公司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2B2DA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2025/11/27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0E004A">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A1ED8A">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755B6E3">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FFA77A6">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刘子轩</w:t>
            </w:r>
          </w:p>
        </w:tc>
      </w:tr>
      <w:tr w14:paraId="533E11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2F894C9">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10</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CE783F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南方联合专区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684FA40">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南方联合产权交易中心有限责任公司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D69EFA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广东省广州市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FBC44A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交易广州分公司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569158">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2025/12/2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25FF5D">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B87C57">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23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0DC4609">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473E7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黎培展</w:t>
            </w:r>
          </w:p>
        </w:tc>
      </w:tr>
      <w:tr w14:paraId="568D9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3AFE7BC">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11</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CDDCCA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十二师新疆丝路亚</w:t>
            </w:r>
            <w:r>
              <w:rPr>
                <w:rFonts w:hint="eastAsia" w:ascii="仿宋" w:hAnsi="仿宋" w:eastAsia="仿宋" w:cs="仿宋"/>
                <w:b w:val="0"/>
                <w:i w:val="0"/>
                <w:iCs w:val="0"/>
                <w:color w:val="auto"/>
                <w:kern w:val="0"/>
                <w:sz w:val="24"/>
                <w:szCs w:val="24"/>
                <w:lang w:val="en-US" w:eastAsia="zh-CN" w:bidi="ar"/>
              </w:rPr>
              <w:t>心</w:t>
            </w:r>
            <w:r>
              <w:rPr>
                <w:rFonts w:hint="eastAsia" w:ascii="仿宋" w:hAnsi="仿宋" w:eastAsia="仿宋" w:cs="仿宋"/>
                <w:b w:val="0"/>
                <w:i w:val="0"/>
                <w:iCs w:val="0"/>
                <w:color w:val="auto"/>
                <w:sz w:val="24"/>
                <w:szCs w:val="24"/>
              </w:rPr>
              <w:t>数字科技发展有限公司阳光优采</w:t>
            </w:r>
            <w:r>
              <w:rPr>
                <w:rFonts w:hint="eastAsia" w:ascii="仿宋" w:hAnsi="仿宋" w:eastAsia="仿宋" w:cs="仿宋"/>
                <w:b w:val="0"/>
                <w:i w:val="0"/>
                <w:iCs w:val="0"/>
                <w:color w:val="auto"/>
                <w:sz w:val="24"/>
                <w:szCs w:val="24"/>
                <w:lang w:val="en-US" w:eastAsia="zh-CN"/>
              </w:rPr>
              <w:t>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7C15836">
            <w:pPr>
              <w:keepNext w:val="0"/>
              <w:keepLines w:val="0"/>
              <w:widowControl/>
              <w:suppressLineNumbers w:val="0"/>
              <w:snapToGrid w:val="0"/>
              <w:spacing w:line="240" w:lineRule="auto"/>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十二师新疆丝路亚心数字科技发展有限公司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FAA0F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CB2D51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kern w:val="0"/>
                <w:sz w:val="24"/>
                <w:szCs w:val="24"/>
                <w:lang w:val="en-US" w:eastAsia="zh-CN" w:bidi="ar"/>
              </w:rPr>
              <w:t>交易兵团分公司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2F46E95">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rPr>
            </w:pPr>
            <w:r>
              <w:rPr>
                <w:rFonts w:hint="eastAsia" w:ascii="仿宋" w:hAnsi="仿宋" w:eastAsia="仿宋" w:cs="仿宋"/>
                <w:b w:val="0"/>
                <w:i w:val="0"/>
                <w:iCs w:val="0"/>
                <w:color w:val="auto"/>
                <w:kern w:val="0"/>
                <w:sz w:val="24"/>
                <w:szCs w:val="24"/>
                <w:lang w:val="en-US" w:eastAsia="zh-CN" w:bidi="ar"/>
              </w:rPr>
              <w:t>2025/12/2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27D1D44">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2026/1/7</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E964223">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BDE06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510D330">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王东</w:t>
            </w:r>
          </w:p>
        </w:tc>
      </w:tr>
      <w:tr w14:paraId="3E69B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8BCEA2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6DF68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rPr>
              <w:t>黑龙江专区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DF675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黑龙江中易晟联供应链服务有限公司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880D5C">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rPr>
              <w:t>黑龙江省哈尔滨市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652F44">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eastAsia="zh-CN"/>
              </w:rPr>
              <w:t>交易长春分公司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3B8207">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2025/12/16</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22E9EE">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2025/12/26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6A010D">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10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7A4442">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邵威</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FEA05FC">
            <w:pPr>
              <w:keepNext w:val="0"/>
              <w:keepLines w:val="0"/>
              <w:widowControl/>
              <w:suppressLineNumbers w:val="0"/>
              <w:wordWrap/>
              <w:snapToGrid w:val="0"/>
              <w:spacing w:line="240" w:lineRule="auto"/>
              <w:ind w:left="0" w:leftChars="0" w:right="0" w:rightChars="0" w:firstLine="0" w:firstLineChars="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胡毅鑫</w:t>
            </w:r>
          </w:p>
        </w:tc>
      </w:tr>
      <w:tr w14:paraId="0116E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7B90EAC">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7A616B7">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国泰新点-阳光优采专区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97212D">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国泰新点软件股份有限公司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0748F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江苏省苏州市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6D964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A73E64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2025/12/25</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DA01B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570D01">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12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3DC92B">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C9B68D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r>
      <w:tr w14:paraId="7AB20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B65E9AE">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95342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聊城置业阳光优采专区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5B8C62">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聊城泰岳置业有限公司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819EAF">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山东省聊城市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BF342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82D859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6846D1">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2026/2/6</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BABD90">
            <w:pPr>
              <w:keepNext w:val="0"/>
              <w:keepLines w:val="0"/>
              <w:widowControl/>
              <w:suppressLineNumbers w:val="0"/>
              <w:jc w:val="center"/>
              <w:textAlignment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i w:val="0"/>
                <w:iCs w:val="0"/>
                <w:color w:val="000000"/>
                <w:kern w:val="0"/>
                <w:sz w:val="24"/>
                <w:szCs w:val="24"/>
                <w:u w:val="none"/>
                <w:lang w:val="en-US" w:eastAsia="zh-CN" w:bidi="ar"/>
              </w:rPr>
              <w:t>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32B9D4">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1D9A0F3">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庞鑫</w:t>
            </w:r>
          </w:p>
        </w:tc>
      </w:tr>
      <w:tr w14:paraId="2E89A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DAED872">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68658B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新疆光正专区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20896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新疆光正信息技术咨询服务有限公司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9C615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新疆昌吉回族自治州</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7ED4B">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交易乌鲁木齐分公司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5C76769">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2026/1/26</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65821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2026/3/10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D41D3F">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550CF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00DA7C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刘体轩</w:t>
            </w:r>
          </w:p>
        </w:tc>
      </w:tr>
      <w:tr w14:paraId="397C5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6826B9B">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7B16D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曲阜国投专区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BBE21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曲阜市国有资本投资运营集团有限公司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7FA27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山东省济宁市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DB3D35">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交易济南分公司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1A12C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2026/1/27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21C1F7">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2026/2/27</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7CA1F8F">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6F01DD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1CA850C">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庞鑫</w:t>
            </w:r>
          </w:p>
        </w:tc>
      </w:tr>
      <w:tr w14:paraId="3CFFE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7A3AF53F">
            <w:pPr>
              <w:keepNext w:val="0"/>
              <w:keepLines w:val="0"/>
              <w:widowControl/>
              <w:suppressLineNumbers w:val="0"/>
              <w:jc w:val="center"/>
              <w:textAlignment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17</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B80D80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安徽专区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486A4C8">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安徽省阳光采购服务平台有限责任公司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CB2A339">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安徽省合肥市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44ACC1">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F9D87BA">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2026/2/3</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4922E52">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2026/3/15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448A234">
            <w:pPr>
              <w:keepNext w:val="0"/>
              <w:keepLines w:val="0"/>
              <w:widowControl/>
              <w:suppressLineNumbers w:val="0"/>
              <w:jc w:val="center"/>
              <w:textAlignment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i w:val="0"/>
                <w:iCs w:val="0"/>
                <w:color w:val="000000"/>
                <w:kern w:val="0"/>
                <w:sz w:val="24"/>
                <w:szCs w:val="24"/>
                <w:u w:val="none"/>
                <w:lang w:val="en-US" w:eastAsia="zh-CN" w:bidi="ar"/>
              </w:rPr>
              <w:t>40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0720AF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6745ECC">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陈伟</w:t>
            </w:r>
          </w:p>
        </w:tc>
      </w:tr>
      <w:tr w14:paraId="4376D4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796C229C">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18</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75595A5">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嘉兴阳光优采专区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966BBD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嘉兴市产权交易有限公司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14B762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浙江省嘉兴市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406F076">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交易杭州分公司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F7DD0E">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2026/3/10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4DEF9F9">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暂停</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6A1C5E2">
            <w:pPr>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0112E06">
            <w:pPr>
              <w:snapToGrid w:val="0"/>
              <w:ind w:left="0" w:leftChars="0" w:right="0" w:rightChars="0" w:firstLine="0" w:firstLineChars="0"/>
              <w:jc w:val="center"/>
              <w:rPr>
                <w:rFonts w:hint="eastAsia" w:ascii="仿宋" w:hAnsi="仿宋" w:eastAsia="仿宋" w:cs="仿宋"/>
                <w:b w:val="0"/>
                <w:i w:val="0"/>
                <w:iCs w:val="0"/>
                <w:color w:val="auto"/>
                <w:kern w:val="2"/>
                <w:sz w:val="24"/>
                <w:szCs w:val="24"/>
                <w:lang w:val="en-US" w:eastAsia="zh-CN" w:bidi="ar-SA"/>
              </w:rPr>
            </w:pPr>
            <w:r>
              <w:rPr>
                <w:rFonts w:hint="eastAsia" w:ascii="仿宋" w:hAnsi="仿宋" w:eastAsia="仿宋" w:cs="仿宋"/>
                <w:b w:val="0"/>
                <w:i w:val="0"/>
                <w:iCs w:val="0"/>
                <w:color w:val="auto"/>
                <w:sz w:val="24"/>
                <w:szCs w:val="24"/>
                <w:lang w:val="en-US" w:eastAsia="zh-CN"/>
              </w:rPr>
              <w:t>周锋</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05444A09">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陈超</w:t>
            </w:r>
          </w:p>
        </w:tc>
      </w:tr>
      <w:tr w14:paraId="09A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8B482CB">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19</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0578EF7">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陕西省阳光优采平台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3393B6B">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陕西省公共资源交易服务有限公司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28BD808">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陕西省西安市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14507AC">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kern w:val="2"/>
                <w:sz w:val="24"/>
                <w:szCs w:val="24"/>
                <w:lang w:val="en-US" w:eastAsia="zh-CN" w:bidi="ar-SA"/>
              </w:rPr>
              <w:t>西安分公司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0E14539">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2026/3/27</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14F579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2469828">
            <w:pPr>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34</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9ED9ED8">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D97A239">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管云龙</w:t>
            </w:r>
          </w:p>
        </w:tc>
      </w:tr>
      <w:tr w14:paraId="44B82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44EECE3B">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20</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2ECAD9C">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宣城专区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22D7CD7">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宣城市公共资源交易有限公司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BB45373">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安徽省宣城市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EBCBB96">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7E8BA25">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045B5D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F07ABE4">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31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1BDF27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2CE4A141">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陈伟</w:t>
            </w:r>
          </w:p>
        </w:tc>
      </w:tr>
      <w:tr w14:paraId="3E10D5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074A06A">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21</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378E061">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小E商城</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939A0C">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绍兴产权交易有限公司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28CDF77">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浙江省绍兴市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E843709">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交易杭州分公司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F2A5DEF">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2026/3/30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601309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000000"/>
                <w:sz w:val="24"/>
                <w:szCs w:val="24"/>
                <w:lang w:val="en-US" w:eastAsia="zh-CN"/>
              </w:rPr>
              <w:t>2026/4/28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CF85634">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29</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B9FD66">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周锋</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460B0A26">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徐佳辰</w:t>
            </w:r>
          </w:p>
        </w:tc>
      </w:tr>
      <w:tr w14:paraId="42DC41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A10EEA5">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kern w:val="2"/>
                <w:sz w:val="24"/>
                <w:szCs w:val="24"/>
                <w:lang w:val="en-US" w:eastAsia="zh-CN" w:bidi="ar-SA"/>
              </w:rPr>
              <w:t>22</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AEF4CF0">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海南省专区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9EE19E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海南省教学仪器设备招标中心有限公司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66D64C3">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海南省海口市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353F3E8">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交易南宁分公司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86B44EE">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2026/4/8</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88313B6">
            <w:pPr>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54F1E32">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22</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904D72C">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E1FE482">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包健宏</w:t>
            </w:r>
          </w:p>
        </w:tc>
      </w:tr>
      <w:tr w14:paraId="22C067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69F6EC5D">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23</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EDC0E18">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湖南专区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A6D7F2E">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湖南省招标有限责任公司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FBE3206">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湖南省长沙市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81F1075">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交易长沙分公司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0273947">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2026/4/14</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243CC70">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2026/6/11</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6FB337D7">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33</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81798C1">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73675215">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吴晓晨</w:t>
            </w:r>
          </w:p>
        </w:tc>
      </w:tr>
      <w:tr w14:paraId="221B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465B33A2">
            <w:pPr>
              <w:keepNext w:val="0"/>
              <w:keepLines w:val="0"/>
              <w:widowControl/>
              <w:suppressLineNumbers w:val="0"/>
              <w:jc w:val="center"/>
              <w:textAlignment w:val="center"/>
              <w:rPr>
                <w:rFonts w:hint="eastAsia"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24</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3B5408C9">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马鞍山专区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CA16953">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马鞍山汇通云信息科技有限公司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C456926">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安徽省马鞍山</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27FDF22">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color w:val="auto"/>
                <w:sz w:val="24"/>
                <w:szCs w:val="24"/>
                <w:lang w:val="en-US" w:eastAsia="zh-CN"/>
              </w:rPr>
              <w:t>交易合肥分公司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F65B355">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2026/4/22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BFF1B0B">
            <w:pPr>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2026/4/30</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5666398">
            <w:pPr>
              <w:keepNext w:val="0"/>
              <w:keepLines w:val="0"/>
              <w:widowControl/>
              <w:suppressLineNumbers w:val="0"/>
              <w:jc w:val="center"/>
              <w:textAlignment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i w:val="0"/>
                <w:iCs w:val="0"/>
                <w:color w:val="000000"/>
                <w:kern w:val="0"/>
                <w:sz w:val="24"/>
                <w:szCs w:val="24"/>
                <w:u w:val="none"/>
                <w:lang w:val="en-US" w:eastAsia="zh-CN" w:bidi="ar"/>
              </w:rPr>
              <w:t>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593A1B0B">
            <w:pPr>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6F8070D2">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王静怡</w:t>
            </w:r>
          </w:p>
        </w:tc>
      </w:tr>
      <w:tr w14:paraId="702E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auto"/>
            <w:vAlign w:val="center"/>
          </w:tcPr>
          <w:p w14:paraId="3AF822EE">
            <w:pPr>
              <w:keepNext w:val="0"/>
              <w:keepLines w:val="0"/>
              <w:widowControl/>
              <w:suppressLineNumbers w:val="0"/>
              <w:jc w:val="center"/>
              <w:textAlignment w:val="center"/>
              <w:rPr>
                <w:rFonts w:hint="default" w:ascii="仿宋" w:hAnsi="仿宋" w:eastAsia="仿宋" w:cs="仿宋"/>
                <w:b w:val="0"/>
                <w:i w:val="0"/>
                <w:iCs w:val="0"/>
                <w:color w:val="000000"/>
                <w:kern w:val="2"/>
                <w:sz w:val="24"/>
                <w:szCs w:val="24"/>
                <w:lang w:val="en-US" w:eastAsia="zh-CN" w:bidi="ar-SA"/>
              </w:rPr>
            </w:pPr>
            <w:r>
              <w:rPr>
                <w:rFonts w:hint="eastAsia" w:ascii="仿宋" w:hAnsi="仿宋" w:eastAsia="仿宋" w:cs="仿宋"/>
                <w:i w:val="0"/>
                <w:iCs w:val="0"/>
                <w:color w:val="000000"/>
                <w:kern w:val="0"/>
                <w:sz w:val="24"/>
                <w:szCs w:val="24"/>
                <w:u w:val="none"/>
                <w:lang w:val="en-US" w:eastAsia="zh-CN" w:bidi="ar"/>
              </w:rPr>
              <w:t>25</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240F59A7">
            <w:pPr>
              <w:keepNext/>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中新建专区</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52C089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新疆中新建数字发展有限公司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CD84092">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iCs w:val="0"/>
                <w:color w:val="auto"/>
                <w:sz w:val="24"/>
                <w:szCs w:val="24"/>
              </w:rPr>
              <w:t>新疆乌鲁木齐市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0F45226B">
            <w:pPr>
              <w:snapToGrid w:val="0"/>
              <w:ind w:left="0" w:leftChars="0" w:right="0" w:rightChars="0" w:firstLine="0" w:firstLineChars="0"/>
              <w:jc w:val="center"/>
              <w:rPr>
                <w:rFonts w:hint="eastAsia" w:ascii="仿宋" w:hAnsi="仿宋" w:eastAsia="仿宋" w:cs="仿宋"/>
                <w:b w:val="0"/>
                <w:i w:val="0"/>
                <w:color w:val="auto"/>
                <w:sz w:val="24"/>
                <w:szCs w:val="24"/>
                <w:lang w:val="en-US" w:eastAsia="zh-CN"/>
              </w:rPr>
            </w:pPr>
            <w:r>
              <w:rPr>
                <w:rFonts w:hint="eastAsia" w:ascii="仿宋" w:hAnsi="仿宋" w:eastAsia="仿宋" w:cs="仿宋"/>
                <w:b w:val="0"/>
                <w:i w:val="0"/>
                <w:iCs w:val="0"/>
                <w:color w:val="auto"/>
                <w:kern w:val="0"/>
                <w:sz w:val="24"/>
                <w:szCs w:val="24"/>
                <w:lang w:val="en-US" w:eastAsia="zh-CN" w:bidi="ar"/>
              </w:rPr>
              <w:t>交易兵团分公司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1AEBED31">
            <w:pPr>
              <w:keepNext/>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2026/5/21</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7BDFDE8E">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2026/6/18</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B2205AB">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25</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auto"/>
            <w:vAlign w:val="center"/>
          </w:tcPr>
          <w:p w14:paraId="48FC1E3D">
            <w:pPr>
              <w:keepNext/>
              <w:snapToGrid w:val="0"/>
              <w:ind w:left="0" w:leftChars="0" w:right="0" w:rightChars="0" w:firstLine="0" w:firstLineChars="0"/>
              <w:jc w:val="center"/>
              <w:rPr>
                <w:rFonts w:hint="default"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auto"/>
            <w:vAlign w:val="center"/>
          </w:tcPr>
          <w:p w14:paraId="6694AAA6">
            <w:pPr>
              <w:snapToGrid w:val="0"/>
              <w:ind w:left="0" w:leftChars="0" w:right="0" w:rightChars="0" w:firstLine="0" w:firstLineChars="0"/>
              <w:jc w:val="center"/>
              <w:rPr>
                <w:rFonts w:hint="default"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王东</w:t>
            </w:r>
          </w:p>
        </w:tc>
      </w:tr>
      <w:tr w14:paraId="0F97F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00"/>
            <w:vAlign w:val="center"/>
          </w:tcPr>
          <w:p w14:paraId="2800E0AC">
            <w:pPr>
              <w:keepNext w:val="0"/>
              <w:keepLines w:val="0"/>
              <w:widowControl/>
              <w:suppressLineNumbers w:val="0"/>
              <w:jc w:val="center"/>
              <w:textAlignment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kern w:val="2"/>
                <w:sz w:val="24"/>
                <w:szCs w:val="24"/>
                <w:lang w:val="en-US" w:eastAsia="zh-CN" w:bidi="ar-SA"/>
              </w:rPr>
              <w:t>26</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3ACCA3E9">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广东国义招标代理阳光优采商城</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18CAFA7D">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国义招标股份有限公司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728F7FBD">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广东省广州市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523E9DE9">
            <w:pPr>
              <w:snapToGrid w:val="0"/>
              <w:ind w:left="0" w:leftChars="0" w:right="0" w:rightChars="0" w:firstLine="0" w:firstLineChars="0"/>
              <w:jc w:val="center"/>
              <w:rPr>
                <w:rFonts w:hint="eastAsia" w:ascii="仿宋" w:hAnsi="仿宋" w:eastAsia="仿宋" w:cs="仿宋"/>
                <w:b w:val="0"/>
                <w:i w:val="0"/>
                <w:color w:val="auto"/>
                <w:kern w:val="2"/>
                <w:sz w:val="24"/>
                <w:szCs w:val="24"/>
                <w:lang w:val="en-US" w:eastAsia="zh-CN" w:bidi="ar-SA"/>
              </w:rPr>
            </w:pPr>
            <w:r>
              <w:rPr>
                <w:rFonts w:hint="eastAsia" w:ascii="仿宋" w:hAnsi="仿宋" w:eastAsia="仿宋" w:cs="仿宋"/>
                <w:b w:val="0"/>
                <w:i w:val="0"/>
                <w:color w:val="auto"/>
                <w:sz w:val="24"/>
                <w:szCs w:val="24"/>
                <w:lang w:val="en-US" w:eastAsia="zh-CN"/>
              </w:rPr>
              <w:t>交易广州分公司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1C02539A">
            <w:pPr>
              <w:keepNext/>
              <w:snapToGrid w:val="0"/>
              <w:ind w:left="0" w:leftChars="0" w:right="0" w:rightChars="0" w:firstLine="0" w:firstLineChars="0"/>
              <w:jc w:val="center"/>
              <w:rPr>
                <w:rFonts w:hint="eastAsia" w:ascii="仿宋" w:hAnsi="仿宋" w:eastAsia="仿宋" w:cs="仿宋"/>
                <w:b w:val="0"/>
                <w:i w:val="0"/>
                <w:iCs w:val="0"/>
                <w:color w:val="000000"/>
                <w:kern w:val="2"/>
                <w:sz w:val="24"/>
                <w:szCs w:val="24"/>
                <w:lang w:val="en-US" w:eastAsia="zh-CN" w:bidi="ar-SA"/>
              </w:rPr>
            </w:pPr>
            <w:r>
              <w:rPr>
                <w:rFonts w:hint="eastAsia" w:ascii="仿宋" w:hAnsi="仿宋" w:eastAsia="仿宋" w:cs="仿宋"/>
                <w:b w:val="0"/>
                <w:i w:val="0"/>
                <w:iCs w:val="0"/>
                <w:color w:val="000000"/>
                <w:sz w:val="24"/>
                <w:szCs w:val="24"/>
                <w:lang w:val="en-US" w:eastAsia="zh-CN"/>
              </w:rPr>
              <w:t>2026/6/2</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17AF5F94">
            <w:pPr>
              <w:snapToGrid w:val="0"/>
              <w:ind w:left="0" w:leftChars="0" w:right="0" w:rightChars="0" w:firstLine="0" w:firstLineChars="0"/>
              <w:jc w:val="center"/>
              <w:rPr>
                <w:rFonts w:hint="default"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2216EA25">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657E8920">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auto"/>
                <w:sz w:val="24"/>
                <w:szCs w:val="24"/>
                <w:lang w:val="en-US" w:eastAsia="zh-CN"/>
              </w:rPr>
              <w:t>李涛</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00"/>
            <w:vAlign w:val="center"/>
          </w:tcPr>
          <w:p w14:paraId="0EE10C33">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黎培展</w:t>
            </w:r>
          </w:p>
        </w:tc>
      </w:tr>
      <w:tr w14:paraId="5D0A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644"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00"/>
            <w:vAlign w:val="center"/>
          </w:tcPr>
          <w:p w14:paraId="621830C7">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27</w:t>
            </w:r>
          </w:p>
        </w:tc>
        <w:tc>
          <w:tcPr>
            <w:tcW w:w="213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4D9C087D">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郑州国企采购服务中心阳光优采平台</w:t>
            </w:r>
          </w:p>
        </w:tc>
        <w:tc>
          <w:tcPr>
            <w:tcW w:w="239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03759715">
            <w:pPr>
              <w:snapToGrid w:val="0"/>
              <w:ind w:left="0" w:leftChars="0" w:right="0" w:rightChars="0" w:firstLine="0" w:firstLineChars="0"/>
              <w:jc w:val="center"/>
              <w:rPr>
                <w:rFonts w:hint="eastAsia" w:ascii="仿宋" w:hAnsi="仿宋" w:eastAsia="仿宋" w:cs="仿宋"/>
                <w:b w:val="0"/>
                <w:i w:val="0"/>
                <w:color w:val="000000"/>
                <w:sz w:val="24"/>
                <w:szCs w:val="24"/>
                <w:lang w:val="en-US" w:eastAsia="zh-CN"/>
              </w:rPr>
            </w:pPr>
            <w:r>
              <w:rPr>
                <w:rFonts w:hint="default" w:ascii="仿宋" w:hAnsi="仿宋" w:eastAsia="仿宋" w:cs="仿宋"/>
                <w:b w:val="0"/>
                <w:i w:val="0"/>
                <w:color w:val="000000"/>
                <w:sz w:val="24"/>
                <w:szCs w:val="24"/>
                <w:lang w:val="en-US" w:eastAsia="zh-CN"/>
              </w:rPr>
              <w:t>郑州国企采购服务中心有限公司</w:t>
            </w:r>
          </w:p>
        </w:tc>
        <w:tc>
          <w:tcPr>
            <w:tcW w:w="160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53FB48C5">
            <w:pPr>
              <w:snapToGrid w:val="0"/>
              <w:ind w:left="0" w:leftChars="0" w:right="0" w:rightChars="0" w:firstLine="0" w:firstLineChars="0"/>
              <w:jc w:val="center"/>
              <w:rPr>
                <w:rFonts w:hint="eastAsia" w:ascii="仿宋" w:hAnsi="仿宋" w:eastAsia="仿宋" w:cs="仿宋"/>
                <w:b w:val="0"/>
                <w:i w:val="0"/>
                <w:iCs w:val="0"/>
                <w:color w:val="auto"/>
                <w:sz w:val="24"/>
                <w:szCs w:val="24"/>
              </w:rPr>
            </w:pPr>
            <w:r>
              <w:rPr>
                <w:rFonts w:hint="eastAsia" w:ascii="仿宋" w:hAnsi="仿宋" w:eastAsia="仿宋" w:cs="仿宋"/>
                <w:b w:val="0"/>
                <w:i w:val="0"/>
                <w:iCs w:val="0"/>
                <w:color w:val="auto"/>
                <w:sz w:val="24"/>
                <w:szCs w:val="24"/>
                <w:lang w:val="en-US" w:eastAsia="zh-CN"/>
              </w:rPr>
              <w:t>河南省郑州市</w:t>
            </w:r>
          </w:p>
        </w:tc>
        <w:tc>
          <w:tcPr>
            <w:tcW w:w="14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3609640E">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交易郑州分公司</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3F5D07F9">
            <w:pPr>
              <w:keepNext/>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2026/6/30</w:t>
            </w:r>
          </w:p>
        </w:tc>
        <w:tc>
          <w:tcPr>
            <w:tcW w:w="141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4A908AAD">
            <w:pPr>
              <w:snapToGrid w:val="0"/>
              <w:ind w:left="0" w:leftChars="0" w:right="0" w:rightChars="0" w:firstLine="0" w:firstLineChars="0"/>
              <w:jc w:val="center"/>
              <w:rPr>
                <w:rFonts w:hint="eastAsia" w:ascii="仿宋" w:hAnsi="仿宋" w:eastAsia="仿宋" w:cs="仿宋"/>
                <w:b w:val="0"/>
                <w:i w:val="0"/>
                <w:iCs w:val="0"/>
                <w:color w:val="000000"/>
                <w:sz w:val="24"/>
                <w:szCs w:val="24"/>
                <w:lang w:val="en-US" w:eastAsia="zh-CN"/>
              </w:rPr>
            </w:pPr>
            <w:r>
              <w:rPr>
                <w:rFonts w:hint="eastAsia" w:ascii="仿宋" w:hAnsi="仿宋" w:eastAsia="仿宋" w:cs="仿宋"/>
                <w:b w:val="0"/>
                <w:i w:val="0"/>
                <w:iCs w:val="0"/>
                <w:color w:val="000000"/>
                <w:sz w:val="24"/>
                <w:szCs w:val="24"/>
                <w:lang w:val="en-US" w:eastAsia="zh-CN"/>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225B3106">
            <w:pPr>
              <w:keepNext w:val="0"/>
              <w:keepLines w:val="0"/>
              <w:widowControl/>
              <w:suppressLineNumbers w:val="0"/>
              <w:jc w:val="center"/>
              <w:textAlignment w:val="center"/>
              <w:rPr>
                <w:rFonts w:hint="default" w:ascii="仿宋" w:hAnsi="仿宋" w:eastAsia="仿宋" w:cs="仿宋"/>
                <w:i w:val="0"/>
                <w:iCs w:val="0"/>
                <w:color w:val="000000"/>
                <w:kern w:val="0"/>
                <w:sz w:val="24"/>
                <w:szCs w:val="24"/>
                <w:u w:val="none"/>
                <w:lang w:val="en-US" w:eastAsia="zh-CN" w:bidi="ar"/>
              </w:rPr>
            </w:pPr>
            <w:r>
              <w:rPr>
                <w:rFonts w:hint="eastAsia" w:ascii="仿宋" w:hAnsi="仿宋" w:eastAsia="仿宋" w:cs="仿宋"/>
                <w:i w:val="0"/>
                <w:iCs w:val="0"/>
                <w:color w:val="000000"/>
                <w:kern w:val="0"/>
                <w:sz w:val="24"/>
                <w:szCs w:val="24"/>
                <w:u w:val="none"/>
                <w:lang w:val="en-US" w:eastAsia="zh-CN" w:bidi="ar"/>
              </w:rPr>
              <w:t>/</w:t>
            </w:r>
          </w:p>
        </w:tc>
        <w:tc>
          <w:tcPr>
            <w:tcW w:w="1045"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00"/>
            <w:vAlign w:val="center"/>
          </w:tcPr>
          <w:p w14:paraId="2E650544">
            <w:pPr>
              <w:keepNext/>
              <w:snapToGrid w:val="0"/>
              <w:ind w:left="0" w:leftChars="0" w:right="0" w:rightChars="0" w:firstLine="0" w:firstLineChars="0"/>
              <w:jc w:val="center"/>
              <w:rPr>
                <w:rFonts w:hint="eastAsia" w:ascii="仿宋" w:hAnsi="仿宋" w:eastAsia="仿宋" w:cs="仿宋"/>
                <w:b w:val="0"/>
                <w:i w:val="0"/>
                <w:iCs w:val="0"/>
                <w:color w:val="auto"/>
                <w:sz w:val="24"/>
                <w:szCs w:val="24"/>
                <w:lang w:val="en-US" w:eastAsia="zh-CN"/>
              </w:rPr>
            </w:pPr>
            <w:r>
              <w:rPr>
                <w:rFonts w:hint="eastAsia" w:ascii="仿宋" w:hAnsi="仿宋" w:eastAsia="仿宋" w:cs="仿宋"/>
                <w:b w:val="0"/>
                <w:i w:val="0"/>
                <w:iCs w:val="0"/>
                <w:color w:val="auto"/>
                <w:sz w:val="24"/>
                <w:szCs w:val="24"/>
                <w:lang w:val="en-US" w:eastAsia="zh-CN"/>
              </w:rPr>
              <w:t>朱晓野</w:t>
            </w:r>
          </w:p>
        </w:tc>
        <w:tc>
          <w:tcPr>
            <w:tcW w:w="104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00"/>
            <w:vAlign w:val="center"/>
          </w:tcPr>
          <w:p w14:paraId="111058C7">
            <w:pPr>
              <w:snapToGrid w:val="0"/>
              <w:ind w:left="0" w:leftChars="0" w:right="0" w:rightChars="0" w:firstLine="0" w:firstLineChars="0"/>
              <w:jc w:val="center"/>
              <w:rPr>
                <w:rFonts w:hint="eastAsia" w:ascii="仿宋" w:hAnsi="仿宋" w:eastAsia="仿宋" w:cs="仿宋"/>
                <w:b w:val="0"/>
                <w:i w:val="0"/>
                <w:iCs w:val="0"/>
                <w:color w:val="auto"/>
                <w:kern w:val="0"/>
                <w:sz w:val="24"/>
                <w:szCs w:val="24"/>
                <w:lang w:val="en-US" w:eastAsia="zh-CN" w:bidi="ar"/>
              </w:rPr>
            </w:pPr>
            <w:r>
              <w:rPr>
                <w:rFonts w:hint="eastAsia" w:ascii="仿宋" w:hAnsi="仿宋" w:eastAsia="仿宋" w:cs="仿宋"/>
                <w:b w:val="0"/>
                <w:i w:val="0"/>
                <w:iCs w:val="0"/>
                <w:color w:val="auto"/>
                <w:kern w:val="0"/>
                <w:sz w:val="24"/>
                <w:szCs w:val="24"/>
                <w:lang w:val="en-US" w:eastAsia="zh-CN" w:bidi="ar"/>
              </w:rPr>
              <w:t>于登朝</w:t>
            </w:r>
          </w:p>
        </w:tc>
      </w:tr>
    </w:tbl>
    <w:p w14:paraId="268F5FEC">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四、运营上量示例</w:t>
      </w:r>
    </w:p>
    <w:p w14:paraId="5FB1B9A5">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default" w:ascii="仿宋" w:hAnsi="仿宋" w:eastAsia="仿宋" w:cs="仿宋"/>
          <w:sz w:val="28"/>
          <w:szCs w:val="28"/>
          <w:lang w:val="en-US" w:eastAsia="zh-CN"/>
        </w:rPr>
      </w:pPr>
      <w:r>
        <w:rPr>
          <w:rFonts w:hint="eastAsia" w:ascii="仿宋" w:hAnsi="仿宋" w:eastAsia="仿宋" w:cs="仿宋"/>
          <w:sz w:val="28"/>
          <w:szCs w:val="28"/>
          <w:lang w:val="en-US" w:eastAsia="zh-CN"/>
        </w:rPr>
        <w:t>1、新疆光正专区、绍兴专区（小E商城）：两个专区特别是绍兴专区交易额快速增长，采购人已形成平台使用习惯，具备一定的使用粘性。达到该效果主要措施有依托线下实地走访和以单个采购单位为维度的培训会议，解决用户在商城采购过程中的实际操作痛点，并配合线上对接、上门实操培训，以采购人引荐+公告征集拓展供应商，全流程帮扶入驻、上架、落地成交。</w:t>
      </w:r>
    </w:p>
    <w:p w14:paraId="0E46D307">
      <w:pPr>
        <w:keepNext w:val="0"/>
        <w:keepLines w:val="0"/>
        <w:pageBreakBefore w:val="0"/>
        <w:widowControl w:val="0"/>
        <w:kinsoku/>
        <w:wordWrap/>
        <w:overflowPunct/>
        <w:topLinePunct w:val="0"/>
        <w:autoSpaceDE/>
        <w:autoSpaceDN/>
        <w:bidi w:val="0"/>
        <w:adjustRightInd/>
        <w:snapToGrid/>
        <w:ind w:firstLine="560" w:firstLineChars="200"/>
        <w:textAlignment w:val="auto"/>
        <w:rPr>
          <w:rFonts w:hint="eastAsia"/>
          <w:lang w:val="en-US" w:eastAsia="zh-CN"/>
        </w:rPr>
      </w:pPr>
      <w:r>
        <w:rPr>
          <w:rFonts w:hint="eastAsia" w:ascii="仿宋" w:hAnsi="仿宋" w:eastAsia="仿宋" w:cs="仿宋"/>
          <w:sz w:val="28"/>
          <w:szCs w:val="28"/>
          <w:lang w:val="en-US" w:eastAsia="zh-CN"/>
        </w:rPr>
        <w:t>2、中国煤地电子商城：交易额稳步提升，累计订单总额已超过70万元。取得该成效的主要举措为依托合作方开展主动有力的推广，同时在项目筹建及运营期间持续开展线上线下运维工作，对接供需双方，支撑业务规模增长。</w:t>
      </w:r>
    </w:p>
    <w:p w14:paraId="6E768CD8">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p>
    <w:p w14:paraId="0A4B862D">
      <w:pPr>
        <w:pStyle w:val="2"/>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五、重点工作规划</w:t>
      </w:r>
    </w:p>
    <w:p w14:paraId="0B4DA924">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5.1、业务推广</w:t>
      </w:r>
    </w:p>
    <w:p w14:paraId="1761CB28">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上期工作完成：</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5389"/>
        <w:gridCol w:w="2008"/>
        <w:gridCol w:w="1752"/>
        <w:gridCol w:w="1286"/>
        <w:gridCol w:w="2951"/>
      </w:tblGrid>
      <w:tr w14:paraId="688D4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1DBB79DA">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序号</w:t>
            </w:r>
          </w:p>
        </w:tc>
        <w:tc>
          <w:tcPr>
            <w:tcW w:w="538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C3E5C23">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关键任务</w:t>
            </w:r>
          </w:p>
        </w:tc>
        <w:tc>
          <w:tcPr>
            <w:tcW w:w="200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F61908B">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责任人</w:t>
            </w:r>
          </w:p>
        </w:tc>
        <w:tc>
          <w:tcPr>
            <w:tcW w:w="1752"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CF2F891">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计划完成时间</w:t>
            </w:r>
          </w:p>
        </w:tc>
        <w:tc>
          <w:tcPr>
            <w:tcW w:w="128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036A4E0">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完成状态</w:t>
            </w:r>
          </w:p>
        </w:tc>
        <w:tc>
          <w:tcPr>
            <w:tcW w:w="2951"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B5FE2D1">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完成情况</w:t>
            </w:r>
          </w:p>
        </w:tc>
      </w:tr>
      <w:tr w14:paraId="16577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0" w:hRule="atLeast"/>
        </w:trPr>
        <w:tc>
          <w:tcPr>
            <w:tcW w:w="788"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E69C580">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1</w:t>
            </w:r>
          </w:p>
        </w:tc>
        <w:tc>
          <w:tcPr>
            <w:tcW w:w="538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CA72D4">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参与阳光优采平台推广（客户汇报、交流、演示）15-20个</w:t>
            </w:r>
          </w:p>
        </w:tc>
        <w:tc>
          <w:tcPr>
            <w:tcW w:w="200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A3F2C1">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A49162">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B6A2A14">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2DD1410">
            <w:pPr>
              <w:snapToGrid w:val="0"/>
              <w:rPr>
                <w:rFonts w:hint="eastAsia" w:ascii="仿宋" w:hAnsi="仿宋" w:eastAsia="仿宋" w:cs="仿宋"/>
                <w:b w:val="0"/>
                <w:i w:val="0"/>
                <w:color w:val="000000"/>
                <w:sz w:val="24"/>
                <w:szCs w:val="24"/>
              </w:rPr>
            </w:pPr>
          </w:p>
        </w:tc>
      </w:tr>
      <w:tr w14:paraId="0E6D1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E8F9A84">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6279177">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参与北京央企侧客户商城使用情况交流及调研摸排3-5个</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04886D">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F2A3BA">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E7FE025">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AC6F9E2">
            <w:pPr>
              <w:snapToGrid w:val="0"/>
              <w:rPr>
                <w:rFonts w:hint="eastAsia" w:ascii="仿宋" w:hAnsi="仿宋" w:eastAsia="仿宋" w:cs="仿宋"/>
                <w:b w:val="0"/>
                <w:i w:val="0"/>
                <w:color w:val="000000"/>
                <w:sz w:val="24"/>
                <w:szCs w:val="24"/>
              </w:rPr>
            </w:pPr>
          </w:p>
        </w:tc>
      </w:tr>
      <w:tr w14:paraId="54036E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35769B4">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3</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7F045E">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参与山西省、新疆自治区省属国企客户地图编制</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D76C28">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5D047D">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481ED9A">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784FDA5">
            <w:pPr>
              <w:snapToGrid w:val="0"/>
              <w:rPr>
                <w:rFonts w:hint="eastAsia" w:ascii="仿宋" w:hAnsi="仿宋" w:eastAsia="仿宋" w:cs="仿宋"/>
                <w:b w:val="0"/>
                <w:i w:val="0"/>
                <w:color w:val="000000"/>
                <w:sz w:val="24"/>
                <w:szCs w:val="24"/>
              </w:rPr>
            </w:pPr>
          </w:p>
        </w:tc>
      </w:tr>
      <w:tr w14:paraId="43F05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1593189">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4</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CE2910">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参与电商续签合同及相关增补个性化内容梳理及电商沟通3-5个</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0A31EB">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F29B573">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22D5A5">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96ADEC0">
            <w:pPr>
              <w:snapToGrid w:val="0"/>
              <w:rPr>
                <w:rFonts w:hint="eastAsia" w:ascii="仿宋" w:hAnsi="仿宋" w:eastAsia="仿宋" w:cs="仿宋"/>
                <w:b w:val="0"/>
                <w:i w:val="0"/>
                <w:color w:val="000000"/>
                <w:sz w:val="24"/>
                <w:szCs w:val="24"/>
              </w:rPr>
            </w:pPr>
          </w:p>
        </w:tc>
      </w:tr>
      <w:tr w14:paraId="5CF13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5E0CA0C">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5</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B427E5">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电商电子在线支付方案确立</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96B47A5">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A85B6A">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C79625">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D802D3">
            <w:pPr>
              <w:snapToGrid w:val="0"/>
              <w:rPr>
                <w:rFonts w:hint="eastAsia" w:ascii="仿宋" w:hAnsi="仿宋" w:eastAsia="仿宋" w:cs="仿宋"/>
                <w:b w:val="0"/>
                <w:i w:val="0"/>
                <w:color w:val="000000"/>
                <w:sz w:val="24"/>
                <w:szCs w:val="24"/>
              </w:rPr>
            </w:pPr>
          </w:p>
        </w:tc>
      </w:tr>
      <w:tr w14:paraId="72885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D091D80">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6</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BD8AD3">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电商晨光回款履约方案编制</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F837386">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0F3E8B1">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32C8CF">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F4E8671">
            <w:pPr>
              <w:snapToGrid w:val="0"/>
              <w:rPr>
                <w:rFonts w:hint="eastAsia" w:ascii="仿宋" w:hAnsi="仿宋" w:eastAsia="仿宋" w:cs="仿宋"/>
                <w:b w:val="0"/>
                <w:i w:val="0"/>
                <w:color w:val="000000"/>
                <w:sz w:val="24"/>
                <w:szCs w:val="24"/>
              </w:rPr>
            </w:pPr>
          </w:p>
        </w:tc>
      </w:tr>
      <w:tr w14:paraId="67B90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4F80D9C">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7</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2ED3D1">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京东代理（海峡人力）公司入驻及对接</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E80D0F8">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DD7DFB">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36CF64">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BBEF48F">
            <w:pPr>
              <w:snapToGrid w:val="0"/>
              <w:rPr>
                <w:rFonts w:hint="eastAsia" w:ascii="仿宋" w:hAnsi="仿宋" w:eastAsia="仿宋" w:cs="仿宋"/>
                <w:b w:val="0"/>
                <w:i w:val="0"/>
                <w:color w:val="000000"/>
                <w:sz w:val="24"/>
                <w:szCs w:val="24"/>
              </w:rPr>
            </w:pPr>
          </w:p>
        </w:tc>
      </w:tr>
      <w:tr w14:paraId="0B154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528B639">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8</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5E35CDC">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阳光优采商城特色商品专区规划及方案确立</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6E2796">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2F159CC">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0E9259">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A110C64">
            <w:pPr>
              <w:snapToGrid w:val="0"/>
              <w:rPr>
                <w:rFonts w:hint="eastAsia" w:ascii="仿宋" w:hAnsi="仿宋" w:eastAsia="仿宋" w:cs="仿宋"/>
                <w:b w:val="0"/>
                <w:i w:val="0"/>
                <w:color w:val="000000"/>
                <w:sz w:val="24"/>
                <w:szCs w:val="24"/>
              </w:rPr>
            </w:pPr>
          </w:p>
        </w:tc>
      </w:tr>
      <w:tr w14:paraId="7A038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58650E6">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9</w:t>
            </w:r>
          </w:p>
        </w:tc>
        <w:tc>
          <w:tcPr>
            <w:tcW w:w="53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DA5242">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联合中资解决电商物流展示时效性问题</w:t>
            </w:r>
          </w:p>
        </w:tc>
        <w:tc>
          <w:tcPr>
            <w:tcW w:w="200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E928B7D">
            <w:pPr>
              <w:snapToGrid w:val="0"/>
              <w:rPr>
                <w:rFonts w:hint="eastAsia" w:ascii="仿宋" w:hAnsi="仿宋" w:eastAsia="仿宋" w:cs="仿宋"/>
                <w:b w:val="0"/>
                <w:i w:val="0"/>
                <w:color w:val="000000"/>
                <w:sz w:val="24"/>
                <w:szCs w:val="24"/>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6FE0842">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8FC19D">
            <w:pPr>
              <w:snapToGrid w:val="0"/>
              <w:jc w:val="center"/>
              <w:rPr>
                <w:rFonts w:hint="eastAsia" w:ascii="仿宋" w:hAnsi="仿宋" w:eastAsia="仿宋" w:cs="仿宋"/>
                <w:b w:val="0"/>
                <w:i w:val="0"/>
                <w:color w:val="000000"/>
                <w:sz w:val="24"/>
                <w:szCs w:val="24"/>
              </w:rPr>
            </w:pPr>
            <w:r>
              <w:rPr>
                <w:rFonts w:hint="eastAsia" w:ascii="仿宋" w:hAnsi="仿宋" w:eastAsia="仿宋" w:cs="仿宋"/>
                <w:color w:val="000000"/>
                <w:sz w:val="24"/>
              </w:rPr>
              <w:t>已完成</w:t>
            </w:r>
          </w:p>
        </w:tc>
        <w:tc>
          <w:tcPr>
            <w:tcW w:w="295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803849E">
            <w:pPr>
              <w:snapToGrid w:val="0"/>
              <w:rPr>
                <w:rFonts w:hint="eastAsia" w:ascii="仿宋" w:hAnsi="仿宋" w:eastAsia="仿宋" w:cs="仿宋"/>
                <w:b w:val="0"/>
                <w:i w:val="0"/>
                <w:color w:val="000000"/>
                <w:sz w:val="24"/>
                <w:szCs w:val="24"/>
              </w:rPr>
            </w:pPr>
          </w:p>
        </w:tc>
      </w:tr>
      <w:tr w14:paraId="3ADAA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8"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C574433">
            <w:pPr>
              <w:snapToGrid w:val="0"/>
              <w:jc w:val="center"/>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10</w:t>
            </w:r>
          </w:p>
        </w:tc>
        <w:tc>
          <w:tcPr>
            <w:tcW w:w="5389"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ED50DCA">
            <w:pPr>
              <w:snapToGrid w:val="0"/>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扬州市扬子江文旅集团合同签署</w:t>
            </w:r>
          </w:p>
        </w:tc>
        <w:tc>
          <w:tcPr>
            <w:tcW w:w="200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C45E781">
            <w:pPr>
              <w:snapToGrid w:val="0"/>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陆俊文、吴宇飞</w:t>
            </w:r>
          </w:p>
        </w:tc>
        <w:tc>
          <w:tcPr>
            <w:tcW w:w="1752"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A269EE9">
            <w:pPr>
              <w:snapToGrid w:val="0"/>
              <w:jc w:val="center"/>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2026/06/30</w:t>
            </w:r>
          </w:p>
        </w:tc>
        <w:tc>
          <w:tcPr>
            <w:tcW w:w="1286"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BAF175A">
            <w:pPr>
              <w:snapToGrid w:val="0"/>
              <w:jc w:val="center"/>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未完成</w:t>
            </w:r>
          </w:p>
        </w:tc>
        <w:tc>
          <w:tcPr>
            <w:tcW w:w="2951"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468B93BA">
            <w:pPr>
              <w:snapToGrid w:val="0"/>
              <w:rPr>
                <w:rFonts w:hint="eastAsia" w:ascii="仿宋" w:hAnsi="仿宋" w:eastAsia="仿宋" w:cs="仿宋"/>
                <w:color w:val="000000"/>
                <w:kern w:val="2"/>
                <w:sz w:val="24"/>
                <w:szCs w:val="24"/>
                <w:lang w:val="en-US" w:eastAsia="zh-CN" w:bidi="ar-SA"/>
              </w:rPr>
            </w:pPr>
            <w:r>
              <w:rPr>
                <w:rFonts w:hint="eastAsia" w:ascii="仿宋" w:hAnsi="仿宋" w:eastAsia="仿宋" w:cs="仿宋"/>
                <w:color w:val="000000"/>
                <w:sz w:val="24"/>
              </w:rPr>
              <w:t>待客户审核盖章</w:t>
            </w:r>
          </w:p>
        </w:tc>
      </w:tr>
    </w:tbl>
    <w:p w14:paraId="4E630E09">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8"/>
        <w:gridCol w:w="8247"/>
        <w:gridCol w:w="2643"/>
        <w:gridCol w:w="2316"/>
      </w:tblGrid>
      <w:tr w14:paraId="37B74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91E5745">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序号</w:t>
            </w:r>
          </w:p>
        </w:tc>
        <w:tc>
          <w:tcPr>
            <w:tcW w:w="822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C06D067">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关键任务</w:t>
            </w:r>
          </w:p>
        </w:tc>
        <w:tc>
          <w:tcPr>
            <w:tcW w:w="263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C75CD32">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责任人</w:t>
            </w:r>
          </w:p>
        </w:tc>
        <w:tc>
          <w:tcPr>
            <w:tcW w:w="2311"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6E4DBF78">
            <w:pPr>
              <w:snapToGrid w:val="0"/>
              <w:jc w:val="center"/>
              <w:rPr>
                <w:rFonts w:hint="eastAsia" w:ascii="仿宋" w:hAnsi="仿宋" w:eastAsia="仿宋" w:cs="仿宋"/>
                <w:b/>
                <w:color w:val="FFFFFF"/>
                <w:sz w:val="24"/>
                <w:szCs w:val="24"/>
              </w:rPr>
            </w:pPr>
            <w:r>
              <w:rPr>
                <w:rFonts w:hint="eastAsia" w:ascii="仿宋" w:hAnsi="仿宋" w:eastAsia="仿宋" w:cs="仿宋"/>
                <w:b/>
                <w:color w:val="FFFFFF"/>
                <w:sz w:val="24"/>
                <w:szCs w:val="24"/>
              </w:rPr>
              <w:t>计划完成时间</w:t>
            </w:r>
          </w:p>
        </w:tc>
      </w:tr>
      <w:tr w14:paraId="0BCA9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C9D993F">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1</w:t>
            </w:r>
          </w:p>
        </w:tc>
        <w:tc>
          <w:tcPr>
            <w:tcW w:w="822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0CC92D">
            <w:pPr>
              <w:snapToGrid w:val="0"/>
              <w:rPr>
                <w:rFonts w:hint="eastAsia" w:ascii="仿宋" w:hAnsi="仿宋" w:eastAsia="仿宋" w:cs="仿宋"/>
                <w:sz w:val="24"/>
                <w:szCs w:val="24"/>
              </w:rPr>
            </w:pPr>
            <w:r>
              <w:rPr>
                <w:rFonts w:hint="eastAsia" w:ascii="仿宋" w:hAnsi="仿宋" w:eastAsia="仿宋" w:cs="仿宋"/>
                <w:color w:val="000000"/>
                <w:sz w:val="24"/>
              </w:rPr>
              <w:t>参与阳光优采平台推广（客户汇报、交流、演示）15-20个</w:t>
            </w:r>
          </w:p>
        </w:tc>
        <w:tc>
          <w:tcPr>
            <w:tcW w:w="2637"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68E7B2C">
            <w:pPr>
              <w:snapToGrid w:val="0"/>
              <w:rPr>
                <w:rFonts w:hint="eastAsia" w:ascii="仿宋" w:hAnsi="仿宋" w:eastAsia="仿宋" w:cs="仿宋"/>
                <w:sz w:val="24"/>
                <w:szCs w:val="24"/>
              </w:rPr>
            </w:pPr>
            <w:r>
              <w:rPr>
                <w:rFonts w:hint="eastAsia" w:ascii="仿宋" w:hAnsi="仿宋" w:eastAsia="仿宋" w:cs="仿宋"/>
                <w:color w:val="000000"/>
                <w:sz w:val="24"/>
              </w:rPr>
              <w:t>陆俊文、吴宇飞</w:t>
            </w:r>
          </w:p>
        </w:tc>
        <w:tc>
          <w:tcPr>
            <w:tcW w:w="2311"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31806D3">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1EA1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6FD917B">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C3015C">
            <w:pPr>
              <w:snapToGrid w:val="0"/>
              <w:rPr>
                <w:rFonts w:hint="eastAsia" w:ascii="仿宋" w:hAnsi="仿宋" w:eastAsia="仿宋" w:cs="仿宋"/>
                <w:color w:val="000000"/>
                <w:sz w:val="24"/>
                <w:szCs w:val="24"/>
              </w:rPr>
            </w:pPr>
            <w:r>
              <w:rPr>
                <w:rFonts w:hint="eastAsia" w:ascii="仿宋" w:hAnsi="仿宋" w:eastAsia="仿宋" w:cs="仿宋"/>
                <w:color w:val="000000"/>
                <w:sz w:val="24"/>
              </w:rPr>
              <w:t>开展阳光优采平台主流电商卡点事项线下沟通交流5-8个</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1812FE">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29D7BC1">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13E79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4E23170">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3</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48F669C">
            <w:pPr>
              <w:snapToGrid w:val="0"/>
              <w:rPr>
                <w:rFonts w:hint="eastAsia" w:ascii="仿宋" w:hAnsi="仿宋" w:eastAsia="仿宋" w:cs="仿宋"/>
                <w:color w:val="000000"/>
                <w:sz w:val="24"/>
                <w:szCs w:val="24"/>
              </w:rPr>
            </w:pPr>
            <w:r>
              <w:rPr>
                <w:rFonts w:hint="eastAsia" w:ascii="仿宋" w:hAnsi="仿宋" w:eastAsia="仿宋" w:cs="仿宋"/>
                <w:color w:val="000000"/>
                <w:sz w:val="24"/>
              </w:rPr>
              <w:t>开展阳光优采平台新增电商对接沟通及资质评估3-5个</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C604F1A">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5C78FE2">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0EE684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6EF4FBF">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4</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D312E7">
            <w:pPr>
              <w:snapToGrid w:val="0"/>
              <w:rPr>
                <w:rFonts w:hint="eastAsia" w:ascii="仿宋" w:hAnsi="仿宋" w:eastAsia="仿宋" w:cs="仿宋"/>
                <w:color w:val="000000"/>
                <w:sz w:val="24"/>
                <w:szCs w:val="24"/>
              </w:rPr>
            </w:pPr>
            <w:r>
              <w:rPr>
                <w:rFonts w:hint="eastAsia" w:ascii="仿宋" w:hAnsi="仿宋" w:eastAsia="仿宋" w:cs="仿宋"/>
                <w:color w:val="000000"/>
                <w:sz w:val="24"/>
              </w:rPr>
              <w:t>参与华中区域省属国企采购客户地图编制</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D88EA74">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897495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10AD1D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6A6554">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5</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8BE2852">
            <w:pPr>
              <w:snapToGrid w:val="0"/>
              <w:rPr>
                <w:rFonts w:hint="eastAsia" w:ascii="仿宋" w:hAnsi="仿宋" w:eastAsia="仿宋" w:cs="仿宋"/>
                <w:color w:val="000000"/>
                <w:sz w:val="24"/>
                <w:szCs w:val="24"/>
              </w:rPr>
            </w:pPr>
            <w:r>
              <w:rPr>
                <w:rFonts w:hint="eastAsia" w:ascii="仿宋" w:hAnsi="仿宋" w:eastAsia="仿宋" w:cs="仿宋"/>
                <w:color w:val="000000"/>
                <w:sz w:val="24"/>
              </w:rPr>
              <w:t>供应商电子框架协议及订单批量签署方案确立</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21DC5B5">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B36642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21250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C47644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6</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9DFF88D">
            <w:pPr>
              <w:snapToGrid w:val="0"/>
              <w:rPr>
                <w:rFonts w:hint="eastAsia" w:ascii="仿宋" w:hAnsi="仿宋" w:eastAsia="仿宋" w:cs="仿宋"/>
                <w:color w:val="000000"/>
                <w:sz w:val="24"/>
                <w:szCs w:val="24"/>
              </w:rPr>
            </w:pPr>
            <w:r>
              <w:rPr>
                <w:rFonts w:hint="eastAsia" w:ascii="仿宋" w:hAnsi="仿宋" w:eastAsia="仿宋" w:cs="仿宋"/>
                <w:color w:val="000000"/>
                <w:sz w:val="24"/>
              </w:rPr>
              <w:t>陕西专区七家入围电商对接及入驻事项拉通</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4F087F">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305D0B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67AC6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3C4EE53">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7</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F7AFBB">
            <w:pPr>
              <w:snapToGrid w:val="0"/>
              <w:rPr>
                <w:rFonts w:hint="eastAsia" w:ascii="仿宋" w:hAnsi="仿宋" w:eastAsia="仿宋" w:cs="仿宋"/>
                <w:color w:val="000000"/>
                <w:sz w:val="24"/>
                <w:szCs w:val="24"/>
              </w:rPr>
            </w:pPr>
            <w:r>
              <w:rPr>
                <w:rFonts w:hint="eastAsia" w:ascii="仿宋" w:hAnsi="仿宋" w:eastAsia="仿宋" w:cs="仿宋"/>
                <w:color w:val="000000"/>
                <w:sz w:val="24"/>
              </w:rPr>
              <w:t>中资数据商品审核及数据治理外包员工面试</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D1D8102">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FEB0F08">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42680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D40AFFE">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8</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5AC8475">
            <w:pPr>
              <w:snapToGrid w:val="0"/>
              <w:rPr>
                <w:rFonts w:hint="eastAsia" w:ascii="仿宋" w:hAnsi="仿宋" w:eastAsia="仿宋" w:cs="仿宋"/>
                <w:color w:val="000000"/>
                <w:sz w:val="24"/>
                <w:szCs w:val="24"/>
              </w:rPr>
            </w:pPr>
            <w:r>
              <w:rPr>
                <w:rFonts w:hint="eastAsia" w:ascii="仿宋" w:hAnsi="仿宋" w:eastAsia="仿宋" w:cs="仿宋"/>
                <w:color w:val="000000"/>
                <w:sz w:val="24"/>
              </w:rPr>
              <w:t>主流电商偏远地区仓储覆盖情况调研</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624689">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338BAED">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6EBAE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C2F9089">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9</w:t>
            </w:r>
          </w:p>
        </w:tc>
        <w:tc>
          <w:tcPr>
            <w:tcW w:w="822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7C8B1AF">
            <w:pPr>
              <w:snapToGrid w:val="0"/>
              <w:rPr>
                <w:rFonts w:hint="eastAsia" w:ascii="仿宋" w:hAnsi="仿宋" w:eastAsia="仿宋" w:cs="仿宋"/>
                <w:color w:val="000000"/>
                <w:sz w:val="24"/>
                <w:szCs w:val="24"/>
              </w:rPr>
            </w:pPr>
            <w:r>
              <w:rPr>
                <w:rFonts w:hint="eastAsia" w:ascii="仿宋" w:hAnsi="仿宋" w:eastAsia="仿宋" w:cs="仿宋"/>
                <w:color w:val="000000"/>
                <w:sz w:val="24"/>
              </w:rPr>
              <w:t>电商全面售后联系方式及信息维护</w:t>
            </w:r>
          </w:p>
        </w:tc>
        <w:tc>
          <w:tcPr>
            <w:tcW w:w="263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555F37">
            <w:pPr>
              <w:snapToGrid w:val="0"/>
              <w:rPr>
                <w:rFonts w:hint="eastAsia" w:ascii="仿宋" w:hAnsi="仿宋" w:eastAsia="仿宋" w:cs="仿宋"/>
                <w:color w:val="000000"/>
                <w:sz w:val="24"/>
                <w:szCs w:val="24"/>
              </w:rPr>
            </w:pPr>
            <w:r>
              <w:rPr>
                <w:rFonts w:hint="eastAsia" w:ascii="仿宋" w:hAnsi="仿宋" w:eastAsia="仿宋" w:cs="仿宋"/>
                <w:color w:val="000000"/>
                <w:sz w:val="24"/>
              </w:rPr>
              <w:t>陆俊文、吴宇飞</w:t>
            </w:r>
          </w:p>
        </w:tc>
        <w:tc>
          <w:tcPr>
            <w:tcW w:w="2311"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B329640">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r w14:paraId="65F5C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03BA1EC">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szCs w:val="24"/>
              </w:rPr>
              <w:t>10</w:t>
            </w:r>
          </w:p>
        </w:tc>
        <w:tc>
          <w:tcPr>
            <w:tcW w:w="8228"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ABFAC7B">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扬州市扬州文旅集团合同签署</w:t>
            </w:r>
          </w:p>
        </w:tc>
        <w:tc>
          <w:tcPr>
            <w:tcW w:w="2637"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648CB0B">
            <w:pPr>
              <w:snapToGrid w:val="0"/>
              <w:rPr>
                <w:rFonts w:hint="eastAsia" w:ascii="仿宋" w:hAnsi="仿宋" w:eastAsia="仿宋" w:cs="仿宋"/>
                <w:color w:val="000000"/>
                <w:sz w:val="24"/>
                <w:szCs w:val="24"/>
              </w:rPr>
            </w:pPr>
            <w:r>
              <w:rPr>
                <w:rFonts w:hint="eastAsia" w:ascii="仿宋" w:hAnsi="仿宋" w:eastAsia="仿宋" w:cs="仿宋"/>
                <w:color w:val="000000"/>
                <w:sz w:val="24"/>
                <w:szCs w:val="24"/>
              </w:rPr>
              <w:t>陆俊文、吴宇飞</w:t>
            </w:r>
          </w:p>
        </w:tc>
        <w:tc>
          <w:tcPr>
            <w:tcW w:w="2311"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tcPr>
          <w:p w14:paraId="21A22F1A">
            <w:pPr>
              <w:snapToGrid w:val="0"/>
              <w:jc w:val="center"/>
              <w:rPr>
                <w:rFonts w:hint="eastAsia" w:ascii="仿宋" w:hAnsi="仿宋" w:eastAsia="仿宋" w:cs="仿宋"/>
                <w:color w:val="000000"/>
                <w:sz w:val="24"/>
                <w:szCs w:val="24"/>
              </w:rPr>
            </w:pPr>
            <w:r>
              <w:rPr>
                <w:rFonts w:hint="eastAsia" w:ascii="仿宋" w:hAnsi="仿宋" w:eastAsia="仿宋" w:cs="仿宋"/>
                <w:color w:val="000000"/>
                <w:sz w:val="24"/>
              </w:rPr>
              <w:t>2026/07/31</w:t>
            </w:r>
          </w:p>
        </w:tc>
      </w:tr>
    </w:tbl>
    <w:p w14:paraId="48361167">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5.2、运营上量</w:t>
      </w:r>
    </w:p>
    <w:p w14:paraId="13F441F1">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pPr w:leftFromText="180" w:rightFromText="180" w:vertAnchor="text" w:horzAnchor="page" w:tblpX="1442" w:tblpY="307"/>
        <w:tblOverlap w:val="never"/>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
        <w:gridCol w:w="5396"/>
        <w:gridCol w:w="2009"/>
        <w:gridCol w:w="1756"/>
        <w:gridCol w:w="1297"/>
        <w:gridCol w:w="2928"/>
      </w:tblGrid>
      <w:tr w14:paraId="5F44C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7" w:type="pct"/>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690C082D">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序号</w:t>
            </w:r>
          </w:p>
        </w:tc>
        <w:tc>
          <w:tcPr>
            <w:tcW w:w="1903"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ACB8E29">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关键任务</w:t>
            </w:r>
          </w:p>
        </w:tc>
        <w:tc>
          <w:tcPr>
            <w:tcW w:w="708"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A432016">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责任人</w:t>
            </w:r>
          </w:p>
        </w:tc>
        <w:tc>
          <w:tcPr>
            <w:tcW w:w="619"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EDCF3D4">
            <w:pPr>
              <w:keepNext/>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计划完成时间</w:t>
            </w:r>
          </w:p>
        </w:tc>
        <w:tc>
          <w:tcPr>
            <w:tcW w:w="457" w:type="pct"/>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0F2E1ED">
            <w:pPr>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完成状态</w:t>
            </w:r>
          </w:p>
        </w:tc>
        <w:tc>
          <w:tcPr>
            <w:tcW w:w="1032" w:type="pct"/>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37C0D51E">
            <w:pPr>
              <w:snapToGrid w:val="0"/>
              <w:jc w:val="center"/>
              <w:rPr>
                <w:rFonts w:hint="eastAsia" w:ascii="仿宋" w:hAnsi="仿宋" w:eastAsia="仿宋" w:cs="仿宋"/>
                <w:b/>
                <w:bCs w:val="0"/>
                <w:color w:val="FFFFFF"/>
                <w:sz w:val="24"/>
                <w:szCs w:val="24"/>
              </w:rPr>
            </w:pPr>
            <w:r>
              <w:rPr>
                <w:rFonts w:hint="eastAsia" w:ascii="仿宋" w:hAnsi="仿宋" w:eastAsia="仿宋" w:cs="仿宋"/>
                <w:b/>
                <w:bCs w:val="0"/>
                <w:color w:val="FFFFFF"/>
                <w:sz w:val="24"/>
                <w:szCs w:val="24"/>
              </w:rPr>
              <w:t>完成情况</w:t>
            </w:r>
          </w:p>
        </w:tc>
      </w:tr>
      <w:tr w14:paraId="39003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7" w:type="pct"/>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512AA14">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1</w:t>
            </w:r>
          </w:p>
        </w:tc>
        <w:tc>
          <w:tcPr>
            <w:tcW w:w="1903"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57B077F">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完成20-30个平台采购人沟通交流并尝试推动使用平台</w:t>
            </w:r>
          </w:p>
        </w:tc>
        <w:tc>
          <w:tcPr>
            <w:tcW w:w="708"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ED2F5A5">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00EB7F">
            <w:pPr>
              <w:keepNext/>
              <w:snapToGrid w:val="0"/>
              <w:jc w:val="center"/>
              <w:rPr>
                <w:rFonts w:hint="eastAsia"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6</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0</w:t>
            </w:r>
          </w:p>
        </w:tc>
        <w:tc>
          <w:tcPr>
            <w:tcW w:w="457" w:type="pct"/>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40031C0">
            <w:pPr>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43BC165">
            <w:pPr>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lang w:val="en-US" w:eastAsia="zh-CN"/>
              </w:rPr>
              <w:t>已完成</w:t>
            </w:r>
          </w:p>
        </w:tc>
      </w:tr>
      <w:tr w14:paraId="6DDD8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7" w:type="pc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CC9299A">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w:t>
            </w:r>
          </w:p>
        </w:tc>
        <w:tc>
          <w:tcPr>
            <w:tcW w:w="1903"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945DE11">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lang w:val="en-US" w:eastAsia="zh-CN"/>
              </w:rPr>
              <w:t>供应商入驻达150家</w:t>
            </w:r>
          </w:p>
        </w:tc>
        <w:tc>
          <w:tcPr>
            <w:tcW w:w="708"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F1B4FAE">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C4195F">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6</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0</w:t>
            </w:r>
          </w:p>
        </w:tc>
        <w:tc>
          <w:tcPr>
            <w:tcW w:w="457"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3EDA9AC">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8E49A3B">
            <w:pPr>
              <w:keepNext/>
              <w:snapToGrid w:val="0"/>
              <w:jc w:val="left"/>
              <w:rPr>
                <w:rFonts w:hint="default" w:ascii="仿宋" w:hAnsi="仿宋" w:eastAsia="仿宋" w:cs="仿宋"/>
                <w:b w:val="0"/>
                <w:bCs/>
                <w:color w:val="000000"/>
                <w:sz w:val="24"/>
                <w:szCs w:val="24"/>
                <w:lang w:val="en-US" w:eastAsia="zh-CN"/>
              </w:rPr>
            </w:pPr>
            <w:r>
              <w:rPr>
                <w:rFonts w:hint="eastAsia" w:ascii="仿宋" w:hAnsi="仿宋" w:eastAsia="仿宋" w:cs="仿宋"/>
                <w:b w:val="0"/>
                <w:bCs/>
                <w:color w:val="000000"/>
                <w:sz w:val="24"/>
                <w:szCs w:val="24"/>
                <w:lang w:val="en-US" w:eastAsia="zh-CN"/>
              </w:rPr>
              <w:t>已完成</w:t>
            </w:r>
          </w:p>
        </w:tc>
      </w:tr>
      <w:tr w14:paraId="78467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277" w:type="pct"/>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6925791">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3</w:t>
            </w:r>
          </w:p>
        </w:tc>
        <w:tc>
          <w:tcPr>
            <w:tcW w:w="1903"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84A2BF">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i w:val="0"/>
                <w:color w:val="000000"/>
                <w:sz w:val="24"/>
                <w:szCs w:val="24"/>
              </w:rPr>
              <w:t>完成阳光优采平台</w:t>
            </w:r>
            <w:r>
              <w:rPr>
                <w:rFonts w:hint="eastAsia" w:ascii="仿宋" w:hAnsi="仿宋" w:eastAsia="仿宋" w:cs="仿宋"/>
                <w:b w:val="0"/>
                <w:i w:val="0"/>
                <w:color w:val="000000"/>
                <w:sz w:val="24"/>
                <w:szCs w:val="24"/>
                <w:lang w:val="en-US" w:eastAsia="zh-CN"/>
              </w:rPr>
              <w:t>40w</w:t>
            </w:r>
            <w:r>
              <w:rPr>
                <w:rFonts w:hint="eastAsia" w:ascii="仿宋" w:hAnsi="仿宋" w:eastAsia="仿宋" w:cs="仿宋"/>
                <w:b w:val="0"/>
                <w:i w:val="0"/>
                <w:color w:val="000000"/>
                <w:sz w:val="24"/>
                <w:szCs w:val="24"/>
              </w:rPr>
              <w:t>平台</w:t>
            </w:r>
            <w:r>
              <w:rPr>
                <w:rFonts w:hint="eastAsia" w:ascii="仿宋" w:hAnsi="仿宋" w:eastAsia="仿宋" w:cs="仿宋"/>
                <w:b w:val="0"/>
                <w:i w:val="0"/>
                <w:color w:val="000000"/>
                <w:sz w:val="24"/>
                <w:szCs w:val="24"/>
                <w:lang w:val="en-US" w:eastAsia="zh-CN"/>
              </w:rPr>
              <w:t>月</w:t>
            </w:r>
            <w:r>
              <w:rPr>
                <w:rFonts w:hint="eastAsia" w:ascii="仿宋" w:hAnsi="仿宋" w:eastAsia="仿宋" w:cs="仿宋"/>
                <w:b w:val="0"/>
                <w:i w:val="0"/>
                <w:color w:val="000000"/>
                <w:sz w:val="24"/>
                <w:szCs w:val="24"/>
              </w:rPr>
              <w:t>交易额突破</w:t>
            </w:r>
          </w:p>
        </w:tc>
        <w:tc>
          <w:tcPr>
            <w:tcW w:w="708"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7C6956">
            <w:pPr>
              <w:keepNext/>
              <w:snapToGrid w:val="0"/>
              <w:jc w:val="left"/>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李涛、邵威、朱晓野、周峰</w:t>
            </w:r>
          </w:p>
        </w:tc>
        <w:tc>
          <w:tcPr>
            <w:tcW w:w="619"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B9467C3">
            <w:pPr>
              <w:keepNext/>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2026/</w:t>
            </w:r>
            <w:r>
              <w:rPr>
                <w:rFonts w:hint="eastAsia" w:ascii="仿宋" w:hAnsi="仿宋" w:eastAsia="仿宋" w:cs="仿宋"/>
                <w:b w:val="0"/>
                <w:bCs/>
                <w:color w:val="000000"/>
                <w:sz w:val="24"/>
                <w:szCs w:val="24"/>
                <w:lang w:val="en-US" w:eastAsia="zh-CN"/>
              </w:rPr>
              <w:t>6</w:t>
            </w:r>
            <w:r>
              <w:rPr>
                <w:rFonts w:hint="eastAsia" w:ascii="仿宋" w:hAnsi="仿宋" w:eastAsia="仿宋" w:cs="仿宋"/>
                <w:b w:val="0"/>
                <w:bCs/>
                <w:color w:val="000000"/>
                <w:sz w:val="24"/>
                <w:szCs w:val="24"/>
              </w:rPr>
              <w:t>/3</w:t>
            </w:r>
            <w:r>
              <w:rPr>
                <w:rFonts w:hint="eastAsia" w:ascii="仿宋" w:hAnsi="仿宋" w:eastAsia="仿宋" w:cs="仿宋"/>
                <w:b w:val="0"/>
                <w:bCs/>
                <w:color w:val="000000"/>
                <w:sz w:val="24"/>
                <w:szCs w:val="24"/>
                <w:lang w:val="en-US" w:eastAsia="zh-CN"/>
              </w:rPr>
              <w:t>0</w:t>
            </w:r>
          </w:p>
        </w:tc>
        <w:tc>
          <w:tcPr>
            <w:tcW w:w="457" w:type="pct"/>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BD47C0D">
            <w:pPr>
              <w:snapToGrid w:val="0"/>
              <w:jc w:val="center"/>
              <w:rPr>
                <w:rFonts w:hint="eastAsia" w:ascii="仿宋" w:hAnsi="仿宋" w:eastAsia="仿宋" w:cs="仿宋"/>
                <w:b w:val="0"/>
                <w:bCs/>
                <w:color w:val="000000"/>
                <w:sz w:val="24"/>
                <w:szCs w:val="24"/>
              </w:rPr>
            </w:pPr>
            <w:r>
              <w:rPr>
                <w:rFonts w:hint="eastAsia" w:ascii="仿宋" w:hAnsi="仿宋" w:eastAsia="仿宋" w:cs="仿宋"/>
                <w:b w:val="0"/>
                <w:bCs/>
                <w:color w:val="000000"/>
                <w:sz w:val="24"/>
                <w:szCs w:val="24"/>
              </w:rPr>
              <w:t>已完成</w:t>
            </w:r>
          </w:p>
        </w:tc>
        <w:tc>
          <w:tcPr>
            <w:tcW w:w="1032" w:type="pct"/>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0D8B78E">
            <w:pPr>
              <w:keepNext/>
              <w:snapToGrid w:val="0"/>
              <w:jc w:val="left"/>
              <w:rPr>
                <w:rFonts w:hint="default" w:ascii="仿宋" w:hAnsi="仿宋" w:eastAsia="仿宋" w:cs="仿宋"/>
                <w:b w:val="0"/>
                <w:bCs/>
                <w:color w:val="000000"/>
                <w:kern w:val="0"/>
                <w:sz w:val="24"/>
                <w:szCs w:val="24"/>
                <w:lang w:val="en-US" w:eastAsia="zh-CN" w:bidi="ar"/>
              </w:rPr>
            </w:pPr>
            <w:r>
              <w:rPr>
                <w:rFonts w:hint="eastAsia" w:ascii="仿宋" w:hAnsi="仿宋" w:eastAsia="仿宋" w:cs="仿宋"/>
                <w:b w:val="0"/>
                <w:bCs/>
                <w:color w:val="000000"/>
                <w:kern w:val="0"/>
                <w:sz w:val="24"/>
                <w:szCs w:val="24"/>
                <w:lang w:val="en-US" w:eastAsia="zh-CN" w:bidi="ar"/>
              </w:rPr>
              <w:t>已完成，月交易额为47万</w:t>
            </w:r>
          </w:p>
        </w:tc>
      </w:tr>
    </w:tbl>
    <w:p w14:paraId="19EACA07">
      <w:pPr>
        <w:ind w:firstLine="560" w:firstLineChars="200"/>
        <w:rPr>
          <w:rFonts w:hint="eastAsia" w:ascii="仿宋" w:hAnsi="仿宋" w:eastAsia="仿宋" w:cs="仿宋"/>
          <w:color w:val="000000" w:themeColor="text1"/>
          <w:sz w:val="28"/>
          <w:szCs w:val="28"/>
          <w14:textFill>
            <w14:solidFill>
              <w14:schemeClr w14:val="tx1"/>
            </w14:solidFill>
          </w14:textFill>
        </w:rPr>
      </w:pPr>
      <w:r>
        <w:rPr>
          <w:rFonts w:hint="eastAsia" w:ascii="仿宋" w:hAnsi="仿宋" w:eastAsia="仿宋" w:cs="仿宋"/>
          <w:color w:val="000000" w:themeColor="text1"/>
          <w:sz w:val="28"/>
          <w:szCs w:val="28"/>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8"/>
        <w:gridCol w:w="6337"/>
        <w:gridCol w:w="3750"/>
        <w:gridCol w:w="3119"/>
      </w:tblGrid>
      <w:tr w14:paraId="59AB3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29FCB20A">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序号</w:t>
            </w:r>
          </w:p>
        </w:tc>
        <w:tc>
          <w:tcPr>
            <w:tcW w:w="632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5FC8FBC">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关键任务</w:t>
            </w:r>
          </w:p>
        </w:tc>
        <w:tc>
          <w:tcPr>
            <w:tcW w:w="373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82CC46">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责任人</w:t>
            </w:r>
          </w:p>
        </w:tc>
        <w:tc>
          <w:tcPr>
            <w:tcW w:w="311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FE357A4">
            <w:pPr>
              <w:snapToGrid w:val="0"/>
              <w:jc w:val="center"/>
              <w:rPr>
                <w:rFonts w:hint="eastAsia" w:ascii="仿宋" w:hAnsi="仿宋" w:eastAsia="仿宋" w:cs="仿宋"/>
                <w:b/>
                <w:i w:val="0"/>
                <w:color w:val="FFFFFF"/>
                <w:sz w:val="24"/>
                <w:szCs w:val="24"/>
              </w:rPr>
            </w:pPr>
            <w:r>
              <w:rPr>
                <w:rFonts w:hint="eastAsia" w:ascii="仿宋" w:hAnsi="仿宋" w:eastAsia="仿宋" w:cs="仿宋"/>
                <w:b/>
                <w:i w:val="0"/>
                <w:color w:val="FFFFFF"/>
                <w:sz w:val="24"/>
                <w:szCs w:val="24"/>
              </w:rPr>
              <w:t>计划完成时间</w:t>
            </w:r>
          </w:p>
        </w:tc>
      </w:tr>
      <w:tr w14:paraId="35642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4EFCF6D">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1</w:t>
            </w:r>
          </w:p>
        </w:tc>
        <w:tc>
          <w:tcPr>
            <w:tcW w:w="632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1E451C1">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完成20-30个平台采购人沟通交流并尝试推动使用平台</w:t>
            </w:r>
          </w:p>
        </w:tc>
        <w:tc>
          <w:tcPr>
            <w:tcW w:w="373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2DFFD2">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FD4CD48">
            <w:pPr>
              <w:snapToGrid w:val="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r>
      <w:tr w14:paraId="3FC8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A1F3DAC">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2</w:t>
            </w:r>
          </w:p>
        </w:tc>
        <w:tc>
          <w:tcPr>
            <w:tcW w:w="632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9A972B">
            <w:pPr>
              <w:keepNext/>
              <w:snapToGrid w:val="0"/>
              <w:jc w:val="left"/>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所有专区采购单位入驻达400家</w:t>
            </w:r>
          </w:p>
        </w:tc>
        <w:tc>
          <w:tcPr>
            <w:tcW w:w="374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4AD507">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7E0B366">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r>
      <w:tr w14:paraId="25300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1813F04">
            <w:pPr>
              <w:keepNext/>
              <w:snapToGrid w:val="0"/>
              <w:jc w:val="center"/>
              <w:rPr>
                <w:rFonts w:hint="eastAsia" w:ascii="仿宋" w:hAnsi="仿宋" w:eastAsia="仿宋" w:cs="仿宋"/>
                <w:b w:val="0"/>
                <w:i w:val="0"/>
                <w:color w:val="000000"/>
                <w:sz w:val="24"/>
                <w:szCs w:val="24"/>
                <w:lang w:eastAsia="zh-CN"/>
              </w:rPr>
            </w:pPr>
            <w:r>
              <w:rPr>
                <w:rFonts w:hint="eastAsia" w:ascii="仿宋" w:hAnsi="仿宋" w:eastAsia="仿宋" w:cs="仿宋"/>
                <w:b w:val="0"/>
                <w:i w:val="0"/>
                <w:color w:val="000000"/>
                <w:sz w:val="24"/>
                <w:szCs w:val="24"/>
                <w:lang w:val="en-US" w:eastAsia="zh-CN"/>
              </w:rPr>
              <w:t>3</w:t>
            </w:r>
          </w:p>
        </w:tc>
        <w:tc>
          <w:tcPr>
            <w:tcW w:w="632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65DC9D">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完成阳光优采平台</w:t>
            </w:r>
            <w:r>
              <w:rPr>
                <w:rFonts w:hint="eastAsia" w:ascii="仿宋" w:hAnsi="仿宋" w:eastAsia="仿宋" w:cs="仿宋"/>
                <w:b w:val="0"/>
                <w:i w:val="0"/>
                <w:color w:val="000000"/>
                <w:sz w:val="24"/>
                <w:szCs w:val="24"/>
                <w:lang w:val="en-US" w:eastAsia="zh-CN"/>
              </w:rPr>
              <w:t>100w</w:t>
            </w:r>
            <w:r>
              <w:rPr>
                <w:rFonts w:hint="eastAsia" w:ascii="仿宋" w:hAnsi="仿宋" w:eastAsia="仿宋" w:cs="仿宋"/>
                <w:b w:val="0"/>
                <w:i w:val="0"/>
                <w:color w:val="000000"/>
                <w:sz w:val="24"/>
                <w:szCs w:val="24"/>
              </w:rPr>
              <w:t>平台</w:t>
            </w:r>
            <w:r>
              <w:rPr>
                <w:rFonts w:hint="eastAsia" w:ascii="仿宋" w:hAnsi="仿宋" w:eastAsia="仿宋" w:cs="仿宋"/>
                <w:b w:val="0"/>
                <w:i w:val="0"/>
                <w:color w:val="000000"/>
                <w:sz w:val="24"/>
                <w:szCs w:val="24"/>
                <w:lang w:val="en-US" w:eastAsia="zh-CN"/>
              </w:rPr>
              <w:t>月</w:t>
            </w:r>
            <w:r>
              <w:rPr>
                <w:rFonts w:hint="eastAsia" w:ascii="仿宋" w:hAnsi="仿宋" w:eastAsia="仿宋" w:cs="仿宋"/>
                <w:b w:val="0"/>
                <w:i w:val="0"/>
                <w:color w:val="000000"/>
                <w:sz w:val="24"/>
                <w:szCs w:val="24"/>
              </w:rPr>
              <w:t>交易额突破</w:t>
            </w:r>
          </w:p>
        </w:tc>
        <w:tc>
          <w:tcPr>
            <w:tcW w:w="3744"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283972B">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18C302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r>
      <w:tr w14:paraId="34DA0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FA4B9C3">
            <w:pPr>
              <w:keepNext/>
              <w:snapToGrid w:val="0"/>
              <w:jc w:val="center"/>
              <w:rPr>
                <w:rFonts w:hint="eastAsia"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lang w:val="en-US" w:eastAsia="zh-CN"/>
              </w:rPr>
              <w:t>1</w:t>
            </w:r>
          </w:p>
        </w:tc>
        <w:tc>
          <w:tcPr>
            <w:tcW w:w="6326"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8A3899B">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完成20-30个平台采购人沟通交流并尝试推动使用平台</w:t>
            </w:r>
          </w:p>
        </w:tc>
        <w:tc>
          <w:tcPr>
            <w:tcW w:w="3744" w:type="dxa"/>
            <w:tcBorders>
              <w:top w:val="single" w:color="B5C7EA" w:themeColor="accent1" w:themeTint="66"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B564F55">
            <w:pPr>
              <w:keepNext/>
              <w:snapToGrid w:val="0"/>
              <w:jc w:val="left"/>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李涛、邵威、朱晓野、周峰</w:t>
            </w:r>
          </w:p>
        </w:tc>
        <w:tc>
          <w:tcPr>
            <w:tcW w:w="3114" w:type="dxa"/>
            <w:tcBorders>
              <w:top w:val="single" w:color="B5C7EA" w:themeColor="accent1" w:themeTint="66"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28465E88">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/3</w:t>
            </w:r>
            <w:r>
              <w:rPr>
                <w:rFonts w:hint="eastAsia" w:ascii="仿宋" w:hAnsi="仿宋" w:eastAsia="仿宋" w:cs="仿宋"/>
                <w:b w:val="0"/>
                <w:i w:val="0"/>
                <w:color w:val="000000"/>
                <w:sz w:val="24"/>
                <w:szCs w:val="24"/>
                <w:lang w:val="en-US" w:eastAsia="zh-CN"/>
              </w:rPr>
              <w:t>1</w:t>
            </w:r>
          </w:p>
        </w:tc>
      </w:tr>
    </w:tbl>
    <w:p w14:paraId="70A27299">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5.3、产品优化</w:t>
      </w:r>
    </w:p>
    <w:p w14:paraId="528CA6E3">
      <w:pPr>
        <w:ind w:firstLine="560" w:firstLineChars="200"/>
        <w:rPr>
          <w:rFonts w:hint="default"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W w:w="141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
        <w:gridCol w:w="4689"/>
        <w:gridCol w:w="3043"/>
        <w:gridCol w:w="1800"/>
        <w:gridCol w:w="1477"/>
        <w:gridCol w:w="2377"/>
      </w:tblGrid>
      <w:tr w14:paraId="1B447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2785B95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468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B03C80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3043"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B910AD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800"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5927064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c>
          <w:tcPr>
            <w:tcW w:w="147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1D7783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完成状态</w:t>
            </w:r>
          </w:p>
        </w:tc>
        <w:tc>
          <w:tcPr>
            <w:tcW w:w="2377"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2E0E92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完成情况</w:t>
            </w:r>
          </w:p>
        </w:tc>
      </w:tr>
      <w:tr w14:paraId="6835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283BE06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1</w:t>
            </w:r>
          </w:p>
        </w:tc>
        <w:tc>
          <w:tcPr>
            <w:tcW w:w="4689"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DCDE76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集采（供应商议价商品清单）功能</w:t>
            </w:r>
          </w:p>
        </w:tc>
        <w:tc>
          <w:tcPr>
            <w:tcW w:w="3043"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DF3E8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1800"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2294390">
            <w:pPr>
              <w:snapToGrid w:val="0"/>
              <w:jc w:val="center"/>
              <w:rPr>
                <w:rFonts w:hint="default" w:ascii="仿宋" w:hAnsi="仿宋" w:eastAsia="仿宋" w:cs="仿宋"/>
                <w:b w:val="0"/>
                <w:i w:val="0"/>
                <w:color w:val="000000"/>
                <w:kern w:val="2"/>
                <w:sz w:val="24"/>
                <w:szCs w:val="24"/>
                <w:highlight w:val="no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11</w:t>
            </w:r>
          </w:p>
        </w:tc>
        <w:tc>
          <w:tcPr>
            <w:tcW w:w="1477"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3AF3702">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236DCEE">
            <w:pPr>
              <w:snapToGrid w:val="0"/>
              <w:jc w:val="left"/>
              <w:rPr>
                <w:rFonts w:hint="default" w:ascii="仿宋" w:hAnsi="仿宋" w:eastAsia="仿宋" w:cs="仿宋"/>
                <w:b w:val="0"/>
                <w:i w:val="0"/>
                <w:color w:val="000000"/>
                <w:kern w:val="2"/>
                <w:sz w:val="24"/>
                <w:szCs w:val="24"/>
                <w:lang w:val="en-US" w:eastAsia="zh-CN" w:bidi="ar-SA"/>
              </w:rPr>
            </w:pPr>
          </w:p>
        </w:tc>
      </w:tr>
      <w:tr w14:paraId="3E9CC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0741DB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2</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1787F0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报告格式优化</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467C5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E9C7BDB">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18</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D801D9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B980D6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449FC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DDE615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3</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35EFA9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价格区间下限进行放开</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E5C967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4FE9139">
            <w:pPr>
              <w:snapToGrid w:val="0"/>
              <w:jc w:val="center"/>
              <w:rPr>
                <w:rFonts w:hint="eastAsia"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18</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9585F6B">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A0CF91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default" w:ascii="仿宋" w:hAnsi="仿宋" w:eastAsia="仿宋" w:cs="仿宋"/>
                <w:b w:val="0"/>
                <w:i w:val="0"/>
                <w:color w:val="000000"/>
                <w:kern w:val="2"/>
                <w:sz w:val="24"/>
                <w:szCs w:val="24"/>
                <w:lang w:val="en-US" w:eastAsia="zh-CN" w:bidi="ar-SA"/>
              </w:rPr>
            </w:pPr>
          </w:p>
        </w:tc>
      </w:tr>
      <w:tr w14:paraId="79416A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30F131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4</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AB51FA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商品修改需重复填写ZZSKU/ZZCODE问题处理</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C1B7D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A1DF694">
            <w:pPr>
              <w:snapToGrid w:val="0"/>
              <w:jc w:val="center"/>
              <w:rPr>
                <w:rFonts w:hint="eastAsia"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18</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D6F81F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BD1F0C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default" w:ascii="仿宋" w:hAnsi="仿宋" w:eastAsia="仿宋" w:cs="仿宋"/>
                <w:b w:val="0"/>
                <w:i w:val="0"/>
                <w:color w:val="000000"/>
                <w:kern w:val="2"/>
                <w:sz w:val="24"/>
                <w:szCs w:val="24"/>
                <w:lang w:val="en-US" w:eastAsia="zh-CN" w:bidi="ar-SA"/>
              </w:rPr>
            </w:pPr>
          </w:p>
        </w:tc>
      </w:tr>
      <w:tr w14:paraId="06277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0BBE662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5</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AF0489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供应商注册管理</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469F3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20A0D8C">
            <w:pPr>
              <w:snapToGrid w:val="0"/>
              <w:jc w:val="center"/>
              <w:rPr>
                <w:rFonts w:hint="eastAsia" w:ascii="仿宋" w:hAnsi="仿宋" w:eastAsia="仿宋" w:cs="仿宋"/>
                <w:b w:val="0"/>
                <w:i w:val="0"/>
                <w:color w:val="000000"/>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18</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78FD3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AA6DB4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424A2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73C9EF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6</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945D8DA">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合同签订前双方提前审批</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4C47D5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C389998">
            <w:pPr>
              <w:snapToGrid w:val="0"/>
              <w:jc w:val="center"/>
              <w:rPr>
                <w:rFonts w:hint="eastAsia"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25</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7E3EFC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8F987A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3EF1E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711FEF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7</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7F6E6F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寻源通订单查看优化（增加一些统计项）</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8E7AEB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08A6B78">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25</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AD9801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C56F17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eastAsia" w:ascii="仿宋" w:hAnsi="仿宋" w:eastAsia="仿宋" w:cs="仿宋"/>
                <w:b w:val="0"/>
                <w:i w:val="0"/>
                <w:color w:val="000000"/>
                <w:kern w:val="2"/>
                <w:sz w:val="24"/>
                <w:szCs w:val="24"/>
                <w:lang w:val="en-US" w:eastAsia="zh-CN" w:bidi="ar-SA"/>
              </w:rPr>
            </w:pPr>
          </w:p>
        </w:tc>
      </w:tr>
      <w:tr w14:paraId="008A4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8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47547B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8</w:t>
            </w:r>
          </w:p>
        </w:tc>
        <w:tc>
          <w:tcPr>
            <w:tcW w:w="4689"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4A460E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本地供应商增品流程线上化改造</w:t>
            </w:r>
          </w:p>
        </w:tc>
        <w:tc>
          <w:tcPr>
            <w:tcW w:w="3043"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81EB4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180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3062A19">
            <w:pPr>
              <w:snapToGrid w:val="0"/>
              <w:jc w:val="center"/>
              <w:rPr>
                <w:rFonts w:hint="eastAsia" w:ascii="仿宋" w:hAnsi="仿宋" w:eastAsia="仿宋" w:cs="仿宋"/>
                <w:b w:val="0"/>
                <w:i w:val="0"/>
                <w:color w:val="000000"/>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6</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25</w:t>
            </w:r>
          </w:p>
        </w:tc>
        <w:tc>
          <w:tcPr>
            <w:tcW w:w="1477"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A10729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已完成</w:t>
            </w:r>
          </w:p>
        </w:tc>
        <w:tc>
          <w:tcPr>
            <w:tcW w:w="2377"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57C8F1C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both"/>
              <w:textAlignment w:val="auto"/>
              <w:rPr>
                <w:rFonts w:hint="default" w:ascii="仿宋" w:hAnsi="仿宋" w:eastAsia="仿宋" w:cs="仿宋"/>
                <w:b w:val="0"/>
                <w:i w:val="0"/>
                <w:color w:val="000000"/>
                <w:kern w:val="2"/>
                <w:sz w:val="24"/>
                <w:szCs w:val="24"/>
                <w:lang w:val="en-US" w:eastAsia="zh-CN" w:bidi="ar-SA"/>
              </w:rPr>
            </w:pPr>
          </w:p>
        </w:tc>
      </w:tr>
    </w:tbl>
    <w:p w14:paraId="40557480">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本期工作规划：</w:t>
      </w:r>
    </w:p>
    <w:tbl>
      <w:tblPr>
        <w:tblStyle w:val="10"/>
        <w:tblW w:w="1414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6"/>
        <w:gridCol w:w="6818"/>
        <w:gridCol w:w="3576"/>
        <w:gridCol w:w="2782"/>
      </w:tblGrid>
      <w:tr w14:paraId="0F4A9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5C1B4C3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6818"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93DD7A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3576"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7985D62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2782"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2F12342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r>
      <w:tr w14:paraId="3E5A3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A840C13">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1</w:t>
            </w:r>
          </w:p>
        </w:tc>
        <w:tc>
          <w:tcPr>
            <w:tcW w:w="6818"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1AAB5BC">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在线合同签订新版控件升级，解决用户驱动问题</w:t>
            </w:r>
          </w:p>
        </w:tc>
        <w:tc>
          <w:tcPr>
            <w:tcW w:w="3576"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B9FC49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黄可、</w:t>
            </w:r>
            <w:r>
              <w:rPr>
                <w:rFonts w:hint="eastAsia" w:ascii="仿宋" w:hAnsi="仿宋" w:eastAsia="仿宋" w:cs="仿宋"/>
                <w:b w:val="0"/>
                <w:i w:val="0"/>
                <w:color w:val="000000"/>
                <w:kern w:val="2"/>
                <w:sz w:val="24"/>
                <w:szCs w:val="24"/>
                <w:vertAlign w:val="baseline"/>
                <w:lang w:val="en-US" w:eastAsia="zh-CN" w:bidi="ar-SA"/>
              </w:rPr>
              <w:t>许梦涛</w:t>
            </w:r>
            <w:r>
              <w:rPr>
                <w:rFonts w:hint="eastAsia" w:ascii="仿宋" w:hAnsi="仿宋" w:eastAsia="仿宋" w:cs="仿宋"/>
                <w:b w:val="0"/>
                <w:i w:val="0"/>
                <w:color w:val="auto"/>
                <w:kern w:val="2"/>
                <w:sz w:val="24"/>
                <w:szCs w:val="24"/>
                <w:vertAlign w:val="baseline"/>
                <w:lang w:val="en-US" w:eastAsia="zh-CN" w:bidi="ar-SA"/>
              </w:rPr>
              <w:t>、徐鑫鑫</w:t>
            </w:r>
          </w:p>
        </w:tc>
        <w:tc>
          <w:tcPr>
            <w:tcW w:w="2782"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3B898C98">
            <w:pPr>
              <w:snapToGrid w:val="0"/>
              <w:jc w:val="center"/>
              <w:rPr>
                <w:rFonts w:hint="default" w:ascii="仿宋" w:hAnsi="仿宋" w:eastAsia="仿宋" w:cs="仿宋"/>
                <w:b w:val="0"/>
                <w:i w:val="0"/>
                <w:color w:val="000000"/>
                <w:kern w:val="2"/>
                <w:sz w:val="24"/>
                <w:szCs w:val="24"/>
                <w:highlight w:val="no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02</w:t>
            </w:r>
          </w:p>
        </w:tc>
      </w:tr>
      <w:tr w14:paraId="27174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FEC0D35">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2</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0D636D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上线供应商“仅调价”功能，使商品更灵活改价</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C19BF9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B4B5E54">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02</w:t>
            </w:r>
          </w:p>
        </w:tc>
      </w:tr>
      <w:tr w14:paraId="44541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0"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6744135E">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3</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8C1003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default" w:ascii="仿宋" w:hAnsi="仿宋" w:eastAsia="仿宋" w:cs="仿宋"/>
                <w:b w:val="0"/>
                <w:i w:val="0"/>
                <w:color w:val="000000"/>
                <w:kern w:val="2"/>
                <w:sz w:val="24"/>
                <w:szCs w:val="24"/>
                <w:vertAlign w:val="baseline"/>
                <w:lang w:val="en-US" w:eastAsia="zh-CN" w:bidi="ar-SA"/>
              </w:rPr>
              <w:t>监测大屏样式、交互全面升级，并优化数据展示</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6E51EF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ED5B763">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09</w:t>
            </w:r>
          </w:p>
        </w:tc>
      </w:tr>
      <w:tr w14:paraId="4714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0"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7F13C21E">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4</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05354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上线平台在线支付功能</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7338DE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C4070CD">
            <w:pPr>
              <w:snapToGrid w:val="0"/>
              <w:jc w:val="center"/>
              <w:rPr>
                <w:rFonts w:hint="eastAsia"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16</w:t>
            </w:r>
          </w:p>
        </w:tc>
      </w:tr>
      <w:tr w14:paraId="15C6B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7DAA4B3">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5</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2CC202A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default" w:ascii="仿宋" w:hAnsi="仿宋" w:eastAsia="仿宋" w:cs="仿宋"/>
                <w:b w:val="0"/>
                <w:i w:val="0"/>
                <w:color w:val="000000"/>
                <w:kern w:val="2"/>
                <w:sz w:val="24"/>
                <w:szCs w:val="24"/>
                <w:vertAlign w:val="baseline"/>
                <w:lang w:val="en-US" w:eastAsia="zh-CN" w:bidi="ar-SA"/>
              </w:rPr>
              <w:t>物流查询时可展示预计送达时间</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59470D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林小宝、许梦涛</w:t>
            </w:r>
            <w:r>
              <w:rPr>
                <w:rFonts w:hint="eastAsia" w:ascii="仿宋" w:hAnsi="仿宋" w:eastAsia="仿宋" w:cs="仿宋"/>
                <w:b w:val="0"/>
                <w:i w:val="0"/>
                <w:color w:val="auto"/>
                <w:kern w:val="2"/>
                <w:sz w:val="24"/>
                <w:szCs w:val="24"/>
                <w:vertAlign w:val="baseline"/>
                <w:lang w:val="en-US" w:eastAsia="zh-CN" w:bidi="ar-SA"/>
              </w:rPr>
              <w:t>、徐鑫鑫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DEAF796">
            <w:pPr>
              <w:snapToGrid w:val="0"/>
              <w:jc w:val="center"/>
              <w:rPr>
                <w:rFonts w:hint="default" w:ascii="仿宋" w:hAnsi="仿宋" w:eastAsia="仿宋" w:cs="仿宋"/>
                <w:b w:val="0"/>
                <w:i w:val="0"/>
                <w:color w:val="000000"/>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16</w:t>
            </w:r>
          </w:p>
        </w:tc>
      </w:tr>
      <w:tr w14:paraId="1B6B1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9AB2E18">
            <w:pPr>
              <w:snapToGrid w:val="0"/>
              <w:ind w:left="0" w:leftChars="0" w:right="0" w:rightChars="0" w:firstLine="0" w:firstLineChars="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6</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45EF99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信创专区开设</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5FF772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蔡宇骞、许梦涛、徐鑫鑫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119E4206">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23</w:t>
            </w:r>
          </w:p>
        </w:tc>
      </w:tr>
      <w:tr w14:paraId="4CCD9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66"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386C3640">
            <w:pPr>
              <w:snapToGrid w:val="0"/>
              <w:ind w:left="0" w:leftChars="0" w:right="0" w:rightChars="0" w:firstLine="0" w:firstLineChars="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sz w:val="24"/>
                <w:szCs w:val="24"/>
                <w:lang w:val="en-US" w:eastAsia="zh-CN"/>
              </w:rPr>
              <w:t>7</w:t>
            </w:r>
          </w:p>
        </w:tc>
        <w:tc>
          <w:tcPr>
            <w:tcW w:w="6818"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6B4B5B6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本地供应商上架商品AI辅助审核能力提升</w:t>
            </w:r>
          </w:p>
        </w:tc>
        <w:tc>
          <w:tcPr>
            <w:tcW w:w="3576"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BB7CE6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林小宝、陈硕、徐鑫鑫</w:t>
            </w:r>
          </w:p>
        </w:tc>
        <w:tc>
          <w:tcPr>
            <w:tcW w:w="2782"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45A51E7C">
            <w:pPr>
              <w:snapToGrid w:val="0"/>
              <w:jc w:val="center"/>
              <w:rPr>
                <w:rFonts w:hint="default" w:ascii="仿宋" w:hAnsi="仿宋" w:eastAsia="仿宋" w:cs="仿宋"/>
                <w:b w:val="0"/>
                <w:i w:val="0"/>
                <w:color w:val="auto"/>
                <w:kern w:val="2"/>
                <w:sz w:val="24"/>
                <w:szCs w:val="24"/>
                <w:highlight w:val="yellow"/>
                <w:vertAlign w:val="baseline"/>
                <w:lang w:val="en-US" w:eastAsia="zh-CN" w:bidi="ar-SA"/>
              </w:rPr>
            </w:pPr>
            <w:r>
              <w:rPr>
                <w:rFonts w:hint="eastAsia" w:ascii="仿宋" w:hAnsi="仿宋" w:eastAsia="仿宋" w:cs="仿宋"/>
                <w:b w:val="0"/>
                <w:i w:val="0"/>
                <w:color w:val="000000"/>
                <w:sz w:val="24"/>
                <w:highlight w:val="none"/>
              </w:rPr>
              <w:t>2026/0</w:t>
            </w:r>
            <w:r>
              <w:rPr>
                <w:rFonts w:hint="eastAsia" w:ascii="仿宋" w:hAnsi="仿宋" w:eastAsia="仿宋" w:cs="仿宋"/>
                <w:b w:val="0"/>
                <w:i w:val="0"/>
                <w:color w:val="000000"/>
                <w:sz w:val="24"/>
                <w:highlight w:val="none"/>
                <w:lang w:val="en-US" w:eastAsia="zh-CN"/>
              </w:rPr>
              <w:t>7</w:t>
            </w:r>
            <w:r>
              <w:rPr>
                <w:rFonts w:hint="eastAsia" w:ascii="仿宋" w:hAnsi="仿宋" w:eastAsia="仿宋" w:cs="仿宋"/>
                <w:b w:val="0"/>
                <w:i w:val="0"/>
                <w:color w:val="000000"/>
                <w:sz w:val="24"/>
                <w:highlight w:val="none"/>
              </w:rPr>
              <w:t>/</w:t>
            </w:r>
            <w:r>
              <w:rPr>
                <w:rFonts w:hint="eastAsia" w:ascii="仿宋" w:hAnsi="仿宋" w:eastAsia="仿宋" w:cs="仿宋"/>
                <w:b w:val="0"/>
                <w:i w:val="0"/>
                <w:color w:val="000000"/>
                <w:sz w:val="24"/>
                <w:highlight w:val="none"/>
                <w:lang w:val="en-US" w:eastAsia="zh-CN"/>
              </w:rPr>
              <w:t>30</w:t>
            </w:r>
          </w:p>
        </w:tc>
      </w:tr>
    </w:tbl>
    <w:p w14:paraId="0B6BE4C2">
      <w:pPr>
        <w:pStyle w:val="3"/>
        <w:bidi w:val="0"/>
        <w:rPr>
          <w:rFonts w:hint="eastAsia" w:ascii="仿宋" w:hAnsi="仿宋" w:eastAsia="仿宋" w:cs="仿宋"/>
          <w:sz w:val="32"/>
          <w:szCs w:val="32"/>
          <w:lang w:val="en-US" w:eastAsia="zh-CN"/>
        </w:rPr>
      </w:pPr>
      <w:r>
        <w:rPr>
          <w:rFonts w:hint="eastAsia" w:ascii="仿宋" w:hAnsi="仿宋" w:eastAsia="仿宋" w:cs="仿宋"/>
          <w:sz w:val="32"/>
          <w:szCs w:val="32"/>
          <w:lang w:val="en-US" w:eastAsia="zh-CN"/>
        </w:rPr>
        <w:t>5.4、交付运维</w:t>
      </w:r>
    </w:p>
    <w:p w14:paraId="30B8F7E7">
      <w:pPr>
        <w:ind w:firstLine="560" w:firstLineChars="200"/>
        <w:rPr>
          <w:rFonts w:hint="default"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上期工作完成：</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5"/>
        <w:gridCol w:w="5431"/>
        <w:gridCol w:w="2045"/>
        <w:gridCol w:w="1705"/>
        <w:gridCol w:w="1320"/>
        <w:gridCol w:w="2968"/>
      </w:tblGrid>
      <w:tr w14:paraId="0C752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402F776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6095E9E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8C4089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226A433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3BA93C0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完成状态</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1A486CE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i w:val="0"/>
                <w:color w:val="FFFFFF"/>
                <w:kern w:val="2"/>
                <w:sz w:val="24"/>
                <w:szCs w:val="24"/>
                <w:vertAlign w:val="baseline"/>
                <w:lang w:val="en-US" w:eastAsia="zh-CN" w:bidi="ar-SA"/>
              </w:rPr>
            </w:pPr>
            <w:r>
              <w:rPr>
                <w:rFonts w:hint="eastAsia" w:ascii="仿宋" w:hAnsi="仿宋" w:eastAsia="仿宋" w:cs="仿宋"/>
                <w:b/>
                <w:i w:val="0"/>
                <w:color w:val="FFFFFF"/>
                <w:sz w:val="24"/>
                <w:szCs w:val="24"/>
                <w:vertAlign w:val="baseline"/>
                <w:lang w:val="en-US" w:eastAsia="zh-CN"/>
              </w:rPr>
              <w:t>完成情况</w:t>
            </w:r>
          </w:p>
        </w:tc>
      </w:tr>
      <w:tr w14:paraId="4F21B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0C7A90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1</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437077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本地供应商增品流程线上化改造</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AB7080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70C9E41">
            <w:pPr>
              <w:snapToGrid w:val="0"/>
              <w:jc w:val="center"/>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47BB180">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649F1CE5">
            <w:pPr>
              <w:numPr>
                <w:ilvl w:val="0"/>
                <w:numId w:val="0"/>
              </w:numPr>
              <w:snapToGrid w:val="0"/>
              <w:ind w:left="0" w:leftChars="0" w:firstLine="0" w:firstLineChars="0"/>
              <w:jc w:val="left"/>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7月2号更新</w:t>
            </w:r>
          </w:p>
        </w:tc>
      </w:tr>
      <w:tr w14:paraId="12F80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4FD02E9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2</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A75138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iCs w:val="0"/>
                <w:caps w:val="0"/>
                <w:color w:val="000000"/>
                <w:spacing w:val="0"/>
                <w:sz w:val="24"/>
                <w:szCs w:val="24"/>
                <w:lang w:val="en-US" w:eastAsia="zh-CN"/>
              </w:rPr>
              <w:t>采购人首页重新规划设计</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54E434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鲁晓月、许梦涛</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FBA670F">
            <w:pPr>
              <w:snapToGrid w:val="0"/>
              <w:jc w:val="center"/>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60B695D">
            <w:pPr>
              <w:snapToGrid w:val="0"/>
              <w:jc w:val="center"/>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4D97C094">
            <w:pPr>
              <w:numPr>
                <w:ilvl w:val="0"/>
                <w:numId w:val="0"/>
              </w:numPr>
              <w:snapToGrid w:val="0"/>
              <w:ind w:left="0" w:leftChars="0" w:firstLine="0" w:firstLineChars="0"/>
              <w:jc w:val="left"/>
              <w:rPr>
                <w:rFonts w:hint="default" w:ascii="仿宋" w:hAnsi="仿宋" w:eastAsia="仿宋" w:cs="仿宋"/>
                <w:b w:val="0"/>
                <w:i w:val="0"/>
                <w:color w:val="000000"/>
                <w:kern w:val="2"/>
                <w:sz w:val="24"/>
                <w:szCs w:val="24"/>
                <w:lang w:val="en-US" w:eastAsia="zh-CN" w:bidi="ar-SA"/>
              </w:rPr>
            </w:pPr>
          </w:p>
        </w:tc>
      </w:tr>
      <w:tr w14:paraId="2CC1A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0417BB9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3</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43D1A42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协议商品（功能6月份上线），监测大屏查看优化（功能6月份上线），新电商对接（广博以及邦威）</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5768D8E">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蔡宇骞</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3F9CD3D6">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6</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26</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BEFC2EB">
            <w:pPr>
              <w:snapToGrid w:val="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2AE6CD94">
            <w:pPr>
              <w:numPr>
                <w:ilvl w:val="0"/>
                <w:numId w:val="0"/>
              </w:numPr>
              <w:snapToGrid w:val="0"/>
              <w:ind w:left="0" w:leftChars="0" w:firstLine="0" w:firstLineChars="0"/>
              <w:jc w:val="left"/>
              <w:rPr>
                <w:rFonts w:hint="eastAsia" w:ascii="仿宋" w:hAnsi="仿宋" w:eastAsia="仿宋" w:cs="仿宋"/>
                <w:b w:val="0"/>
                <w:i w:val="0"/>
                <w:color w:val="000000"/>
                <w:kern w:val="2"/>
                <w:sz w:val="24"/>
                <w:szCs w:val="24"/>
                <w:lang w:val="en-US" w:eastAsia="zh-CN" w:bidi="ar-SA"/>
              </w:rPr>
            </w:pPr>
          </w:p>
        </w:tc>
      </w:tr>
      <w:tr w14:paraId="77EAE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700"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FFFFFF"/>
            <w:vAlign w:val="center"/>
          </w:tcPr>
          <w:p w14:paraId="2559C63D">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4</w:t>
            </w:r>
          </w:p>
        </w:tc>
        <w:tc>
          <w:tcPr>
            <w:tcW w:w="5387"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B67D576">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业务在线支付改造以及统一支付、营收平台对接</w:t>
            </w:r>
          </w:p>
        </w:tc>
        <w:tc>
          <w:tcPr>
            <w:tcW w:w="202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2E6628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林小宝</w:t>
            </w:r>
          </w:p>
        </w:tc>
        <w:tc>
          <w:tcPr>
            <w:tcW w:w="169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73C9036">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7/09</w:t>
            </w:r>
          </w:p>
        </w:tc>
        <w:tc>
          <w:tcPr>
            <w:tcW w:w="1309"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0E603FA">
            <w:pPr>
              <w:snapToGrid w:val="0"/>
              <w:jc w:val="center"/>
              <w:rPr>
                <w:rFonts w:hint="eastAsia"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已完成待测试</w:t>
            </w:r>
          </w:p>
        </w:tc>
        <w:tc>
          <w:tcPr>
            <w:tcW w:w="2944"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FFFFFF"/>
            <w:vAlign w:val="center"/>
          </w:tcPr>
          <w:p w14:paraId="1CF818BA">
            <w:pPr>
              <w:numPr>
                <w:ilvl w:val="0"/>
                <w:numId w:val="0"/>
              </w:numPr>
              <w:snapToGrid w:val="0"/>
              <w:ind w:left="0" w:leftChars="0" w:firstLine="0" w:firstLineChars="0"/>
              <w:jc w:val="left"/>
              <w:rPr>
                <w:rFonts w:hint="default" w:ascii="仿宋" w:hAnsi="仿宋" w:eastAsia="仿宋" w:cs="仿宋"/>
                <w:b w:val="0"/>
                <w:i w:val="0"/>
                <w:color w:val="000000"/>
                <w:kern w:val="2"/>
                <w:sz w:val="24"/>
                <w:szCs w:val="24"/>
                <w:lang w:val="en-US" w:eastAsia="zh-CN" w:bidi="ar-SA"/>
              </w:rPr>
            </w:pPr>
            <w:r>
              <w:rPr>
                <w:rFonts w:hint="eastAsia" w:ascii="仿宋" w:hAnsi="仿宋" w:eastAsia="仿宋" w:cs="仿宋"/>
                <w:b w:val="0"/>
                <w:i w:val="0"/>
                <w:color w:val="000000"/>
                <w:kern w:val="2"/>
                <w:sz w:val="24"/>
                <w:szCs w:val="24"/>
                <w:lang w:val="en-US" w:eastAsia="zh-CN" w:bidi="ar-SA"/>
              </w:rPr>
              <w:t>功能测试中</w:t>
            </w:r>
          </w:p>
        </w:tc>
      </w:tr>
    </w:tbl>
    <w:p w14:paraId="0594D7D9">
      <w:pPr>
        <w:ind w:firstLine="560" w:firstLineChars="200"/>
        <w:rPr>
          <w:rFonts w:hint="eastAsia" w:ascii="仿宋" w:hAnsi="仿宋" w:eastAsia="仿宋" w:cs="仿宋"/>
          <w:color w:val="000000" w:themeColor="text1"/>
          <w:sz w:val="28"/>
          <w:szCs w:val="28"/>
          <w:lang w:val="en-US" w:eastAsia="zh-CN"/>
          <w14:textFill>
            <w14:solidFill>
              <w14:schemeClr w14:val="tx1"/>
            </w14:solidFill>
          </w14:textFill>
        </w:rPr>
      </w:pPr>
      <w:r>
        <w:rPr>
          <w:rFonts w:hint="eastAsia" w:ascii="仿宋" w:hAnsi="仿宋" w:eastAsia="仿宋" w:cs="仿宋"/>
          <w:color w:val="000000" w:themeColor="text1"/>
          <w:sz w:val="28"/>
          <w:szCs w:val="28"/>
          <w:lang w:val="en-US" w:eastAsia="zh-CN"/>
          <w14:textFill>
            <w14:solidFill>
              <w14:schemeClr w14:val="tx1"/>
            </w14:solidFill>
          </w14:textFill>
        </w:rPr>
        <w:t>本期工作规划：</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25"/>
        <w:gridCol w:w="8930"/>
        <w:gridCol w:w="2336"/>
        <w:gridCol w:w="1983"/>
      </w:tblGrid>
      <w:tr w14:paraId="3925B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4874CB" w:themeColor="accent1" w:sz="6" w:space="0"/>
              <w:left w:val="single" w:color="4874CB" w:themeColor="accent1" w:sz="6" w:space="0"/>
              <w:bottom w:val="single" w:color="4874CB" w:themeColor="accent1" w:sz="6" w:space="0"/>
              <w:right w:val="single" w:color="B5C7EA" w:themeColor="accent1" w:themeTint="66" w:sz="6" w:space="0"/>
            </w:tcBorders>
            <w:shd w:val="clear" w:color="auto" w:fill="4874CB" w:themeFill="accent1"/>
            <w:vAlign w:val="center"/>
          </w:tcPr>
          <w:p w14:paraId="152AB920">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序号</w:t>
            </w:r>
          </w:p>
        </w:tc>
        <w:tc>
          <w:tcPr>
            <w:tcW w:w="8910"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1657F1B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关键任务</w:t>
            </w:r>
          </w:p>
        </w:tc>
        <w:tc>
          <w:tcPr>
            <w:tcW w:w="2331" w:type="dxa"/>
            <w:tcBorders>
              <w:top w:val="single" w:color="4874CB" w:themeColor="accent1" w:sz="6" w:space="0"/>
              <w:left w:val="single" w:color="B5C7EA" w:themeColor="accent1" w:themeTint="66" w:sz="6" w:space="0"/>
              <w:bottom w:val="single" w:color="4874CB" w:themeColor="accent1" w:sz="6" w:space="0"/>
              <w:right w:val="single" w:color="B5C7EA" w:themeColor="accent1" w:themeTint="66" w:sz="6" w:space="0"/>
            </w:tcBorders>
            <w:shd w:val="clear" w:color="auto" w:fill="4874CB" w:themeFill="accent1"/>
            <w:vAlign w:val="center"/>
          </w:tcPr>
          <w:p w14:paraId="46AF989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责任人</w:t>
            </w:r>
          </w:p>
        </w:tc>
        <w:tc>
          <w:tcPr>
            <w:tcW w:w="1978" w:type="dxa"/>
            <w:tcBorders>
              <w:top w:val="single" w:color="4874CB" w:themeColor="accent1" w:sz="6" w:space="0"/>
              <w:left w:val="single" w:color="B5C7EA" w:themeColor="accent1" w:themeTint="66" w:sz="6" w:space="0"/>
              <w:bottom w:val="single" w:color="4874CB" w:themeColor="accent1" w:sz="6" w:space="0"/>
              <w:right w:val="single" w:color="4874CB" w:themeColor="accent1" w:sz="6" w:space="0"/>
            </w:tcBorders>
            <w:shd w:val="clear" w:color="auto" w:fill="4874CB" w:themeFill="accent1"/>
            <w:vAlign w:val="center"/>
          </w:tcPr>
          <w:p w14:paraId="5662DF53">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i w:val="0"/>
                <w:color w:val="FFFFFF"/>
                <w:sz w:val="24"/>
                <w:szCs w:val="24"/>
                <w:vertAlign w:val="baseline"/>
                <w:lang w:val="en-US" w:eastAsia="zh-CN"/>
              </w:rPr>
            </w:pPr>
            <w:r>
              <w:rPr>
                <w:rFonts w:hint="eastAsia" w:ascii="仿宋" w:hAnsi="仿宋" w:eastAsia="仿宋" w:cs="仿宋"/>
                <w:b/>
                <w:i w:val="0"/>
                <w:color w:val="FFFFFF"/>
                <w:sz w:val="24"/>
                <w:szCs w:val="24"/>
                <w:vertAlign w:val="baseline"/>
                <w:lang w:val="en-US" w:eastAsia="zh-CN"/>
              </w:rPr>
              <w:t>计划完成时间</w:t>
            </w:r>
          </w:p>
        </w:tc>
      </w:tr>
      <w:tr w14:paraId="0C583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4874CB" w:themeColor="accent1"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4CEFB745">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1</w:t>
            </w:r>
          </w:p>
        </w:tc>
        <w:tc>
          <w:tcPr>
            <w:tcW w:w="8910"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11D1D8A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业务在线支付改造以及统一支付、营收平台对接</w:t>
            </w:r>
          </w:p>
        </w:tc>
        <w:tc>
          <w:tcPr>
            <w:tcW w:w="2331" w:type="dxa"/>
            <w:tcBorders>
              <w:top w:val="single" w:color="4874CB" w:themeColor="accent1"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85F7CA8">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林小宝、陆俊杰、陈海勇</w:t>
            </w:r>
          </w:p>
        </w:tc>
        <w:tc>
          <w:tcPr>
            <w:tcW w:w="1978" w:type="dxa"/>
            <w:tcBorders>
              <w:top w:val="single" w:color="4874CB" w:themeColor="accent1"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BB5C063">
            <w:pPr>
              <w:snapToGrid w:val="0"/>
              <w:jc w:val="center"/>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16</w:t>
            </w:r>
          </w:p>
        </w:tc>
      </w:tr>
      <w:tr w14:paraId="02194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EF42754">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2</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5BDC45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信创专区、陕西几家电商对接跟进、框架大合同优化</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16B90CF">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蔡宇骞</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67ABECC4">
            <w:pPr>
              <w:snapToGrid w:val="0"/>
              <w:jc w:val="center"/>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r>
      <w:tr w14:paraId="1ABEA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1FF83CF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3</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0141D1B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ascii="仿宋" w:hAnsi="仿宋" w:eastAsia="仿宋" w:cs="仿宋"/>
                <w:b w:val="0"/>
                <w:i w:val="0"/>
                <w:iCs w:val="0"/>
                <w:caps w:val="0"/>
                <w:color w:val="000000"/>
                <w:spacing w:val="0"/>
                <w:sz w:val="24"/>
                <w:szCs w:val="24"/>
              </w:rPr>
              <w:t>配合运营中心持续做好直播推广</w:t>
            </w:r>
            <w:r>
              <w:rPr>
                <w:rFonts w:hint="eastAsia" w:ascii="仿宋" w:hAnsi="仿宋" w:eastAsia="仿宋" w:cs="仿宋"/>
                <w:b w:val="0"/>
                <w:i w:val="0"/>
                <w:iCs w:val="0"/>
                <w:caps w:val="0"/>
                <w:color w:val="000000"/>
                <w:spacing w:val="0"/>
                <w:sz w:val="24"/>
                <w:szCs w:val="24"/>
                <w:lang w:eastAsia="zh-CN"/>
              </w:rPr>
              <w:t>，</w:t>
            </w:r>
            <w:r>
              <w:rPr>
                <w:rFonts w:hint="eastAsia" w:ascii="仿宋" w:hAnsi="仿宋" w:eastAsia="仿宋" w:cs="仿宋"/>
                <w:b w:val="0"/>
                <w:i w:val="0"/>
                <w:iCs w:val="0"/>
                <w:caps w:val="0"/>
                <w:color w:val="000000"/>
                <w:spacing w:val="0"/>
                <w:sz w:val="24"/>
                <w:szCs w:val="24"/>
              </w:rPr>
              <w:t>按照运营中心邮件中颁布的直播计划进行</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0D6C097">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黄可</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7B4AF8FD">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r>
      <w:tr w14:paraId="00FC75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EE1C9A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4</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53AB58CB">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eastAsia"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iCs w:val="0"/>
                <w:caps w:val="0"/>
                <w:color w:val="000000"/>
                <w:spacing w:val="0"/>
                <w:sz w:val="24"/>
                <w:szCs w:val="24"/>
              </w:rPr>
              <w:t>录制系统视频，并在7月底的大课培训中拿出来给其他同事学习使用、上传系统作为操作视频给供应商、采购人使用、上传新点学院</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47CA6D8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eastAsia"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黄可</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0720AA2F">
            <w:pPr>
              <w:snapToGrid w:val="0"/>
              <w:jc w:val="center"/>
              <w:rPr>
                <w:rFonts w:hint="default" w:ascii="仿宋" w:hAnsi="仿宋" w:eastAsia="仿宋" w:cs="仿宋"/>
                <w:b w:val="0"/>
                <w:i w:val="0"/>
                <w:color w:val="000000"/>
                <w:sz w:val="24"/>
                <w:szCs w:val="24"/>
                <w:lang w:val="en-US" w:eastAsia="zh-CN"/>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r>
      <w:tr w14:paraId="59385D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54" w:hRule="atLeast"/>
        </w:trPr>
        <w:tc>
          <w:tcPr>
            <w:tcW w:w="923" w:type="dxa"/>
            <w:tcBorders>
              <w:top w:val="single" w:color="B5C7EA" w:themeColor="accent1" w:themeTint="66" w:sz="6" w:space="0"/>
              <w:left w:val="single" w:color="4874CB" w:themeColor="accent1" w:sz="6" w:space="0"/>
              <w:bottom w:val="single" w:color="B5C7EA" w:themeColor="accent1" w:themeTint="66" w:sz="6" w:space="0"/>
              <w:right w:val="single" w:color="B5C7EA" w:themeColor="accent1" w:themeTint="66" w:sz="6" w:space="0"/>
            </w:tcBorders>
            <w:shd w:val="clear" w:color="auto" w:fill="FFFFFF"/>
            <w:vAlign w:val="center"/>
          </w:tcPr>
          <w:p w14:paraId="51F327A9">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auto"/>
                <w:kern w:val="2"/>
                <w:sz w:val="24"/>
                <w:szCs w:val="24"/>
                <w:vertAlign w:val="baseline"/>
                <w:lang w:val="en-US" w:eastAsia="zh-CN" w:bidi="ar-SA"/>
              </w:rPr>
            </w:pPr>
            <w:r>
              <w:rPr>
                <w:rFonts w:hint="eastAsia" w:ascii="仿宋" w:hAnsi="仿宋" w:eastAsia="仿宋" w:cs="仿宋"/>
                <w:b w:val="0"/>
                <w:i w:val="0"/>
                <w:color w:val="auto"/>
                <w:kern w:val="2"/>
                <w:sz w:val="24"/>
                <w:szCs w:val="24"/>
                <w:vertAlign w:val="baseline"/>
                <w:lang w:val="en-US" w:eastAsia="zh-CN" w:bidi="ar-SA"/>
              </w:rPr>
              <w:t>5</w:t>
            </w:r>
          </w:p>
        </w:tc>
        <w:tc>
          <w:tcPr>
            <w:tcW w:w="8910"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36FAFD31">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left"/>
              <w:textAlignment w:val="auto"/>
              <w:rPr>
                <w:rFonts w:hint="default" w:ascii="仿宋" w:hAnsi="仿宋" w:eastAsia="仿宋" w:cs="仿宋"/>
                <w:b w:val="0"/>
                <w:i w:val="0"/>
                <w:iCs w:val="0"/>
                <w:caps w:val="0"/>
                <w:color w:val="000000"/>
                <w:spacing w:val="0"/>
                <w:sz w:val="24"/>
                <w:szCs w:val="24"/>
                <w:lang w:val="en-US" w:eastAsia="zh-CN"/>
              </w:rPr>
            </w:pPr>
            <w:r>
              <w:rPr>
                <w:rFonts w:hint="eastAsia" w:ascii="仿宋" w:hAnsi="仿宋" w:eastAsia="仿宋" w:cs="仿宋"/>
                <w:b w:val="0"/>
                <w:i w:val="0"/>
                <w:iCs w:val="0"/>
                <w:caps w:val="0"/>
                <w:color w:val="000000"/>
                <w:spacing w:val="0"/>
                <w:sz w:val="24"/>
                <w:szCs w:val="24"/>
                <w:lang w:val="en-US" w:eastAsia="zh-CN"/>
              </w:rPr>
              <w:t>巡检后台配置功能及短信通知上线</w:t>
            </w:r>
          </w:p>
        </w:tc>
        <w:tc>
          <w:tcPr>
            <w:tcW w:w="2331" w:type="dxa"/>
            <w:tcBorders>
              <w:top w:val="single" w:color="B5C7EA" w:themeColor="accent1" w:themeTint="66" w:sz="6" w:space="0"/>
              <w:left w:val="single" w:color="B5C7EA" w:themeColor="accent1" w:themeTint="66" w:sz="6" w:space="0"/>
              <w:bottom w:val="single" w:color="B5C7EA" w:themeColor="accent1" w:themeTint="66" w:sz="6" w:space="0"/>
              <w:right w:val="single" w:color="B5C7EA" w:themeColor="accent1" w:themeTint="66" w:sz="6" w:space="0"/>
            </w:tcBorders>
            <w:shd w:val="clear" w:color="auto" w:fill="FFFFFF"/>
            <w:vAlign w:val="center"/>
          </w:tcPr>
          <w:p w14:paraId="7D79FDF2">
            <w:pPr>
              <w:keepNext w:val="0"/>
              <w:keepLines w:val="0"/>
              <w:pageBreakBefore w:val="0"/>
              <w:widowControl w:val="0"/>
              <w:kinsoku/>
              <w:wordWrap/>
              <w:overflowPunct/>
              <w:topLinePunct w:val="0"/>
              <w:autoSpaceDE/>
              <w:autoSpaceDN/>
              <w:bidi w:val="0"/>
              <w:adjustRightInd/>
              <w:snapToGrid w:val="0"/>
              <w:ind w:left="0" w:leftChars="0" w:right="0" w:rightChars="0" w:firstLine="0" w:firstLineChars="0"/>
              <w:jc w:val="center"/>
              <w:textAlignment w:val="auto"/>
              <w:rPr>
                <w:rFonts w:hint="default" w:ascii="仿宋" w:hAnsi="仿宋" w:eastAsia="仿宋" w:cs="仿宋"/>
                <w:b w:val="0"/>
                <w:i w:val="0"/>
                <w:color w:val="000000"/>
                <w:kern w:val="2"/>
                <w:sz w:val="24"/>
                <w:szCs w:val="24"/>
                <w:vertAlign w:val="baseline"/>
                <w:lang w:val="en-US" w:eastAsia="zh-CN" w:bidi="ar-SA"/>
              </w:rPr>
            </w:pPr>
            <w:r>
              <w:rPr>
                <w:rFonts w:hint="eastAsia" w:ascii="仿宋" w:hAnsi="仿宋" w:eastAsia="仿宋" w:cs="仿宋"/>
                <w:b w:val="0"/>
                <w:i w:val="0"/>
                <w:color w:val="000000"/>
                <w:kern w:val="2"/>
                <w:sz w:val="24"/>
                <w:szCs w:val="24"/>
                <w:vertAlign w:val="baseline"/>
                <w:lang w:val="en-US" w:eastAsia="zh-CN" w:bidi="ar-SA"/>
              </w:rPr>
              <w:t>鲁晓月</w:t>
            </w:r>
          </w:p>
        </w:tc>
        <w:tc>
          <w:tcPr>
            <w:tcW w:w="1978" w:type="dxa"/>
            <w:tcBorders>
              <w:top w:val="single" w:color="B5C7EA" w:themeColor="accent1" w:themeTint="66" w:sz="6" w:space="0"/>
              <w:left w:val="single" w:color="B5C7EA" w:themeColor="accent1" w:themeTint="66" w:sz="6" w:space="0"/>
              <w:bottom w:val="single" w:color="B5C7EA" w:themeColor="accent1" w:themeTint="66" w:sz="6" w:space="0"/>
              <w:right w:val="single" w:color="4874CB" w:themeColor="accent1" w:sz="6" w:space="0"/>
            </w:tcBorders>
            <w:shd w:val="clear" w:color="auto" w:fill="FFFFFF"/>
            <w:vAlign w:val="center"/>
          </w:tcPr>
          <w:p w14:paraId="2AC60374">
            <w:pPr>
              <w:snapToGrid w:val="0"/>
              <w:jc w:val="center"/>
              <w:rPr>
                <w:rFonts w:hint="eastAsia" w:ascii="仿宋" w:hAnsi="仿宋" w:eastAsia="仿宋" w:cs="仿宋"/>
                <w:b w:val="0"/>
                <w:i w:val="0"/>
                <w:color w:val="000000"/>
                <w:sz w:val="24"/>
                <w:szCs w:val="24"/>
              </w:rPr>
            </w:pPr>
            <w:r>
              <w:rPr>
                <w:rFonts w:hint="eastAsia" w:ascii="仿宋" w:hAnsi="仿宋" w:eastAsia="仿宋" w:cs="仿宋"/>
                <w:b w:val="0"/>
                <w:i w:val="0"/>
                <w:color w:val="000000"/>
                <w:sz w:val="24"/>
                <w:szCs w:val="24"/>
              </w:rPr>
              <w:t>2026/0</w:t>
            </w:r>
            <w:r>
              <w:rPr>
                <w:rFonts w:hint="eastAsia" w:ascii="仿宋" w:hAnsi="仿宋" w:eastAsia="仿宋" w:cs="仿宋"/>
                <w:b w:val="0"/>
                <w:i w:val="0"/>
                <w:color w:val="000000"/>
                <w:sz w:val="24"/>
                <w:szCs w:val="24"/>
                <w:lang w:val="en-US" w:eastAsia="zh-CN"/>
              </w:rPr>
              <w:t>7</w:t>
            </w:r>
            <w:r>
              <w:rPr>
                <w:rFonts w:hint="eastAsia" w:ascii="仿宋" w:hAnsi="仿宋" w:eastAsia="仿宋" w:cs="仿宋"/>
                <w:b w:val="0"/>
                <w:i w:val="0"/>
                <w:color w:val="000000"/>
                <w:sz w:val="24"/>
                <w:szCs w:val="24"/>
              </w:rPr>
              <w:t>/</w:t>
            </w:r>
            <w:r>
              <w:rPr>
                <w:rFonts w:hint="eastAsia" w:ascii="仿宋" w:hAnsi="仿宋" w:eastAsia="仿宋" w:cs="仿宋"/>
                <w:b w:val="0"/>
                <w:i w:val="0"/>
                <w:color w:val="000000"/>
                <w:sz w:val="24"/>
                <w:szCs w:val="24"/>
                <w:lang w:val="en-US" w:eastAsia="zh-CN"/>
              </w:rPr>
              <w:t>30</w:t>
            </w:r>
          </w:p>
        </w:tc>
      </w:tr>
    </w:tbl>
    <w:p w14:paraId="4F1C8BCD">
      <w:pPr>
        <w:keepNext w:val="0"/>
        <w:keepLines w:val="0"/>
        <w:pageBreakBefore w:val="0"/>
        <w:widowControl w:val="0"/>
        <w:kinsoku/>
        <w:wordWrap/>
        <w:overflowPunct/>
        <w:topLinePunct w:val="0"/>
        <w:autoSpaceDE/>
        <w:autoSpaceDN/>
        <w:bidi w:val="0"/>
        <w:adjustRightInd/>
        <w:snapToGrid/>
        <w:textAlignment w:val="auto"/>
        <w:rPr>
          <w:rFonts w:hint="default" w:ascii="仿宋" w:hAnsi="仿宋" w:eastAsia="仿宋" w:cs="仿宋"/>
          <w:color w:val="000000" w:themeColor="text1"/>
          <w:sz w:val="28"/>
          <w:szCs w:val="28"/>
          <w:lang w:val="en-US" w:eastAsia="zh-CN"/>
          <w14:textFill>
            <w14:solidFill>
              <w14:schemeClr w14:val="tx1"/>
            </w14:solidFill>
          </w14:textFill>
        </w:rPr>
      </w:pPr>
    </w:p>
    <w:sectPr>
      <w:footerReference r:id="rId3" w:type="default"/>
      <w:pgSz w:w="16838" w:h="11906" w:orient="landscape"/>
      <w:pgMar w:top="1800" w:right="1440" w:bottom="1800" w:left="1440" w:header="851" w:footer="992" w:gutter="0"/>
      <w:pgBorders>
        <w:top w:val="none" w:sz="0" w:space="0"/>
        <w:left w:val="none" w:sz="0" w:space="0"/>
        <w:bottom w:val="none" w:sz="0" w:space="0"/>
        <w:right w:val="none" w:sz="0" w:space="0"/>
      </w:pgBorders>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1B5465">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54949A">
                          <w:pPr>
                            <w:pStyle w:val="6"/>
                            <w:rPr>
                              <w:rFonts w:hint="eastAsia" w:ascii="仿宋" w:hAnsi="仿宋" w:eastAsia="仿宋" w:cs="仿宋"/>
                              <w:sz w:val="28"/>
                              <w:szCs w:val="28"/>
                            </w:rPr>
                          </w:pPr>
                          <w:r>
                            <w:rPr>
                              <w:rFonts w:hint="eastAsia" w:ascii="仿宋" w:hAnsi="仿宋" w:eastAsia="仿宋" w:cs="仿宋"/>
                              <w:sz w:val="28"/>
                              <w:szCs w:val="28"/>
                            </w:rPr>
                            <w:t xml:space="preserve">— </w:t>
                          </w:r>
                          <w:r>
                            <w:rPr>
                              <w:rFonts w:hint="eastAsia" w:ascii="仿宋" w:hAnsi="仿宋" w:eastAsia="仿宋" w:cs="仿宋"/>
                              <w:sz w:val="28"/>
                              <w:szCs w:val="28"/>
                            </w:rPr>
                            <w:fldChar w:fldCharType="begin"/>
                          </w:r>
                          <w:r>
                            <w:rPr>
                              <w:rFonts w:hint="eastAsia" w:ascii="仿宋" w:hAnsi="仿宋" w:eastAsia="仿宋" w:cs="仿宋"/>
                              <w:sz w:val="28"/>
                              <w:szCs w:val="28"/>
                            </w:rPr>
                            <w:instrText xml:space="preserve"> PAGE  \* MERGEFORMAT </w:instrText>
                          </w:r>
                          <w:r>
                            <w:rPr>
                              <w:rFonts w:hint="eastAsia" w:ascii="仿宋" w:hAnsi="仿宋" w:eastAsia="仿宋" w:cs="仿宋"/>
                              <w:sz w:val="28"/>
                              <w:szCs w:val="28"/>
                            </w:rPr>
                            <w:fldChar w:fldCharType="separate"/>
                          </w:r>
                          <w:r>
                            <w:rPr>
                              <w:rFonts w:hint="eastAsia" w:ascii="仿宋" w:hAnsi="仿宋" w:eastAsia="仿宋" w:cs="仿宋"/>
                              <w:sz w:val="28"/>
                              <w:szCs w:val="28"/>
                            </w:rPr>
                            <w:t>1</w:t>
                          </w:r>
                          <w:r>
                            <w:rPr>
                              <w:rFonts w:hint="eastAsia" w:ascii="仿宋" w:hAnsi="仿宋" w:eastAsia="仿宋" w:cs="仿宋"/>
                              <w:sz w:val="28"/>
                              <w:szCs w:val="28"/>
                            </w:rPr>
                            <w:fldChar w:fldCharType="end"/>
                          </w:r>
                          <w:r>
                            <w:rPr>
                              <w:rFonts w:hint="eastAsia" w:ascii="仿宋" w:hAnsi="仿宋" w:eastAsia="仿宋" w:cs="仿宋"/>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3C54949A">
                    <w:pPr>
                      <w:pStyle w:val="6"/>
                      <w:rPr>
                        <w:rFonts w:hint="eastAsia" w:ascii="仿宋" w:hAnsi="仿宋" w:eastAsia="仿宋" w:cs="仿宋"/>
                        <w:sz w:val="28"/>
                        <w:szCs w:val="28"/>
                      </w:rPr>
                    </w:pPr>
                    <w:r>
                      <w:rPr>
                        <w:rFonts w:hint="eastAsia" w:ascii="仿宋" w:hAnsi="仿宋" w:eastAsia="仿宋" w:cs="仿宋"/>
                        <w:sz w:val="28"/>
                        <w:szCs w:val="28"/>
                      </w:rPr>
                      <w:t xml:space="preserve">— </w:t>
                    </w:r>
                    <w:r>
                      <w:rPr>
                        <w:rFonts w:hint="eastAsia" w:ascii="仿宋" w:hAnsi="仿宋" w:eastAsia="仿宋" w:cs="仿宋"/>
                        <w:sz w:val="28"/>
                        <w:szCs w:val="28"/>
                      </w:rPr>
                      <w:fldChar w:fldCharType="begin"/>
                    </w:r>
                    <w:r>
                      <w:rPr>
                        <w:rFonts w:hint="eastAsia" w:ascii="仿宋" w:hAnsi="仿宋" w:eastAsia="仿宋" w:cs="仿宋"/>
                        <w:sz w:val="28"/>
                        <w:szCs w:val="28"/>
                      </w:rPr>
                      <w:instrText xml:space="preserve"> PAGE  \* MERGEFORMAT </w:instrText>
                    </w:r>
                    <w:r>
                      <w:rPr>
                        <w:rFonts w:hint="eastAsia" w:ascii="仿宋" w:hAnsi="仿宋" w:eastAsia="仿宋" w:cs="仿宋"/>
                        <w:sz w:val="28"/>
                        <w:szCs w:val="28"/>
                      </w:rPr>
                      <w:fldChar w:fldCharType="separate"/>
                    </w:r>
                    <w:r>
                      <w:rPr>
                        <w:rFonts w:hint="eastAsia" w:ascii="仿宋" w:hAnsi="仿宋" w:eastAsia="仿宋" w:cs="仿宋"/>
                        <w:sz w:val="28"/>
                        <w:szCs w:val="28"/>
                      </w:rPr>
                      <w:t>1</w:t>
                    </w:r>
                    <w:r>
                      <w:rPr>
                        <w:rFonts w:hint="eastAsia" w:ascii="仿宋" w:hAnsi="仿宋" w:eastAsia="仿宋" w:cs="仿宋"/>
                        <w:sz w:val="28"/>
                        <w:szCs w:val="28"/>
                      </w:rPr>
                      <w:fldChar w:fldCharType="end"/>
                    </w:r>
                    <w:r>
                      <w:rPr>
                        <w:rFonts w:hint="eastAsia" w:ascii="仿宋" w:hAnsi="仿宋" w:eastAsia="仿宋" w:cs="仿宋"/>
                        <w:sz w:val="28"/>
                        <w:szCs w:val="28"/>
                      </w:rPr>
                      <w:t xml:space="preserve"> —</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DACEE35"/>
    <w:multiLevelType w:val="singleLevel"/>
    <w:tmpl w:val="3DACEE35"/>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5"/>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54D06"/>
    <w:rsid w:val="00364883"/>
    <w:rsid w:val="003752C8"/>
    <w:rsid w:val="003A3053"/>
    <w:rsid w:val="003A4DB8"/>
    <w:rsid w:val="00416142"/>
    <w:rsid w:val="00441793"/>
    <w:rsid w:val="00717CE3"/>
    <w:rsid w:val="00CD3181"/>
    <w:rsid w:val="00CD73D8"/>
    <w:rsid w:val="00D31FCB"/>
    <w:rsid w:val="00F51708"/>
    <w:rsid w:val="01264EAE"/>
    <w:rsid w:val="0160394D"/>
    <w:rsid w:val="01621A8C"/>
    <w:rsid w:val="01870F52"/>
    <w:rsid w:val="01883901"/>
    <w:rsid w:val="018F598C"/>
    <w:rsid w:val="01B21B90"/>
    <w:rsid w:val="01E271FF"/>
    <w:rsid w:val="0216715F"/>
    <w:rsid w:val="02636F1A"/>
    <w:rsid w:val="026849D5"/>
    <w:rsid w:val="02731368"/>
    <w:rsid w:val="02753E85"/>
    <w:rsid w:val="028B3CA0"/>
    <w:rsid w:val="02A22EF9"/>
    <w:rsid w:val="02A47E48"/>
    <w:rsid w:val="02B7449E"/>
    <w:rsid w:val="02C40AC2"/>
    <w:rsid w:val="02E96C78"/>
    <w:rsid w:val="03057A39"/>
    <w:rsid w:val="031B5571"/>
    <w:rsid w:val="0341020B"/>
    <w:rsid w:val="034B2C2D"/>
    <w:rsid w:val="0361602A"/>
    <w:rsid w:val="03721ACE"/>
    <w:rsid w:val="03857310"/>
    <w:rsid w:val="03C97AF2"/>
    <w:rsid w:val="03E312C3"/>
    <w:rsid w:val="03EC0840"/>
    <w:rsid w:val="041C0406"/>
    <w:rsid w:val="044D57C1"/>
    <w:rsid w:val="04760414"/>
    <w:rsid w:val="04AE6973"/>
    <w:rsid w:val="04BA0954"/>
    <w:rsid w:val="051200B1"/>
    <w:rsid w:val="05301477"/>
    <w:rsid w:val="054425AF"/>
    <w:rsid w:val="056D61E5"/>
    <w:rsid w:val="058B5394"/>
    <w:rsid w:val="05940AC6"/>
    <w:rsid w:val="05BC4EEB"/>
    <w:rsid w:val="05CB200E"/>
    <w:rsid w:val="05D31918"/>
    <w:rsid w:val="05DE5D29"/>
    <w:rsid w:val="06213875"/>
    <w:rsid w:val="06327157"/>
    <w:rsid w:val="064974F2"/>
    <w:rsid w:val="064A73D7"/>
    <w:rsid w:val="0655382A"/>
    <w:rsid w:val="06577A9B"/>
    <w:rsid w:val="0664493D"/>
    <w:rsid w:val="067032E2"/>
    <w:rsid w:val="067301FE"/>
    <w:rsid w:val="068345E5"/>
    <w:rsid w:val="06893A75"/>
    <w:rsid w:val="06EE2458"/>
    <w:rsid w:val="07197150"/>
    <w:rsid w:val="0729113D"/>
    <w:rsid w:val="072A738A"/>
    <w:rsid w:val="07302C87"/>
    <w:rsid w:val="073070E8"/>
    <w:rsid w:val="076B5B99"/>
    <w:rsid w:val="07742336"/>
    <w:rsid w:val="078E4B55"/>
    <w:rsid w:val="07CB0157"/>
    <w:rsid w:val="07E51AAD"/>
    <w:rsid w:val="07E775D3"/>
    <w:rsid w:val="07FB62BC"/>
    <w:rsid w:val="08181931"/>
    <w:rsid w:val="08282B5A"/>
    <w:rsid w:val="08444D3B"/>
    <w:rsid w:val="08530FA4"/>
    <w:rsid w:val="086D442D"/>
    <w:rsid w:val="08771653"/>
    <w:rsid w:val="08E13C0F"/>
    <w:rsid w:val="08EF7874"/>
    <w:rsid w:val="08F15446"/>
    <w:rsid w:val="09045F63"/>
    <w:rsid w:val="096F7E1D"/>
    <w:rsid w:val="09AA6B0A"/>
    <w:rsid w:val="0A00497C"/>
    <w:rsid w:val="0A527F49"/>
    <w:rsid w:val="0A5A32F8"/>
    <w:rsid w:val="0A717628"/>
    <w:rsid w:val="0A9357F1"/>
    <w:rsid w:val="0AAB206E"/>
    <w:rsid w:val="0AC01CE4"/>
    <w:rsid w:val="0ACE6829"/>
    <w:rsid w:val="0ADA114D"/>
    <w:rsid w:val="0ADA51CD"/>
    <w:rsid w:val="0ADD5DCA"/>
    <w:rsid w:val="0B183F48"/>
    <w:rsid w:val="0B1E4F61"/>
    <w:rsid w:val="0B2277A2"/>
    <w:rsid w:val="0B2E523E"/>
    <w:rsid w:val="0B4C698B"/>
    <w:rsid w:val="0B5531DD"/>
    <w:rsid w:val="0B5C2A22"/>
    <w:rsid w:val="0B7C40A9"/>
    <w:rsid w:val="0BE52535"/>
    <w:rsid w:val="0BEA5F67"/>
    <w:rsid w:val="0BF40F20"/>
    <w:rsid w:val="0BFE2BC2"/>
    <w:rsid w:val="0C14610E"/>
    <w:rsid w:val="0C1E733C"/>
    <w:rsid w:val="0C262B62"/>
    <w:rsid w:val="0C2D4EEB"/>
    <w:rsid w:val="0C404C88"/>
    <w:rsid w:val="0C5D7106"/>
    <w:rsid w:val="0C6F7B97"/>
    <w:rsid w:val="0C85531B"/>
    <w:rsid w:val="0C956E62"/>
    <w:rsid w:val="0CC412F9"/>
    <w:rsid w:val="0CF26930"/>
    <w:rsid w:val="0D49663A"/>
    <w:rsid w:val="0D4E28CF"/>
    <w:rsid w:val="0D4F1CD8"/>
    <w:rsid w:val="0D682F64"/>
    <w:rsid w:val="0D953752"/>
    <w:rsid w:val="0D977119"/>
    <w:rsid w:val="0DB8556E"/>
    <w:rsid w:val="0DC9020F"/>
    <w:rsid w:val="0DEA1BCB"/>
    <w:rsid w:val="0DEB14A0"/>
    <w:rsid w:val="0DFC477A"/>
    <w:rsid w:val="0E342E47"/>
    <w:rsid w:val="0E3B1C35"/>
    <w:rsid w:val="0E3C619F"/>
    <w:rsid w:val="0E5E0200"/>
    <w:rsid w:val="0E6F3821"/>
    <w:rsid w:val="0E791093"/>
    <w:rsid w:val="0E792F4F"/>
    <w:rsid w:val="0E7A4E25"/>
    <w:rsid w:val="0E925700"/>
    <w:rsid w:val="0EAD6828"/>
    <w:rsid w:val="0EC4412F"/>
    <w:rsid w:val="0EDB32C2"/>
    <w:rsid w:val="0F033177"/>
    <w:rsid w:val="0F113188"/>
    <w:rsid w:val="0F180BC4"/>
    <w:rsid w:val="0F2138C1"/>
    <w:rsid w:val="0F340C24"/>
    <w:rsid w:val="0F3D0D9C"/>
    <w:rsid w:val="0F3D463B"/>
    <w:rsid w:val="0F4B5D56"/>
    <w:rsid w:val="0F57387A"/>
    <w:rsid w:val="0F8568FF"/>
    <w:rsid w:val="0FE12B5A"/>
    <w:rsid w:val="10147457"/>
    <w:rsid w:val="10455A80"/>
    <w:rsid w:val="104E60CE"/>
    <w:rsid w:val="10513A70"/>
    <w:rsid w:val="10675A2D"/>
    <w:rsid w:val="106F600E"/>
    <w:rsid w:val="1070041D"/>
    <w:rsid w:val="107F261E"/>
    <w:rsid w:val="10993435"/>
    <w:rsid w:val="10A55A69"/>
    <w:rsid w:val="10D6664C"/>
    <w:rsid w:val="11047FD3"/>
    <w:rsid w:val="11382C4E"/>
    <w:rsid w:val="11583F75"/>
    <w:rsid w:val="116058CA"/>
    <w:rsid w:val="116320F2"/>
    <w:rsid w:val="11681F2F"/>
    <w:rsid w:val="116D5239"/>
    <w:rsid w:val="11731ED8"/>
    <w:rsid w:val="11773758"/>
    <w:rsid w:val="11AE4CBE"/>
    <w:rsid w:val="11CB7B5B"/>
    <w:rsid w:val="11E22BBA"/>
    <w:rsid w:val="11E34E62"/>
    <w:rsid w:val="11E437F0"/>
    <w:rsid w:val="11E7150C"/>
    <w:rsid w:val="1219060F"/>
    <w:rsid w:val="122E5228"/>
    <w:rsid w:val="126A598F"/>
    <w:rsid w:val="12755BEE"/>
    <w:rsid w:val="127D7C27"/>
    <w:rsid w:val="1284666A"/>
    <w:rsid w:val="12B66520"/>
    <w:rsid w:val="12C435BE"/>
    <w:rsid w:val="12C624DB"/>
    <w:rsid w:val="1318242C"/>
    <w:rsid w:val="137F51C2"/>
    <w:rsid w:val="13D44784"/>
    <w:rsid w:val="13DA7A94"/>
    <w:rsid w:val="140E78C6"/>
    <w:rsid w:val="145204CA"/>
    <w:rsid w:val="146C3F15"/>
    <w:rsid w:val="14733869"/>
    <w:rsid w:val="149135B5"/>
    <w:rsid w:val="14A10B0A"/>
    <w:rsid w:val="14B76A37"/>
    <w:rsid w:val="14D16621"/>
    <w:rsid w:val="14E96ADC"/>
    <w:rsid w:val="14EC2EA8"/>
    <w:rsid w:val="14FF7F7D"/>
    <w:rsid w:val="15022E76"/>
    <w:rsid w:val="15126021"/>
    <w:rsid w:val="15126321"/>
    <w:rsid w:val="156C55BC"/>
    <w:rsid w:val="15861E85"/>
    <w:rsid w:val="15E1741A"/>
    <w:rsid w:val="15F33E49"/>
    <w:rsid w:val="161651B5"/>
    <w:rsid w:val="16582624"/>
    <w:rsid w:val="1662544D"/>
    <w:rsid w:val="1675224E"/>
    <w:rsid w:val="16825D60"/>
    <w:rsid w:val="169622DF"/>
    <w:rsid w:val="16970417"/>
    <w:rsid w:val="16D36224"/>
    <w:rsid w:val="16D90A2F"/>
    <w:rsid w:val="16FE3FF2"/>
    <w:rsid w:val="17170DA0"/>
    <w:rsid w:val="171A79A5"/>
    <w:rsid w:val="17213A39"/>
    <w:rsid w:val="1723190B"/>
    <w:rsid w:val="17451C21"/>
    <w:rsid w:val="17463D99"/>
    <w:rsid w:val="175F3BF5"/>
    <w:rsid w:val="17641EBB"/>
    <w:rsid w:val="17680005"/>
    <w:rsid w:val="17750BDC"/>
    <w:rsid w:val="17A34B99"/>
    <w:rsid w:val="17B40B54"/>
    <w:rsid w:val="17B91E78"/>
    <w:rsid w:val="17C57C22"/>
    <w:rsid w:val="17CF19E0"/>
    <w:rsid w:val="17D46DFC"/>
    <w:rsid w:val="17EC4792"/>
    <w:rsid w:val="17F2635F"/>
    <w:rsid w:val="183C5D1B"/>
    <w:rsid w:val="183D3240"/>
    <w:rsid w:val="184D2377"/>
    <w:rsid w:val="185540E5"/>
    <w:rsid w:val="18636BC3"/>
    <w:rsid w:val="18737847"/>
    <w:rsid w:val="18B63AC0"/>
    <w:rsid w:val="18D86AC4"/>
    <w:rsid w:val="18DD1358"/>
    <w:rsid w:val="18F2402A"/>
    <w:rsid w:val="18F97167"/>
    <w:rsid w:val="190F4FF3"/>
    <w:rsid w:val="193006AE"/>
    <w:rsid w:val="19397AAF"/>
    <w:rsid w:val="195003C9"/>
    <w:rsid w:val="19520625"/>
    <w:rsid w:val="19655DF8"/>
    <w:rsid w:val="198F3627"/>
    <w:rsid w:val="19E77FBB"/>
    <w:rsid w:val="1A3D12D5"/>
    <w:rsid w:val="1A4019F0"/>
    <w:rsid w:val="1A546A0F"/>
    <w:rsid w:val="1A591713"/>
    <w:rsid w:val="1A687B3A"/>
    <w:rsid w:val="1A7F6B0B"/>
    <w:rsid w:val="1AAD4D6B"/>
    <w:rsid w:val="1AB86765"/>
    <w:rsid w:val="1AFB1C6D"/>
    <w:rsid w:val="1B2448D2"/>
    <w:rsid w:val="1B3B1CB8"/>
    <w:rsid w:val="1B48049B"/>
    <w:rsid w:val="1B583908"/>
    <w:rsid w:val="1B7C407F"/>
    <w:rsid w:val="1BA36ACA"/>
    <w:rsid w:val="1BAA4748"/>
    <w:rsid w:val="1BB10CD6"/>
    <w:rsid w:val="1BBD3E5B"/>
    <w:rsid w:val="1BE0016A"/>
    <w:rsid w:val="1C3718BC"/>
    <w:rsid w:val="1C6D5EB0"/>
    <w:rsid w:val="1C737230"/>
    <w:rsid w:val="1CCF3FB4"/>
    <w:rsid w:val="1CD557F5"/>
    <w:rsid w:val="1CF90B80"/>
    <w:rsid w:val="1D11016F"/>
    <w:rsid w:val="1D271DC8"/>
    <w:rsid w:val="1D5B6FC3"/>
    <w:rsid w:val="1D7528B8"/>
    <w:rsid w:val="1D8F68A0"/>
    <w:rsid w:val="1DC62916"/>
    <w:rsid w:val="1DDB0359"/>
    <w:rsid w:val="1E334EC9"/>
    <w:rsid w:val="1E3D5D47"/>
    <w:rsid w:val="1E4C7D38"/>
    <w:rsid w:val="1E5602A2"/>
    <w:rsid w:val="1E670405"/>
    <w:rsid w:val="1EAF7CA6"/>
    <w:rsid w:val="1EB350B6"/>
    <w:rsid w:val="1EBA7D9D"/>
    <w:rsid w:val="1EF04B68"/>
    <w:rsid w:val="1EF81C6E"/>
    <w:rsid w:val="1F253E23"/>
    <w:rsid w:val="1F3C0329"/>
    <w:rsid w:val="1F48013D"/>
    <w:rsid w:val="1F6F46FC"/>
    <w:rsid w:val="1F9C37CE"/>
    <w:rsid w:val="1FAE25D2"/>
    <w:rsid w:val="1FCA53B9"/>
    <w:rsid w:val="1FD42182"/>
    <w:rsid w:val="1FDC50EC"/>
    <w:rsid w:val="20010AC3"/>
    <w:rsid w:val="200831DC"/>
    <w:rsid w:val="201A5CFE"/>
    <w:rsid w:val="203B62B7"/>
    <w:rsid w:val="20601879"/>
    <w:rsid w:val="20976A86"/>
    <w:rsid w:val="20A16408"/>
    <w:rsid w:val="20AF5398"/>
    <w:rsid w:val="20B9542D"/>
    <w:rsid w:val="20C04A0E"/>
    <w:rsid w:val="20D14525"/>
    <w:rsid w:val="20D30DB3"/>
    <w:rsid w:val="20D75674"/>
    <w:rsid w:val="20E1559F"/>
    <w:rsid w:val="20E46CB4"/>
    <w:rsid w:val="213571AA"/>
    <w:rsid w:val="213D605E"/>
    <w:rsid w:val="21621248"/>
    <w:rsid w:val="216D6944"/>
    <w:rsid w:val="217A4BBD"/>
    <w:rsid w:val="21AB3214"/>
    <w:rsid w:val="21B83A5F"/>
    <w:rsid w:val="21BC677A"/>
    <w:rsid w:val="21C916A0"/>
    <w:rsid w:val="21D07990"/>
    <w:rsid w:val="21DA38AD"/>
    <w:rsid w:val="21F12074"/>
    <w:rsid w:val="21F42BC1"/>
    <w:rsid w:val="22123047"/>
    <w:rsid w:val="221923E7"/>
    <w:rsid w:val="22230513"/>
    <w:rsid w:val="223905D4"/>
    <w:rsid w:val="2246194C"/>
    <w:rsid w:val="225A0C09"/>
    <w:rsid w:val="22602919"/>
    <w:rsid w:val="226A4799"/>
    <w:rsid w:val="226A4C31"/>
    <w:rsid w:val="22931610"/>
    <w:rsid w:val="22A530BF"/>
    <w:rsid w:val="22D71F89"/>
    <w:rsid w:val="22E449E3"/>
    <w:rsid w:val="22F1611C"/>
    <w:rsid w:val="22F17F25"/>
    <w:rsid w:val="233D5EA2"/>
    <w:rsid w:val="23533917"/>
    <w:rsid w:val="236D4EA9"/>
    <w:rsid w:val="239104F3"/>
    <w:rsid w:val="239C52BE"/>
    <w:rsid w:val="23A02402"/>
    <w:rsid w:val="23A31E59"/>
    <w:rsid w:val="23B5012E"/>
    <w:rsid w:val="23BD78F2"/>
    <w:rsid w:val="23DC1B5F"/>
    <w:rsid w:val="23E16533"/>
    <w:rsid w:val="2423153B"/>
    <w:rsid w:val="242D64E3"/>
    <w:rsid w:val="2439757B"/>
    <w:rsid w:val="24401B1A"/>
    <w:rsid w:val="245C0F17"/>
    <w:rsid w:val="24660F48"/>
    <w:rsid w:val="247D00C0"/>
    <w:rsid w:val="24833D88"/>
    <w:rsid w:val="24A02B8C"/>
    <w:rsid w:val="24B85A61"/>
    <w:rsid w:val="24BF0919"/>
    <w:rsid w:val="24C20D54"/>
    <w:rsid w:val="24EE3666"/>
    <w:rsid w:val="25175B36"/>
    <w:rsid w:val="25381017"/>
    <w:rsid w:val="25782DD2"/>
    <w:rsid w:val="25797F62"/>
    <w:rsid w:val="25B53439"/>
    <w:rsid w:val="25D02FFD"/>
    <w:rsid w:val="25D2016C"/>
    <w:rsid w:val="25E60A73"/>
    <w:rsid w:val="25FD1CAC"/>
    <w:rsid w:val="260864A9"/>
    <w:rsid w:val="2613195B"/>
    <w:rsid w:val="262A4CD0"/>
    <w:rsid w:val="263564F8"/>
    <w:rsid w:val="263E3471"/>
    <w:rsid w:val="264B1D94"/>
    <w:rsid w:val="264F6618"/>
    <w:rsid w:val="26630315"/>
    <w:rsid w:val="268D7140"/>
    <w:rsid w:val="268F4C66"/>
    <w:rsid w:val="269229A8"/>
    <w:rsid w:val="26926505"/>
    <w:rsid w:val="26935CDF"/>
    <w:rsid w:val="26CF7759"/>
    <w:rsid w:val="27391076"/>
    <w:rsid w:val="275D2FB6"/>
    <w:rsid w:val="276B56D3"/>
    <w:rsid w:val="27906EE8"/>
    <w:rsid w:val="279F39E6"/>
    <w:rsid w:val="27B150E3"/>
    <w:rsid w:val="27B65BE3"/>
    <w:rsid w:val="27EE672E"/>
    <w:rsid w:val="282944C2"/>
    <w:rsid w:val="2843199B"/>
    <w:rsid w:val="287516A9"/>
    <w:rsid w:val="287D2AE8"/>
    <w:rsid w:val="28A245F0"/>
    <w:rsid w:val="28A60BF0"/>
    <w:rsid w:val="28B05368"/>
    <w:rsid w:val="28B947AF"/>
    <w:rsid w:val="28BD1316"/>
    <w:rsid w:val="28CF48F2"/>
    <w:rsid w:val="28D86D73"/>
    <w:rsid w:val="28DB5424"/>
    <w:rsid w:val="28E05C4D"/>
    <w:rsid w:val="28F21EF6"/>
    <w:rsid w:val="28FC49AE"/>
    <w:rsid w:val="291032FF"/>
    <w:rsid w:val="29253CC0"/>
    <w:rsid w:val="29361D11"/>
    <w:rsid w:val="29377BF7"/>
    <w:rsid w:val="29921E65"/>
    <w:rsid w:val="299D7DBD"/>
    <w:rsid w:val="29A175F2"/>
    <w:rsid w:val="29AE18A7"/>
    <w:rsid w:val="29B9024C"/>
    <w:rsid w:val="29C35DD2"/>
    <w:rsid w:val="29C47F91"/>
    <w:rsid w:val="2A0D0CC4"/>
    <w:rsid w:val="2A1536D4"/>
    <w:rsid w:val="2A247C87"/>
    <w:rsid w:val="2A3049B2"/>
    <w:rsid w:val="2A3F2F53"/>
    <w:rsid w:val="2A4468E8"/>
    <w:rsid w:val="2A495108"/>
    <w:rsid w:val="2A5306A1"/>
    <w:rsid w:val="2A586735"/>
    <w:rsid w:val="2A5A1A2F"/>
    <w:rsid w:val="2A602CE5"/>
    <w:rsid w:val="2A8F5227"/>
    <w:rsid w:val="2AAD7DB1"/>
    <w:rsid w:val="2ABC7AFE"/>
    <w:rsid w:val="2B091E7D"/>
    <w:rsid w:val="2B0A0D5F"/>
    <w:rsid w:val="2B0E3052"/>
    <w:rsid w:val="2B2C33CC"/>
    <w:rsid w:val="2B303A0A"/>
    <w:rsid w:val="2B552AAD"/>
    <w:rsid w:val="2B5D3F7C"/>
    <w:rsid w:val="2B5E4CC9"/>
    <w:rsid w:val="2B5E554F"/>
    <w:rsid w:val="2B8C3E6A"/>
    <w:rsid w:val="2BC25ADE"/>
    <w:rsid w:val="2BD03A6D"/>
    <w:rsid w:val="2BD30FEC"/>
    <w:rsid w:val="2BFC7F66"/>
    <w:rsid w:val="2C077995"/>
    <w:rsid w:val="2C4C3F30"/>
    <w:rsid w:val="2C584C43"/>
    <w:rsid w:val="2C7E1356"/>
    <w:rsid w:val="2C8C0200"/>
    <w:rsid w:val="2C997309"/>
    <w:rsid w:val="2C9A4365"/>
    <w:rsid w:val="2CA007C2"/>
    <w:rsid w:val="2CB27900"/>
    <w:rsid w:val="2CCA581A"/>
    <w:rsid w:val="2CDC672B"/>
    <w:rsid w:val="2CF0667B"/>
    <w:rsid w:val="2D144117"/>
    <w:rsid w:val="2D2057F2"/>
    <w:rsid w:val="2D376058"/>
    <w:rsid w:val="2D5571EF"/>
    <w:rsid w:val="2D9F33C6"/>
    <w:rsid w:val="2DAE631A"/>
    <w:rsid w:val="2DEC202E"/>
    <w:rsid w:val="2DEE1567"/>
    <w:rsid w:val="2DEF5094"/>
    <w:rsid w:val="2DF76505"/>
    <w:rsid w:val="2DFB396A"/>
    <w:rsid w:val="2E0402DD"/>
    <w:rsid w:val="2E434249"/>
    <w:rsid w:val="2E8C5391"/>
    <w:rsid w:val="2E953036"/>
    <w:rsid w:val="2EBC013F"/>
    <w:rsid w:val="2F105847"/>
    <w:rsid w:val="2F241FF6"/>
    <w:rsid w:val="2F595E03"/>
    <w:rsid w:val="2F713AA3"/>
    <w:rsid w:val="2F797A5E"/>
    <w:rsid w:val="2FA83F6C"/>
    <w:rsid w:val="2FBB48CB"/>
    <w:rsid w:val="2FD8767E"/>
    <w:rsid w:val="2FED26A0"/>
    <w:rsid w:val="2FF0366D"/>
    <w:rsid w:val="30032221"/>
    <w:rsid w:val="30160EAD"/>
    <w:rsid w:val="30187345"/>
    <w:rsid w:val="30306D87"/>
    <w:rsid w:val="303C7382"/>
    <w:rsid w:val="3040221C"/>
    <w:rsid w:val="307C244D"/>
    <w:rsid w:val="30A865E6"/>
    <w:rsid w:val="311264DE"/>
    <w:rsid w:val="312C1FCC"/>
    <w:rsid w:val="313A2D0C"/>
    <w:rsid w:val="31594C51"/>
    <w:rsid w:val="315A40C3"/>
    <w:rsid w:val="315D4C0A"/>
    <w:rsid w:val="316F4012"/>
    <w:rsid w:val="317F668B"/>
    <w:rsid w:val="31DF55E9"/>
    <w:rsid w:val="31E71DFA"/>
    <w:rsid w:val="323D5EBE"/>
    <w:rsid w:val="324A2ACB"/>
    <w:rsid w:val="329249A3"/>
    <w:rsid w:val="32A17C6C"/>
    <w:rsid w:val="32CA2987"/>
    <w:rsid w:val="32D47F8F"/>
    <w:rsid w:val="32E27FAF"/>
    <w:rsid w:val="32E6563C"/>
    <w:rsid w:val="32EC5D21"/>
    <w:rsid w:val="3316226B"/>
    <w:rsid w:val="3322672E"/>
    <w:rsid w:val="33707BCD"/>
    <w:rsid w:val="3374055C"/>
    <w:rsid w:val="33757AB1"/>
    <w:rsid w:val="339D4A08"/>
    <w:rsid w:val="33B4242C"/>
    <w:rsid w:val="33B73A4E"/>
    <w:rsid w:val="33EF143A"/>
    <w:rsid w:val="340009CB"/>
    <w:rsid w:val="341210B6"/>
    <w:rsid w:val="34137286"/>
    <w:rsid w:val="34463157"/>
    <w:rsid w:val="345F6F7C"/>
    <w:rsid w:val="34647658"/>
    <w:rsid w:val="347418BF"/>
    <w:rsid w:val="34757E2D"/>
    <w:rsid w:val="348778C5"/>
    <w:rsid w:val="349F749A"/>
    <w:rsid w:val="34A07D9E"/>
    <w:rsid w:val="34A959E1"/>
    <w:rsid w:val="34BE22C9"/>
    <w:rsid w:val="34BF5DD1"/>
    <w:rsid w:val="34E6283D"/>
    <w:rsid w:val="350F41BC"/>
    <w:rsid w:val="351A5A93"/>
    <w:rsid w:val="351D4899"/>
    <w:rsid w:val="35201905"/>
    <w:rsid w:val="352E66C1"/>
    <w:rsid w:val="35316D9D"/>
    <w:rsid w:val="356572FF"/>
    <w:rsid w:val="358D2B89"/>
    <w:rsid w:val="35AC108D"/>
    <w:rsid w:val="35C26AAD"/>
    <w:rsid w:val="35C5381A"/>
    <w:rsid w:val="35CF62A1"/>
    <w:rsid w:val="35D119BA"/>
    <w:rsid w:val="35D501BC"/>
    <w:rsid w:val="35F920FC"/>
    <w:rsid w:val="3608770D"/>
    <w:rsid w:val="36635E01"/>
    <w:rsid w:val="36785717"/>
    <w:rsid w:val="36DB4C7E"/>
    <w:rsid w:val="36F4363E"/>
    <w:rsid w:val="37125486"/>
    <w:rsid w:val="372372A2"/>
    <w:rsid w:val="37266133"/>
    <w:rsid w:val="372D43BD"/>
    <w:rsid w:val="37411FAD"/>
    <w:rsid w:val="376F3B3E"/>
    <w:rsid w:val="377063EE"/>
    <w:rsid w:val="3790083E"/>
    <w:rsid w:val="379320DC"/>
    <w:rsid w:val="37A03B78"/>
    <w:rsid w:val="37B26A07"/>
    <w:rsid w:val="37C3579C"/>
    <w:rsid w:val="37E45DB4"/>
    <w:rsid w:val="386D0B7F"/>
    <w:rsid w:val="3885236D"/>
    <w:rsid w:val="38975BFC"/>
    <w:rsid w:val="389820A0"/>
    <w:rsid w:val="38990C3C"/>
    <w:rsid w:val="38E4576D"/>
    <w:rsid w:val="38E74176"/>
    <w:rsid w:val="38EC419A"/>
    <w:rsid w:val="38EE1CC0"/>
    <w:rsid w:val="38F80803"/>
    <w:rsid w:val="390B0AC4"/>
    <w:rsid w:val="390F482E"/>
    <w:rsid w:val="392B2595"/>
    <w:rsid w:val="393B03E5"/>
    <w:rsid w:val="396F1706"/>
    <w:rsid w:val="396F26D5"/>
    <w:rsid w:val="39763535"/>
    <w:rsid w:val="39912668"/>
    <w:rsid w:val="399A1EB1"/>
    <w:rsid w:val="39AF5FE9"/>
    <w:rsid w:val="39C448A7"/>
    <w:rsid w:val="39ED6EE8"/>
    <w:rsid w:val="39F33306"/>
    <w:rsid w:val="3A3951BD"/>
    <w:rsid w:val="3A4866AE"/>
    <w:rsid w:val="3A4D2A17"/>
    <w:rsid w:val="3A4F6772"/>
    <w:rsid w:val="3A5162F8"/>
    <w:rsid w:val="3A5C534F"/>
    <w:rsid w:val="3A701E50"/>
    <w:rsid w:val="3A800AAB"/>
    <w:rsid w:val="3A8A4D7C"/>
    <w:rsid w:val="3ABB0A73"/>
    <w:rsid w:val="3ADC3D9A"/>
    <w:rsid w:val="3AFE5F21"/>
    <w:rsid w:val="3B00217F"/>
    <w:rsid w:val="3B244BA8"/>
    <w:rsid w:val="3B2E6A27"/>
    <w:rsid w:val="3BBA5E42"/>
    <w:rsid w:val="3BCE016A"/>
    <w:rsid w:val="3BD856D3"/>
    <w:rsid w:val="3C2459F9"/>
    <w:rsid w:val="3C4444B5"/>
    <w:rsid w:val="3C450FCE"/>
    <w:rsid w:val="3C5A1E77"/>
    <w:rsid w:val="3C6D114E"/>
    <w:rsid w:val="3C7C59E1"/>
    <w:rsid w:val="3C800E8A"/>
    <w:rsid w:val="3C8D17F0"/>
    <w:rsid w:val="3C925443"/>
    <w:rsid w:val="3CDD669D"/>
    <w:rsid w:val="3D0602D7"/>
    <w:rsid w:val="3D2B758E"/>
    <w:rsid w:val="3D363C36"/>
    <w:rsid w:val="3D36460E"/>
    <w:rsid w:val="3D386134"/>
    <w:rsid w:val="3D4A5802"/>
    <w:rsid w:val="3D4D78F7"/>
    <w:rsid w:val="3D5347E8"/>
    <w:rsid w:val="3D7E6E90"/>
    <w:rsid w:val="3D826E7B"/>
    <w:rsid w:val="3D956CB4"/>
    <w:rsid w:val="3DA20B33"/>
    <w:rsid w:val="3DBB4664"/>
    <w:rsid w:val="3DC00D9B"/>
    <w:rsid w:val="3DE238DD"/>
    <w:rsid w:val="3DE519B5"/>
    <w:rsid w:val="3E047890"/>
    <w:rsid w:val="3E0D4F58"/>
    <w:rsid w:val="3E135D25"/>
    <w:rsid w:val="3E1F3FD4"/>
    <w:rsid w:val="3E263CAA"/>
    <w:rsid w:val="3E492211"/>
    <w:rsid w:val="3E4D4DE4"/>
    <w:rsid w:val="3E773871"/>
    <w:rsid w:val="3E902EED"/>
    <w:rsid w:val="3EBE25C8"/>
    <w:rsid w:val="3EC84942"/>
    <w:rsid w:val="3ECA2B8E"/>
    <w:rsid w:val="3EE71D80"/>
    <w:rsid w:val="3F005124"/>
    <w:rsid w:val="3F780536"/>
    <w:rsid w:val="3F8047EA"/>
    <w:rsid w:val="3F995779"/>
    <w:rsid w:val="3FA27361"/>
    <w:rsid w:val="3FD61700"/>
    <w:rsid w:val="40063D93"/>
    <w:rsid w:val="40207DC4"/>
    <w:rsid w:val="403300BC"/>
    <w:rsid w:val="406929C0"/>
    <w:rsid w:val="408C3F57"/>
    <w:rsid w:val="4094136C"/>
    <w:rsid w:val="40BD7C79"/>
    <w:rsid w:val="40D53F53"/>
    <w:rsid w:val="40DC2D46"/>
    <w:rsid w:val="40E24775"/>
    <w:rsid w:val="413E6A96"/>
    <w:rsid w:val="414D77A0"/>
    <w:rsid w:val="4163795E"/>
    <w:rsid w:val="4189672F"/>
    <w:rsid w:val="41A24135"/>
    <w:rsid w:val="41AB4B00"/>
    <w:rsid w:val="41B808AE"/>
    <w:rsid w:val="41CD16DF"/>
    <w:rsid w:val="41DC6773"/>
    <w:rsid w:val="41EA1493"/>
    <w:rsid w:val="421A0D47"/>
    <w:rsid w:val="42262103"/>
    <w:rsid w:val="42415557"/>
    <w:rsid w:val="424C57D6"/>
    <w:rsid w:val="427409C8"/>
    <w:rsid w:val="428C42F8"/>
    <w:rsid w:val="429D02B3"/>
    <w:rsid w:val="42A64F20"/>
    <w:rsid w:val="42CD143D"/>
    <w:rsid w:val="42D068DB"/>
    <w:rsid w:val="42D60D72"/>
    <w:rsid w:val="42DF36CC"/>
    <w:rsid w:val="42F11657"/>
    <w:rsid w:val="43080EEB"/>
    <w:rsid w:val="43085F0A"/>
    <w:rsid w:val="43170066"/>
    <w:rsid w:val="43260104"/>
    <w:rsid w:val="432D1637"/>
    <w:rsid w:val="432E0363"/>
    <w:rsid w:val="433A1FA6"/>
    <w:rsid w:val="433D765A"/>
    <w:rsid w:val="4348021F"/>
    <w:rsid w:val="43553071"/>
    <w:rsid w:val="435C1CA5"/>
    <w:rsid w:val="43664EAD"/>
    <w:rsid w:val="43AF64F0"/>
    <w:rsid w:val="43BD0962"/>
    <w:rsid w:val="43C02E5A"/>
    <w:rsid w:val="43D441A9"/>
    <w:rsid w:val="43F43CFB"/>
    <w:rsid w:val="43FB34E3"/>
    <w:rsid w:val="43FB478E"/>
    <w:rsid w:val="440A3726"/>
    <w:rsid w:val="441570F2"/>
    <w:rsid w:val="442537E1"/>
    <w:rsid w:val="44364A3F"/>
    <w:rsid w:val="444D2373"/>
    <w:rsid w:val="445320C7"/>
    <w:rsid w:val="446B1222"/>
    <w:rsid w:val="446F3B75"/>
    <w:rsid w:val="447273A9"/>
    <w:rsid w:val="447664C0"/>
    <w:rsid w:val="44775B8B"/>
    <w:rsid w:val="44AA57C0"/>
    <w:rsid w:val="44CA7DA8"/>
    <w:rsid w:val="450321E7"/>
    <w:rsid w:val="4504286C"/>
    <w:rsid w:val="450471A9"/>
    <w:rsid w:val="4516350E"/>
    <w:rsid w:val="451D57D5"/>
    <w:rsid w:val="456671A1"/>
    <w:rsid w:val="456D0411"/>
    <w:rsid w:val="457309AF"/>
    <w:rsid w:val="45812FA5"/>
    <w:rsid w:val="45826181"/>
    <w:rsid w:val="458E237D"/>
    <w:rsid w:val="45A33E32"/>
    <w:rsid w:val="45C72D20"/>
    <w:rsid w:val="45ED3300"/>
    <w:rsid w:val="45F4643C"/>
    <w:rsid w:val="45FE2115"/>
    <w:rsid w:val="45FE7BB4"/>
    <w:rsid w:val="46155307"/>
    <w:rsid w:val="462A65A2"/>
    <w:rsid w:val="46393CF1"/>
    <w:rsid w:val="463B22BD"/>
    <w:rsid w:val="463D7DE3"/>
    <w:rsid w:val="464928DD"/>
    <w:rsid w:val="464A2500"/>
    <w:rsid w:val="464B5F3B"/>
    <w:rsid w:val="467E1BE6"/>
    <w:rsid w:val="46983423"/>
    <w:rsid w:val="46AC34BB"/>
    <w:rsid w:val="46B75D3F"/>
    <w:rsid w:val="46CC3DD3"/>
    <w:rsid w:val="47213261"/>
    <w:rsid w:val="47306EFC"/>
    <w:rsid w:val="47407C4E"/>
    <w:rsid w:val="474433F3"/>
    <w:rsid w:val="474B4782"/>
    <w:rsid w:val="477C3A74"/>
    <w:rsid w:val="47853E6A"/>
    <w:rsid w:val="47855EE6"/>
    <w:rsid w:val="47934576"/>
    <w:rsid w:val="47DA6FED"/>
    <w:rsid w:val="47DD56CA"/>
    <w:rsid w:val="47E24641"/>
    <w:rsid w:val="47E30E5E"/>
    <w:rsid w:val="47F170D7"/>
    <w:rsid w:val="47F91DB4"/>
    <w:rsid w:val="47FD752A"/>
    <w:rsid w:val="47FE4558"/>
    <w:rsid w:val="4848002B"/>
    <w:rsid w:val="48533116"/>
    <w:rsid w:val="4865259A"/>
    <w:rsid w:val="486E0728"/>
    <w:rsid w:val="4894434E"/>
    <w:rsid w:val="48CA15EB"/>
    <w:rsid w:val="48D75EE4"/>
    <w:rsid w:val="48E82B26"/>
    <w:rsid w:val="490125BD"/>
    <w:rsid w:val="49022A62"/>
    <w:rsid w:val="49082D06"/>
    <w:rsid w:val="49092B46"/>
    <w:rsid w:val="493D00FA"/>
    <w:rsid w:val="49433483"/>
    <w:rsid w:val="494B70D5"/>
    <w:rsid w:val="497F4527"/>
    <w:rsid w:val="499150BC"/>
    <w:rsid w:val="4998101D"/>
    <w:rsid w:val="49A7691C"/>
    <w:rsid w:val="49CD0BAD"/>
    <w:rsid w:val="49E571DC"/>
    <w:rsid w:val="4A0751E2"/>
    <w:rsid w:val="4A4A2361"/>
    <w:rsid w:val="4A670558"/>
    <w:rsid w:val="4A6E1C2F"/>
    <w:rsid w:val="4A841A8B"/>
    <w:rsid w:val="4A916094"/>
    <w:rsid w:val="4A92201C"/>
    <w:rsid w:val="4AB55388"/>
    <w:rsid w:val="4ABA7A6E"/>
    <w:rsid w:val="4AC7293F"/>
    <w:rsid w:val="4AD625B4"/>
    <w:rsid w:val="4AF614F4"/>
    <w:rsid w:val="4B5C698A"/>
    <w:rsid w:val="4B6776C2"/>
    <w:rsid w:val="4B6978CC"/>
    <w:rsid w:val="4B7324F9"/>
    <w:rsid w:val="4B814C16"/>
    <w:rsid w:val="4BA70097"/>
    <w:rsid w:val="4BDA74CB"/>
    <w:rsid w:val="4C066574"/>
    <w:rsid w:val="4C3D6D8F"/>
    <w:rsid w:val="4C43011D"/>
    <w:rsid w:val="4C516396"/>
    <w:rsid w:val="4C593F12"/>
    <w:rsid w:val="4C7B4E0E"/>
    <w:rsid w:val="4CA4367A"/>
    <w:rsid w:val="4CB45725"/>
    <w:rsid w:val="4CCC3C6F"/>
    <w:rsid w:val="4D277259"/>
    <w:rsid w:val="4D2A03BA"/>
    <w:rsid w:val="4D2F50FB"/>
    <w:rsid w:val="4D5D2B1B"/>
    <w:rsid w:val="4DEE0772"/>
    <w:rsid w:val="4E092CA1"/>
    <w:rsid w:val="4E426A48"/>
    <w:rsid w:val="4E4B537E"/>
    <w:rsid w:val="4E4D0F9A"/>
    <w:rsid w:val="4E6725B9"/>
    <w:rsid w:val="4EB96856"/>
    <w:rsid w:val="4EBA649D"/>
    <w:rsid w:val="4ECB22E7"/>
    <w:rsid w:val="4ECF5BAB"/>
    <w:rsid w:val="4ED00B85"/>
    <w:rsid w:val="4EEA4880"/>
    <w:rsid w:val="4EFA7544"/>
    <w:rsid w:val="4EFB10F4"/>
    <w:rsid w:val="4EFE053A"/>
    <w:rsid w:val="4F45278F"/>
    <w:rsid w:val="4F6273C0"/>
    <w:rsid w:val="4F7D1920"/>
    <w:rsid w:val="4FCE302E"/>
    <w:rsid w:val="4FFB099A"/>
    <w:rsid w:val="50265A63"/>
    <w:rsid w:val="50535F08"/>
    <w:rsid w:val="505446A7"/>
    <w:rsid w:val="50551061"/>
    <w:rsid w:val="50594CB7"/>
    <w:rsid w:val="50974E33"/>
    <w:rsid w:val="50DB18BB"/>
    <w:rsid w:val="5100038B"/>
    <w:rsid w:val="510721EA"/>
    <w:rsid w:val="511E31CA"/>
    <w:rsid w:val="512D010E"/>
    <w:rsid w:val="513149E8"/>
    <w:rsid w:val="513D15DF"/>
    <w:rsid w:val="51452194"/>
    <w:rsid w:val="51596742"/>
    <w:rsid w:val="515C7FB0"/>
    <w:rsid w:val="51600E2A"/>
    <w:rsid w:val="519214CD"/>
    <w:rsid w:val="519B4F92"/>
    <w:rsid w:val="519D3E2C"/>
    <w:rsid w:val="51C560C7"/>
    <w:rsid w:val="51CE0489"/>
    <w:rsid w:val="51E50236"/>
    <w:rsid w:val="51FF77F8"/>
    <w:rsid w:val="5257047F"/>
    <w:rsid w:val="525C4136"/>
    <w:rsid w:val="52992845"/>
    <w:rsid w:val="52B976E5"/>
    <w:rsid w:val="52EF06B7"/>
    <w:rsid w:val="52FF3C37"/>
    <w:rsid w:val="531468A1"/>
    <w:rsid w:val="53154564"/>
    <w:rsid w:val="533E7D4A"/>
    <w:rsid w:val="533F2572"/>
    <w:rsid w:val="538434F5"/>
    <w:rsid w:val="53852D75"/>
    <w:rsid w:val="538F59F6"/>
    <w:rsid w:val="53B33FCE"/>
    <w:rsid w:val="53B93267"/>
    <w:rsid w:val="53BF62DB"/>
    <w:rsid w:val="53DD34F6"/>
    <w:rsid w:val="540D5BAD"/>
    <w:rsid w:val="54305667"/>
    <w:rsid w:val="54316AAD"/>
    <w:rsid w:val="54387007"/>
    <w:rsid w:val="544C3241"/>
    <w:rsid w:val="5462276D"/>
    <w:rsid w:val="54700137"/>
    <w:rsid w:val="548412D3"/>
    <w:rsid w:val="54847365"/>
    <w:rsid w:val="54977258"/>
    <w:rsid w:val="54982DA4"/>
    <w:rsid w:val="54AD6A7C"/>
    <w:rsid w:val="54DB0444"/>
    <w:rsid w:val="54F90361"/>
    <w:rsid w:val="551B7191"/>
    <w:rsid w:val="557B0379"/>
    <w:rsid w:val="55866F10"/>
    <w:rsid w:val="55933792"/>
    <w:rsid w:val="55946C69"/>
    <w:rsid w:val="55997A6A"/>
    <w:rsid w:val="55A229B0"/>
    <w:rsid w:val="55A45B2A"/>
    <w:rsid w:val="55DB4F23"/>
    <w:rsid w:val="55E62245"/>
    <w:rsid w:val="560D1D7E"/>
    <w:rsid w:val="561A5E41"/>
    <w:rsid w:val="56793052"/>
    <w:rsid w:val="568578F8"/>
    <w:rsid w:val="568645E4"/>
    <w:rsid w:val="568F468B"/>
    <w:rsid w:val="56A65531"/>
    <w:rsid w:val="56FB4E02"/>
    <w:rsid w:val="5731087A"/>
    <w:rsid w:val="57997305"/>
    <w:rsid w:val="579D02E9"/>
    <w:rsid w:val="57CC4919"/>
    <w:rsid w:val="57E04A72"/>
    <w:rsid w:val="58316637"/>
    <w:rsid w:val="583270EC"/>
    <w:rsid w:val="58344EAD"/>
    <w:rsid w:val="584101F1"/>
    <w:rsid w:val="58740732"/>
    <w:rsid w:val="58865C1D"/>
    <w:rsid w:val="588F3847"/>
    <w:rsid w:val="58962B11"/>
    <w:rsid w:val="58A967CE"/>
    <w:rsid w:val="58AA235D"/>
    <w:rsid w:val="58BD2AB9"/>
    <w:rsid w:val="58D746F8"/>
    <w:rsid w:val="58DF4B1B"/>
    <w:rsid w:val="58E12B06"/>
    <w:rsid w:val="58FE147E"/>
    <w:rsid w:val="5906675A"/>
    <w:rsid w:val="59084281"/>
    <w:rsid w:val="59171774"/>
    <w:rsid w:val="591B53B1"/>
    <w:rsid w:val="592163C9"/>
    <w:rsid w:val="59294FF1"/>
    <w:rsid w:val="59342FC4"/>
    <w:rsid w:val="59367040"/>
    <w:rsid w:val="593D7CA8"/>
    <w:rsid w:val="596021FD"/>
    <w:rsid w:val="59633561"/>
    <w:rsid w:val="596A0CD8"/>
    <w:rsid w:val="59705D3B"/>
    <w:rsid w:val="597D4C6F"/>
    <w:rsid w:val="598644DE"/>
    <w:rsid w:val="59AD4E28"/>
    <w:rsid w:val="59B63CDD"/>
    <w:rsid w:val="59F760A3"/>
    <w:rsid w:val="5A020223"/>
    <w:rsid w:val="5A427C66"/>
    <w:rsid w:val="5A4E03B9"/>
    <w:rsid w:val="5A72382F"/>
    <w:rsid w:val="5AA4622B"/>
    <w:rsid w:val="5AAF44BC"/>
    <w:rsid w:val="5AE87C8F"/>
    <w:rsid w:val="5B135DDD"/>
    <w:rsid w:val="5B1419A0"/>
    <w:rsid w:val="5B1B6AA6"/>
    <w:rsid w:val="5B5A2ED3"/>
    <w:rsid w:val="5B627939"/>
    <w:rsid w:val="5BAB3B03"/>
    <w:rsid w:val="5BAD751D"/>
    <w:rsid w:val="5BC85DC3"/>
    <w:rsid w:val="5BF56D0C"/>
    <w:rsid w:val="5C1D44E7"/>
    <w:rsid w:val="5C4C7C2C"/>
    <w:rsid w:val="5C4D367D"/>
    <w:rsid w:val="5C7270BD"/>
    <w:rsid w:val="5C854316"/>
    <w:rsid w:val="5C9600F3"/>
    <w:rsid w:val="5CB0541E"/>
    <w:rsid w:val="5CB14C2F"/>
    <w:rsid w:val="5CC521F0"/>
    <w:rsid w:val="5CC826A5"/>
    <w:rsid w:val="5CCB09AD"/>
    <w:rsid w:val="5CE71579"/>
    <w:rsid w:val="5CED5D8F"/>
    <w:rsid w:val="5D03345B"/>
    <w:rsid w:val="5D191F82"/>
    <w:rsid w:val="5D1F27C7"/>
    <w:rsid w:val="5D2346F5"/>
    <w:rsid w:val="5D460AFD"/>
    <w:rsid w:val="5D4D40DC"/>
    <w:rsid w:val="5D964551"/>
    <w:rsid w:val="5D9702C9"/>
    <w:rsid w:val="5DAB09F6"/>
    <w:rsid w:val="5DD726AE"/>
    <w:rsid w:val="5E0E5250"/>
    <w:rsid w:val="5E0F60B1"/>
    <w:rsid w:val="5E3345B8"/>
    <w:rsid w:val="5E3C66C1"/>
    <w:rsid w:val="5E9D546B"/>
    <w:rsid w:val="5EC545D1"/>
    <w:rsid w:val="5EDC2724"/>
    <w:rsid w:val="5EFB274C"/>
    <w:rsid w:val="5EFF767D"/>
    <w:rsid w:val="5F3A03A0"/>
    <w:rsid w:val="5F5D2E4C"/>
    <w:rsid w:val="5F724559"/>
    <w:rsid w:val="5F914246"/>
    <w:rsid w:val="5FB54CE9"/>
    <w:rsid w:val="5FC0768E"/>
    <w:rsid w:val="5FEA2207"/>
    <w:rsid w:val="5FEB74D1"/>
    <w:rsid w:val="60095144"/>
    <w:rsid w:val="60326D64"/>
    <w:rsid w:val="60705D51"/>
    <w:rsid w:val="6078046D"/>
    <w:rsid w:val="60A952CA"/>
    <w:rsid w:val="60B63FB4"/>
    <w:rsid w:val="60B660E6"/>
    <w:rsid w:val="60BD2365"/>
    <w:rsid w:val="60D158A0"/>
    <w:rsid w:val="610223CF"/>
    <w:rsid w:val="611B55EA"/>
    <w:rsid w:val="611F4533"/>
    <w:rsid w:val="612E2372"/>
    <w:rsid w:val="61344BF1"/>
    <w:rsid w:val="61461DEA"/>
    <w:rsid w:val="61761FA3"/>
    <w:rsid w:val="61811AA6"/>
    <w:rsid w:val="61844C5B"/>
    <w:rsid w:val="61955803"/>
    <w:rsid w:val="619D419F"/>
    <w:rsid w:val="61AF33B6"/>
    <w:rsid w:val="61BB5285"/>
    <w:rsid w:val="61CA0A1F"/>
    <w:rsid w:val="61CD29B0"/>
    <w:rsid w:val="61F93300"/>
    <w:rsid w:val="621D6ED0"/>
    <w:rsid w:val="623E0D13"/>
    <w:rsid w:val="624759E4"/>
    <w:rsid w:val="6257462C"/>
    <w:rsid w:val="625C7035"/>
    <w:rsid w:val="62C073FA"/>
    <w:rsid w:val="62C46C97"/>
    <w:rsid w:val="62CA07F9"/>
    <w:rsid w:val="62D505D8"/>
    <w:rsid w:val="62F27CAB"/>
    <w:rsid w:val="63020CC8"/>
    <w:rsid w:val="632B573B"/>
    <w:rsid w:val="63322A71"/>
    <w:rsid w:val="634379A6"/>
    <w:rsid w:val="635A392B"/>
    <w:rsid w:val="635E18A4"/>
    <w:rsid w:val="63640C4D"/>
    <w:rsid w:val="636447A9"/>
    <w:rsid w:val="636F3233"/>
    <w:rsid w:val="63974607"/>
    <w:rsid w:val="63A92D38"/>
    <w:rsid w:val="63AA2713"/>
    <w:rsid w:val="63AC7EFE"/>
    <w:rsid w:val="63FD18A5"/>
    <w:rsid w:val="640309C0"/>
    <w:rsid w:val="64052EA9"/>
    <w:rsid w:val="641B57B0"/>
    <w:rsid w:val="64250AD3"/>
    <w:rsid w:val="64610CE9"/>
    <w:rsid w:val="646932DA"/>
    <w:rsid w:val="64A04DC8"/>
    <w:rsid w:val="64AF5EF8"/>
    <w:rsid w:val="64B31A4D"/>
    <w:rsid w:val="64B61035"/>
    <w:rsid w:val="65044496"/>
    <w:rsid w:val="6527122C"/>
    <w:rsid w:val="652A37D1"/>
    <w:rsid w:val="653E488F"/>
    <w:rsid w:val="65474383"/>
    <w:rsid w:val="65515BFF"/>
    <w:rsid w:val="655834A3"/>
    <w:rsid w:val="655B1FE0"/>
    <w:rsid w:val="65891DC8"/>
    <w:rsid w:val="65AA5DA5"/>
    <w:rsid w:val="65B17A4E"/>
    <w:rsid w:val="65C508E5"/>
    <w:rsid w:val="65CA3C0E"/>
    <w:rsid w:val="65DE4CE7"/>
    <w:rsid w:val="65F91B21"/>
    <w:rsid w:val="66023209"/>
    <w:rsid w:val="660E390B"/>
    <w:rsid w:val="66182CE1"/>
    <w:rsid w:val="661834E1"/>
    <w:rsid w:val="6636452D"/>
    <w:rsid w:val="6638272F"/>
    <w:rsid w:val="6695111E"/>
    <w:rsid w:val="66A6332B"/>
    <w:rsid w:val="66B50CDB"/>
    <w:rsid w:val="66CB1D3D"/>
    <w:rsid w:val="66E55C01"/>
    <w:rsid w:val="66F61F16"/>
    <w:rsid w:val="67080B97"/>
    <w:rsid w:val="671771FC"/>
    <w:rsid w:val="671E7365"/>
    <w:rsid w:val="675D1C3B"/>
    <w:rsid w:val="6762312D"/>
    <w:rsid w:val="67704C60"/>
    <w:rsid w:val="679F25AC"/>
    <w:rsid w:val="67AE693B"/>
    <w:rsid w:val="67C41256"/>
    <w:rsid w:val="67C771AB"/>
    <w:rsid w:val="67D90194"/>
    <w:rsid w:val="67F03D44"/>
    <w:rsid w:val="67F87AA9"/>
    <w:rsid w:val="680C46FC"/>
    <w:rsid w:val="68150768"/>
    <w:rsid w:val="684B27EB"/>
    <w:rsid w:val="68562FBD"/>
    <w:rsid w:val="687A4A6F"/>
    <w:rsid w:val="68AE485B"/>
    <w:rsid w:val="68C53F0D"/>
    <w:rsid w:val="68C643B9"/>
    <w:rsid w:val="68D5773D"/>
    <w:rsid w:val="692D7C2C"/>
    <w:rsid w:val="693D54D2"/>
    <w:rsid w:val="694F0E02"/>
    <w:rsid w:val="69660D91"/>
    <w:rsid w:val="697603CD"/>
    <w:rsid w:val="699D31A0"/>
    <w:rsid w:val="69A842DD"/>
    <w:rsid w:val="69B8584F"/>
    <w:rsid w:val="69D97E3E"/>
    <w:rsid w:val="69E8416B"/>
    <w:rsid w:val="69EC4EB8"/>
    <w:rsid w:val="69FC1BE0"/>
    <w:rsid w:val="6A2E6976"/>
    <w:rsid w:val="6A4A07BE"/>
    <w:rsid w:val="6A7875F5"/>
    <w:rsid w:val="6A876531"/>
    <w:rsid w:val="6AA45DD3"/>
    <w:rsid w:val="6ACD6702"/>
    <w:rsid w:val="6AE47A1D"/>
    <w:rsid w:val="6AE83309"/>
    <w:rsid w:val="6AE8508B"/>
    <w:rsid w:val="6AFF6A89"/>
    <w:rsid w:val="6B2F471C"/>
    <w:rsid w:val="6B807B1E"/>
    <w:rsid w:val="6B9823E2"/>
    <w:rsid w:val="6BA135B6"/>
    <w:rsid w:val="6BA46BE1"/>
    <w:rsid w:val="6BBB5183"/>
    <w:rsid w:val="6BC646F1"/>
    <w:rsid w:val="6BD57368"/>
    <w:rsid w:val="6C002143"/>
    <w:rsid w:val="6C025A2B"/>
    <w:rsid w:val="6C124C5B"/>
    <w:rsid w:val="6C180827"/>
    <w:rsid w:val="6C2F3503"/>
    <w:rsid w:val="6C327B3B"/>
    <w:rsid w:val="6C726189"/>
    <w:rsid w:val="6CB35C80"/>
    <w:rsid w:val="6D156B14"/>
    <w:rsid w:val="6D19721E"/>
    <w:rsid w:val="6D22283F"/>
    <w:rsid w:val="6D28637E"/>
    <w:rsid w:val="6D332F2B"/>
    <w:rsid w:val="6D4406EE"/>
    <w:rsid w:val="6D594C53"/>
    <w:rsid w:val="6DB32121"/>
    <w:rsid w:val="6DB85D10"/>
    <w:rsid w:val="6DC82682"/>
    <w:rsid w:val="6DE84A40"/>
    <w:rsid w:val="6DF773D0"/>
    <w:rsid w:val="6DFD746F"/>
    <w:rsid w:val="6E7175AA"/>
    <w:rsid w:val="6ED9618E"/>
    <w:rsid w:val="6F1463B8"/>
    <w:rsid w:val="6F294217"/>
    <w:rsid w:val="6F636DDF"/>
    <w:rsid w:val="6F674E23"/>
    <w:rsid w:val="6F925F92"/>
    <w:rsid w:val="6FBF6E3C"/>
    <w:rsid w:val="6FE86808"/>
    <w:rsid w:val="6FEE2186"/>
    <w:rsid w:val="6FF13F65"/>
    <w:rsid w:val="700F662C"/>
    <w:rsid w:val="703178F4"/>
    <w:rsid w:val="706826FD"/>
    <w:rsid w:val="706973DA"/>
    <w:rsid w:val="707C3414"/>
    <w:rsid w:val="70904E30"/>
    <w:rsid w:val="7097126C"/>
    <w:rsid w:val="70B70FB4"/>
    <w:rsid w:val="70C146AE"/>
    <w:rsid w:val="71473A79"/>
    <w:rsid w:val="71582929"/>
    <w:rsid w:val="715E0A8A"/>
    <w:rsid w:val="71671DE7"/>
    <w:rsid w:val="7186129B"/>
    <w:rsid w:val="71A45AB3"/>
    <w:rsid w:val="71AF474D"/>
    <w:rsid w:val="71C01745"/>
    <w:rsid w:val="71D30A5A"/>
    <w:rsid w:val="71E01B43"/>
    <w:rsid w:val="71E4248B"/>
    <w:rsid w:val="72005FE5"/>
    <w:rsid w:val="72190832"/>
    <w:rsid w:val="721D0945"/>
    <w:rsid w:val="725325B9"/>
    <w:rsid w:val="72C45265"/>
    <w:rsid w:val="72E95EDA"/>
    <w:rsid w:val="72F050EA"/>
    <w:rsid w:val="73102258"/>
    <w:rsid w:val="73124F61"/>
    <w:rsid w:val="731F249B"/>
    <w:rsid w:val="733428CA"/>
    <w:rsid w:val="733C67EE"/>
    <w:rsid w:val="73592A5F"/>
    <w:rsid w:val="735F5CD3"/>
    <w:rsid w:val="736533B4"/>
    <w:rsid w:val="736C4CC8"/>
    <w:rsid w:val="737722D7"/>
    <w:rsid w:val="73B81BC3"/>
    <w:rsid w:val="73CA68AB"/>
    <w:rsid w:val="73CC5EE5"/>
    <w:rsid w:val="73F15E96"/>
    <w:rsid w:val="73FD6130"/>
    <w:rsid w:val="74061450"/>
    <w:rsid w:val="74085625"/>
    <w:rsid w:val="74087220"/>
    <w:rsid w:val="740A1C05"/>
    <w:rsid w:val="741E025D"/>
    <w:rsid w:val="74275AAB"/>
    <w:rsid w:val="745D70B1"/>
    <w:rsid w:val="74653BAB"/>
    <w:rsid w:val="746E5488"/>
    <w:rsid w:val="74784559"/>
    <w:rsid w:val="747A4D54"/>
    <w:rsid w:val="74880A2E"/>
    <w:rsid w:val="749B3DA3"/>
    <w:rsid w:val="74A0585D"/>
    <w:rsid w:val="74A239DD"/>
    <w:rsid w:val="74D3353D"/>
    <w:rsid w:val="74D70BCA"/>
    <w:rsid w:val="74D80B53"/>
    <w:rsid w:val="74E416E8"/>
    <w:rsid w:val="750162FC"/>
    <w:rsid w:val="75072CD5"/>
    <w:rsid w:val="75297256"/>
    <w:rsid w:val="752A6D36"/>
    <w:rsid w:val="7537163A"/>
    <w:rsid w:val="75752846"/>
    <w:rsid w:val="75BF0CCB"/>
    <w:rsid w:val="75BF7F65"/>
    <w:rsid w:val="75C13DCE"/>
    <w:rsid w:val="75CB4811"/>
    <w:rsid w:val="75CE4577"/>
    <w:rsid w:val="75E52236"/>
    <w:rsid w:val="7606581A"/>
    <w:rsid w:val="760A7432"/>
    <w:rsid w:val="76341FE4"/>
    <w:rsid w:val="7668007C"/>
    <w:rsid w:val="767F1A27"/>
    <w:rsid w:val="76864652"/>
    <w:rsid w:val="768B7002"/>
    <w:rsid w:val="768E2739"/>
    <w:rsid w:val="768F567D"/>
    <w:rsid w:val="769564EE"/>
    <w:rsid w:val="76972408"/>
    <w:rsid w:val="76A2766B"/>
    <w:rsid w:val="76B80988"/>
    <w:rsid w:val="76BF1F6C"/>
    <w:rsid w:val="76C27D0D"/>
    <w:rsid w:val="76E660B4"/>
    <w:rsid w:val="770301B6"/>
    <w:rsid w:val="770F2826"/>
    <w:rsid w:val="771146FB"/>
    <w:rsid w:val="77510ED3"/>
    <w:rsid w:val="77882D05"/>
    <w:rsid w:val="779C230C"/>
    <w:rsid w:val="779D47FF"/>
    <w:rsid w:val="77B07B65"/>
    <w:rsid w:val="77C41F8B"/>
    <w:rsid w:val="78047766"/>
    <w:rsid w:val="780C3400"/>
    <w:rsid w:val="782C7B34"/>
    <w:rsid w:val="78366005"/>
    <w:rsid w:val="783A53EF"/>
    <w:rsid w:val="78434E7D"/>
    <w:rsid w:val="784529A4"/>
    <w:rsid w:val="784F543C"/>
    <w:rsid w:val="785E3DDF"/>
    <w:rsid w:val="788C3B28"/>
    <w:rsid w:val="78DE7320"/>
    <w:rsid w:val="78EE0E61"/>
    <w:rsid w:val="78F74CE4"/>
    <w:rsid w:val="78FB3062"/>
    <w:rsid w:val="790068CB"/>
    <w:rsid w:val="79102024"/>
    <w:rsid w:val="791660EE"/>
    <w:rsid w:val="792425B9"/>
    <w:rsid w:val="792720A9"/>
    <w:rsid w:val="793F3E3F"/>
    <w:rsid w:val="7981007A"/>
    <w:rsid w:val="798F3438"/>
    <w:rsid w:val="7999111B"/>
    <w:rsid w:val="799B4175"/>
    <w:rsid w:val="79D17F9C"/>
    <w:rsid w:val="79EF6761"/>
    <w:rsid w:val="7A17211E"/>
    <w:rsid w:val="7A1E13BB"/>
    <w:rsid w:val="7A273B63"/>
    <w:rsid w:val="7A413095"/>
    <w:rsid w:val="7A4A6FE1"/>
    <w:rsid w:val="7A725889"/>
    <w:rsid w:val="7A923E9A"/>
    <w:rsid w:val="7A9E45ED"/>
    <w:rsid w:val="7AD80AD7"/>
    <w:rsid w:val="7ADD0FEF"/>
    <w:rsid w:val="7AE24CA4"/>
    <w:rsid w:val="7AE37744"/>
    <w:rsid w:val="7AF745AA"/>
    <w:rsid w:val="7B051D9D"/>
    <w:rsid w:val="7B174A3F"/>
    <w:rsid w:val="7B204C45"/>
    <w:rsid w:val="7B255038"/>
    <w:rsid w:val="7B255EE6"/>
    <w:rsid w:val="7B2A3405"/>
    <w:rsid w:val="7B3859BF"/>
    <w:rsid w:val="7B483FA9"/>
    <w:rsid w:val="7B592E83"/>
    <w:rsid w:val="7B6476A5"/>
    <w:rsid w:val="7B767318"/>
    <w:rsid w:val="7BA7768D"/>
    <w:rsid w:val="7C6D071B"/>
    <w:rsid w:val="7C6F4493"/>
    <w:rsid w:val="7C9A76A2"/>
    <w:rsid w:val="7CA0464C"/>
    <w:rsid w:val="7CA86DD5"/>
    <w:rsid w:val="7CAC4D2F"/>
    <w:rsid w:val="7CAD2396"/>
    <w:rsid w:val="7CB023B6"/>
    <w:rsid w:val="7CB958A5"/>
    <w:rsid w:val="7CD2057E"/>
    <w:rsid w:val="7CEA6723"/>
    <w:rsid w:val="7CED3690"/>
    <w:rsid w:val="7CF20C20"/>
    <w:rsid w:val="7CF50E27"/>
    <w:rsid w:val="7D2D267B"/>
    <w:rsid w:val="7D2F4ED8"/>
    <w:rsid w:val="7D372F22"/>
    <w:rsid w:val="7D3C0E62"/>
    <w:rsid w:val="7D47600C"/>
    <w:rsid w:val="7D580A83"/>
    <w:rsid w:val="7D581323"/>
    <w:rsid w:val="7D5823F5"/>
    <w:rsid w:val="7D582AA5"/>
    <w:rsid w:val="7DA02ECC"/>
    <w:rsid w:val="7DCB4FDD"/>
    <w:rsid w:val="7DD12670"/>
    <w:rsid w:val="7DF73B0E"/>
    <w:rsid w:val="7E026C41"/>
    <w:rsid w:val="7E05083C"/>
    <w:rsid w:val="7E14344F"/>
    <w:rsid w:val="7E440EAA"/>
    <w:rsid w:val="7E4530BC"/>
    <w:rsid w:val="7E5624BF"/>
    <w:rsid w:val="7E6F147A"/>
    <w:rsid w:val="7E8B6C36"/>
    <w:rsid w:val="7E933D3D"/>
    <w:rsid w:val="7EF465ED"/>
    <w:rsid w:val="7F217257"/>
    <w:rsid w:val="7F21759B"/>
    <w:rsid w:val="7F2A72D7"/>
    <w:rsid w:val="7F4C286A"/>
    <w:rsid w:val="7F531E4A"/>
    <w:rsid w:val="7F7D2FD1"/>
    <w:rsid w:val="7F8D35AC"/>
    <w:rsid w:val="7F966A37"/>
    <w:rsid w:val="7FC42033"/>
    <w:rsid w:val="7FC95212"/>
    <w:rsid w:val="7FE279C6"/>
    <w:rsid w:val="7FF12162"/>
    <w:rsid w:val="7FF35DD0"/>
    <w:rsid w:val="7FFD1D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annotation text"/>
    <w:basedOn w:val="1"/>
    <w:qFormat/>
    <w:uiPriority w:val="0"/>
    <w:pPr>
      <w:jc w:val="left"/>
    </w:p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Emphasis"/>
    <w:basedOn w:val="11"/>
    <w:qFormat/>
    <w:uiPriority w:val="0"/>
    <w:rPr>
      <w:i/>
    </w:rPr>
  </w:style>
  <w:style w:type="character" w:styleId="14">
    <w:name w:val="Hyperlink"/>
    <w:basedOn w:val="11"/>
    <w:qFormat/>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556</Words>
  <Characters>647</Characters>
  <Lines>0</Lines>
  <Paragraphs>0</Paragraphs>
  <TotalTime>17</TotalTime>
  <ScaleCrop>false</ScaleCrop>
  <LinksUpToDate>false</LinksUpToDate>
  <CharactersWithSpaces>647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2025-10-14T06:08:00Z</dcterms:created>
  <dc:creator>frien</dc:creator>
  <cp:lastModifiedBy>陈海勇</cp:lastModifiedBy>
  <dcterms:modified xsi:type="dcterms:W3CDTF">2026-07-03T01:47:14Z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eyJoZGlkIjoiOWQ4NzQ2NDA2Mjk4MzBjMjFlZDk1ZWU3MWU0M2U3MTgiLCJ1c2VySWQiOiI0MjIzNjk0MzYifQ==</vt:lpwstr>
  </property>
  <property fmtid="{D5CDD505-2E9C-101B-9397-08002B2CF9AE}" pid="4" name="ICV">
    <vt:lpwstr>F94783BE669D47A1A803371B4382DD04_13</vt:lpwstr>
  </property>
</Properties>
</file>