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客户端重构-升级设计文档</w:t>
      </w:r>
    </w:p>
    <w:p>
      <w:pPr>
        <w:pStyle w:val="3"/>
        <w:rPr>
          <w:rFonts w:hint="eastAsia"/>
          <w:lang w:val="en-US" w:eastAsia="zh-CN"/>
        </w:rPr>
      </w:pPr>
      <w:r>
        <w:rPr>
          <w:rFonts w:hint="eastAsia"/>
          <w:lang w:val="en-US" w:eastAsia="zh-CN"/>
        </w:rPr>
        <w:t>前言</w:t>
      </w:r>
    </w:p>
    <w:p>
      <w:pP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版本语义说明</w:t>
      </w:r>
    </w:p>
    <w:p>
      <w:pPr>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版本格式：主版本号.次版本号.修订号，版本号递增规则如下：</w:t>
      </w:r>
    </w:p>
    <w:p>
      <w:pPr>
        <w:numPr>
          <w:ilvl w:val="0"/>
          <w:numId w:val="0"/>
        </w:numPr>
        <w:ind w:leftChars="0"/>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主版本号：当你做了不兼容的 API 修改，</w:t>
      </w:r>
    </w:p>
    <w:p>
      <w:pPr>
        <w:numPr>
          <w:ilvl w:val="0"/>
          <w:numId w:val="2"/>
        </w:numPr>
        <w:ind w:left="425" w:leftChars="0" w:hanging="425" w:firstLineChars="0"/>
        <w:rPr>
          <w:rFonts w:hint="eastAsia"/>
          <w:lang w:val="en-US" w:eastAsia="zh-CN"/>
        </w:rPr>
      </w:pPr>
      <w:r>
        <w:rPr>
          <w:rFonts w:hint="eastAsia"/>
          <w:lang w:val="en-US" w:eastAsia="zh-CN"/>
        </w:rPr>
        <w:t>次版本号：当你做了向下兼容的功能性新增，</w:t>
      </w:r>
    </w:p>
    <w:p>
      <w:pPr>
        <w:numPr>
          <w:ilvl w:val="0"/>
          <w:numId w:val="2"/>
        </w:numPr>
        <w:ind w:left="425" w:leftChars="0" w:hanging="425" w:firstLineChars="0"/>
        <w:rPr>
          <w:rFonts w:hint="eastAsia"/>
          <w:lang w:val="en-US" w:eastAsia="zh-CN"/>
        </w:rPr>
      </w:pPr>
      <w:r>
        <w:rPr>
          <w:rFonts w:hint="eastAsia"/>
          <w:lang w:val="en-US" w:eastAsia="zh-CN"/>
        </w:rPr>
        <w:t>修订号：当你做了向下兼容的问题修正。</w:t>
      </w:r>
    </w:p>
    <w:p>
      <w:pPr>
        <w:numPr>
          <w:ilvl w:val="0"/>
          <w:numId w:val="2"/>
        </w:numPr>
        <w:ind w:left="425" w:leftChars="0" w:hanging="425" w:firstLineChars="0"/>
        <w:rPr>
          <w:rFonts w:hint="eastAsia"/>
          <w:lang w:val="en-US" w:eastAsia="zh-CN"/>
        </w:rPr>
      </w:pPr>
      <w:r>
        <w:rPr>
          <w:rFonts w:hint="eastAsia"/>
          <w:lang w:val="en-US" w:eastAsia="zh-CN"/>
        </w:rPr>
        <w:t>先行版本号及版本编译信息可以加到“主版本号.次版本号.修订号”的后面，作为延伸。</w:t>
      </w:r>
    </w:p>
    <w:p>
      <w:pPr>
        <w:widowControl w:val="0"/>
        <w:numPr>
          <w:ilvl w:val="0"/>
          <w:numId w:val="0"/>
        </w:numPr>
        <w:jc w:val="both"/>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版本控制规范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ascii="Helvetica" w:hAnsi="Helvetica" w:eastAsia="Helvetica" w:cs="Helvetica"/>
          <w:b w:val="0"/>
          <w:i w:val="0"/>
          <w:caps w:val="0"/>
          <w:color w:val="000000"/>
          <w:spacing w:val="0"/>
          <w:sz w:val="17"/>
          <w:szCs w:val="17"/>
        </w:rPr>
        <w:t>范例：1.0.0-alpha &lt; 1.0.0-alpha.1 &lt; 1.0.0-alpha.beta &lt; 1.0.0-beta &lt; 1.0.0-beta.2 &lt; 1.0.0-beta.11 &lt; 1.0.0- rc.1 &lt; 1.0.0。</w:t>
      </w:r>
    </w:p>
    <w:p>
      <w:pPr>
        <w:numPr>
          <w:ilvl w:val="0"/>
          <w:numId w:val="1"/>
        </w:numPr>
        <w:ind w:left="0" w:leftChars="0" w:firstLine="420" w:firstLineChars="200"/>
        <w:rPr>
          <w:rFonts w:hint="eastAsia"/>
          <w:lang w:val="en-US" w:eastAsia="zh-CN"/>
        </w:rPr>
      </w:pPr>
      <w:r>
        <w:rPr>
          <w:rFonts w:hint="eastAsia"/>
          <w:lang w:val="en-US" w:eastAsia="zh-CN"/>
        </w:rPr>
        <w:t>版本类型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1360"/>
        <w:gridCol w:w="6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center"/>
              <w:rPr>
                <w:rFonts w:hint="eastAsia"/>
                <w:sz w:val="15"/>
                <w:szCs w:val="15"/>
                <w:vertAlign w:val="baseline"/>
                <w:lang w:val="en-US" w:eastAsia="zh-CN"/>
              </w:rPr>
            </w:pPr>
            <w:r>
              <w:rPr>
                <w:rFonts w:hint="eastAsia"/>
                <w:sz w:val="15"/>
                <w:szCs w:val="15"/>
                <w:vertAlign w:val="baseline"/>
                <w:lang w:val="en-US" w:eastAsia="zh-CN"/>
              </w:rPr>
              <w:t>序号（级别）</w:t>
            </w:r>
          </w:p>
        </w:tc>
        <w:tc>
          <w:tcPr>
            <w:tcW w:w="1360" w:type="dxa"/>
          </w:tcPr>
          <w:p>
            <w:pPr>
              <w:widowControl w:val="0"/>
              <w:numPr>
                <w:ilvl w:val="0"/>
                <w:numId w:val="0"/>
              </w:numPr>
              <w:jc w:val="center"/>
              <w:rPr>
                <w:rFonts w:hint="eastAsia"/>
                <w:sz w:val="15"/>
                <w:szCs w:val="15"/>
                <w:vertAlign w:val="baseline"/>
                <w:lang w:val="en-US" w:eastAsia="zh-CN"/>
              </w:rPr>
            </w:pPr>
            <w:r>
              <w:rPr>
                <w:rFonts w:hint="eastAsia"/>
                <w:sz w:val="15"/>
                <w:szCs w:val="15"/>
                <w:vertAlign w:val="baseline"/>
                <w:lang w:val="en-US" w:eastAsia="zh-CN"/>
              </w:rPr>
              <w:t>版本名称</w:t>
            </w:r>
          </w:p>
        </w:tc>
        <w:tc>
          <w:tcPr>
            <w:tcW w:w="6216" w:type="dxa"/>
          </w:tcPr>
          <w:p>
            <w:pPr>
              <w:widowControl w:val="0"/>
              <w:numPr>
                <w:ilvl w:val="0"/>
                <w:numId w:val="0"/>
              </w:numPr>
              <w:jc w:val="center"/>
              <w:rPr>
                <w:rFonts w:hint="eastAsia"/>
                <w:sz w:val="15"/>
                <w:szCs w:val="15"/>
                <w:vertAlign w:val="baseline"/>
                <w:lang w:val="en-US" w:eastAsia="zh-CN"/>
              </w:rPr>
            </w:pPr>
            <w:r>
              <w:rPr>
                <w:rFonts w:hint="eastAsia"/>
                <w:sz w:val="15"/>
                <w:szCs w:val="15"/>
                <w:vertAlign w:val="baseline"/>
                <w:lang w:val="en-US" w:eastAsia="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1360" w:type="dxa"/>
          </w:tcPr>
          <w:p>
            <w:pPr>
              <w:widowControl w:val="0"/>
              <w:numPr>
                <w:ilvl w:val="0"/>
                <w:numId w:val="0"/>
              </w:numPr>
              <w:jc w:val="center"/>
              <w:rPr>
                <w:rStyle w:val="9"/>
                <w:rFonts w:ascii="Arial" w:hAnsi="Arial" w:eastAsia="宋体" w:cs="Arial"/>
                <w:b w:val="0"/>
                <w:i w:val="0"/>
                <w:caps w:val="0"/>
                <w:color w:val="CC0000"/>
                <w:spacing w:val="0"/>
                <w:sz w:val="15"/>
                <w:szCs w:val="15"/>
                <w:shd w:val="clear" w:fill="FFFFFF"/>
              </w:rPr>
            </w:pPr>
            <w:r>
              <w:rPr>
                <w:rStyle w:val="9"/>
                <w:rFonts w:ascii="Arial" w:hAnsi="Arial" w:eastAsia="宋体" w:cs="Arial"/>
                <w:b w:val="0"/>
                <w:i w:val="0"/>
                <w:caps w:val="0"/>
                <w:color w:val="CC0000"/>
                <w:spacing w:val="0"/>
                <w:sz w:val="15"/>
                <w:szCs w:val="15"/>
                <w:shd w:val="clear" w:fill="FFFFFF"/>
              </w:rPr>
              <w:t>stable</w:t>
            </w:r>
          </w:p>
        </w:tc>
        <w:tc>
          <w:tcPr>
            <w:tcW w:w="6216" w:type="dxa"/>
          </w:tcPr>
          <w:p>
            <w:pPr>
              <w:widowControl w:val="0"/>
              <w:numPr>
                <w:ilvl w:val="0"/>
                <w:numId w:val="0"/>
              </w:numPr>
              <w:jc w:val="both"/>
              <w:rPr>
                <w:rFonts w:hint="eastAsia" w:ascii="新宋体" w:hAnsi="新宋体" w:eastAsia="新宋体" w:cs="新宋体"/>
                <w:b w:val="0"/>
                <w:i w:val="0"/>
                <w:caps w:val="0"/>
                <w:color w:val="333333"/>
                <w:spacing w:val="0"/>
                <w:sz w:val="18"/>
                <w:szCs w:val="18"/>
                <w:shd w:val="clear" w:fill="FFFFFF"/>
              </w:rPr>
            </w:pPr>
            <w:r>
              <w:rPr>
                <w:rFonts w:hint="eastAsia" w:ascii="新宋体" w:hAnsi="新宋体" w:eastAsia="新宋体" w:cs="新宋体"/>
                <w:b w:val="0"/>
                <w:i w:val="0"/>
                <w:caps w:val="0"/>
                <w:color w:val="333333"/>
                <w:spacing w:val="0"/>
                <w:sz w:val="18"/>
                <w:szCs w:val="18"/>
                <w:shd w:val="clear" w:fill="FFFFFF"/>
              </w:rPr>
              <w:t>稳定版。在开源软件中，都有stable版，这个就是开源软件的最终发行版，用户可以放心大胆的用了。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1360" w:type="dxa"/>
          </w:tcPr>
          <w:p>
            <w:pPr>
              <w:widowControl w:val="0"/>
              <w:numPr>
                <w:ilvl w:val="0"/>
                <w:numId w:val="0"/>
              </w:numPr>
              <w:jc w:val="center"/>
              <w:rPr>
                <w:rFonts w:hint="eastAsia"/>
                <w:vertAlign w:val="baseline"/>
                <w:lang w:val="en-US" w:eastAsia="zh-CN"/>
              </w:rPr>
            </w:pPr>
            <w:r>
              <w:rPr>
                <w:rStyle w:val="9"/>
                <w:rFonts w:ascii="Arial" w:hAnsi="Arial" w:eastAsia="宋体" w:cs="Arial"/>
                <w:b w:val="0"/>
                <w:i w:val="0"/>
                <w:caps w:val="0"/>
                <w:color w:val="CC0000"/>
                <w:spacing w:val="0"/>
                <w:sz w:val="15"/>
                <w:szCs w:val="15"/>
                <w:shd w:val="clear" w:fill="FFFFFF"/>
              </w:rPr>
              <w:t>RC</w:t>
            </w:r>
          </w:p>
        </w:tc>
        <w:tc>
          <w:tcPr>
            <w:tcW w:w="6216" w:type="dxa"/>
          </w:tcPr>
          <w:p>
            <w:pPr>
              <w:widowControl w:val="0"/>
              <w:numPr>
                <w:ilvl w:val="0"/>
                <w:numId w:val="0"/>
              </w:numPr>
              <w:jc w:val="both"/>
              <w:rPr>
                <w:rFonts w:hint="eastAsia" w:ascii="新宋体" w:hAnsi="新宋体" w:eastAsia="新宋体" w:cs="新宋体"/>
                <w:sz w:val="18"/>
                <w:szCs w:val="18"/>
                <w:vertAlign w:val="baseline"/>
                <w:lang w:val="en-US" w:eastAsia="zh-CN"/>
              </w:rPr>
            </w:pPr>
            <w:r>
              <w:rPr>
                <w:rFonts w:hint="eastAsia" w:ascii="新宋体" w:hAnsi="新宋体" w:eastAsia="新宋体" w:cs="新宋体"/>
                <w:b w:val="0"/>
                <w:i w:val="0"/>
                <w:caps w:val="0"/>
                <w:color w:val="333333"/>
                <w:spacing w:val="0"/>
                <w:sz w:val="18"/>
                <w:szCs w:val="18"/>
                <w:shd w:val="clear" w:fill="FFFFFF"/>
              </w:rPr>
              <w:t>全写：Release Candidate（候选版本），该版本又较beta版更进一步了，该版本功能不再增加，和最终发布版功能一样。这个版本有点像最终发行版之前的一个类似 预览版，这个的发布就标明离最终发行版不远了。作为普通用户，如果你很急着用这个软件的话，也可以下载这个版本。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1360" w:type="dxa"/>
          </w:tcPr>
          <w:p>
            <w:pPr>
              <w:widowControl w:val="0"/>
              <w:numPr>
                <w:ilvl w:val="0"/>
                <w:numId w:val="0"/>
              </w:numPr>
              <w:jc w:val="center"/>
              <w:rPr>
                <w:rStyle w:val="9"/>
                <w:rFonts w:hint="eastAsia" w:ascii="Arial" w:hAnsi="Arial" w:eastAsia="宋体" w:cs="Arial"/>
                <w:b w:val="0"/>
                <w:i w:val="0"/>
                <w:caps w:val="0"/>
                <w:color w:val="CC0000"/>
                <w:spacing w:val="0"/>
                <w:sz w:val="15"/>
                <w:szCs w:val="15"/>
                <w:shd w:val="clear" w:fill="FFFFFF"/>
                <w:lang w:val="en-US" w:eastAsia="zh-CN"/>
              </w:rPr>
            </w:pPr>
            <w:r>
              <w:rPr>
                <w:rStyle w:val="9"/>
                <w:rFonts w:hint="eastAsia" w:ascii="Arial" w:hAnsi="Arial" w:eastAsia="宋体" w:cs="Arial"/>
                <w:b w:val="0"/>
                <w:i w:val="0"/>
                <w:color w:val="CC0000"/>
                <w:spacing w:val="0"/>
                <w:sz w:val="15"/>
                <w:szCs w:val="15"/>
                <w:shd w:val="clear" w:fill="FFFFFF"/>
                <w:lang w:val="en-US" w:eastAsia="zh-CN"/>
              </w:rPr>
              <w:t>B</w:t>
            </w:r>
            <w:r>
              <w:rPr>
                <w:rStyle w:val="9"/>
                <w:rFonts w:hint="eastAsia" w:ascii="Arial" w:hAnsi="Arial" w:eastAsia="宋体" w:cs="Arial"/>
                <w:b w:val="0"/>
                <w:i w:val="0"/>
                <w:caps w:val="0"/>
                <w:color w:val="CC0000"/>
                <w:spacing w:val="0"/>
                <w:sz w:val="15"/>
                <w:szCs w:val="15"/>
                <w:shd w:val="clear" w:fill="FFFFFF"/>
                <w:lang w:val="en-US" w:eastAsia="zh-CN"/>
              </w:rPr>
              <w:t>eta</w:t>
            </w:r>
          </w:p>
        </w:tc>
        <w:tc>
          <w:tcPr>
            <w:tcW w:w="6216" w:type="dxa"/>
          </w:tcPr>
          <w:p>
            <w:pPr>
              <w:widowControl w:val="0"/>
              <w:numPr>
                <w:ilvl w:val="0"/>
                <w:numId w:val="0"/>
              </w:numPr>
              <w:jc w:val="both"/>
              <w:rPr>
                <w:rFonts w:hint="eastAsia" w:ascii="新宋体" w:hAnsi="新宋体" w:eastAsia="新宋体" w:cs="新宋体"/>
                <w:sz w:val="18"/>
                <w:szCs w:val="18"/>
                <w:vertAlign w:val="baseline"/>
                <w:lang w:val="en-US" w:eastAsia="zh-CN"/>
              </w:rPr>
            </w:pPr>
            <w:r>
              <w:rPr>
                <w:rFonts w:hint="eastAsia" w:ascii="新宋体" w:hAnsi="新宋体" w:eastAsia="新宋体" w:cs="新宋体"/>
                <w:b w:val="0"/>
                <w:i w:val="0"/>
                <w:caps w:val="0"/>
                <w:color w:val="333333"/>
                <w:spacing w:val="0"/>
                <w:sz w:val="18"/>
                <w:szCs w:val="18"/>
                <w:shd w:val="clear" w:fill="FFFFFF"/>
              </w:rPr>
              <w:t>公开测试版。β是希腊字母的第二个，顾名思义，这个版本比alpha版发布得晚一些，主要是给“部落”用户和忠实用户测试用的，该版本任然存 在很多BUG，但是相对alpha版要稳定一些。这个阶段版本的软件还会不断增加新功能。如果你是发烧友，可以下载这个版本。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1360" w:type="dxa"/>
          </w:tcPr>
          <w:p>
            <w:pPr>
              <w:widowControl w:val="0"/>
              <w:numPr>
                <w:ilvl w:val="0"/>
                <w:numId w:val="0"/>
              </w:numPr>
              <w:jc w:val="center"/>
              <w:rPr>
                <w:rStyle w:val="9"/>
                <w:rFonts w:hint="eastAsia" w:ascii="Arial" w:hAnsi="Arial" w:eastAsia="宋体" w:cs="Arial"/>
                <w:b w:val="0"/>
                <w:i w:val="0"/>
                <w:color w:val="CC0000"/>
                <w:spacing w:val="0"/>
                <w:sz w:val="15"/>
                <w:szCs w:val="15"/>
                <w:shd w:val="clear" w:fill="FFFFFF"/>
                <w:lang w:val="en-US" w:eastAsia="zh-CN"/>
              </w:rPr>
            </w:pPr>
            <w:r>
              <w:rPr>
                <w:rStyle w:val="9"/>
                <w:rFonts w:hint="eastAsia" w:ascii="Arial" w:hAnsi="Arial" w:eastAsia="宋体" w:cs="Arial"/>
                <w:b w:val="0"/>
                <w:i w:val="0"/>
                <w:color w:val="CC0000"/>
                <w:spacing w:val="0"/>
                <w:sz w:val="15"/>
                <w:szCs w:val="15"/>
                <w:shd w:val="clear" w:fill="FFFFFF"/>
                <w:lang w:val="en-US" w:eastAsia="zh-CN"/>
              </w:rPr>
              <w:t>Alpha</w:t>
            </w:r>
          </w:p>
        </w:tc>
        <w:tc>
          <w:tcPr>
            <w:tcW w:w="6216" w:type="dxa"/>
          </w:tcPr>
          <w:p>
            <w:pPr>
              <w:widowControl w:val="0"/>
              <w:numPr>
                <w:ilvl w:val="0"/>
                <w:numId w:val="0"/>
              </w:numPr>
              <w:jc w:val="both"/>
              <w:rPr>
                <w:rFonts w:hint="eastAsia" w:ascii="新宋体" w:hAnsi="新宋体" w:eastAsia="新宋体" w:cs="新宋体"/>
                <w:sz w:val="18"/>
                <w:szCs w:val="18"/>
                <w:vertAlign w:val="baseline"/>
                <w:lang w:val="en-US" w:eastAsia="zh-CN"/>
              </w:rPr>
            </w:pPr>
            <w:r>
              <w:rPr>
                <w:rFonts w:hint="eastAsia" w:ascii="新宋体" w:hAnsi="新宋体" w:eastAsia="新宋体" w:cs="新宋体"/>
                <w:b w:val="0"/>
                <w:i w:val="0"/>
                <w:caps w:val="0"/>
                <w:color w:val="333333"/>
                <w:spacing w:val="0"/>
                <w:sz w:val="18"/>
                <w:szCs w:val="18"/>
                <w:shd w:val="clear" w:fill="FFFFFF"/>
              </w:rPr>
              <w:t>内部测试版。α是希腊字母的第一个，表示最早的版本，一般用户不要下载这个版本，这个版本包含很多BUG，功能也不全，主要是给开发人员和 测试人员测试和找BUG用的。</w:t>
            </w:r>
          </w:p>
        </w:tc>
      </w:tr>
    </w:tbl>
    <w:p>
      <w:pPr>
        <w:widowControl w:val="0"/>
        <w:numPr>
          <w:ilvl w:val="0"/>
          <w:numId w:val="0"/>
        </w:numPr>
        <w:jc w:val="both"/>
        <w:rPr>
          <w:rFonts w:hint="eastAsia"/>
          <w:lang w:val="en-US" w:eastAsia="zh-CN"/>
        </w:rPr>
      </w:pPr>
    </w:p>
    <w:p>
      <w:pPr>
        <w:numPr>
          <w:ilvl w:val="0"/>
          <w:numId w:val="0"/>
        </w:numPr>
        <w:ind w:leftChars="200"/>
        <w:rPr>
          <w:rFonts w:hint="eastAsia"/>
          <w:lang w:val="en-US" w:eastAsia="zh-CN"/>
        </w:rPr>
      </w:pPr>
    </w:p>
    <w:p>
      <w:pPr>
        <w:pStyle w:val="3"/>
        <w:rPr>
          <w:rFonts w:hint="eastAsia"/>
          <w:lang w:val="en-US" w:eastAsia="zh-CN"/>
        </w:rPr>
      </w:pPr>
      <w:r>
        <w:rPr>
          <w:rFonts w:hint="eastAsia"/>
          <w:lang w:val="en-US" w:eastAsia="zh-CN"/>
        </w:rPr>
        <w:t>升级概要设计（旧版升级流程）</w:t>
      </w:r>
    </w:p>
    <w:p>
      <w:pPr>
        <w:ind w:left="-838" w:leftChars="-495" w:right="-932" w:rightChars="-444" w:hanging="199" w:hangingChars="95"/>
        <w:rPr>
          <w:rFonts w:hint="eastAsia"/>
          <w:lang w:val="en-US" w:eastAsia="zh-CN"/>
        </w:rPr>
      </w:pPr>
      <w:r>
        <w:rPr>
          <w:rFonts w:hint="eastAsia"/>
          <w:lang w:val="en-US" w:eastAsia="zh-CN"/>
        </w:rPr>
        <w:object>
          <v:shape id="_x0000_i1025" o:spt="75" type="#_x0000_t75" style="height:550.35pt;width:461.1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3"/>
        <w:keepNext w:val="0"/>
        <w:keepLines w:val="0"/>
        <w:widowControl/>
        <w:suppressLineNumbers w:val="0"/>
        <w:pBdr>
          <w:bottom w:val="single" w:color="EEEEEE" w:sz="4" w:space="3"/>
        </w:pBdr>
        <w:spacing w:before="0" w:beforeAutospacing="0" w:after="192" w:afterAutospacing="0" w:line="15" w:lineRule="atLeast"/>
        <w:ind w:left="0" w:firstLine="0"/>
        <w:rPr>
          <w:rFonts w:hint="eastAsia"/>
          <w:lang w:val="en-US" w:eastAsia="zh-CN"/>
        </w:rPr>
      </w:pPr>
      <w:r>
        <w:rPr>
          <w:rFonts w:hint="eastAsia"/>
          <w:lang w:val="en-US" w:eastAsia="zh-CN"/>
        </w:rPr>
        <w:t>方案一：</w:t>
      </w:r>
    </w:p>
    <w:p>
      <w:pPr>
        <w:ind w:left="-838" w:leftChars="-495" w:right="-932" w:rightChars="-444" w:hanging="199" w:hangingChars="95"/>
        <w:rPr>
          <w:rFonts w:hint="eastAsia"/>
          <w:lang w:val="en-US" w:eastAsia="zh-CN"/>
        </w:rPr>
      </w:pPr>
    </w:p>
    <w:p>
      <w:pPr>
        <w:ind w:left="-838" w:leftChars="-495" w:right="-932" w:rightChars="-444" w:hanging="199" w:hangingChars="95"/>
        <w:rPr>
          <w:rFonts w:hint="eastAsia"/>
          <w:lang w:val="en-US" w:eastAsia="zh-CN"/>
        </w:rPr>
      </w:pPr>
      <w:r>
        <w:rPr>
          <w:rFonts w:hint="eastAsia"/>
          <w:lang w:val="en-US" w:eastAsia="zh-CN"/>
        </w:rPr>
        <w:t>当前客户端版本信息：package.json中记录当前客户端的版本号</w:t>
      </w:r>
    </w:p>
    <w:p>
      <w:pPr>
        <w:ind w:left="-838" w:leftChars="-495" w:right="-932" w:rightChars="-444" w:hanging="199" w:hangingChars="95"/>
        <w:rPr>
          <w:rFonts w:hint="eastAsia"/>
          <w:lang w:val="en-US" w:eastAsia="zh-CN"/>
        </w:rPr>
      </w:pPr>
    </w:p>
    <w:p>
      <w:pPr>
        <w:ind w:left="-838" w:leftChars="-495" w:right="-932" w:rightChars="-444" w:hanging="199" w:hangingChars="95"/>
        <w:rPr>
          <w:rFonts w:hint="eastAsia"/>
          <w:lang w:val="en-US" w:eastAsia="zh-CN"/>
        </w:rPr>
      </w:pPr>
    </w:p>
    <w:p>
      <w:pPr>
        <w:ind w:left="-838" w:leftChars="-495" w:right="-932" w:rightChars="-444" w:hanging="199" w:hangingChars="95"/>
        <w:rPr>
          <w:rFonts w:hint="eastAsia"/>
          <w:lang w:val="en-US" w:eastAsia="zh-CN"/>
        </w:rPr>
      </w:pPr>
      <w:r>
        <w:rPr>
          <w:rFonts w:hint="eastAsia"/>
          <w:lang w:val="en-US" w:eastAsia="zh-CN"/>
        </w:rPr>
        <w:t>补丁下载</w:t>
      </w:r>
    </w:p>
    <w:p>
      <w:pPr>
        <w:ind w:left="-838" w:leftChars="-495" w:right="-932" w:rightChars="-444" w:hanging="199" w:hangingChars="95"/>
        <w:rPr>
          <w:rFonts w:hint="eastAsia"/>
          <w:lang w:val="en-US" w:eastAsia="zh-CN"/>
        </w:rPr>
      </w:pPr>
      <w:r>
        <w:drawing>
          <wp:inline distT="0" distB="0" distL="114300" distR="114300">
            <wp:extent cx="5862955" cy="2621280"/>
            <wp:effectExtent l="0" t="0" r="444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5862955" cy="2621280"/>
                    </a:xfrm>
                    <a:prstGeom prst="rect">
                      <a:avLst/>
                    </a:prstGeom>
                    <a:noFill/>
                    <a:ln w="9525">
                      <a:noFill/>
                    </a:ln>
                  </pic:spPr>
                </pic:pic>
              </a:graphicData>
            </a:graphic>
          </wp:inline>
        </w:drawing>
      </w:r>
    </w:p>
    <w:p>
      <w:pPr>
        <w:ind w:left="-838" w:leftChars="-495" w:right="-932" w:rightChars="-444" w:hanging="199" w:hangingChars="95"/>
        <w:rPr>
          <w:rFonts w:hint="eastAsia"/>
          <w:lang w:val="en-US" w:eastAsia="zh-CN"/>
        </w:rPr>
      </w:pPr>
      <w:r>
        <w:rPr>
          <w:rFonts w:hint="eastAsia"/>
          <w:lang w:val="en-US" w:eastAsia="zh-CN"/>
        </w:rPr>
        <w:t>补丁包上传</w:t>
      </w:r>
    </w:p>
    <w:p>
      <w:pPr>
        <w:ind w:left="-838" w:leftChars="-495" w:right="-932" w:rightChars="-444" w:hanging="199" w:hangingChars="95"/>
      </w:pPr>
      <w:r>
        <w:drawing>
          <wp:inline distT="0" distB="0" distL="114300" distR="114300">
            <wp:extent cx="5857240" cy="1964690"/>
            <wp:effectExtent l="0" t="0" r="10160" b="12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5857240" cy="1964690"/>
                    </a:xfrm>
                    <a:prstGeom prst="rect">
                      <a:avLst/>
                    </a:prstGeom>
                    <a:noFill/>
                    <a:ln w="9525">
                      <a:noFill/>
                    </a:ln>
                  </pic:spPr>
                </pic:pic>
              </a:graphicData>
            </a:graphic>
          </wp:inline>
        </w:drawing>
      </w:r>
    </w:p>
    <w:p>
      <w:pPr>
        <w:ind w:left="-838" w:leftChars="-495" w:right="-932" w:rightChars="-444" w:hanging="199" w:hangingChars="95"/>
      </w:pPr>
    </w:p>
    <w:p>
      <w:pPr>
        <w:pStyle w:val="3"/>
        <w:keepNext w:val="0"/>
        <w:keepLines w:val="0"/>
        <w:widowControl/>
        <w:suppressLineNumbers w:val="0"/>
        <w:pBdr>
          <w:bottom w:val="single" w:color="EEEEEE" w:sz="4" w:space="3"/>
        </w:pBdr>
        <w:spacing w:before="0" w:beforeAutospacing="0" w:after="192" w:afterAutospacing="0" w:line="15" w:lineRule="atLeast"/>
        <w:ind w:left="0" w:firstLine="0"/>
        <w:rPr>
          <w:rFonts w:hint="eastAsia" w:ascii="新宋体" w:hAnsi="新宋体" w:eastAsia="新宋体" w:cs="新宋体"/>
          <w:b/>
          <w:i w:val="0"/>
          <w:caps w:val="0"/>
          <w:color w:val="333333"/>
          <w:spacing w:val="0"/>
          <w:sz w:val="31"/>
          <w:szCs w:val="31"/>
        </w:rPr>
      </w:pPr>
      <w:r>
        <w:rPr>
          <w:rFonts w:hint="eastAsia"/>
          <w:lang w:val="en-US" w:eastAsia="zh-CN"/>
        </w:rPr>
        <w:t>方案二：</w:t>
      </w:r>
      <w:r>
        <w:rPr>
          <w:rFonts w:hint="eastAsia" w:ascii="新宋体" w:hAnsi="新宋体" w:eastAsia="新宋体" w:cs="新宋体"/>
          <w:b/>
          <w:i w:val="0"/>
          <w:caps w:val="0"/>
          <w:color w:val="333333"/>
          <w:spacing w:val="0"/>
          <w:sz w:val="31"/>
          <w:szCs w:val="31"/>
        </w:rPr>
        <w:t>Electron autoUpdater实现Windows安装包自动更新</w:t>
      </w:r>
      <w:r>
        <w:rPr>
          <w:rFonts w:hint="eastAsia" w:ascii="新宋体" w:hAnsi="新宋体" w:eastAsia="新宋体" w:cs="新宋体"/>
          <w:b/>
          <w:i w:val="0"/>
          <w:caps w:val="0"/>
          <w:color w:val="333333"/>
          <w:spacing w:val="0"/>
          <w:sz w:val="31"/>
          <w:szCs w:val="31"/>
          <w:lang w:eastAsia="zh-CN"/>
        </w:rPr>
        <w:t>（</w:t>
      </w:r>
      <w:r>
        <w:rPr>
          <w:rFonts w:hint="eastAsia" w:ascii="新宋体" w:hAnsi="新宋体" w:eastAsia="新宋体" w:cs="新宋体"/>
          <w:b/>
          <w:i w:val="0"/>
          <w:caps w:val="0"/>
          <w:color w:val="333333"/>
          <w:spacing w:val="0"/>
          <w:sz w:val="31"/>
          <w:szCs w:val="31"/>
          <w:lang w:val="en-US" w:eastAsia="zh-CN"/>
        </w:rPr>
        <w:t>增量更新</w:t>
      </w:r>
      <w:bookmarkStart w:id="0" w:name="_GoBack"/>
      <w:bookmarkEnd w:id="0"/>
      <w:r>
        <w:rPr>
          <w:rFonts w:hint="eastAsia" w:ascii="新宋体" w:hAnsi="新宋体" w:eastAsia="新宋体" w:cs="新宋体"/>
          <w:b/>
          <w:i w:val="0"/>
          <w:caps w:val="0"/>
          <w:color w:val="333333"/>
          <w:spacing w:val="0"/>
          <w:sz w:val="31"/>
          <w:szCs w:val="31"/>
          <w:lang w:eastAsia="zh-CN"/>
        </w:rPr>
        <w:t>）</w:t>
      </w:r>
    </w:p>
    <w:p>
      <w:pPr>
        <w:pStyle w:val="5"/>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333333"/>
          <w:spacing w:val="0"/>
          <w:sz w:val="19"/>
          <w:szCs w:val="19"/>
        </w:rPr>
      </w:pPr>
      <w:r>
        <w:rPr>
          <w:rFonts w:hint="default" w:ascii="-apple-system" w:hAnsi="-apple-system" w:eastAsia="-apple-system" w:cs="-apple-system"/>
          <w:b w:val="0"/>
          <w:i w:val="0"/>
          <w:caps w:val="0"/>
          <w:color w:val="333333"/>
          <w:spacing w:val="0"/>
          <w:sz w:val="19"/>
          <w:szCs w:val="19"/>
        </w:rPr>
        <w:t>基本步骤：</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electron-prebuilt -&gt; 开发自己的应用 -&gt; electron-packager -&gt; electron-winstall</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下面是打包这块的详细解说。</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在打包之前我们还需要对我们的应用做一些准备工作。</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Style w:val="8"/>
          <w:rFonts w:hint="eastAsia" w:ascii="新宋体" w:hAnsi="新宋体" w:eastAsia="新宋体" w:cs="新宋体"/>
          <w:b/>
          <w:i w:val="0"/>
          <w:caps w:val="0"/>
          <w:color w:val="333333"/>
          <w:spacing w:val="0"/>
          <w:sz w:val="19"/>
          <w:szCs w:val="19"/>
        </w:rPr>
        <w:t>建议文件结构</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个人理解这样做的一个原因是将devDependencies和dependencies分开了，另外就是不需要在打包的时候再去指定哪些依赖不需要一起打到安装包里面去了(通过ignore参数)。</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首先，我们已经有了一个基于Electron做的应用，参考其他的教程我在项目里面加了两个package.json，目录结构类似于这样：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myapp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-package.json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-index.html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 xml:space="preserve">        -package.json</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外面的package.json内容类似于：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"name": "myapp",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"main": "app/main.js",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"scripts":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"start": "electron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"devDependencies":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"electron-prebuilt": "^1.2.7"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里面的package.json的内容类似于：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"name": "myapp",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"version":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"main": "main.js",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"description": "my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"scripts":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"start": "electron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"dependencies":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注意里面的package.json里面的name，version，description是必填的，接下来打包会用到。</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Style w:val="8"/>
          <w:rFonts w:hint="eastAsia" w:ascii="新宋体" w:hAnsi="新宋体" w:eastAsia="新宋体" w:cs="新宋体"/>
          <w:b/>
          <w:i w:val="0"/>
          <w:caps w:val="0"/>
          <w:color w:val="333333"/>
          <w:spacing w:val="0"/>
          <w:sz w:val="19"/>
          <w:szCs w:val="19"/>
        </w:rPr>
        <w:t>打包前准备</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为了使最后的安装包能够实现自动更新，我们需要对现有的应用做一些改动，使它可以处理一些启动或者安装时的事件。</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我们可以在main.js里面加入一些处理的代码或者方便起见，我们可以直接使用electron-squirrel-startup。</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先安装：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npm install electron-squirrel-startup --save</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因为需要在main.js里面用到，我们需要将其安装在app里面。</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在main.js里面使用它，第一行加入如下代码即可：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if (require('electron-squirrel-startup')) return;</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有兴趣的童鞋可以一起跟我去看看electron-squirrel-startup做了什么事情，急着打包的童鞋可以直接忽略这一段：</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在myapp/app/node_modules/electron-squirrel-startup下面有一个index.js：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path = require('path');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spawn = require('child_process').spawn;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debug = require('debug')('electron-squirrel-startup');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app = require('electron').app;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run = function(args, done)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updateExe = path.resolve(path.dirname(process.execPath), '..', 'Update.exe');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debug('Spawning `%s` with args `%s`', updateExe,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spawn(updateExe,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detached: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}).on('close',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check =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(process.platform === 'win32')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cmd = process.argv[1];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debug('processing squirrel command `%s`', cmd);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target = path.basename(process.execPath);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(cmd === '--squirrel-install' || cmd === '--squirrel-updated')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run(['--createShortcut=' + target + ''], app.quit);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return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(cmd === '--squirrel-uninstall')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run(['--removeShortcut=' + target + ''], app.quit);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return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(cmd === '--squirrel-obsolete')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app.quit();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return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return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module.exports = check();</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打开后我们会发现的它的代码只有短短几十行，做的事情也很简单，注意返回值为true的那几行，基本上来说就是安装时，更新完成时，卸载时main.js都会被调用，我们就需要根据不同的情况做不同的事情，完成这些事情后不要启动应用（会出错），直接退出就好。</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正常启动前我们需要去检测是否有新的安装包，之后下载新包，重新安装，重启应用，为了做到这一点，我们需要在main.js里面加入如下代码：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app.on('ready', ()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//安装后第一次启动不去检测更新，go做的事情就是启动我们的应用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(process.argv[1] == '--squirrel-firstrun')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设置自动更新的feedURL，本地测试可以设置为类似于http://127.0.0.1:8080/latest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在latest文件夹下放着三个我们的安装文件(Setup.exe，RELEASES，myapp-1.0-full.nupkg)，下面会讲到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autoUpdater.setFeedURL(feedURL);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autoUpdater.on('update-downloaded',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下载完成，更新前端显示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autoUpdater.quitAndInstall();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不是安装应用的情况下启动下回出错，此时直接正常启动应用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autoUpdater.checkForUpdates();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catch (ex)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createWindow是我们自己定义的方法，用来创建窗口，此处用来创建检测更新的窗口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createWindow({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name: 'updateWindow',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url: 'check-for-updates.html',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title: "checkForUpdates",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icon: icon,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frame: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width: 1306,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height: 750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Style w:val="8"/>
          <w:rFonts w:hint="eastAsia" w:ascii="新宋体" w:hAnsi="新宋体" w:eastAsia="新宋体" w:cs="新宋体"/>
          <w:b/>
          <w:i w:val="0"/>
          <w:caps w:val="0"/>
          <w:color w:val="333333"/>
          <w:spacing w:val="0"/>
          <w:sz w:val="19"/>
          <w:szCs w:val="19"/>
        </w:rPr>
        <w:t>搭建我们自己的自动更新后台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express = require('express');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app = express();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app.use(express.static('releases'));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server = app.listen(8080,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host = server.address().address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port = server.address().port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console.log("应用实例，访问地址为 http://%s:%s", host, 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文件结构如下：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autoupdate-backend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-package.json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-releases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 xml:space="preserve">        -latest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此时latest文件夹里面还是空的，之后我们开始打包，将打包出来的三个文件放在此处即可。</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Style w:val="8"/>
          <w:rFonts w:hint="eastAsia" w:ascii="新宋体" w:hAnsi="新宋体" w:eastAsia="新宋体" w:cs="新宋体"/>
          <w:b/>
          <w:i w:val="0"/>
          <w:caps w:val="0"/>
          <w:color w:val="333333"/>
          <w:spacing w:val="0"/>
          <w:sz w:val="19"/>
          <w:szCs w:val="19"/>
        </w:rPr>
        <w:t>electron-packager</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在myapp下安装：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npm install electron-packager --save-dev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npm install electron-packager -g</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两种安装方式对应两种使用方式，第一种在脚本中使用，第二种的命令行使用。</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脚本中使用，我借助了gulp，所以需要安装gulp：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npm install gulp --save-dev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npm install gulp -g</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新建GulpFile.js，给我们自己定义一个task：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gulp = require('gulp');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platform = 'win32';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arch = 'ia32';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appPath =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packageOutPath = 'production/package';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iconPath = 'app/favicon.ico';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gulp.task('generate-package', ()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generatePackage();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function generatePackage(callback)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packager = require('electron-packager')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packager({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dir: appPath,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platform: platform,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arch: 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out: packageOutPath,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icon: iconPath,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/*桌面快捷方式名称以及开始菜单文件夹名称*/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'version-string':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CompanyName: 'MyCompany Inc.',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ProductName: 'myapp'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function(err)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(err)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console.log(err);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callback &amp;&amp; callback();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需要打包的时候，打开命令行：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gulp generate-package</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这样做的好处是调用方便，当然我们也可以直接通过命令行调用electron-packager，前提是我们全局安装了它或者将其安装目录添加到了环境变量中: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electron-package ./app --platform=win32 --arch=ia32 --icon="app/favicon.ico" --out="productin/package" --version-string.CompanyName="MyCompany Inc." --version-string.ProductName="myapp"</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更多参数一一加上即可。</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贴上官方文档链接：</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github链接：</w:t>
      </w:r>
      <w:r>
        <w:rPr>
          <w:rFonts w:hint="eastAsia" w:ascii="新宋体" w:hAnsi="新宋体" w:eastAsia="新宋体" w:cs="新宋体"/>
          <w:b w:val="0"/>
          <w:i w:val="0"/>
          <w:caps w:val="0"/>
          <w:color w:val="4078C0"/>
          <w:spacing w:val="0"/>
          <w:sz w:val="19"/>
          <w:szCs w:val="19"/>
          <w:u w:val="none"/>
        </w:rPr>
        <w:fldChar w:fldCharType="begin"/>
      </w:r>
      <w:r>
        <w:rPr>
          <w:rFonts w:hint="eastAsia" w:ascii="新宋体" w:hAnsi="新宋体" w:eastAsia="新宋体" w:cs="新宋体"/>
          <w:b w:val="0"/>
          <w:i w:val="0"/>
          <w:caps w:val="0"/>
          <w:color w:val="4078C0"/>
          <w:spacing w:val="0"/>
          <w:sz w:val="19"/>
          <w:szCs w:val="19"/>
          <w:u w:val="none"/>
        </w:rPr>
        <w:instrText xml:space="preserve"> HYPERLINK "https://github.com/electron-userland/electron-packager" </w:instrText>
      </w:r>
      <w:r>
        <w:rPr>
          <w:rFonts w:hint="eastAsia" w:ascii="新宋体" w:hAnsi="新宋体" w:eastAsia="新宋体" w:cs="新宋体"/>
          <w:b w:val="0"/>
          <w:i w:val="0"/>
          <w:caps w:val="0"/>
          <w:color w:val="4078C0"/>
          <w:spacing w:val="0"/>
          <w:sz w:val="19"/>
          <w:szCs w:val="19"/>
          <w:u w:val="none"/>
        </w:rPr>
        <w:fldChar w:fldCharType="separate"/>
      </w:r>
      <w:r>
        <w:rPr>
          <w:rStyle w:val="10"/>
          <w:rFonts w:hint="eastAsia" w:ascii="新宋体" w:hAnsi="新宋体" w:eastAsia="新宋体" w:cs="新宋体"/>
          <w:b w:val="0"/>
          <w:i w:val="0"/>
          <w:caps w:val="0"/>
          <w:color w:val="4078C0"/>
          <w:spacing w:val="0"/>
          <w:sz w:val="19"/>
          <w:szCs w:val="19"/>
          <w:u w:val="none"/>
        </w:rPr>
        <w:t>https://github.com/electron-userland/electron-packager</w:t>
      </w:r>
      <w:r>
        <w:rPr>
          <w:rFonts w:hint="eastAsia" w:ascii="新宋体" w:hAnsi="新宋体" w:eastAsia="新宋体" w:cs="新宋体"/>
          <w:b w:val="0"/>
          <w:i w:val="0"/>
          <w:caps w:val="0"/>
          <w:color w:val="4078C0"/>
          <w:spacing w:val="0"/>
          <w:sz w:val="19"/>
          <w:szCs w:val="19"/>
          <w:u w:val="none"/>
        </w:rPr>
        <w:fldChar w:fldCharType="end"/>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下面两个链接在上面的文档里面都能找到，但是个人感觉比较常用，还是贴出来：</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参数使用：</w:t>
      </w:r>
      <w:r>
        <w:rPr>
          <w:rFonts w:hint="eastAsia" w:ascii="新宋体" w:hAnsi="新宋体" w:eastAsia="新宋体" w:cs="新宋体"/>
          <w:b w:val="0"/>
          <w:i w:val="0"/>
          <w:caps w:val="0"/>
          <w:color w:val="4078C0"/>
          <w:spacing w:val="0"/>
          <w:sz w:val="19"/>
          <w:szCs w:val="19"/>
          <w:u w:val="none"/>
        </w:rPr>
        <w:fldChar w:fldCharType="begin"/>
      </w:r>
      <w:r>
        <w:rPr>
          <w:rFonts w:hint="eastAsia" w:ascii="新宋体" w:hAnsi="新宋体" w:eastAsia="新宋体" w:cs="新宋体"/>
          <w:b w:val="0"/>
          <w:i w:val="0"/>
          <w:caps w:val="0"/>
          <w:color w:val="4078C0"/>
          <w:spacing w:val="0"/>
          <w:sz w:val="19"/>
          <w:szCs w:val="19"/>
          <w:u w:val="none"/>
        </w:rPr>
        <w:instrText xml:space="preserve"> HYPERLINK "https://github.com/electron-userland/electron-packager/blob/master/usage.txt" </w:instrText>
      </w:r>
      <w:r>
        <w:rPr>
          <w:rFonts w:hint="eastAsia" w:ascii="新宋体" w:hAnsi="新宋体" w:eastAsia="新宋体" w:cs="新宋体"/>
          <w:b w:val="0"/>
          <w:i w:val="0"/>
          <w:caps w:val="0"/>
          <w:color w:val="4078C0"/>
          <w:spacing w:val="0"/>
          <w:sz w:val="19"/>
          <w:szCs w:val="19"/>
          <w:u w:val="none"/>
        </w:rPr>
        <w:fldChar w:fldCharType="separate"/>
      </w:r>
      <w:r>
        <w:rPr>
          <w:rStyle w:val="10"/>
          <w:rFonts w:hint="eastAsia" w:ascii="新宋体" w:hAnsi="新宋体" w:eastAsia="新宋体" w:cs="新宋体"/>
          <w:b w:val="0"/>
          <w:i w:val="0"/>
          <w:caps w:val="0"/>
          <w:color w:val="4078C0"/>
          <w:spacing w:val="0"/>
          <w:sz w:val="19"/>
          <w:szCs w:val="19"/>
          <w:u w:val="none"/>
        </w:rPr>
        <w:t>https://github.com/electron-userland/electron-packager/blob/master/usage.txt</w:t>
      </w:r>
      <w:r>
        <w:rPr>
          <w:rFonts w:hint="eastAsia" w:ascii="新宋体" w:hAnsi="新宋体" w:eastAsia="新宋体" w:cs="新宋体"/>
          <w:b w:val="0"/>
          <w:i w:val="0"/>
          <w:caps w:val="0"/>
          <w:color w:val="4078C0"/>
          <w:spacing w:val="0"/>
          <w:sz w:val="19"/>
          <w:szCs w:val="19"/>
          <w:u w:val="none"/>
        </w:rPr>
        <w:fldChar w:fldCharType="end"/>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脚本使用：</w:t>
      </w:r>
      <w:r>
        <w:rPr>
          <w:rFonts w:hint="eastAsia" w:ascii="新宋体" w:hAnsi="新宋体" w:eastAsia="新宋体" w:cs="新宋体"/>
          <w:b w:val="0"/>
          <w:i w:val="0"/>
          <w:caps w:val="0"/>
          <w:color w:val="4078C0"/>
          <w:spacing w:val="0"/>
          <w:sz w:val="19"/>
          <w:szCs w:val="19"/>
          <w:u w:val="none"/>
        </w:rPr>
        <w:fldChar w:fldCharType="begin"/>
      </w:r>
      <w:r>
        <w:rPr>
          <w:rFonts w:hint="eastAsia" w:ascii="新宋体" w:hAnsi="新宋体" w:eastAsia="新宋体" w:cs="新宋体"/>
          <w:b w:val="0"/>
          <w:i w:val="0"/>
          <w:caps w:val="0"/>
          <w:color w:val="4078C0"/>
          <w:spacing w:val="0"/>
          <w:sz w:val="19"/>
          <w:szCs w:val="19"/>
          <w:u w:val="none"/>
        </w:rPr>
        <w:instrText xml:space="preserve"> HYPERLINK "https://github.com/electron-userland/electron-packager/blob/master/docs/api.md" </w:instrText>
      </w:r>
      <w:r>
        <w:rPr>
          <w:rFonts w:hint="eastAsia" w:ascii="新宋体" w:hAnsi="新宋体" w:eastAsia="新宋体" w:cs="新宋体"/>
          <w:b w:val="0"/>
          <w:i w:val="0"/>
          <w:caps w:val="0"/>
          <w:color w:val="4078C0"/>
          <w:spacing w:val="0"/>
          <w:sz w:val="19"/>
          <w:szCs w:val="19"/>
          <w:u w:val="none"/>
        </w:rPr>
        <w:fldChar w:fldCharType="separate"/>
      </w:r>
      <w:r>
        <w:rPr>
          <w:rStyle w:val="10"/>
          <w:rFonts w:hint="eastAsia" w:ascii="新宋体" w:hAnsi="新宋体" w:eastAsia="新宋体" w:cs="新宋体"/>
          <w:b w:val="0"/>
          <w:i w:val="0"/>
          <w:caps w:val="0"/>
          <w:color w:val="4078C0"/>
          <w:spacing w:val="0"/>
          <w:sz w:val="19"/>
          <w:szCs w:val="19"/>
          <w:u w:val="none"/>
        </w:rPr>
        <w:t>https://github.com/electron-userland/electron-packager/blob/master/docs/api.md</w:t>
      </w:r>
      <w:r>
        <w:rPr>
          <w:rFonts w:hint="eastAsia" w:ascii="新宋体" w:hAnsi="新宋体" w:eastAsia="新宋体" w:cs="新宋体"/>
          <w:b w:val="0"/>
          <w:i w:val="0"/>
          <w:caps w:val="0"/>
          <w:color w:val="4078C0"/>
          <w:spacing w:val="0"/>
          <w:sz w:val="19"/>
          <w:szCs w:val="19"/>
          <w:u w:val="none"/>
        </w:rPr>
        <w:fldChar w:fldCharType="end"/>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Style w:val="8"/>
          <w:rFonts w:hint="eastAsia" w:ascii="新宋体" w:hAnsi="新宋体" w:eastAsia="新宋体" w:cs="新宋体"/>
          <w:b/>
          <w:i w:val="0"/>
          <w:caps w:val="0"/>
          <w:color w:val="333333"/>
          <w:spacing w:val="0"/>
          <w:sz w:val="19"/>
          <w:szCs w:val="19"/>
        </w:rPr>
        <w:t>打包啦</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myapp下安装electron-winstaller：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npm install electron-winstaller --save-dev</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还是在gulp里面添加一个task，连同package的代码一起贴上：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gulp = require('gulp');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platform = 'win32';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arch = 'ia32';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appPath =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outName = 'myapp-win32-' + 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packageOutPath = 'production/package';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installerOutPath = 'production/installer';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packagePath = `${packageOutPath}/${outName}`;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installerPath = `${installerOutPath}/${outName}`;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iconPath = 'app/favicon.ico';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var gifPath = 'loading.gif';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gulp.task('generate-package', ()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generatePackage();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gulp.task('generate-installer', ()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isDirExist(packagePath, (exist)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(exist)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generateInstaller();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generatePackage(()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generateInstaller();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function isDirExist(path, callback)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fs.readdir(path, (err)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callback &amp;&amp; callback(!err);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function generatePackage(callback)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packager = require('electron-packager')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packager({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dir: appPath,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platform: platform,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arch: 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out: packageOutPath,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icon: iconPath,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/*桌面快捷方式名称以及开始菜单文件夹名称*/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'version-string':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CompanyName: 'MyCompany Inc.',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ProductName: 'myapp'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function(err)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if (err)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console.log(err);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callback &amp;&amp; callback();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function generateInstaller()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var electronInstaller = require('electron-winstaller');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electronInstaller.createWindowsInstaller({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appDirectory: packagePath,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outputDirectory: installerPath,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loadingGif: gifPath,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authors: 'ganyouyin',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exe: 'myapp.exe',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title: 'My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iconUrl: `${__dirname}/${iconPath}`,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setupIcon: iconPath,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setupExe: 'Setup.exe',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noMsi: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}).then(() =&gt; console.log("It worked!"), (e) =&gt; console.log(`No dice: ${e.message}`));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之后执行任务：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gulp generate-installer</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第一次会非常慢，但是执行完成后我们的安装包就出来了。</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此时我们的文件结构是：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myapp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-GulpFile.js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-package.json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-production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-myapp-win32-ia32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 各种文件，包含一个myapp.exe，双击可以直接运行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-installer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-myapp-win32-ia32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-Setup.exe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Style w:val="11"/>
          <w:rFonts w:hint="eastAsia" w:ascii="新宋体" w:hAnsi="新宋体" w:eastAsia="新宋体" w:cs="新宋体"/>
          <w:b w:val="0"/>
          <w:i w:val="0"/>
          <w:caps w:val="0"/>
          <w:color w:val="333333"/>
          <w:spacing w:val="0"/>
          <w:sz w:val="16"/>
          <w:szCs w:val="16"/>
          <w:shd w:val="clear" w:fill="F7F7F7"/>
        </w:rPr>
      </w:pPr>
      <w:r>
        <w:rPr>
          <w:rStyle w:val="11"/>
          <w:rFonts w:hint="eastAsia" w:ascii="新宋体" w:hAnsi="新宋体" w:eastAsia="新宋体" w:cs="新宋体"/>
          <w:b w:val="0"/>
          <w:i w:val="0"/>
          <w:caps w:val="0"/>
          <w:color w:val="333333"/>
          <w:spacing w:val="0"/>
          <w:sz w:val="16"/>
          <w:szCs w:val="16"/>
          <w:shd w:val="clear" w:fill="F7F7F7"/>
        </w:rPr>
        <w:t xml:space="preserve">                -RELEASES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rPr>
          <w:rFonts w:hint="eastAsia" w:ascii="新宋体" w:hAnsi="新宋体" w:eastAsia="新宋体" w:cs="新宋体"/>
          <w:b w:val="0"/>
          <w:i w:val="0"/>
          <w:caps w:val="0"/>
          <w:color w:val="333333"/>
          <w:spacing w:val="0"/>
          <w:sz w:val="16"/>
          <w:szCs w:val="16"/>
        </w:rPr>
      </w:pPr>
      <w:r>
        <w:rPr>
          <w:rStyle w:val="11"/>
          <w:rFonts w:hint="eastAsia" w:ascii="新宋体" w:hAnsi="新宋体" w:eastAsia="新宋体" w:cs="新宋体"/>
          <w:b w:val="0"/>
          <w:i w:val="0"/>
          <w:caps w:val="0"/>
          <w:color w:val="333333"/>
          <w:spacing w:val="0"/>
          <w:sz w:val="16"/>
          <w:szCs w:val="16"/>
          <w:shd w:val="clear" w:fill="F7F7F7"/>
        </w:rPr>
        <w:t xml:space="preserve">                -myapp-1.0-full.nupkg</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有了三个文件，将他们粘到之前的autoupdate-backend/releases/latest文件夹下面。</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Style w:val="8"/>
          <w:rFonts w:hint="eastAsia" w:ascii="新宋体" w:hAnsi="新宋体" w:eastAsia="新宋体" w:cs="新宋体"/>
          <w:b/>
          <w:i w:val="0"/>
          <w:caps w:val="0"/>
          <w:color w:val="333333"/>
          <w:spacing w:val="0"/>
          <w:sz w:val="19"/>
          <w:szCs w:val="19"/>
        </w:rPr>
        <w:t>测试自动更新包</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0 启动我们的自动更新后台；</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1 将myapp/app下的package.json里面的version改为1.1，再次打包；</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2 将之前的autoupdate-backend中的latest文件夹重命名为1.0；</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3 新建文件夹latest，将新打包产生的三个文件粘进去；</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4 双击1.0里面的Setup.exe安装应用；</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5 关闭应用，双击桌面上的快捷方式myapp.exe再次打开应用;</w:t>
      </w:r>
    </w:p>
    <w:p>
      <w:pPr>
        <w:pStyle w:val="5"/>
        <w:keepNext w:val="0"/>
        <w:keepLines w:val="0"/>
        <w:widowControl/>
        <w:suppressLineNumbers w:val="0"/>
        <w:spacing w:before="0" w:beforeAutospacing="0" w:after="192" w:afterAutospacing="0"/>
        <w:ind w:left="0" w:firstLine="0"/>
        <w:rPr>
          <w:rFonts w:hint="eastAsia" w:ascii="新宋体" w:hAnsi="新宋体" w:eastAsia="新宋体" w:cs="新宋体"/>
          <w:b w:val="0"/>
          <w:i w:val="0"/>
          <w:caps w:val="0"/>
          <w:color w:val="333333"/>
          <w:spacing w:val="0"/>
          <w:sz w:val="19"/>
          <w:szCs w:val="19"/>
        </w:rPr>
      </w:pPr>
      <w:r>
        <w:rPr>
          <w:rFonts w:hint="eastAsia" w:ascii="新宋体" w:hAnsi="新宋体" w:eastAsia="新宋体" w:cs="新宋体"/>
          <w:b w:val="0"/>
          <w:i w:val="0"/>
          <w:caps w:val="0"/>
          <w:color w:val="333333"/>
          <w:spacing w:val="0"/>
          <w:sz w:val="19"/>
          <w:szCs w:val="19"/>
        </w:rPr>
        <w:t>不出意外此时就会去进行自动更新的操作，结束后自动重启，再次打开时已经是1.1的应用。</w:t>
      </w:r>
    </w:p>
    <w:p>
      <w:pPr>
        <w:ind w:left="-838" w:leftChars="-495" w:right="-932" w:rightChars="-444" w:hanging="199" w:hangingChars="95"/>
        <w:rPr>
          <w:rFonts w:hint="eastAsia" w:eastAsiaTheme="minorEastAsia"/>
          <w:lang w:val="en-US" w:eastAsia="zh-CN"/>
        </w:rPr>
      </w:pPr>
    </w:p>
    <w:sectPr>
      <w:pgSz w:w="11906" w:h="16838"/>
      <w:pgMar w:top="1440" w:right="8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dium-content-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4414"/>
    <w:multiLevelType w:val="singleLevel"/>
    <w:tmpl w:val="58004414"/>
    <w:lvl w:ilvl="0" w:tentative="0">
      <w:start w:val="1"/>
      <w:numFmt w:val="chineseCounting"/>
      <w:suff w:val="nothing"/>
      <w:lvlText w:val="%1、"/>
      <w:lvlJc w:val="left"/>
      <w:pPr>
        <w:ind w:left="0" w:leftChars="0" w:firstLine="420" w:firstLineChars="0"/>
      </w:pPr>
      <w:rPr>
        <w:rFonts w:hint="eastAsia"/>
      </w:rPr>
    </w:lvl>
  </w:abstractNum>
  <w:abstractNum w:abstractNumId="1">
    <w:nsid w:val="58004476"/>
    <w:multiLevelType w:val="singleLevel"/>
    <w:tmpl w:val="5800447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7B"/>
    <w:rsid w:val="00082FC5"/>
    <w:rsid w:val="000E6938"/>
    <w:rsid w:val="00113A01"/>
    <w:rsid w:val="00151513"/>
    <w:rsid w:val="001D527B"/>
    <w:rsid w:val="003F56CC"/>
    <w:rsid w:val="00613A28"/>
    <w:rsid w:val="00777975"/>
    <w:rsid w:val="007E7F9B"/>
    <w:rsid w:val="0085586E"/>
    <w:rsid w:val="008B3932"/>
    <w:rsid w:val="008B4B84"/>
    <w:rsid w:val="009B694B"/>
    <w:rsid w:val="00B07F1A"/>
    <w:rsid w:val="00CA2D38"/>
    <w:rsid w:val="00F2579B"/>
    <w:rsid w:val="015C5D02"/>
    <w:rsid w:val="0226768D"/>
    <w:rsid w:val="046156DC"/>
    <w:rsid w:val="0CE16B19"/>
    <w:rsid w:val="0DA001BD"/>
    <w:rsid w:val="148D1FFD"/>
    <w:rsid w:val="185A52C0"/>
    <w:rsid w:val="28D35D28"/>
    <w:rsid w:val="2CF17CE9"/>
    <w:rsid w:val="2F7D746D"/>
    <w:rsid w:val="35AE1615"/>
    <w:rsid w:val="394D738B"/>
    <w:rsid w:val="3AE82AFF"/>
    <w:rsid w:val="4B3739A9"/>
    <w:rsid w:val="4C825A68"/>
    <w:rsid w:val="4FEB5E74"/>
    <w:rsid w:val="51441A93"/>
    <w:rsid w:val="5BCD06F7"/>
    <w:rsid w:val="5EB203EB"/>
    <w:rsid w:val="5EB9695B"/>
    <w:rsid w:val="5EDB43D9"/>
    <w:rsid w:val="601B054F"/>
    <w:rsid w:val="63F4429C"/>
    <w:rsid w:val="699F36A7"/>
    <w:rsid w:val="6DDE1AC0"/>
    <w:rsid w:val="733D232A"/>
    <w:rsid w:val="75315FFA"/>
    <w:rsid w:val="7CF95083"/>
    <w:rsid w:val="7DC254E8"/>
    <w:rsid w:val="7F6A1CE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6">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rPr>
  </w:style>
  <w:style w:type="character" w:styleId="9">
    <w:name w:val="Emphasis"/>
    <w:basedOn w:val="7"/>
    <w:qFormat/>
    <w:uiPriority w:val="20"/>
    <w:rPr>
      <w:i/>
    </w:rPr>
  </w:style>
  <w:style w:type="character" w:styleId="10">
    <w:name w:val="Hyperlink"/>
    <w:basedOn w:val="7"/>
    <w:unhideWhenUsed/>
    <w:uiPriority w:val="99"/>
    <w:rPr>
      <w:color w:val="0000FF"/>
      <w:u w:val="single"/>
    </w:rPr>
  </w:style>
  <w:style w:type="character" w:styleId="11">
    <w:name w:val="HTML Code"/>
    <w:basedOn w:val="7"/>
    <w:unhideWhenUsed/>
    <w:qFormat/>
    <w:uiPriority w:val="99"/>
    <w:rPr>
      <w:rFonts w:ascii="宋体" w:hAnsi="宋体" w:eastAsia="宋体" w:cs="宋体"/>
      <w:sz w:val="24"/>
      <w:szCs w:val="24"/>
    </w:rPr>
  </w:style>
  <w:style w:type="table" w:styleId="13">
    <w:name w:val="Table Grid"/>
    <w:basedOn w:val="12"/>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标题 1 字符"/>
    <w:basedOn w:val="7"/>
    <w:link w:val="2"/>
    <w:qFormat/>
    <w:uiPriority w:val="9"/>
    <w:rPr>
      <w:b/>
      <w:bCs/>
      <w:kern w:val="44"/>
      <w:sz w:val="44"/>
      <w:szCs w:val="44"/>
    </w:rPr>
  </w:style>
  <w:style w:type="character" w:customStyle="1" w:styleId="15">
    <w:name w:val="标题 字符"/>
    <w:basedOn w:val="7"/>
    <w:link w:val="6"/>
    <w:qFormat/>
    <w:uiPriority w:val="10"/>
    <w:rPr>
      <w:rFonts w:asciiTheme="majorHAnsi" w:hAnsiTheme="majorHAnsi" w:eastAsiaTheme="majorEastAsia" w:cstheme="majorBidi"/>
      <w:b/>
      <w:bCs/>
      <w:sz w:val="32"/>
      <w:szCs w:val="32"/>
    </w:rPr>
  </w:style>
  <w:style w:type="paragraph" w:customStyle="1" w:styleId="16">
    <w:name w:val="List Paragraph"/>
    <w:basedOn w:val="1"/>
    <w:qFormat/>
    <w:uiPriority w:val="34"/>
    <w:pPr>
      <w:ind w:firstLine="420" w:firstLineChars="200"/>
    </w:pPr>
  </w:style>
  <w:style w:type="character" w:customStyle="1" w:styleId="17">
    <w:name w:val="HTML 预设格式 字符"/>
    <w:basedOn w:val="7"/>
    <w:link w:val="4"/>
    <w:semiHidden/>
    <w:qFormat/>
    <w:uiPriority w:val="99"/>
    <w:rPr>
      <w:rFonts w:ascii="宋体" w:hAnsi="宋体" w:eastAsia="宋体" w:cs="宋体"/>
      <w:kern w:val="0"/>
      <w:sz w:val="24"/>
      <w:szCs w:val="24"/>
    </w:rPr>
  </w:style>
  <w:style w:type="character" w:customStyle="1" w:styleId="18">
    <w:name w:val="hljs-keyword"/>
    <w:basedOn w:val="7"/>
    <w:qFormat/>
    <w:uiPriority w:val="0"/>
  </w:style>
  <w:style w:type="character" w:customStyle="1" w:styleId="19">
    <w:name w:val="hljs-literal"/>
    <w:basedOn w:val="7"/>
    <w:qFormat/>
    <w:uiPriority w:val="0"/>
  </w:style>
  <w:style w:type="character" w:customStyle="1" w:styleId="20">
    <w:name w:val="hljs-comment"/>
    <w:basedOn w:val="7"/>
    <w:qFormat/>
    <w:uiPriority w:val="0"/>
  </w:style>
  <w:style w:type="character" w:customStyle="1" w:styleId="21">
    <w:name w:val="hljs-number"/>
    <w:basedOn w:val="7"/>
    <w:qFormat/>
    <w:uiPriority w:val="0"/>
  </w:style>
  <w:style w:type="character" w:customStyle="1" w:styleId="22">
    <w:name w:val="hljs-string"/>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Words>
  <Characters>565</Characters>
  <Lines>4</Lines>
  <Paragraphs>1</Paragraphs>
  <ScaleCrop>false</ScaleCrop>
  <LinksUpToDate>false</LinksUpToDate>
  <CharactersWithSpaces>663</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2016-10-11T07:04:00Z</dcterms:created>
  <dc:creator>蔡晓冰</dc:creator>
  <cp:lastModifiedBy>CAIXIAOBING</cp:lastModifiedBy>
  <dcterms:modified xsi:type="dcterms:W3CDTF">2016-10-24T03:33:15Z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