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96CF2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A77BC">
              <w:rPr>
                <w:rFonts w:ascii="Arial" w:hAnsi="Arial" w:cs="Arial"/>
                <w:sz w:val="24"/>
                <w:lang w:val="en-GB"/>
              </w:rPr>
              <w:t>124</w:t>
            </w:r>
            <w:r w:rsidR="00E878B5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C01CBE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High</w:t>
            </w:r>
            <w:r w:rsidR="00EA77BC" w:rsidRPr="00EA77B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-frequency situation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471EEE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71EEE" w:rsidRPr="00EA77BC" w:rsidRDefault="00471EEE" w:rsidP="00471EEE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Volumetric periodicity checking, incorporating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 OSG analysis</w:t>
            </w:r>
            <w:r>
              <w:rPr>
                <w:rFonts w:ascii="Arial" w:hAnsi="Arial" w:cs="Arial"/>
                <w:sz w:val="24"/>
                <w:lang w:val="en-GB"/>
              </w:rPr>
              <w:t>,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>for a n</w:t>
            </w:r>
            <w:r w:rsidRPr="00471EEE">
              <w:rPr>
                <w:rFonts w:ascii="Arial" w:hAnsi="Arial" w:cs="Arial"/>
                <w:sz w:val="24"/>
                <w:lang w:val="en-GB"/>
              </w:rPr>
              <w:t>ominal consumption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initial use case</w:t>
            </w:r>
            <w:r w:rsidRPr="00471EEE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</w:tc>
      </w:tr>
      <w:tr w:rsidR="00A77479" w:rsidRPr="00EA77BC" w:rsidTr="009723FD">
        <w:trPr>
          <w:trHeight w:val="113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 xml:space="preserve">The </w:t>
            </w: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(A) provides update information to the Consumer as prescribed utilising the P/S EM on a nominal consumption </w:t>
            </w:r>
            <w:r w:rsidR="00C01C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High</w:t>
            </w:r>
            <w:r w:rsidRPr="008E1E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-frequency situation</w:t>
            </w:r>
            <w:r w:rsidR="00BD47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(after OSG analysis).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F01FA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3F01FA">
              <w:rPr>
                <w:rFonts w:ascii="Arial" w:hAnsi="Arial" w:cs="Arial"/>
                <w:sz w:val="24"/>
                <w:lang w:val="en-GB"/>
              </w:rPr>
              <w:t>.</w:t>
            </w:r>
            <w:r w:rsidR="00CA4DCE">
              <w:rPr>
                <w:rFonts w:ascii="Arial" w:hAnsi="Arial" w:cs="Arial"/>
                <w:sz w:val="24"/>
                <w:lang w:val="en-GB"/>
              </w:rPr>
              <w:t xml:space="preserve"> Exchange Pattern: </w:t>
            </w:r>
            <w:r w:rsidR="00A10E3A" w:rsidRPr="003F01FA">
              <w:rPr>
                <w:rFonts w:ascii="Arial" w:hAnsi="Arial" w:cs="Arial"/>
                <w:sz w:val="24"/>
                <w:lang w:val="en-GB"/>
              </w:rPr>
              <w:t>P/S.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3F01FA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3F01F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F01FA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F01FA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EA77BC" w:rsidTr="009723FD">
        <w:trPr>
          <w:trHeight w:val="227"/>
        </w:trPr>
        <w:tc>
          <w:tcPr>
            <w:tcW w:w="2620" w:type="dxa"/>
          </w:tcPr>
          <w:p w:rsidR="009723FD" w:rsidRPr="00EA77BC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F01FA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F01FA" w:rsidRPr="003F01FA" w:rsidRDefault="0009708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MIP4SLT1_123</w:t>
            </w:r>
            <w:bookmarkStart w:id="0" w:name="_GoBack"/>
            <w:bookmarkEnd w:id="0"/>
            <w:r w:rsidR="003F01FA" w:rsidRPr="003F01FA">
              <w:rPr>
                <w:rFonts w:ascii="Arial" w:hAnsi="Arial" w:cs="Arial"/>
                <w:sz w:val="24"/>
                <w:szCs w:val="24"/>
                <w:lang w:val="en-GB"/>
              </w:rPr>
              <w:t>1.</w:t>
            </w:r>
          </w:p>
          <w:p w:rsidR="00CA4DCE" w:rsidRPr="00EA77BC" w:rsidRDefault="003B2859" w:rsidP="003B2859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B2859">
              <w:rPr>
                <w:rFonts w:ascii="Arial" w:hAnsi="Arial" w:cs="Arial"/>
                <w:sz w:val="24"/>
                <w:lang w:val="en-GB"/>
              </w:rPr>
              <w:t>The Consumer has already achieved initialisation data and requested</w:t>
            </w:r>
            <w:r w:rsidR="00CA4DCE" w:rsidRPr="003B2859">
              <w:rPr>
                <w:rFonts w:ascii="Arial" w:hAnsi="Arial" w:cs="Arial"/>
                <w:sz w:val="24"/>
                <w:lang w:val="en-GB"/>
              </w:rPr>
              <w:t xml:space="preserve"> routine subscription to desired Topics.  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E1E9A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E1E9A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8E1E9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E1E9A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Default="00C602F7" w:rsidP="008E1E9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6F00" w:rsidRPr="008E1E9A">
              <w:rPr>
                <w:rFonts w:ascii="Arial" w:hAnsi="Arial" w:cs="Arial"/>
                <w:sz w:val="24"/>
                <w:szCs w:val="24"/>
                <w:lang w:val="en-GB"/>
              </w:rPr>
              <w:t>Consumer successfully</w:t>
            </w:r>
            <w:r w:rsidR="00B102A2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 re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 xml:space="preserve">ceives update information to which it is subscribed on a nominal consumption </w:t>
            </w:r>
            <w:r w:rsidR="00C01CBE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8E1E9A" w:rsidRPr="008E1E9A">
              <w:rPr>
                <w:rFonts w:ascii="Arial" w:hAnsi="Arial" w:cs="Arial"/>
                <w:sz w:val="24"/>
                <w:szCs w:val="24"/>
                <w:lang w:val="en-GB"/>
              </w:rPr>
              <w:t>-frequency situation</w:t>
            </w:r>
            <w:r w:rsidR="008E1E9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8E1E9A" w:rsidRPr="008E1E9A" w:rsidRDefault="008E1E9A" w:rsidP="008E1E9A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Check volumetric behaviour on both sides, Producer and Consumer.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458F1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4458F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EA77BC" w:rsidTr="009723FD">
        <w:trPr>
          <w:trHeight w:val="227"/>
        </w:trPr>
        <w:tc>
          <w:tcPr>
            <w:tcW w:w="2620" w:type="dxa"/>
          </w:tcPr>
          <w:p w:rsidR="00A77479" w:rsidRPr="004458F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458F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458F1" w:rsidRDefault="008F540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458F1">
              <w:rPr>
                <w:rFonts w:ascii="Arial" w:hAnsi="Arial" w:cs="Arial"/>
                <w:sz w:val="24"/>
              </w:rPr>
              <w:t>REQ_EM_0008, REQ_EM_0010</w:t>
            </w:r>
          </w:p>
        </w:tc>
      </w:tr>
    </w:tbl>
    <w:p w:rsidR="00304890" w:rsidRPr="00EA77BC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EA77BC">
        <w:rPr>
          <w:rFonts w:ascii="Arial" w:hAnsi="Arial" w:cs="Arial"/>
          <w:highlight w:val="yellow"/>
          <w:lang w:val="en-GB"/>
        </w:rPr>
        <w:br w:type="page"/>
      </w:r>
    </w:p>
    <w:p w:rsidR="00A77479" w:rsidRPr="009D25F6" w:rsidRDefault="00A77479" w:rsidP="00304890">
      <w:pPr>
        <w:pStyle w:val="Ttulo"/>
        <w:jc w:val="left"/>
      </w:pPr>
      <w:bookmarkStart w:id="1" w:name="_Toc500669321"/>
      <w:bookmarkStart w:id="2" w:name="_Toc500669481"/>
      <w:r w:rsidRPr="009D25F6">
        <w:lastRenderedPageBreak/>
        <w:t>Test Procedure</w:t>
      </w:r>
      <w:bookmarkEnd w:id="1"/>
      <w:bookmarkEnd w:id="2"/>
    </w:p>
    <w:p w:rsidR="00474C1E" w:rsidRPr="009D25F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76"/>
        <w:gridCol w:w="3853"/>
        <w:gridCol w:w="546"/>
        <w:gridCol w:w="546"/>
      </w:tblGrid>
      <w:tr w:rsidR="002374E0" w:rsidRPr="00EA77BC" w:rsidTr="002374E0"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176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53" w:type="dxa"/>
            <w:tcBorders>
              <w:bottom w:val="double" w:sz="4" w:space="0" w:color="auto"/>
            </w:tcBorders>
          </w:tcPr>
          <w:p w:rsidR="00D704AD" w:rsidRPr="009D25F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9D25F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9D25F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9D25F6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9D25F6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A6264" w:rsidRPr="008200D6" w:rsidTr="002374E0">
        <w:tc>
          <w:tcPr>
            <w:tcW w:w="0" w:type="auto"/>
            <w:tcBorders>
              <w:right w:val="nil"/>
            </w:tcBorders>
          </w:tcPr>
          <w:p w:rsidR="00DA6264" w:rsidRPr="00930BB1" w:rsidRDefault="00DA626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Producer (1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) processes subsc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ription request from Consumer (2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) and provides update 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information as prescribed utilis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>ing the Publi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sh/Subscribe exchange mechanism, on a nominal consumption </w:t>
            </w:r>
            <w:r w:rsidR="00C01C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High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-frequency situation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(1</w:t>
            </w:r>
            <w:r w:rsidR="00C01C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20 Position Locations / 20</w:t>
            </w:r>
            <w:r w:rsidR="008F72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min. but further clarification from OSG would be needed)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853" w:type="dxa"/>
            <w:tcBorders>
              <w:left w:val="nil"/>
            </w:tcBorders>
          </w:tcPr>
          <w:p w:rsidR="00930BB1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(2) receives updates of subscription data, on a nominal consumption </w:t>
            </w:r>
            <w:r w:rsidR="00C01CB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High</w:t>
            </w:r>
            <w:r w:rsidRPr="00930B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-frequency situation.</w:t>
            </w:r>
            <w:r w:rsidR="002A7B2B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DA6264" w:rsidRPr="00930BB1" w:rsidRDefault="00930BB1" w:rsidP="00B102A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Check 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>and register behaviour for a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periodicity volumetric</w:t>
            </w:r>
            <w:r w:rsidR="00D87D9E">
              <w:rPr>
                <w:rFonts w:ascii="Arial" w:hAnsi="Arial" w:cs="Arial"/>
                <w:sz w:val="24"/>
                <w:szCs w:val="24"/>
                <w:lang w:val="en-GB"/>
              </w:rPr>
              <w:t xml:space="preserve"> analysis</w:t>
            </w: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2A7B2B" w:rsidRPr="00930BB1">
              <w:rPr>
                <w:rFonts w:ascii="Arial" w:hAnsi="Arial" w:cs="Arial"/>
                <w:sz w:val="24"/>
                <w:szCs w:val="24"/>
              </w:rPr>
              <w:t>~~</w:t>
            </w:r>
            <w:r w:rsidR="00DA6264" w:rsidRPr="00930BB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A6264" w:rsidRPr="00930BB1" w:rsidRDefault="00DA626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30BB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F540D" w:rsidTr="006E2C42">
        <w:trPr>
          <w:trHeight w:val="284"/>
        </w:trPr>
        <w:tc>
          <w:tcPr>
            <w:tcW w:w="2660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F540D" w:rsidRDefault="008F540D" w:rsidP="00AC0CC6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771" w:rsidRDefault="00CF3771">
      <w:r>
        <w:separator/>
      </w:r>
    </w:p>
  </w:endnote>
  <w:endnote w:type="continuationSeparator" w:id="0">
    <w:p w:rsidR="00CF3771" w:rsidRDefault="00CF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9708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771" w:rsidRDefault="00CF3771">
      <w:r>
        <w:separator/>
      </w:r>
    </w:p>
  </w:footnote>
  <w:footnote w:type="continuationSeparator" w:id="0">
    <w:p w:rsidR="00CF3771" w:rsidRDefault="00CF3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66E8D"/>
    <w:rsid w:val="00097081"/>
    <w:rsid w:val="000C07B7"/>
    <w:rsid w:val="000D513B"/>
    <w:rsid w:val="00115E96"/>
    <w:rsid w:val="00123442"/>
    <w:rsid w:val="001335A8"/>
    <w:rsid w:val="0013469B"/>
    <w:rsid w:val="00144762"/>
    <w:rsid w:val="00153044"/>
    <w:rsid w:val="00167C46"/>
    <w:rsid w:val="00173099"/>
    <w:rsid w:val="001829B4"/>
    <w:rsid w:val="002374E0"/>
    <w:rsid w:val="00260A8B"/>
    <w:rsid w:val="00262FB9"/>
    <w:rsid w:val="002A7B2B"/>
    <w:rsid w:val="002B2B7A"/>
    <w:rsid w:val="002E1EC2"/>
    <w:rsid w:val="002E2964"/>
    <w:rsid w:val="002E4CB0"/>
    <w:rsid w:val="002E6F00"/>
    <w:rsid w:val="002E77E3"/>
    <w:rsid w:val="00304884"/>
    <w:rsid w:val="00304890"/>
    <w:rsid w:val="00307ECE"/>
    <w:rsid w:val="003230AE"/>
    <w:rsid w:val="00332326"/>
    <w:rsid w:val="00353CFA"/>
    <w:rsid w:val="00374C95"/>
    <w:rsid w:val="003A3ACF"/>
    <w:rsid w:val="003A43BB"/>
    <w:rsid w:val="003B2859"/>
    <w:rsid w:val="003D7873"/>
    <w:rsid w:val="003D791F"/>
    <w:rsid w:val="003F01FA"/>
    <w:rsid w:val="004202F6"/>
    <w:rsid w:val="004458F1"/>
    <w:rsid w:val="00453079"/>
    <w:rsid w:val="004607CE"/>
    <w:rsid w:val="00463A29"/>
    <w:rsid w:val="00471EEE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950DF"/>
    <w:rsid w:val="005A6051"/>
    <w:rsid w:val="005A7B6A"/>
    <w:rsid w:val="00601F53"/>
    <w:rsid w:val="00605CCE"/>
    <w:rsid w:val="00646ED0"/>
    <w:rsid w:val="006608BA"/>
    <w:rsid w:val="0066166E"/>
    <w:rsid w:val="0066280A"/>
    <w:rsid w:val="006B228A"/>
    <w:rsid w:val="006E2C42"/>
    <w:rsid w:val="006E46BF"/>
    <w:rsid w:val="00721310"/>
    <w:rsid w:val="00735C6B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3589"/>
    <w:rsid w:val="008D7D7F"/>
    <w:rsid w:val="008E071C"/>
    <w:rsid w:val="008E099B"/>
    <w:rsid w:val="008E1E9A"/>
    <w:rsid w:val="008F1704"/>
    <w:rsid w:val="008F540D"/>
    <w:rsid w:val="008F720C"/>
    <w:rsid w:val="00930BB1"/>
    <w:rsid w:val="00951966"/>
    <w:rsid w:val="0095214E"/>
    <w:rsid w:val="00966E90"/>
    <w:rsid w:val="009723FD"/>
    <w:rsid w:val="009D25F6"/>
    <w:rsid w:val="009D7B94"/>
    <w:rsid w:val="009E37AC"/>
    <w:rsid w:val="00A10E3A"/>
    <w:rsid w:val="00A244A0"/>
    <w:rsid w:val="00A32D60"/>
    <w:rsid w:val="00A4745C"/>
    <w:rsid w:val="00A54B1F"/>
    <w:rsid w:val="00A63B76"/>
    <w:rsid w:val="00A77479"/>
    <w:rsid w:val="00A8055D"/>
    <w:rsid w:val="00A81B42"/>
    <w:rsid w:val="00AC6222"/>
    <w:rsid w:val="00AD352C"/>
    <w:rsid w:val="00AE5488"/>
    <w:rsid w:val="00B102A2"/>
    <w:rsid w:val="00B222DB"/>
    <w:rsid w:val="00B814A4"/>
    <w:rsid w:val="00B832F3"/>
    <w:rsid w:val="00BA005B"/>
    <w:rsid w:val="00BD47F1"/>
    <w:rsid w:val="00BF6EC7"/>
    <w:rsid w:val="00BF7DF2"/>
    <w:rsid w:val="00C01CBE"/>
    <w:rsid w:val="00C2443B"/>
    <w:rsid w:val="00C27AC5"/>
    <w:rsid w:val="00C3442A"/>
    <w:rsid w:val="00C602F7"/>
    <w:rsid w:val="00C63091"/>
    <w:rsid w:val="00CA4DCE"/>
    <w:rsid w:val="00CF19C5"/>
    <w:rsid w:val="00CF3771"/>
    <w:rsid w:val="00D21439"/>
    <w:rsid w:val="00D40502"/>
    <w:rsid w:val="00D704AD"/>
    <w:rsid w:val="00D8739C"/>
    <w:rsid w:val="00D87D9E"/>
    <w:rsid w:val="00DA6264"/>
    <w:rsid w:val="00DA6D16"/>
    <w:rsid w:val="00DB01C9"/>
    <w:rsid w:val="00DC437F"/>
    <w:rsid w:val="00DC5B87"/>
    <w:rsid w:val="00DF5B75"/>
    <w:rsid w:val="00E06A01"/>
    <w:rsid w:val="00E256DD"/>
    <w:rsid w:val="00E308E6"/>
    <w:rsid w:val="00E878B5"/>
    <w:rsid w:val="00E90BD8"/>
    <w:rsid w:val="00EA77BC"/>
    <w:rsid w:val="00EE0211"/>
    <w:rsid w:val="00EF6D5E"/>
    <w:rsid w:val="00F25BB2"/>
    <w:rsid w:val="00F607EC"/>
    <w:rsid w:val="00F739BF"/>
    <w:rsid w:val="00F83A71"/>
    <w:rsid w:val="00F96CF2"/>
    <w:rsid w:val="00FA11E8"/>
    <w:rsid w:val="00FA25F6"/>
    <w:rsid w:val="00FB295B"/>
    <w:rsid w:val="00FD04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AF526-EFEA-4D83-BE14-ABE46C66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24</cp:revision>
  <cp:lastPrinted>2015-11-11T10:08:00Z</cp:lastPrinted>
  <dcterms:created xsi:type="dcterms:W3CDTF">2016-04-12T13:06:00Z</dcterms:created>
  <dcterms:modified xsi:type="dcterms:W3CDTF">2016-10-31T12:01:00Z</dcterms:modified>
</cp:coreProperties>
</file>