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3E2DA7" w:rsidRDefault="007F3DFB" w:rsidP="00474C1E">
      <w:pPr>
        <w:pStyle w:val="Ttulo"/>
        <w:jc w:val="left"/>
        <w:rPr>
          <w:rFonts w:ascii="Arial" w:hAnsi="Arial" w:cs="Arial"/>
        </w:rPr>
      </w:pPr>
      <w:r w:rsidRPr="003E2DA7">
        <w:rPr>
          <w:rFonts w:ascii="Arial" w:hAnsi="Arial" w:cs="Arial"/>
        </w:rPr>
        <w:t>Test description</w:t>
      </w:r>
    </w:p>
    <w:p w:rsidR="00474C1E" w:rsidRPr="003E2DA7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3E2DA7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MIP4SLT</w:t>
            </w:r>
            <w:r w:rsidR="001E6D7F" w:rsidRPr="003E2DA7">
              <w:rPr>
                <w:rFonts w:ascii="Arial" w:hAnsi="Arial" w:cs="Arial"/>
                <w:sz w:val="24"/>
                <w:lang w:val="en-GB"/>
              </w:rPr>
              <w:t>3SF_3</w:t>
            </w:r>
            <w:r w:rsidR="00062F95" w:rsidRPr="003E2DA7">
              <w:rPr>
                <w:rFonts w:ascii="Arial" w:hAnsi="Arial" w:cs="Arial"/>
                <w:sz w:val="24"/>
                <w:lang w:val="en-GB"/>
              </w:rPr>
              <w:t>1</w:t>
            </w:r>
            <w:r w:rsidR="002507CF">
              <w:rPr>
                <w:rFonts w:ascii="Arial" w:hAnsi="Arial" w:cs="Arial"/>
                <w:sz w:val="24"/>
                <w:lang w:val="en-GB"/>
              </w:rPr>
              <w:t>49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3E2DA7" w:rsidRDefault="002507CF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507CF">
              <w:rPr>
                <w:rFonts w:ascii="Arial" w:hAnsi="Arial" w:cs="Arial"/>
                <w:sz w:val="24"/>
              </w:rPr>
              <w:t>Send a set of extended characters allowed by XML (Spanish, French, German</w:t>
            </w:r>
            <w:r w:rsidR="0088512A">
              <w:rPr>
                <w:rFonts w:ascii="Arial" w:hAnsi="Arial" w:cs="Arial"/>
                <w:sz w:val="24"/>
              </w:rPr>
              <w:t>... languages</w:t>
            </w:r>
            <w:r w:rsidRPr="002507CF">
              <w:rPr>
                <w:rFonts w:ascii="Arial" w:hAnsi="Arial" w:cs="Arial"/>
                <w:sz w:val="24"/>
              </w:rPr>
              <w:t>) to a Consumer who’s</w:t>
            </w:r>
            <w:r>
              <w:rPr>
                <w:rFonts w:ascii="Arial" w:hAnsi="Arial" w:cs="Arial"/>
                <w:sz w:val="24"/>
              </w:rPr>
              <w:t xml:space="preserve"> C2IS has </w:t>
            </w:r>
            <w:r w:rsidRPr="002507CF">
              <w:rPr>
                <w:rFonts w:ascii="Arial" w:hAnsi="Arial" w:cs="Arial"/>
                <w:sz w:val="24"/>
              </w:rPr>
              <w:t>character set restrictions</w:t>
            </w:r>
            <w:r w:rsidR="007F3DFB" w:rsidRPr="003E2D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3E2DA7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3E2DA7" w:rsidTr="009723FD">
        <w:trPr>
          <w:trHeight w:val="227"/>
        </w:trPr>
        <w:tc>
          <w:tcPr>
            <w:tcW w:w="2620" w:type="dxa"/>
          </w:tcPr>
          <w:p w:rsidR="009723FD" w:rsidRPr="003E2DA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454089" w:rsidRPr="003E2DA7" w:rsidRDefault="002507CF" w:rsidP="0045408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Test what happens when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Consumer C2IS dos not </w:t>
            </w:r>
            <w:r w:rsidRPr="002507CF">
              <w:rPr>
                <w:rFonts w:ascii="Arial" w:hAnsi="Arial" w:cs="Arial"/>
                <w:sz w:val="24"/>
                <w:szCs w:val="24"/>
              </w:rPr>
              <w:t>under</w:t>
            </w:r>
            <w:r>
              <w:rPr>
                <w:rFonts w:ascii="Arial" w:hAnsi="Arial" w:cs="Arial"/>
                <w:sz w:val="24"/>
                <w:szCs w:val="24"/>
              </w:rPr>
              <w:t>stand the charset, in order to explain</w:t>
            </w:r>
            <w:r w:rsidRPr="002507CF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Pr="002507CF">
              <w:rPr>
                <w:rFonts w:ascii="Arial" w:hAnsi="Arial" w:cs="Arial"/>
                <w:sz w:val="24"/>
                <w:szCs w:val="24"/>
                <w:lang w:val="en-GB"/>
              </w:rPr>
              <w:t>behaviour</w:t>
            </w:r>
            <w:r w:rsidRPr="002507CF">
              <w:rPr>
                <w:rFonts w:ascii="Arial" w:hAnsi="Arial" w:cs="Arial"/>
                <w:sz w:val="24"/>
                <w:szCs w:val="24"/>
              </w:rPr>
              <w:t xml:space="preserve"> of the gateways</w:t>
            </w:r>
            <w:r w:rsidR="00454089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E2DA7" w:rsidTr="009723FD">
        <w:trPr>
          <w:trHeight w:val="113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3E2DA7" w:rsidRDefault="00522C05" w:rsidP="0088512A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Nation A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027423">
              <w:rPr>
                <w:rFonts w:ascii="Arial" w:hAnsi="Arial" w:cs="Arial"/>
                <w:sz w:val="24"/>
                <w:lang w:val="en-GB"/>
              </w:rPr>
              <w:t>C2IS allows XML messages with extended charset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>and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 creates some BSOs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(</w:t>
            </w:r>
            <w:proofErr w:type="spellStart"/>
            <w:r w:rsidR="00DC4027" w:rsidRPr="003E2DA7">
              <w:rPr>
                <w:rFonts w:ascii="Arial" w:hAnsi="Arial" w:cs="Arial"/>
                <w:sz w:val="24"/>
                <w:lang w:val="en-GB"/>
              </w:rPr>
              <w:t>GeographicFeatures</w:t>
            </w:r>
            <w:proofErr w:type="spellEnd"/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and Persons are suggested)</w:t>
            </w:r>
            <w:r w:rsidR="00027423">
              <w:rPr>
                <w:rFonts w:ascii="Arial" w:hAnsi="Arial" w:cs="Arial"/>
                <w:sz w:val="24"/>
                <w:lang w:val="en-GB"/>
              </w:rPr>
              <w:t xml:space="preserve"> with Names in </w:t>
            </w:r>
            <w:r w:rsidR="00027423" w:rsidRPr="002507CF">
              <w:rPr>
                <w:rFonts w:ascii="Arial" w:hAnsi="Arial" w:cs="Arial"/>
                <w:sz w:val="24"/>
              </w:rPr>
              <w:t>Spanish, French, German</w:t>
            </w:r>
            <w:r w:rsidR="0088512A">
              <w:rPr>
                <w:rFonts w:ascii="Arial" w:hAnsi="Arial" w:cs="Arial"/>
                <w:sz w:val="24"/>
              </w:rPr>
              <w:t>... languages and their not covered in English special characters</w:t>
            </w:r>
            <w:r w:rsidR="00FD0741">
              <w:rPr>
                <w:rFonts w:ascii="Arial" w:hAnsi="Arial" w:cs="Arial"/>
                <w:sz w:val="24"/>
                <w:lang w:val="en-GB"/>
              </w:rPr>
              <w:t xml:space="preserve">. 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Nation B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>C2IS native working language is English</w:t>
            </w:r>
            <w:r w:rsidR="0088512A">
              <w:rPr>
                <w:rFonts w:ascii="Arial" w:hAnsi="Arial" w:cs="Arial"/>
                <w:sz w:val="24"/>
                <w:lang w:val="en-GB"/>
              </w:rPr>
              <w:t xml:space="preserve">, </w:t>
            </w:r>
            <w:r w:rsidR="0088512A">
              <w:rPr>
                <w:rFonts w:ascii="Arial" w:hAnsi="Arial" w:cs="Arial"/>
                <w:sz w:val="24"/>
              </w:rPr>
              <w:t xml:space="preserve">has </w:t>
            </w:r>
            <w:r w:rsidR="0088512A" w:rsidRPr="002507CF">
              <w:rPr>
                <w:rFonts w:ascii="Arial" w:hAnsi="Arial" w:cs="Arial"/>
                <w:sz w:val="24"/>
              </w:rPr>
              <w:t>character set restrictions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and </w:t>
            </w:r>
            <w:r w:rsidRPr="003E2DA7">
              <w:rPr>
                <w:rFonts w:ascii="Arial" w:hAnsi="Arial" w:cs="Arial"/>
                <w:sz w:val="24"/>
                <w:lang w:val="en-GB"/>
              </w:rPr>
              <w:t>recei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ves the objects. 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A4C1D" w:rsidRPr="003E2DA7" w:rsidRDefault="005F4219" w:rsidP="00AA4C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Internet or c</w:t>
            </w:r>
            <w:r w:rsidR="00A77479" w:rsidRPr="003E2DA7">
              <w:rPr>
                <w:rFonts w:ascii="Arial" w:hAnsi="Arial" w:cs="Arial"/>
                <w:sz w:val="24"/>
                <w:szCs w:val="24"/>
                <w:lang w:val="en-GB"/>
              </w:rPr>
              <w:t>o-located</w:t>
            </w:r>
            <w:r w:rsidR="00AA4C1D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8101E2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62F95" w:rsidRPr="003E2DA7">
              <w:rPr>
                <w:rFonts w:ascii="Arial" w:hAnsi="Arial" w:cs="Arial"/>
                <w:sz w:val="24"/>
                <w:szCs w:val="24"/>
                <w:lang w:val="en-GB"/>
              </w:rPr>
              <w:t>Exchange Pattern: P/S, R/R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3E2DA7" w:rsidRDefault="00A352A2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9723FD" w:rsidRPr="003E2DA7" w:rsidTr="009723FD">
        <w:trPr>
          <w:trHeight w:val="227"/>
        </w:trPr>
        <w:tc>
          <w:tcPr>
            <w:tcW w:w="2620" w:type="dxa"/>
          </w:tcPr>
          <w:p w:rsidR="009723FD" w:rsidRPr="003E2DA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043388" w:rsidRPr="003E2DA7" w:rsidRDefault="00522C05" w:rsidP="009F2C1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Nation A has published a topic</w:t>
            </w:r>
            <w:r w:rsidR="003E2DA7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, containing </w:t>
            </w:r>
            <w:proofErr w:type="spellStart"/>
            <w:r w:rsidR="003E2DA7" w:rsidRPr="003E2DA7">
              <w:rPr>
                <w:rFonts w:ascii="Arial" w:hAnsi="Arial" w:cs="Arial"/>
                <w:sz w:val="24"/>
                <w:lang w:val="en-GB"/>
              </w:rPr>
              <w:t>GeographicFeatures</w:t>
            </w:r>
            <w:proofErr w:type="spellEnd"/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and Persons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. Nation B has subscribed to Nation A’s topic</w:t>
            </w:r>
            <w:r w:rsidR="009F2C10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3E2DA7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3E2DA7" w:rsidRDefault="00A112BE" w:rsidP="00A112BE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test is passed if the Consumer</w:t>
            </w:r>
            <w:r w:rsidR="00C0759B">
              <w:rPr>
                <w:rFonts w:ascii="Arial" w:hAnsi="Arial" w:cs="Arial"/>
                <w:sz w:val="24"/>
                <w:szCs w:val="24"/>
                <w:lang w:val="en-GB"/>
              </w:rPr>
              <w:t xml:space="preserve"> can cope well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Names of the received BSOs</w:t>
            </w:r>
            <w:r w:rsidR="00AE5488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Register gateways behaviour in any case.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3E2DA7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3E2DA7" w:rsidRDefault="003F434A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REQ_SYS_00</w:t>
            </w:r>
            <w:r w:rsidR="00C0759B">
              <w:rPr>
                <w:rFonts w:ascii="Arial" w:hAnsi="Arial" w:cs="Arial"/>
                <w:sz w:val="24"/>
                <w:lang w:val="en-GB"/>
              </w:rPr>
              <w:t>22</w:t>
            </w:r>
          </w:p>
        </w:tc>
      </w:tr>
    </w:tbl>
    <w:p w:rsidR="00A86479" w:rsidRPr="003E2DA7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3E2DA7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3E2DA7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3E2DA7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3E2DA7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3E2DA7">
        <w:rPr>
          <w:rFonts w:ascii="Arial" w:hAnsi="Arial" w:cs="Arial"/>
        </w:rPr>
        <w:t>Test Procedure</w:t>
      </w:r>
      <w:bookmarkEnd w:id="0"/>
      <w:bookmarkEnd w:id="1"/>
    </w:p>
    <w:p w:rsidR="009D23AF" w:rsidRPr="003E2DA7" w:rsidRDefault="009D23AF" w:rsidP="009D23AF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9D23AF" w:rsidRPr="003E2DA7" w:rsidTr="00F32FB4">
        <w:tc>
          <w:tcPr>
            <w:tcW w:w="0" w:type="auto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E2DA7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E2DA7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D23AF" w:rsidRPr="003E2DA7" w:rsidTr="00F32FB4">
        <w:tc>
          <w:tcPr>
            <w:tcW w:w="0" w:type="auto"/>
            <w:tcBorders>
              <w:right w:val="nil"/>
            </w:tcBorders>
          </w:tcPr>
          <w:p w:rsidR="009D23AF" w:rsidRPr="003E2DA7" w:rsidRDefault="009D23AF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67A" w:rsidRDefault="009D23AF" w:rsidP="0040167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Nation A</w:t>
            </w:r>
            <w:r w:rsidR="005664D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creates 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BSOs in its C2IS such as </w:t>
            </w:r>
            <w:proofErr w:type="spellStart"/>
            <w:r w:rsidR="0040167A" w:rsidRPr="0040167A">
              <w:rPr>
                <w:rFonts w:ascii="Arial" w:hAnsi="Arial" w:cs="Arial"/>
                <w:sz w:val="24"/>
                <w:szCs w:val="24"/>
                <w:lang w:val="en-GB"/>
              </w:rPr>
              <w:t>GeographicFeatures</w:t>
            </w:r>
            <w:proofErr w:type="spellEnd"/>
            <w:r w:rsidR="0040167A"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and Persons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>, which Name Elements include characters not existi</w:t>
            </w:r>
            <w:r w:rsidR="005664D9">
              <w:rPr>
                <w:rFonts w:ascii="Arial" w:hAnsi="Arial" w:cs="Arial"/>
                <w:sz w:val="24"/>
                <w:szCs w:val="24"/>
                <w:lang w:val="en-GB"/>
              </w:rPr>
              <w:t xml:space="preserve">ng in Nation B’s with </w:t>
            </w:r>
            <w:r w:rsidR="005664D9" w:rsidRPr="005664D9">
              <w:rPr>
                <w:rFonts w:ascii="Arial" w:hAnsi="Arial" w:cs="Arial"/>
                <w:sz w:val="24"/>
                <w:szCs w:val="24"/>
              </w:rPr>
              <w:t>character set restrictions</w:t>
            </w:r>
            <w:r w:rsidR="005664D9">
              <w:rPr>
                <w:rFonts w:ascii="Arial" w:hAnsi="Arial" w:cs="Arial"/>
                <w:sz w:val="24"/>
                <w:szCs w:val="24"/>
              </w:rPr>
              <w:t xml:space="preserve"> C2IS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40167A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D23AF" w:rsidRPr="003E2DA7" w:rsidRDefault="009D23AF" w:rsidP="009D23AF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szCs w:val="24"/>
                <w:lang w:val="en-GB"/>
              </w:rPr>
              <w:t>Comments</w:t>
            </w:r>
          </w:p>
          <w:p w:rsidR="009D23AF" w:rsidRPr="003E2DA7" w:rsidRDefault="009D23A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The desired behaviour of a 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>receiving system encountering an Unicode charset not inc</w:t>
            </w:r>
            <w:r w:rsidR="005664D9">
              <w:rPr>
                <w:rFonts w:ascii="Arial" w:hAnsi="Arial" w:cs="Arial"/>
                <w:sz w:val="24"/>
                <w:szCs w:val="24"/>
                <w:lang w:val="en-GB"/>
              </w:rPr>
              <w:t>luded in its restricted charset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, should be a convenient mapping of the special stranger characters (for instance 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German ‘</w:t>
            </w:r>
            <w:proofErr w:type="spellStart"/>
            <w:r w:rsidR="003B1EF0" w:rsidRPr="003B1EF0">
              <w:rPr>
                <w:rFonts w:ascii="Arial" w:hAnsi="Arial" w:cs="Arial"/>
                <w:sz w:val="24"/>
                <w:szCs w:val="24"/>
              </w:rPr>
              <w:t>Straße</w:t>
            </w:r>
            <w:proofErr w:type="spellEnd"/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’ to ‘</w:t>
            </w:r>
            <w:proofErr w:type="spellStart"/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Strasse</w:t>
            </w:r>
            <w:proofErr w:type="spellEnd"/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’) in c</w:t>
            </w:r>
            <w:r w:rsidR="005664D9">
              <w:rPr>
                <w:rFonts w:ascii="Arial" w:hAnsi="Arial" w:cs="Arial"/>
                <w:sz w:val="24"/>
                <w:szCs w:val="24"/>
                <w:lang w:val="en-GB"/>
              </w:rPr>
              <w:t>ase they cannot be represented.</w:t>
            </w:r>
            <w:r w:rsidR="004C419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C419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D23AF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Nation B C2IS native working language is English</w:t>
            </w:r>
            <w:r w:rsidR="005664D9">
              <w:rPr>
                <w:rFonts w:ascii="Arial" w:hAnsi="Arial" w:cs="Arial"/>
                <w:sz w:val="24"/>
                <w:szCs w:val="24"/>
                <w:lang w:val="en-GB"/>
              </w:rPr>
              <w:t xml:space="preserve">, has </w:t>
            </w:r>
            <w:r w:rsidR="005664D9" w:rsidRPr="005664D9">
              <w:rPr>
                <w:rFonts w:ascii="Arial" w:hAnsi="Arial" w:cs="Arial"/>
                <w:sz w:val="24"/>
                <w:szCs w:val="24"/>
              </w:rPr>
              <w:t>character set restrictions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and receives the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BSOs</w:t>
            </w:r>
            <w:r w:rsidR="009D23AF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  <w:p w:rsidR="0040167A" w:rsidRPr="003E2DA7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receiving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C2IS should cope well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objects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C419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C419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9D23AF" w:rsidRPr="003E2DA7" w:rsidRDefault="009D23AF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D23AF" w:rsidRPr="003E2DA7" w:rsidRDefault="009D23AF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9D23AF" w:rsidRPr="003E2DA7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9D23AF" w:rsidRPr="003E2DA7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3E2DA7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9D23AF" w:rsidRPr="003E2DA7" w:rsidTr="00F32FB4">
        <w:trPr>
          <w:trHeight w:val="284"/>
        </w:trPr>
        <w:tc>
          <w:tcPr>
            <w:tcW w:w="2660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Comment</w:t>
            </w:r>
          </w:p>
        </w:tc>
      </w:tr>
      <w:tr w:rsidR="009D23AF" w:rsidRPr="003E2DA7" w:rsidTr="00F32FB4">
        <w:trPr>
          <w:trHeight w:val="284"/>
        </w:trPr>
        <w:tc>
          <w:tcPr>
            <w:tcW w:w="2660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3E2DA7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 xml:space="preserve">0 </w:t>
            </w:r>
            <w:r w:rsidRPr="003E2DA7">
              <w:rPr>
                <w:rFonts w:cs="Arial"/>
                <w:lang w:val="en-GB"/>
              </w:rPr>
              <w:sym w:font="Wingdings" w:char="F0E0"/>
            </w:r>
            <w:r w:rsidRPr="003E2DA7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3E2DA7">
              <w:rPr>
                <w:rFonts w:cs="Arial"/>
                <w:lang w:val="en-GB"/>
              </w:rPr>
              <w:t>MTMT,</w:t>
            </w:r>
            <w:proofErr w:type="gramEnd"/>
            <w:r w:rsidRPr="003E2DA7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3E2DA7">
              <w:rPr>
                <w:rFonts w:cs="Arial"/>
                <w:lang w:val="en-GB"/>
              </w:rPr>
              <w:br/>
              <w:t xml:space="preserve">1 </w:t>
            </w:r>
            <w:r w:rsidRPr="003E2DA7">
              <w:rPr>
                <w:rFonts w:cs="Arial"/>
                <w:lang w:val="en-GB"/>
              </w:rPr>
              <w:sym w:font="Wingdings" w:char="F0E0"/>
            </w:r>
            <w:r w:rsidRPr="003E2DA7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9D23AF" w:rsidRPr="003E2DA7" w:rsidRDefault="009D23AF" w:rsidP="009D23AF">
      <w:pPr>
        <w:pStyle w:val="AbsatzA"/>
        <w:ind w:left="0"/>
        <w:rPr>
          <w:rFonts w:cs="Arial"/>
          <w:lang w:val="en-GB"/>
        </w:rPr>
      </w:pPr>
    </w:p>
    <w:sectPr w:rsidR="009D23AF" w:rsidRPr="003E2DA7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121" w:rsidRDefault="006A6121">
      <w:r>
        <w:separator/>
      </w:r>
    </w:p>
  </w:endnote>
  <w:endnote w:type="continuationSeparator" w:id="0">
    <w:p w:rsidR="006A6121" w:rsidRDefault="006A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C419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121" w:rsidRDefault="006A6121">
      <w:r>
        <w:separator/>
      </w:r>
    </w:p>
  </w:footnote>
  <w:footnote w:type="continuationSeparator" w:id="0">
    <w:p w:rsidR="006A6121" w:rsidRDefault="006A61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4DC0"/>
    <w:rsid w:val="00027423"/>
    <w:rsid w:val="0004336E"/>
    <w:rsid w:val="00043388"/>
    <w:rsid w:val="00050893"/>
    <w:rsid w:val="000510CC"/>
    <w:rsid w:val="000527E0"/>
    <w:rsid w:val="00052AC1"/>
    <w:rsid w:val="00062F95"/>
    <w:rsid w:val="000B5F88"/>
    <w:rsid w:val="000D513B"/>
    <w:rsid w:val="000E121F"/>
    <w:rsid w:val="001335A8"/>
    <w:rsid w:val="001A5F0A"/>
    <w:rsid w:val="001C1815"/>
    <w:rsid w:val="001C60A3"/>
    <w:rsid w:val="001E6D7F"/>
    <w:rsid w:val="00232632"/>
    <w:rsid w:val="00234C9B"/>
    <w:rsid w:val="002507CF"/>
    <w:rsid w:val="00262FB9"/>
    <w:rsid w:val="002B71B2"/>
    <w:rsid w:val="002D7A96"/>
    <w:rsid w:val="002E1EC2"/>
    <w:rsid w:val="002E2964"/>
    <w:rsid w:val="002E73A7"/>
    <w:rsid w:val="002E77E3"/>
    <w:rsid w:val="00304890"/>
    <w:rsid w:val="0033111B"/>
    <w:rsid w:val="00343BB7"/>
    <w:rsid w:val="003600A5"/>
    <w:rsid w:val="00370E27"/>
    <w:rsid w:val="003B1EF0"/>
    <w:rsid w:val="003D7873"/>
    <w:rsid w:val="003D791F"/>
    <w:rsid w:val="003E2DA7"/>
    <w:rsid w:val="003F434A"/>
    <w:rsid w:val="0040167A"/>
    <w:rsid w:val="00454089"/>
    <w:rsid w:val="00463A29"/>
    <w:rsid w:val="00474C1E"/>
    <w:rsid w:val="00494B31"/>
    <w:rsid w:val="004A613E"/>
    <w:rsid w:val="004C419B"/>
    <w:rsid w:val="004C6A1A"/>
    <w:rsid w:val="004F4959"/>
    <w:rsid w:val="00522C05"/>
    <w:rsid w:val="00527C78"/>
    <w:rsid w:val="00535AA9"/>
    <w:rsid w:val="00553EA2"/>
    <w:rsid w:val="005664D9"/>
    <w:rsid w:val="00583A16"/>
    <w:rsid w:val="005A6051"/>
    <w:rsid w:val="005F4219"/>
    <w:rsid w:val="00601F53"/>
    <w:rsid w:val="00646244"/>
    <w:rsid w:val="006526B5"/>
    <w:rsid w:val="006608BA"/>
    <w:rsid w:val="0066166E"/>
    <w:rsid w:val="00661D39"/>
    <w:rsid w:val="006767C8"/>
    <w:rsid w:val="00691EB6"/>
    <w:rsid w:val="006931F5"/>
    <w:rsid w:val="006A6121"/>
    <w:rsid w:val="006C7E37"/>
    <w:rsid w:val="00763D10"/>
    <w:rsid w:val="007D63EF"/>
    <w:rsid w:val="007E31B4"/>
    <w:rsid w:val="007E7CD4"/>
    <w:rsid w:val="007F1CC9"/>
    <w:rsid w:val="007F3DFB"/>
    <w:rsid w:val="008101E2"/>
    <w:rsid w:val="008141F6"/>
    <w:rsid w:val="00856C70"/>
    <w:rsid w:val="008733C3"/>
    <w:rsid w:val="0088512A"/>
    <w:rsid w:val="008D1941"/>
    <w:rsid w:val="008E099B"/>
    <w:rsid w:val="008F1704"/>
    <w:rsid w:val="00912B34"/>
    <w:rsid w:val="00951966"/>
    <w:rsid w:val="0095214E"/>
    <w:rsid w:val="00954C46"/>
    <w:rsid w:val="00966E90"/>
    <w:rsid w:val="00966F32"/>
    <w:rsid w:val="00970FBB"/>
    <w:rsid w:val="009723FD"/>
    <w:rsid w:val="00974C0C"/>
    <w:rsid w:val="009B58FC"/>
    <w:rsid w:val="009C316B"/>
    <w:rsid w:val="009C52E3"/>
    <w:rsid w:val="009D23AF"/>
    <w:rsid w:val="009D7B94"/>
    <w:rsid w:val="009E4DAA"/>
    <w:rsid w:val="009E4E75"/>
    <w:rsid w:val="009F2C10"/>
    <w:rsid w:val="009F3889"/>
    <w:rsid w:val="009F5B13"/>
    <w:rsid w:val="00A112BE"/>
    <w:rsid w:val="00A352A2"/>
    <w:rsid w:val="00A63B76"/>
    <w:rsid w:val="00A77479"/>
    <w:rsid w:val="00A81B42"/>
    <w:rsid w:val="00A86479"/>
    <w:rsid w:val="00A92883"/>
    <w:rsid w:val="00A95F6C"/>
    <w:rsid w:val="00AA4C1D"/>
    <w:rsid w:val="00AC22B1"/>
    <w:rsid w:val="00AE5488"/>
    <w:rsid w:val="00B03B89"/>
    <w:rsid w:val="00B57BC6"/>
    <w:rsid w:val="00B62FDC"/>
    <w:rsid w:val="00B64258"/>
    <w:rsid w:val="00B814A4"/>
    <w:rsid w:val="00BA649D"/>
    <w:rsid w:val="00BB5828"/>
    <w:rsid w:val="00BF6EC7"/>
    <w:rsid w:val="00C0759B"/>
    <w:rsid w:val="00C2443B"/>
    <w:rsid w:val="00C642DE"/>
    <w:rsid w:val="00CE0322"/>
    <w:rsid w:val="00CE1C53"/>
    <w:rsid w:val="00CF19C5"/>
    <w:rsid w:val="00D06674"/>
    <w:rsid w:val="00D151DC"/>
    <w:rsid w:val="00D23884"/>
    <w:rsid w:val="00D31D91"/>
    <w:rsid w:val="00D40502"/>
    <w:rsid w:val="00D51793"/>
    <w:rsid w:val="00DC4027"/>
    <w:rsid w:val="00E256DD"/>
    <w:rsid w:val="00E26507"/>
    <w:rsid w:val="00E37491"/>
    <w:rsid w:val="00E4009B"/>
    <w:rsid w:val="00E42160"/>
    <w:rsid w:val="00E43EA4"/>
    <w:rsid w:val="00E47938"/>
    <w:rsid w:val="00E57BAC"/>
    <w:rsid w:val="00E61E26"/>
    <w:rsid w:val="00ED1A6E"/>
    <w:rsid w:val="00F25BB2"/>
    <w:rsid w:val="00F4789A"/>
    <w:rsid w:val="00F607EC"/>
    <w:rsid w:val="00F739BF"/>
    <w:rsid w:val="00FA4765"/>
    <w:rsid w:val="00FC4A4D"/>
    <w:rsid w:val="00F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9D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02E60-A5EE-4E9A-9AC5-774EEFE04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66</cp:revision>
  <cp:lastPrinted>2015-11-11T10:08:00Z</cp:lastPrinted>
  <dcterms:created xsi:type="dcterms:W3CDTF">2015-11-11T12:27:00Z</dcterms:created>
  <dcterms:modified xsi:type="dcterms:W3CDTF">2016-11-10T13:06:00Z</dcterms:modified>
</cp:coreProperties>
</file>