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012936" w:rsidRPr="00D40502" w:rsidRDefault="00A244A0" w:rsidP="00E413D9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012936">
              <w:rPr>
                <w:rFonts w:ascii="Arial" w:hAnsi="Arial" w:cs="Arial"/>
                <w:sz w:val="24"/>
              </w:rPr>
              <w:t>50</w:t>
            </w:r>
            <w:r w:rsidR="00B454CD">
              <w:rPr>
                <w:rFonts w:ascii="Arial" w:hAnsi="Arial" w:cs="Arial"/>
                <w:sz w:val="24"/>
              </w:rPr>
              <w:t>57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B454CD" w:rsidP="00B454C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All Message Elements within t</w:t>
            </w:r>
            <w:r w:rsidRPr="00B454C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he Schema for Package Unit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3230AE" w:rsidRDefault="00B454CD" w:rsidP="00C93A35">
            <w:pPr>
              <w:spacing w:after="60"/>
              <w:rPr>
                <w:rFonts w:ascii="Arial" w:hAnsi="Arial" w:cs="Arial"/>
                <w:sz w:val="24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Test whether the Producer/Provider is able to create the correct MIP data for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at least </w:t>
            </w:r>
            <w:r w:rsidRPr="00AC5D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mandatory </w:t>
            </w:r>
            <w:r w:rsidRPr="00AC5D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elements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of</w:t>
            </w:r>
            <w:r w:rsidRPr="00AC5D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every Message Element listed under</w:t>
            </w:r>
            <w:r w:rsidRPr="000C0BA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hyperlink r:id="rId9" w:history="1">
              <w:r w:rsidRPr="000C0BA2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  <w:lang w:val="en-GB"/>
                </w:rPr>
                <w:t>IDT Schemas</w:t>
              </w:r>
            </w:hyperlink>
            <w:r w:rsidRPr="000C0BA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&gt;</w:t>
            </w:r>
            <w:r w:rsidRPr="00E308E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IESUnits</w:t>
            </w:r>
            <w:r w:rsidRPr="00E308E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.xsd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and the Consumer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understand (and display)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them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27AC5" w:rsidRDefault="00B454CD" w:rsidP="00F029F1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>
              <w:rPr>
                <w:rFonts w:ascii="Arial" w:hAnsi="Arial" w:cs="Arial"/>
                <w:sz w:val="24"/>
                <w:szCs w:val="24"/>
              </w:rPr>
              <w:t xml:space="preserve">all possible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Units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at least all their</w:t>
            </w:r>
            <w:r w:rsidR="00012936">
              <w:rPr>
                <w:rFonts w:ascii="Arial" w:hAnsi="Arial" w:cs="Arial"/>
                <w:sz w:val="24"/>
                <w:szCs w:val="24"/>
                <w:lang w:val="en-GB"/>
              </w:rPr>
              <w:t xml:space="preserve"> mandatory</w:t>
            </w:r>
            <w:r w:rsidR="00012936"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Elements. 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B454CD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>This test</w:t>
            </w:r>
            <w:r>
              <w:rPr>
                <w:rFonts w:ascii="Arial" w:hAnsi="Arial" w:cs="Arial"/>
                <w:sz w:val="24"/>
                <w:szCs w:val="24"/>
              </w:rPr>
              <w:t xml:space="preserve"> is considered a success if all possible U</w:t>
            </w:r>
            <w:r w:rsidRPr="00C602F7">
              <w:rPr>
                <w:rFonts w:ascii="Arial" w:hAnsi="Arial" w:cs="Arial"/>
                <w:sz w:val="24"/>
                <w:szCs w:val="24"/>
              </w:rPr>
              <w:t>nit</w:t>
            </w:r>
            <w:r>
              <w:rPr>
                <w:rFonts w:ascii="Arial" w:hAnsi="Arial" w:cs="Arial"/>
                <w:sz w:val="24"/>
                <w:szCs w:val="24"/>
              </w:rPr>
              <w:t>s, along with their mandatory 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292"/>
        <w:gridCol w:w="3963"/>
        <w:gridCol w:w="546"/>
        <w:gridCol w:w="546"/>
      </w:tblGrid>
      <w:tr w:rsidR="00123115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123115" w:rsidRPr="008200D6" w:rsidRDefault="0012311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123115" w:rsidRPr="008200D6" w:rsidRDefault="0012311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123115" w:rsidRPr="008200D6" w:rsidRDefault="0012311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123115" w:rsidRPr="008200D6" w:rsidRDefault="0012311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123115" w:rsidRDefault="0012311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123115" w:rsidRPr="008200D6" w:rsidTr="000A0925">
        <w:tc>
          <w:tcPr>
            <w:tcW w:w="0" w:type="auto"/>
            <w:tcBorders>
              <w:top w:val="nil"/>
            </w:tcBorders>
          </w:tcPr>
          <w:p w:rsidR="00123115" w:rsidRPr="008200D6" w:rsidRDefault="00123115" w:rsidP="0012311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23115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The Producer creates the </w:t>
            </w:r>
            <w:r>
              <w:rPr>
                <w:rFonts w:ascii="Arial" w:hAnsi="Arial" w:cs="Arial"/>
                <w:sz w:val="24"/>
                <w:szCs w:val="24"/>
              </w:rPr>
              <w:t>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 w:rsidR="001F3BEC">
              <w:rPr>
                <w:rFonts w:ascii="Arial" w:hAnsi="Arial" w:cs="Arial"/>
                <w:b/>
                <w:i/>
                <w:sz w:val="24"/>
                <w:szCs w:val="24"/>
              </w:rPr>
              <w:t>A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U_0</w:t>
            </w:r>
            <w:r w:rsidR="001F3BEC">
              <w:rPr>
                <w:rFonts w:ascii="Arial" w:hAnsi="Arial" w:cs="Arial"/>
                <w:b/>
                <w:i/>
                <w:sz w:val="24"/>
                <w:szCs w:val="24"/>
              </w:rPr>
              <w:t>57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and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fills</w:t>
            </w:r>
            <w:r w:rsidR="00606E1E">
              <w:rPr>
                <w:rFonts w:ascii="Arial" w:hAnsi="Arial" w:cs="Arial"/>
                <w:sz w:val="24"/>
                <w:szCs w:val="24"/>
                <w:lang w:val="en-GB"/>
              </w:rPr>
              <w:t>, at least,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its </w:t>
            </w:r>
            <w:r w:rsidR="00606E1E">
              <w:rPr>
                <w:rFonts w:ascii="Arial" w:hAnsi="Arial" w:cs="Arial"/>
                <w:sz w:val="24"/>
                <w:szCs w:val="24"/>
                <w:lang w:val="en-GB"/>
              </w:rPr>
              <w:t xml:space="preserve">mandatory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elements.</w:t>
            </w:r>
          </w:p>
          <w:p w:rsidR="001E4B23" w:rsidRDefault="001E4B2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E4B23" w:rsidRPr="001E4B23" w:rsidRDefault="001E4B23" w:rsidP="001E4B23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1E4B23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1E4B23" w:rsidRPr="001E4B23" w:rsidRDefault="001E4B23" w:rsidP="001E4B2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1E4B23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1E4B23" w:rsidRPr="001E4B23" w:rsidRDefault="001E4B23" w:rsidP="001E4B2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1E4B23">
              <w:rPr>
                <w:rFonts w:ascii="Arial" w:hAnsi="Arial" w:cs="Arial"/>
                <w:sz w:val="24"/>
                <w:szCs w:val="24"/>
              </w:rPr>
              <w:t>Example for the name of the Unit: ITA_AU_057</w:t>
            </w:r>
            <w:r w:rsidR="000B5E26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1E4B23" w:rsidRPr="002E4CB0" w:rsidRDefault="001E4B2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123115" w:rsidRPr="002E4CB0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>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created and all element</w:t>
            </w:r>
            <w:r w:rsidRPr="002E4CB0">
              <w:rPr>
                <w:rFonts w:ascii="Arial" w:hAnsi="Arial" w:cs="Arial"/>
                <w:sz w:val="24"/>
                <w:szCs w:val="24"/>
              </w:rPr>
              <w:t>s that the Producer created.</w:t>
            </w:r>
            <w:r w:rsidR="0051511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123115" w:rsidRPr="00B222DB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123115" w:rsidRPr="00B222DB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123115" w:rsidRPr="00B222DB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123115" w:rsidRPr="008200D6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23115" w:rsidRPr="008200D6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23115" w:rsidRPr="008200D6" w:rsidTr="000A0925">
        <w:tc>
          <w:tcPr>
            <w:tcW w:w="0" w:type="auto"/>
            <w:tcBorders>
              <w:right w:val="nil"/>
            </w:tcBorders>
          </w:tcPr>
          <w:p w:rsidR="00123115" w:rsidRPr="008200D6" w:rsidRDefault="00123115" w:rsidP="0012311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115" w:rsidRPr="008B0BA7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>changing ALL</w:t>
            </w:r>
            <w:r w:rsidRPr="008B0B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mandatory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 xml:space="preserve"> elements</w:t>
            </w:r>
            <w:r w:rsidRPr="008B0BA7">
              <w:rPr>
                <w:rFonts w:ascii="Arial" w:hAnsi="Arial" w:cs="Arial"/>
                <w:sz w:val="24"/>
                <w:szCs w:val="24"/>
              </w:rPr>
              <w:t>.</w:t>
            </w:r>
            <w:r w:rsidR="0051511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123115" w:rsidRPr="008B0BA7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>created Unit and all element</w:t>
            </w:r>
            <w:r w:rsidRPr="008B0BA7">
              <w:rPr>
                <w:rFonts w:ascii="Arial" w:hAnsi="Arial" w:cs="Arial"/>
                <w:sz w:val="24"/>
                <w:szCs w:val="24"/>
              </w:rPr>
              <w:t>s that the Producer created.</w:t>
            </w:r>
            <w:r w:rsidR="0051511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123115" w:rsidRPr="00B222DB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23115" w:rsidRPr="008200D6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23115" w:rsidRPr="008200D6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F3BEC" w:rsidRPr="008200D6" w:rsidTr="000A0925">
        <w:tc>
          <w:tcPr>
            <w:tcW w:w="0" w:type="auto"/>
            <w:tcBorders>
              <w:right w:val="nil"/>
            </w:tcBorders>
          </w:tcPr>
          <w:p w:rsidR="001F3BEC" w:rsidRPr="008200D6" w:rsidRDefault="001F3BEC" w:rsidP="0012311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BEC" w:rsidRDefault="001F3BEC" w:rsidP="0003105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Repeat steps 1 and 2 for every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Message Element listed under IDT Schemas &gt; IESUnits.xsd (from AdministrativeUnit to WaterSupplyUnit)</w:t>
            </w:r>
            <w:r w:rsidR="005151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~~</w:t>
            </w:r>
          </w:p>
          <w:p w:rsidR="001E4B23" w:rsidRPr="008B0BA7" w:rsidRDefault="001E4B23" w:rsidP="0003105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F3BEC" w:rsidRPr="008B0BA7" w:rsidRDefault="001F3BEC" w:rsidP="0003105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See steps 1 and 2 for every Unit Message Element.</w:t>
            </w:r>
            <w:r w:rsidR="0051511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1F3BEC" w:rsidRDefault="001F3BE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F3BEC" w:rsidRDefault="001F3BE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123115" w:rsidRDefault="00123115">
      <w:pPr>
        <w:pStyle w:val="AbsatzA"/>
        <w:ind w:left="0"/>
        <w:rPr>
          <w:rFonts w:cs="Arial"/>
        </w:rPr>
      </w:pPr>
    </w:p>
    <w:p w:rsidR="00123115" w:rsidRDefault="00123115" w:rsidP="00123115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123115" w:rsidTr="000A0925">
        <w:trPr>
          <w:trHeight w:val="284"/>
        </w:trPr>
        <w:tc>
          <w:tcPr>
            <w:tcW w:w="2660" w:type="dxa"/>
          </w:tcPr>
          <w:p w:rsidR="00123115" w:rsidRDefault="0012311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123115" w:rsidRDefault="0012311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123115" w:rsidRDefault="0012311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123115" w:rsidTr="000A0925">
        <w:trPr>
          <w:trHeight w:val="284"/>
        </w:trPr>
        <w:tc>
          <w:tcPr>
            <w:tcW w:w="2660" w:type="dxa"/>
          </w:tcPr>
          <w:p w:rsidR="00123115" w:rsidRDefault="0012311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123115" w:rsidRDefault="0012311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123115" w:rsidRDefault="0012311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E53" w:rsidRDefault="00846E53">
      <w:r>
        <w:separator/>
      </w:r>
    </w:p>
  </w:endnote>
  <w:endnote w:type="continuationSeparator" w:id="0">
    <w:p w:rsidR="00846E53" w:rsidRDefault="0084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820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820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B5E26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E53" w:rsidRDefault="00846E53">
      <w:r>
        <w:separator/>
      </w:r>
    </w:p>
  </w:footnote>
  <w:footnote w:type="continuationSeparator" w:id="0">
    <w:p w:rsidR="00846E53" w:rsidRDefault="00846E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12936"/>
    <w:rsid w:val="00050893"/>
    <w:rsid w:val="00061A5C"/>
    <w:rsid w:val="00064187"/>
    <w:rsid w:val="000B5E26"/>
    <w:rsid w:val="000D513B"/>
    <w:rsid w:val="00123115"/>
    <w:rsid w:val="001335A8"/>
    <w:rsid w:val="00153044"/>
    <w:rsid w:val="00167C46"/>
    <w:rsid w:val="00173099"/>
    <w:rsid w:val="001829B4"/>
    <w:rsid w:val="001E4B23"/>
    <w:rsid w:val="001F3BEC"/>
    <w:rsid w:val="00262FB9"/>
    <w:rsid w:val="002C3C28"/>
    <w:rsid w:val="002E1EC2"/>
    <w:rsid w:val="002E2964"/>
    <w:rsid w:val="002E4CB0"/>
    <w:rsid w:val="002E77E3"/>
    <w:rsid w:val="00304772"/>
    <w:rsid w:val="00304884"/>
    <w:rsid w:val="00304890"/>
    <w:rsid w:val="00307ECE"/>
    <w:rsid w:val="003230AE"/>
    <w:rsid w:val="0037465D"/>
    <w:rsid w:val="00374C95"/>
    <w:rsid w:val="00384831"/>
    <w:rsid w:val="003A3ACF"/>
    <w:rsid w:val="003D7873"/>
    <w:rsid w:val="003D791F"/>
    <w:rsid w:val="00453079"/>
    <w:rsid w:val="00463A29"/>
    <w:rsid w:val="00474C1E"/>
    <w:rsid w:val="00497CFC"/>
    <w:rsid w:val="004A4384"/>
    <w:rsid w:val="004A613E"/>
    <w:rsid w:val="004B5A99"/>
    <w:rsid w:val="004F186B"/>
    <w:rsid w:val="00501E8F"/>
    <w:rsid w:val="00505BB9"/>
    <w:rsid w:val="00515114"/>
    <w:rsid w:val="00517AB3"/>
    <w:rsid w:val="00553EA2"/>
    <w:rsid w:val="00554DE3"/>
    <w:rsid w:val="005A6051"/>
    <w:rsid w:val="00601F53"/>
    <w:rsid w:val="00606E1E"/>
    <w:rsid w:val="00656C3A"/>
    <w:rsid w:val="006608BA"/>
    <w:rsid w:val="0066166E"/>
    <w:rsid w:val="006B228A"/>
    <w:rsid w:val="006E46BF"/>
    <w:rsid w:val="00762F73"/>
    <w:rsid w:val="007B765D"/>
    <w:rsid w:val="007F1CC9"/>
    <w:rsid w:val="007F3DFB"/>
    <w:rsid w:val="00824EAB"/>
    <w:rsid w:val="008267AB"/>
    <w:rsid w:val="00846E53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23FD"/>
    <w:rsid w:val="00997DC2"/>
    <w:rsid w:val="009D7B94"/>
    <w:rsid w:val="009E37AC"/>
    <w:rsid w:val="00A10E3A"/>
    <w:rsid w:val="00A244A0"/>
    <w:rsid w:val="00A63B76"/>
    <w:rsid w:val="00A63E5E"/>
    <w:rsid w:val="00A77479"/>
    <w:rsid w:val="00A8055D"/>
    <w:rsid w:val="00A81B42"/>
    <w:rsid w:val="00AC6222"/>
    <w:rsid w:val="00AD352C"/>
    <w:rsid w:val="00AE5488"/>
    <w:rsid w:val="00B222DB"/>
    <w:rsid w:val="00B454CD"/>
    <w:rsid w:val="00B814A4"/>
    <w:rsid w:val="00BF6EC7"/>
    <w:rsid w:val="00C2443B"/>
    <w:rsid w:val="00C27AC5"/>
    <w:rsid w:val="00C602F7"/>
    <w:rsid w:val="00C82022"/>
    <w:rsid w:val="00C93A35"/>
    <w:rsid w:val="00CF19C5"/>
    <w:rsid w:val="00D21439"/>
    <w:rsid w:val="00D40502"/>
    <w:rsid w:val="00DC437F"/>
    <w:rsid w:val="00E256DD"/>
    <w:rsid w:val="00E308E6"/>
    <w:rsid w:val="00E413D9"/>
    <w:rsid w:val="00EE0211"/>
    <w:rsid w:val="00EF6D5E"/>
    <w:rsid w:val="00F029F1"/>
    <w:rsid w:val="00F25BB2"/>
    <w:rsid w:val="00F607EC"/>
    <w:rsid w:val="00F739BF"/>
    <w:rsid w:val="00F83A71"/>
    <w:rsid w:val="00FA11E8"/>
    <w:rsid w:val="00FB295B"/>
    <w:rsid w:val="00F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123115"/>
    <w:rPr>
      <w:sz w:val="24"/>
      <w:lang w:eastAsia="it-IT"/>
    </w:rPr>
  </w:style>
  <w:style w:type="table" w:styleId="TableGrid">
    <w:name w:val="Table Grid"/>
    <w:basedOn w:val="TableNormal"/>
    <w:rsid w:val="00123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loudexp.com/ID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6771B-AA5C-4AAE-AD1C-1AA0169D9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18</cp:revision>
  <cp:lastPrinted>2015-11-11T10:08:00Z</cp:lastPrinted>
  <dcterms:created xsi:type="dcterms:W3CDTF">2016-01-20T13:51:00Z</dcterms:created>
  <dcterms:modified xsi:type="dcterms:W3CDTF">2017-02-07T12:21:00Z</dcterms:modified>
</cp:coreProperties>
</file>