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4C6A1A" w:rsidRDefault="007F3DFB" w:rsidP="00474C1E">
      <w:pPr>
        <w:pStyle w:val="Ttulo"/>
        <w:jc w:val="left"/>
        <w:rPr>
          <w:rFonts w:ascii="Arial" w:hAnsi="Arial" w:cs="Arial"/>
        </w:rPr>
      </w:pPr>
      <w:r w:rsidRPr="004C6A1A">
        <w:rPr>
          <w:rFonts w:ascii="Arial" w:hAnsi="Arial" w:cs="Arial"/>
        </w:rPr>
        <w:t>Test description</w:t>
      </w:r>
    </w:p>
    <w:p w:rsidR="00474C1E" w:rsidRPr="004C6A1A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4C6A1A" w:rsidTr="009723FD">
        <w:trPr>
          <w:trHeight w:val="227"/>
        </w:trPr>
        <w:tc>
          <w:tcPr>
            <w:tcW w:w="2620" w:type="dxa"/>
          </w:tcPr>
          <w:p w:rsidR="00A77479" w:rsidRPr="00646244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646244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646244" w:rsidRDefault="007F3DF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646244">
              <w:rPr>
                <w:rFonts w:ascii="Arial" w:hAnsi="Arial" w:cs="Arial"/>
                <w:sz w:val="24"/>
                <w:lang w:val="en-GB"/>
              </w:rPr>
              <w:t>MIP4SLT</w:t>
            </w:r>
            <w:r w:rsidR="001E6D7F" w:rsidRPr="00646244">
              <w:rPr>
                <w:rFonts w:ascii="Arial" w:hAnsi="Arial" w:cs="Arial"/>
                <w:sz w:val="24"/>
                <w:lang w:val="en-GB"/>
              </w:rPr>
              <w:t>3SF_370</w:t>
            </w:r>
            <w:r w:rsidR="00756288">
              <w:rPr>
                <w:rFonts w:ascii="Arial" w:hAnsi="Arial" w:cs="Arial"/>
                <w:sz w:val="24"/>
                <w:lang w:val="en-GB"/>
              </w:rPr>
              <w:t>4</w:t>
            </w:r>
          </w:p>
        </w:tc>
      </w:tr>
      <w:tr w:rsidR="00A77479" w:rsidRPr="00646244" w:rsidTr="009723FD">
        <w:trPr>
          <w:trHeight w:val="227"/>
        </w:trPr>
        <w:tc>
          <w:tcPr>
            <w:tcW w:w="2620" w:type="dxa"/>
          </w:tcPr>
          <w:p w:rsidR="00A77479" w:rsidRPr="00646244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646244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646244" w:rsidRDefault="00756288" w:rsidP="00D3790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56288">
              <w:rPr>
                <w:rFonts w:ascii="Arial" w:hAnsi="Arial" w:cs="Arial"/>
                <w:sz w:val="24"/>
                <w:szCs w:val="24"/>
              </w:rPr>
              <w:t>Globally Significant Topic</w:t>
            </w:r>
            <w:r w:rsidR="00D37902">
              <w:rPr>
                <w:rFonts w:ascii="Arial" w:hAnsi="Arial" w:cs="Arial"/>
                <w:sz w:val="24"/>
                <w:szCs w:val="24"/>
              </w:rPr>
              <w:t>s.</w:t>
            </w:r>
            <w:bookmarkStart w:id="0" w:name="_GoBack"/>
            <w:bookmarkEnd w:id="0"/>
          </w:p>
        </w:tc>
      </w:tr>
      <w:tr w:rsidR="00A77479" w:rsidRPr="00646244" w:rsidTr="009723FD">
        <w:trPr>
          <w:trHeight w:val="227"/>
        </w:trPr>
        <w:tc>
          <w:tcPr>
            <w:tcW w:w="2620" w:type="dxa"/>
          </w:tcPr>
          <w:p w:rsidR="00A77479" w:rsidRPr="00646244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646244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646244" w:rsidRDefault="00E120B6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HP (2 originally)</w:t>
            </w:r>
          </w:p>
        </w:tc>
      </w:tr>
      <w:tr w:rsidR="009723FD" w:rsidRPr="00E120B6" w:rsidTr="009723FD">
        <w:trPr>
          <w:trHeight w:val="227"/>
        </w:trPr>
        <w:tc>
          <w:tcPr>
            <w:tcW w:w="2620" w:type="dxa"/>
          </w:tcPr>
          <w:p w:rsidR="009723FD" w:rsidRPr="00834D24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34D24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756288" w:rsidRPr="00756288" w:rsidRDefault="00756288" w:rsidP="00756288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756288">
              <w:rPr>
                <w:rFonts w:ascii="Arial" w:hAnsi="Arial" w:cs="Arial"/>
                <w:sz w:val="24"/>
                <w:szCs w:val="24"/>
              </w:rPr>
              <w:t>The objective of this test is to verify that the MIP4-IES is able to support the exchange of globally significant information (e.g.: ‘CBRN’, ‘Enemy Situation’, ‘Engineer Support’, etc.).</w:t>
            </w:r>
          </w:p>
          <w:p w:rsidR="00756288" w:rsidRPr="00756288" w:rsidRDefault="00B264CA" w:rsidP="00B264CA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B264CA">
              <w:rPr>
                <w:rFonts w:ascii="Arial" w:hAnsi="Arial" w:cs="Arial"/>
                <w:sz w:val="24"/>
                <w:szCs w:val="24"/>
              </w:rPr>
              <w:t>The dissemination rule for a</w:t>
            </w:r>
            <w:r w:rsidR="00756288" w:rsidRPr="00B264CA">
              <w:rPr>
                <w:rFonts w:ascii="Arial" w:hAnsi="Arial" w:cs="Arial"/>
                <w:sz w:val="24"/>
                <w:szCs w:val="24"/>
              </w:rPr>
              <w:t xml:space="preserve"> Globally Significant </w:t>
            </w:r>
            <w:r w:rsidRPr="00B264CA">
              <w:rPr>
                <w:rFonts w:ascii="Arial" w:hAnsi="Arial" w:cs="Arial"/>
                <w:sz w:val="24"/>
                <w:szCs w:val="24"/>
              </w:rPr>
              <w:t>Topic</w:t>
            </w:r>
            <w:r w:rsidR="00756288" w:rsidRPr="00B264CA">
              <w:rPr>
                <w:rFonts w:ascii="Arial" w:hAnsi="Arial" w:cs="Arial"/>
                <w:sz w:val="24"/>
                <w:szCs w:val="24"/>
              </w:rPr>
              <w:t xml:space="preserve"> is that the </w:t>
            </w:r>
            <w:r w:rsidRPr="00B264CA">
              <w:rPr>
                <w:rFonts w:ascii="Arial" w:hAnsi="Arial" w:cs="Arial"/>
                <w:sz w:val="24"/>
                <w:szCs w:val="24"/>
              </w:rPr>
              <w:t>information (message elements) belonging in that Topic</w:t>
            </w:r>
            <w:r w:rsidR="00756288" w:rsidRPr="00B264CA">
              <w:rPr>
                <w:rFonts w:ascii="Arial" w:hAnsi="Arial" w:cs="Arial"/>
                <w:sz w:val="24"/>
                <w:szCs w:val="24"/>
              </w:rPr>
              <w:t xml:space="preserve"> is sent to everybody</w:t>
            </w:r>
            <w:r w:rsidRPr="00B264CA">
              <w:rPr>
                <w:rFonts w:ascii="Arial" w:hAnsi="Arial" w:cs="Arial"/>
                <w:sz w:val="24"/>
                <w:szCs w:val="24"/>
              </w:rPr>
              <w:t>, except the Source of the information.</w:t>
            </w:r>
          </w:p>
        </w:tc>
      </w:tr>
      <w:tr w:rsidR="00A77479" w:rsidRPr="00E120B6" w:rsidTr="009723FD">
        <w:trPr>
          <w:trHeight w:val="113"/>
        </w:trPr>
        <w:tc>
          <w:tcPr>
            <w:tcW w:w="2620" w:type="dxa"/>
          </w:tcPr>
          <w:p w:rsidR="00A77479" w:rsidRPr="00E120B6" w:rsidRDefault="00A77479" w:rsidP="009723FD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73115B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B264CA" w:rsidRPr="00B04002" w:rsidRDefault="00B264CA" w:rsidP="00B264CA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B264CA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 w:rsidRPr="00B04002">
              <w:rPr>
                <w:rFonts w:ascii="Arial" w:hAnsi="Arial" w:cs="Arial"/>
                <w:sz w:val="24"/>
                <w:szCs w:val="24"/>
              </w:rPr>
              <w:t xml:space="preserve">establishes and fills Globally Significant Topics (e.g.: ‘CBRN’, ‘Enemy Situation’, ‘Engineer Support’, etc.).  </w:t>
            </w:r>
          </w:p>
          <w:p w:rsidR="00B264CA" w:rsidRPr="00756288" w:rsidRDefault="00B264CA" w:rsidP="00B264CA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B04002">
              <w:rPr>
                <w:rFonts w:ascii="Arial" w:hAnsi="Arial" w:cs="Arial"/>
                <w:sz w:val="24"/>
                <w:szCs w:val="24"/>
              </w:rPr>
              <w:t>Nation A will send data to Nation B containing new and updated BSOs. The data will appear on the display of the C2IS of Nation B.</w:t>
            </w:r>
          </w:p>
        </w:tc>
      </w:tr>
      <w:tr w:rsidR="00A77479" w:rsidRPr="00E120B6" w:rsidTr="009723FD">
        <w:trPr>
          <w:trHeight w:val="227"/>
        </w:trPr>
        <w:tc>
          <w:tcPr>
            <w:tcW w:w="2620" w:type="dxa"/>
          </w:tcPr>
          <w:p w:rsidR="00A77479" w:rsidRPr="00834D24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34D24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A4C1D" w:rsidRPr="00B264CA" w:rsidRDefault="00A77479" w:rsidP="00AA4C1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264CA">
              <w:rPr>
                <w:rFonts w:ascii="Arial" w:hAnsi="Arial" w:cs="Arial"/>
                <w:sz w:val="24"/>
                <w:szCs w:val="24"/>
                <w:lang w:val="en-GB"/>
              </w:rPr>
              <w:t>Co-located</w:t>
            </w:r>
            <w:r w:rsidR="00AA4C1D" w:rsidRPr="00B264CA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B54C7B" w:rsidRPr="00B264CA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54C7B" w:rsidRPr="00B264CA">
              <w:rPr>
                <w:rFonts w:ascii="Arial" w:hAnsi="Arial" w:cs="Arial"/>
                <w:sz w:val="24"/>
                <w:szCs w:val="24"/>
              </w:rPr>
              <w:t>Exchange Pattern: P/S</w:t>
            </w:r>
          </w:p>
        </w:tc>
      </w:tr>
      <w:tr w:rsidR="00A77479" w:rsidRPr="00E120B6" w:rsidTr="009723FD">
        <w:trPr>
          <w:trHeight w:val="227"/>
        </w:trPr>
        <w:tc>
          <w:tcPr>
            <w:tcW w:w="2620" w:type="dxa"/>
          </w:tcPr>
          <w:p w:rsidR="00A77479" w:rsidRPr="00140CE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40CED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B264CA" w:rsidRDefault="00A352A2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B264CA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E120B6" w:rsidTr="009723FD">
        <w:trPr>
          <w:trHeight w:val="227"/>
        </w:trPr>
        <w:tc>
          <w:tcPr>
            <w:tcW w:w="2620" w:type="dxa"/>
          </w:tcPr>
          <w:p w:rsidR="00A77479" w:rsidRPr="00140CE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40CED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B264CA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</w:tc>
      </w:tr>
      <w:tr w:rsidR="009723FD" w:rsidRPr="00E120B6" w:rsidTr="009723FD">
        <w:trPr>
          <w:trHeight w:val="227"/>
        </w:trPr>
        <w:tc>
          <w:tcPr>
            <w:tcW w:w="2620" w:type="dxa"/>
          </w:tcPr>
          <w:p w:rsidR="009723FD" w:rsidRPr="00140CED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40CED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B04002" w:rsidRPr="00B04002" w:rsidRDefault="00B04002" w:rsidP="00B04002">
            <w:pPr>
              <w:spacing w:after="120" w:line="300" w:lineRule="atLeast"/>
              <w:jc w:val="both"/>
              <w:rPr>
                <w:rFonts w:ascii="Arial" w:hAnsi="Arial" w:cs="Arial"/>
                <w:sz w:val="24"/>
              </w:rPr>
            </w:pPr>
            <w:r w:rsidRPr="00B04002">
              <w:rPr>
                <w:rFonts w:ascii="Arial" w:hAnsi="Arial" w:cs="Arial"/>
                <w:sz w:val="24"/>
              </w:rPr>
              <w:t>Nation A and Nation B have both established the Globally Significant Topics.</w:t>
            </w:r>
          </w:p>
          <w:p w:rsidR="00B04002" w:rsidRPr="00B04002" w:rsidRDefault="00B04002" w:rsidP="00B04002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B04002">
              <w:rPr>
                <w:rFonts w:ascii="Arial" w:hAnsi="Arial" w:cs="Arial"/>
                <w:sz w:val="24"/>
              </w:rPr>
              <w:t>Nation B subscribes to Nation A Globally Significant Topics.</w:t>
            </w:r>
          </w:p>
        </w:tc>
      </w:tr>
      <w:tr w:rsidR="00A77479" w:rsidRPr="00E120B6" w:rsidTr="009723FD">
        <w:trPr>
          <w:trHeight w:val="227"/>
        </w:trPr>
        <w:tc>
          <w:tcPr>
            <w:tcW w:w="2620" w:type="dxa"/>
          </w:tcPr>
          <w:p w:rsidR="00A77479" w:rsidRPr="00140CE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40CED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B04002" w:rsidRDefault="00E4216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B04002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A77479" w:rsidRPr="00E120B6" w:rsidTr="009723FD">
        <w:trPr>
          <w:trHeight w:val="227"/>
        </w:trPr>
        <w:tc>
          <w:tcPr>
            <w:tcW w:w="2620" w:type="dxa"/>
          </w:tcPr>
          <w:p w:rsidR="00A77479" w:rsidRPr="008F7C9A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F7C9A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E12B44" w:rsidRPr="008F7C9A" w:rsidRDefault="00E12B44" w:rsidP="00174C5C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F7C9A">
              <w:rPr>
                <w:rFonts w:ascii="Arial" w:hAnsi="Arial" w:cs="Arial"/>
                <w:sz w:val="24"/>
              </w:rPr>
              <w:t>This System</w:t>
            </w:r>
            <w:r w:rsidR="008F7C9A" w:rsidRPr="008F7C9A">
              <w:rPr>
                <w:rFonts w:ascii="Arial" w:hAnsi="Arial" w:cs="Arial"/>
                <w:sz w:val="24"/>
              </w:rPr>
              <w:t xml:space="preserve"> Functionality</w:t>
            </w:r>
            <w:r w:rsidRPr="008F7C9A">
              <w:rPr>
                <w:rFonts w:ascii="Arial" w:hAnsi="Arial" w:cs="Arial"/>
                <w:sz w:val="24"/>
              </w:rPr>
              <w:t xml:space="preserve"> Test is considered a success if, when checked</w:t>
            </w:r>
            <w:r w:rsidR="008F7C9A" w:rsidRPr="008F7C9A">
              <w:rPr>
                <w:rFonts w:ascii="Arial" w:hAnsi="Arial" w:cs="Arial"/>
                <w:sz w:val="24"/>
              </w:rPr>
              <w:t>, the “Globally Significant” Topic</w:t>
            </w:r>
            <w:r w:rsidRPr="008F7C9A">
              <w:rPr>
                <w:rFonts w:ascii="Arial" w:hAnsi="Arial" w:cs="Arial"/>
                <w:sz w:val="24"/>
              </w:rPr>
              <w:t xml:space="preserve"> contains</w:t>
            </w:r>
            <w:r w:rsidR="008F7C9A" w:rsidRPr="008F7C9A">
              <w:rPr>
                <w:rFonts w:ascii="Arial" w:hAnsi="Arial" w:cs="Arial"/>
                <w:sz w:val="24"/>
              </w:rPr>
              <w:t xml:space="preserve"> identical content in both, Producer and R</w:t>
            </w:r>
            <w:r w:rsidRPr="008F7C9A">
              <w:rPr>
                <w:rFonts w:ascii="Arial" w:hAnsi="Arial" w:cs="Arial"/>
                <w:sz w:val="24"/>
              </w:rPr>
              <w:t>eceiver</w:t>
            </w:r>
            <w:r w:rsidR="008F7C9A" w:rsidRPr="008F7C9A">
              <w:rPr>
                <w:rFonts w:ascii="Arial" w:hAnsi="Arial" w:cs="Arial"/>
                <w:sz w:val="24"/>
              </w:rPr>
              <w:t xml:space="preserve"> sides</w:t>
            </w:r>
            <w:r w:rsidRPr="008F7C9A">
              <w:rPr>
                <w:rFonts w:ascii="Arial" w:hAnsi="Arial" w:cs="Arial"/>
                <w:sz w:val="24"/>
              </w:rPr>
              <w:t>, and the receiving system processes the information contained i</w:t>
            </w:r>
            <w:r w:rsidR="008F7C9A">
              <w:rPr>
                <w:rFonts w:ascii="Arial" w:hAnsi="Arial" w:cs="Arial"/>
                <w:sz w:val="24"/>
              </w:rPr>
              <w:t>n the “Globally Significant” topic</w:t>
            </w:r>
            <w:r w:rsidRPr="008F7C9A">
              <w:rPr>
                <w:rFonts w:ascii="Arial" w:hAnsi="Arial" w:cs="Arial"/>
                <w:sz w:val="24"/>
              </w:rPr>
              <w:t xml:space="preserve"> without error.</w:t>
            </w:r>
          </w:p>
        </w:tc>
      </w:tr>
      <w:tr w:rsidR="00A77479" w:rsidRPr="00E120B6" w:rsidTr="009723FD">
        <w:trPr>
          <w:trHeight w:val="227"/>
        </w:trPr>
        <w:tc>
          <w:tcPr>
            <w:tcW w:w="2620" w:type="dxa"/>
          </w:tcPr>
          <w:p w:rsidR="00A77479" w:rsidRPr="00E12B44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E12B44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E12B44" w:rsidRDefault="00535AA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E12B44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A77479" w:rsidRPr="00D37902" w:rsidTr="009723FD">
        <w:trPr>
          <w:trHeight w:val="227"/>
        </w:trPr>
        <w:tc>
          <w:tcPr>
            <w:tcW w:w="2620" w:type="dxa"/>
          </w:tcPr>
          <w:p w:rsidR="00A77479" w:rsidRPr="00E877EB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E877EB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E877EB" w:rsidRDefault="003F434A" w:rsidP="00D23884">
            <w:pPr>
              <w:spacing w:after="60"/>
              <w:rPr>
                <w:rFonts w:ascii="Arial" w:hAnsi="Arial" w:cs="Arial"/>
                <w:sz w:val="24"/>
                <w:lang w:val="fr-FR"/>
              </w:rPr>
            </w:pPr>
            <w:r w:rsidRPr="00E877EB">
              <w:rPr>
                <w:rFonts w:ascii="Arial" w:hAnsi="Arial" w:cs="Arial"/>
                <w:sz w:val="24"/>
                <w:lang w:val="fr-FR"/>
              </w:rPr>
              <w:t>REQ_SYS_000</w:t>
            </w:r>
            <w:r w:rsidR="006A3AE5" w:rsidRPr="00E877EB">
              <w:rPr>
                <w:rFonts w:ascii="Arial" w:hAnsi="Arial" w:cs="Arial"/>
                <w:sz w:val="24"/>
                <w:lang w:val="fr-FR"/>
              </w:rPr>
              <w:t>6, REQ_SYS_0007</w:t>
            </w:r>
            <w:r w:rsidR="006A413C" w:rsidRPr="00E877EB">
              <w:rPr>
                <w:rFonts w:ascii="Arial" w:hAnsi="Arial" w:cs="Arial"/>
                <w:sz w:val="24"/>
                <w:lang w:val="fr-FR"/>
              </w:rPr>
              <w:t>, REQ_SYS_0019</w:t>
            </w:r>
          </w:p>
        </w:tc>
      </w:tr>
    </w:tbl>
    <w:p w:rsidR="00A86479" w:rsidRPr="006A413C" w:rsidRDefault="00A86479">
      <w:pPr>
        <w:rPr>
          <w:rFonts w:ascii="Arial" w:hAnsi="Arial" w:cs="Arial"/>
          <w:sz w:val="22"/>
          <w:highlight w:val="yellow"/>
          <w:lang w:val="fr-FR"/>
        </w:rPr>
      </w:pPr>
    </w:p>
    <w:p w:rsidR="00A86479" w:rsidRPr="006A413C" w:rsidRDefault="00A86479">
      <w:pPr>
        <w:rPr>
          <w:rFonts w:ascii="Arial" w:hAnsi="Arial" w:cs="Arial"/>
          <w:sz w:val="22"/>
          <w:highlight w:val="yellow"/>
          <w:lang w:val="fr-FR"/>
        </w:rPr>
      </w:pPr>
      <w:r w:rsidRPr="006A413C">
        <w:rPr>
          <w:rFonts w:ascii="Arial" w:hAnsi="Arial" w:cs="Arial"/>
          <w:sz w:val="22"/>
          <w:highlight w:val="yellow"/>
          <w:lang w:val="fr-FR"/>
        </w:rPr>
        <w:br w:type="page"/>
      </w:r>
    </w:p>
    <w:p w:rsidR="00304890" w:rsidRPr="006A413C" w:rsidRDefault="00304890">
      <w:pPr>
        <w:rPr>
          <w:rFonts w:ascii="Arial" w:hAnsi="Arial" w:cs="Arial"/>
          <w:sz w:val="22"/>
          <w:highlight w:val="yellow"/>
          <w:lang w:val="fr-FR"/>
        </w:rPr>
      </w:pPr>
    </w:p>
    <w:p w:rsidR="00A77479" w:rsidRPr="00883CF0" w:rsidRDefault="00A77479" w:rsidP="00304890">
      <w:pPr>
        <w:pStyle w:val="Ttulo"/>
        <w:jc w:val="left"/>
        <w:rPr>
          <w:rFonts w:ascii="Arial" w:hAnsi="Arial" w:cs="Arial"/>
        </w:rPr>
      </w:pPr>
      <w:bookmarkStart w:id="1" w:name="_Toc500669321"/>
      <w:bookmarkStart w:id="2" w:name="_Toc500669481"/>
      <w:r w:rsidRPr="00883CF0">
        <w:rPr>
          <w:rFonts w:ascii="Arial" w:hAnsi="Arial" w:cs="Arial"/>
        </w:rPr>
        <w:t>Test Procedure</w:t>
      </w:r>
      <w:bookmarkEnd w:id="1"/>
      <w:bookmarkEnd w:id="2"/>
    </w:p>
    <w:p w:rsidR="00474C1E" w:rsidRPr="00883CF0" w:rsidRDefault="00474C1E" w:rsidP="00E43EA4">
      <w:pPr>
        <w:spacing w:after="60"/>
        <w:rPr>
          <w:rFonts w:ascii="Arial" w:hAnsi="Arial" w:cs="Arial"/>
          <w:sz w:val="24"/>
          <w:szCs w:val="24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4E29ED" w:rsidRPr="00E120B6" w:rsidTr="00F32FB4">
        <w:tc>
          <w:tcPr>
            <w:tcW w:w="0" w:type="auto"/>
            <w:tcBorders>
              <w:bottom w:val="double" w:sz="4" w:space="0" w:color="auto"/>
            </w:tcBorders>
          </w:tcPr>
          <w:p w:rsidR="004E29ED" w:rsidRPr="00883CF0" w:rsidRDefault="004E29ED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3" w:name="_Hlt507994609"/>
            <w:bookmarkEnd w:id="3"/>
            <w:r w:rsidRPr="00883CF0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4E29ED" w:rsidRPr="00883CF0" w:rsidRDefault="004E29ED" w:rsidP="00F32FB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83CF0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4E29ED" w:rsidRPr="00883CF0" w:rsidRDefault="004E29ED" w:rsidP="00F32FB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83CF0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4E29ED" w:rsidRPr="00883CF0" w:rsidRDefault="004E29ED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883CF0"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4E29ED" w:rsidRPr="00883CF0" w:rsidRDefault="004E29ED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883CF0"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877EB" w:rsidRPr="00E120B6" w:rsidTr="00F32FB4">
        <w:tc>
          <w:tcPr>
            <w:tcW w:w="0" w:type="auto"/>
            <w:tcBorders>
              <w:right w:val="nil"/>
            </w:tcBorders>
          </w:tcPr>
          <w:p w:rsidR="00E877EB" w:rsidRPr="00327D95" w:rsidRDefault="00E877EB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7EB" w:rsidRPr="00327D95" w:rsidRDefault="00E877EB" w:rsidP="00E877E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27D95">
              <w:rPr>
                <w:rFonts w:ascii="Arial" w:hAnsi="Arial" w:cs="Arial"/>
                <w:sz w:val="24"/>
                <w:szCs w:val="24"/>
                <w:lang w:val="en-GB"/>
              </w:rPr>
              <w:t>Nation A</w:t>
            </w:r>
            <w:r w:rsidR="00327D95" w:rsidRPr="00327D95">
              <w:rPr>
                <w:rFonts w:ascii="Arial" w:hAnsi="Arial" w:cs="Arial"/>
                <w:sz w:val="24"/>
                <w:szCs w:val="24"/>
                <w:lang w:val="en-GB"/>
              </w:rPr>
              <w:t xml:space="preserve"> (Producer)</w:t>
            </w:r>
            <w:r w:rsidRPr="00327D95">
              <w:rPr>
                <w:rFonts w:ascii="Arial" w:hAnsi="Arial" w:cs="Arial"/>
                <w:sz w:val="24"/>
                <w:szCs w:val="24"/>
                <w:lang w:val="en-GB"/>
              </w:rPr>
              <w:t xml:space="preserve"> creates information of own choice </w:t>
            </w:r>
            <w:r w:rsidR="00327D95" w:rsidRPr="00327D95">
              <w:rPr>
                <w:rFonts w:ascii="Arial" w:hAnsi="Arial" w:cs="Arial"/>
                <w:sz w:val="24"/>
                <w:szCs w:val="24"/>
              </w:rPr>
              <w:t>(e.g.: ‘CBRN’, ‘Enemy Situation’, ‘Engineer Support’,</w:t>
            </w:r>
            <w:r w:rsidRPr="00327D95">
              <w:rPr>
                <w:rFonts w:ascii="Arial" w:hAnsi="Arial" w:cs="Arial"/>
                <w:sz w:val="24"/>
                <w:szCs w:val="24"/>
                <w:lang w:val="en-GB"/>
              </w:rPr>
              <w:t xml:space="preserve"> etc.) and identifies it as </w:t>
            </w:r>
            <w:r w:rsidR="00327D95" w:rsidRPr="00327D95">
              <w:rPr>
                <w:rFonts w:ascii="Arial" w:hAnsi="Arial" w:cs="Arial"/>
                <w:sz w:val="24"/>
                <w:szCs w:val="24"/>
                <w:lang w:val="en-GB"/>
              </w:rPr>
              <w:t xml:space="preserve">belonging in </w:t>
            </w:r>
            <w:r w:rsidRPr="00327D95">
              <w:rPr>
                <w:rFonts w:ascii="Arial" w:hAnsi="Arial" w:cs="Arial"/>
                <w:sz w:val="24"/>
                <w:szCs w:val="24"/>
                <w:lang w:val="en-GB"/>
              </w:rPr>
              <w:t>globally significant</w:t>
            </w:r>
            <w:r w:rsidR="00327D95" w:rsidRPr="00327D95">
              <w:rPr>
                <w:rFonts w:ascii="Arial" w:hAnsi="Arial" w:cs="Arial"/>
                <w:sz w:val="24"/>
                <w:szCs w:val="24"/>
                <w:lang w:val="en-GB"/>
              </w:rPr>
              <w:t xml:space="preserve"> Topics</w:t>
            </w:r>
            <w:r w:rsidRPr="00327D95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Pr="00327D95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E877EB" w:rsidRPr="00327D95" w:rsidRDefault="00E877EB" w:rsidP="00E877E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27D95">
              <w:rPr>
                <w:rFonts w:ascii="Arial" w:hAnsi="Arial" w:cs="Arial"/>
                <w:sz w:val="24"/>
                <w:szCs w:val="24"/>
                <w:lang w:val="en-GB"/>
              </w:rPr>
              <w:t>Nation B</w:t>
            </w:r>
            <w:r w:rsidR="00327D95" w:rsidRPr="00327D95">
              <w:rPr>
                <w:rFonts w:ascii="Arial" w:hAnsi="Arial" w:cs="Arial"/>
                <w:sz w:val="24"/>
                <w:szCs w:val="24"/>
                <w:lang w:val="en-GB"/>
              </w:rPr>
              <w:t xml:space="preserve"> (Consumer)</w:t>
            </w:r>
            <w:r w:rsidRPr="00327D95">
              <w:rPr>
                <w:rFonts w:ascii="Arial" w:hAnsi="Arial" w:cs="Arial"/>
                <w:sz w:val="24"/>
                <w:szCs w:val="24"/>
                <w:lang w:val="en-GB"/>
              </w:rPr>
              <w:t xml:space="preserve"> displays this globally significant information. </w:t>
            </w:r>
            <w:r w:rsidRPr="00327D95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E877EB" w:rsidRPr="00327D95" w:rsidRDefault="00E877EB" w:rsidP="00F32FB4">
            <w:pPr>
              <w:rPr>
                <w:rFonts w:ascii="Arial" w:hAnsi="Arial" w:cs="Arial"/>
                <w:sz w:val="24"/>
                <w:szCs w:val="24"/>
              </w:rPr>
            </w:pPr>
            <w:r w:rsidRPr="00327D9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E877EB" w:rsidRPr="00327D95" w:rsidRDefault="00E877EB" w:rsidP="00F32FB4">
            <w:pPr>
              <w:rPr>
                <w:rFonts w:ascii="Arial" w:hAnsi="Arial" w:cs="Arial"/>
                <w:sz w:val="24"/>
                <w:szCs w:val="24"/>
              </w:rPr>
            </w:pPr>
            <w:r w:rsidRPr="00327D95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E877EB" w:rsidRPr="00E120B6" w:rsidTr="00F32FB4">
        <w:tc>
          <w:tcPr>
            <w:tcW w:w="0" w:type="auto"/>
            <w:tcBorders>
              <w:right w:val="nil"/>
            </w:tcBorders>
          </w:tcPr>
          <w:p w:rsidR="00E877EB" w:rsidRPr="00883CF0" w:rsidRDefault="00E877EB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7EB" w:rsidRPr="00327D95" w:rsidRDefault="00E877EB" w:rsidP="00E877E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27D95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A updates some of the previously created information identified as globally significant. </w:t>
            </w:r>
            <w:r w:rsidRPr="00327D95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E877EB" w:rsidRPr="00327D95" w:rsidRDefault="00E877EB" w:rsidP="00E877E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27D95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B displays this updated globally significant information. </w:t>
            </w:r>
            <w:r w:rsidRPr="00327D95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E877EB" w:rsidRPr="00327D95" w:rsidRDefault="00E877EB" w:rsidP="00F32FB4">
            <w:pPr>
              <w:rPr>
                <w:rFonts w:ascii="Arial" w:hAnsi="Arial" w:cs="Arial"/>
                <w:sz w:val="24"/>
                <w:szCs w:val="24"/>
              </w:rPr>
            </w:pPr>
            <w:r w:rsidRPr="00327D9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E877EB" w:rsidRPr="00327D95" w:rsidRDefault="00E877EB" w:rsidP="00F32FB4">
            <w:pPr>
              <w:rPr>
                <w:rFonts w:ascii="Arial" w:hAnsi="Arial" w:cs="Arial"/>
                <w:sz w:val="24"/>
                <w:szCs w:val="24"/>
              </w:rPr>
            </w:pPr>
            <w:r w:rsidRPr="00327D95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4E29ED" w:rsidRDefault="004E29ED" w:rsidP="004E29ED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</w:p>
    <w:p w:rsidR="004E29ED" w:rsidRDefault="004E29ED" w:rsidP="004E29ED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4E29ED" w:rsidTr="00F32FB4">
        <w:trPr>
          <w:trHeight w:val="284"/>
        </w:trPr>
        <w:tc>
          <w:tcPr>
            <w:tcW w:w="2660" w:type="dxa"/>
          </w:tcPr>
          <w:p w:rsidR="004E29ED" w:rsidRDefault="004E29ED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E29ED" w:rsidRDefault="004E29ED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E29ED" w:rsidRDefault="004E29ED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E29ED" w:rsidTr="00F32FB4">
        <w:trPr>
          <w:trHeight w:val="284"/>
        </w:trPr>
        <w:tc>
          <w:tcPr>
            <w:tcW w:w="2660" w:type="dxa"/>
          </w:tcPr>
          <w:p w:rsidR="004E29ED" w:rsidRDefault="004E29ED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4E29ED" w:rsidRDefault="004E29ED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E29ED" w:rsidRDefault="004E29ED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E29ED" w:rsidRPr="008200D6" w:rsidRDefault="004E29ED" w:rsidP="004E29ED">
      <w:pPr>
        <w:pStyle w:val="AbsatzA"/>
        <w:ind w:left="0"/>
        <w:rPr>
          <w:rFonts w:cs="Arial"/>
          <w:lang w:val="en-GB"/>
        </w:rPr>
      </w:pPr>
    </w:p>
    <w:p w:rsidR="00A77479" w:rsidRPr="004C6A1A" w:rsidRDefault="00A77479">
      <w:pPr>
        <w:pStyle w:val="AbsatzA"/>
        <w:ind w:left="0"/>
        <w:rPr>
          <w:rFonts w:cs="Arial"/>
          <w:lang w:val="en-GB"/>
        </w:rPr>
      </w:pPr>
    </w:p>
    <w:sectPr w:rsidR="00A77479" w:rsidRPr="004C6A1A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EE7" w:rsidRDefault="00E47EE7">
      <w:r>
        <w:separator/>
      </w:r>
    </w:p>
  </w:endnote>
  <w:endnote w:type="continuationSeparator" w:id="0">
    <w:p w:rsidR="00E47EE7" w:rsidRDefault="00E47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37902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EE7" w:rsidRDefault="00E47EE7">
      <w:r>
        <w:separator/>
      </w:r>
    </w:p>
  </w:footnote>
  <w:footnote w:type="continuationSeparator" w:id="0">
    <w:p w:rsidR="00E47EE7" w:rsidRDefault="00E47E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3CF4B05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F91C3F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0016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6A9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886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FEC1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DE4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78B0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3058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9A06669"/>
    <w:multiLevelType w:val="hybridMultilevel"/>
    <w:tmpl w:val="1CA8A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BE7DD4"/>
    <w:multiLevelType w:val="hybridMultilevel"/>
    <w:tmpl w:val="EB469252"/>
    <w:lvl w:ilvl="0" w:tplc="0B7E5F9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1"/>
  </w:num>
  <w:num w:numId="8">
    <w:abstractNumId w:val="3"/>
  </w:num>
  <w:num w:numId="9">
    <w:abstractNumId w:val="9"/>
  </w:num>
  <w:num w:numId="10">
    <w:abstractNumId w:val="3"/>
  </w:num>
  <w:num w:numId="11">
    <w:abstractNumId w:val="3"/>
  </w:num>
  <w:num w:numId="12">
    <w:abstractNumId w:val="10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8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4DC0"/>
    <w:rsid w:val="0004336E"/>
    <w:rsid w:val="00043388"/>
    <w:rsid w:val="00050893"/>
    <w:rsid w:val="000510CC"/>
    <w:rsid w:val="00052AC1"/>
    <w:rsid w:val="000603AA"/>
    <w:rsid w:val="000A2498"/>
    <w:rsid w:val="000B5F88"/>
    <w:rsid w:val="000D513B"/>
    <w:rsid w:val="000E121F"/>
    <w:rsid w:val="001335A8"/>
    <w:rsid w:val="00140CED"/>
    <w:rsid w:val="00174C5C"/>
    <w:rsid w:val="001759B3"/>
    <w:rsid w:val="001C1815"/>
    <w:rsid w:val="001E6D7F"/>
    <w:rsid w:val="00204E38"/>
    <w:rsid w:val="00262FB9"/>
    <w:rsid w:val="002B71B2"/>
    <w:rsid w:val="002D7A96"/>
    <w:rsid w:val="002E1EC2"/>
    <w:rsid w:val="002E2964"/>
    <w:rsid w:val="002E77E3"/>
    <w:rsid w:val="00304890"/>
    <w:rsid w:val="00327D95"/>
    <w:rsid w:val="0033111B"/>
    <w:rsid w:val="00343BB7"/>
    <w:rsid w:val="00370E27"/>
    <w:rsid w:val="003D7873"/>
    <w:rsid w:val="003D791F"/>
    <w:rsid w:val="003E57A0"/>
    <w:rsid w:val="003F434A"/>
    <w:rsid w:val="00463A29"/>
    <w:rsid w:val="00474C1E"/>
    <w:rsid w:val="00494B31"/>
    <w:rsid w:val="004A613E"/>
    <w:rsid w:val="004C6A1A"/>
    <w:rsid w:val="004E29ED"/>
    <w:rsid w:val="004F4959"/>
    <w:rsid w:val="00527C78"/>
    <w:rsid w:val="00535AA9"/>
    <w:rsid w:val="00553EA2"/>
    <w:rsid w:val="00583A16"/>
    <w:rsid w:val="005A6051"/>
    <w:rsid w:val="005F729C"/>
    <w:rsid w:val="00601F53"/>
    <w:rsid w:val="00612F67"/>
    <w:rsid w:val="00646244"/>
    <w:rsid w:val="006526B5"/>
    <w:rsid w:val="006608BA"/>
    <w:rsid w:val="0066166E"/>
    <w:rsid w:val="00661D39"/>
    <w:rsid w:val="006767C8"/>
    <w:rsid w:val="00691EB6"/>
    <w:rsid w:val="006931F5"/>
    <w:rsid w:val="006A3AE5"/>
    <w:rsid w:val="006A413C"/>
    <w:rsid w:val="006C7E37"/>
    <w:rsid w:val="0073115B"/>
    <w:rsid w:val="00756288"/>
    <w:rsid w:val="007C3CED"/>
    <w:rsid w:val="007D63EF"/>
    <w:rsid w:val="007E31B4"/>
    <w:rsid w:val="007E7CD4"/>
    <w:rsid w:val="007F1CC9"/>
    <w:rsid w:val="007F3DFB"/>
    <w:rsid w:val="008141F6"/>
    <w:rsid w:val="00815310"/>
    <w:rsid w:val="00834D24"/>
    <w:rsid w:val="00856C70"/>
    <w:rsid w:val="008733C3"/>
    <w:rsid w:val="00875EDD"/>
    <w:rsid w:val="00883CF0"/>
    <w:rsid w:val="008D1941"/>
    <w:rsid w:val="008E099B"/>
    <w:rsid w:val="008F1704"/>
    <w:rsid w:val="008F7C9A"/>
    <w:rsid w:val="00912B34"/>
    <w:rsid w:val="00951966"/>
    <w:rsid w:val="0095214E"/>
    <w:rsid w:val="00954C46"/>
    <w:rsid w:val="00966E90"/>
    <w:rsid w:val="00966F32"/>
    <w:rsid w:val="009708A5"/>
    <w:rsid w:val="00970FBB"/>
    <w:rsid w:val="009723FD"/>
    <w:rsid w:val="00974C0C"/>
    <w:rsid w:val="009B58FC"/>
    <w:rsid w:val="009C316B"/>
    <w:rsid w:val="009C52E3"/>
    <w:rsid w:val="009D7B94"/>
    <w:rsid w:val="009E4DAA"/>
    <w:rsid w:val="009E4E75"/>
    <w:rsid w:val="00A03EAD"/>
    <w:rsid w:val="00A352A2"/>
    <w:rsid w:val="00A63B76"/>
    <w:rsid w:val="00A77479"/>
    <w:rsid w:val="00A81B42"/>
    <w:rsid w:val="00A86479"/>
    <w:rsid w:val="00A95F6C"/>
    <w:rsid w:val="00AA4C1D"/>
    <w:rsid w:val="00AC52FF"/>
    <w:rsid w:val="00AC79AF"/>
    <w:rsid w:val="00AE5488"/>
    <w:rsid w:val="00B03B89"/>
    <w:rsid w:val="00B04002"/>
    <w:rsid w:val="00B264CA"/>
    <w:rsid w:val="00B54C7B"/>
    <w:rsid w:val="00B57BC6"/>
    <w:rsid w:val="00B62FDC"/>
    <w:rsid w:val="00B64258"/>
    <w:rsid w:val="00B814A4"/>
    <w:rsid w:val="00B94D5A"/>
    <w:rsid w:val="00BA649D"/>
    <w:rsid w:val="00BB5828"/>
    <w:rsid w:val="00BF6EC7"/>
    <w:rsid w:val="00C2443B"/>
    <w:rsid w:val="00C642DE"/>
    <w:rsid w:val="00CE0322"/>
    <w:rsid w:val="00CE1C53"/>
    <w:rsid w:val="00CF19C5"/>
    <w:rsid w:val="00CF3DF4"/>
    <w:rsid w:val="00D06674"/>
    <w:rsid w:val="00D23884"/>
    <w:rsid w:val="00D37902"/>
    <w:rsid w:val="00D40502"/>
    <w:rsid w:val="00E120B6"/>
    <w:rsid w:val="00E12B44"/>
    <w:rsid w:val="00E256DD"/>
    <w:rsid w:val="00E26507"/>
    <w:rsid w:val="00E37491"/>
    <w:rsid w:val="00E4009B"/>
    <w:rsid w:val="00E42160"/>
    <w:rsid w:val="00E43EA4"/>
    <w:rsid w:val="00E47938"/>
    <w:rsid w:val="00E47EE7"/>
    <w:rsid w:val="00E877EB"/>
    <w:rsid w:val="00F25BB2"/>
    <w:rsid w:val="00F4789A"/>
    <w:rsid w:val="00F607EC"/>
    <w:rsid w:val="00F739BF"/>
    <w:rsid w:val="00FA4765"/>
    <w:rsid w:val="00FF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link w:val="SangradetextonormalCar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rsid w:val="0033111B"/>
    <w:rPr>
      <w:sz w:val="24"/>
      <w:lang w:eastAsia="it-IT"/>
    </w:rPr>
  </w:style>
  <w:style w:type="table" w:styleId="Tablaconcuadrcula">
    <w:name w:val="Table Grid"/>
    <w:basedOn w:val="Tablanormal"/>
    <w:rsid w:val="004E2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E120B6"/>
  </w:style>
  <w:style w:type="paragraph" w:styleId="Textoindependiente2">
    <w:name w:val="Body Text 2"/>
    <w:basedOn w:val="Normal"/>
    <w:link w:val="Textoindependiente2Car"/>
    <w:rsid w:val="00174C5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174C5C"/>
  </w:style>
  <w:style w:type="paragraph" w:styleId="Prrafodelista">
    <w:name w:val="List Paragraph"/>
    <w:basedOn w:val="Normal"/>
    <w:uiPriority w:val="34"/>
    <w:qFormat/>
    <w:rsid w:val="00174C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75AEAB-8899-4D3A-ABE3-381FB3EF0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2</Pages>
  <Words>321</Words>
  <Characters>1771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65</cp:revision>
  <cp:lastPrinted>2015-11-11T10:08:00Z</cp:lastPrinted>
  <dcterms:created xsi:type="dcterms:W3CDTF">2015-11-11T12:27:00Z</dcterms:created>
  <dcterms:modified xsi:type="dcterms:W3CDTF">2016-11-10T10:52:00Z</dcterms:modified>
</cp:coreProperties>
</file>