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ED34" w14:textId="77777777" w:rsidR="0068419F" w:rsidRDefault="0068419F" w:rsidP="0068419F">
      <w:pPr>
        <w:pStyle w:val="ab"/>
      </w:pPr>
    </w:p>
    <w:p w14:paraId="512896C4" w14:textId="77777777" w:rsidR="0068419F" w:rsidRDefault="0068419F" w:rsidP="0068419F">
      <w:pPr>
        <w:pStyle w:val="aa"/>
      </w:pPr>
      <w:r>
        <w:rPr>
          <w:noProof/>
        </w:rPr>
        <w:drawing>
          <wp:inline distT="0" distB="0" distL="0" distR="0" wp14:anchorId="64A78FDC" wp14:editId="0B46E43C">
            <wp:extent cx="3676015" cy="866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CC3DB" w14:textId="77777777" w:rsidR="0068419F" w:rsidRPr="005906A8" w:rsidRDefault="00434BA3" w:rsidP="0068419F">
      <w:pPr>
        <w:pStyle w:val="a8"/>
        <w:rPr>
          <w:rFonts w:hint="eastAsia"/>
        </w:rPr>
      </w:pPr>
      <w:r w:rsidRPr="00434BA3">
        <w:rPr>
          <w:rFonts w:ascii="宋体" w:eastAsia="宋体" w:hAnsi="宋体" w:hint="eastAsia"/>
          <w:sz w:val="24"/>
        </w:rPr>
        <w:t>Rust语言程序设计</w:t>
      </w:r>
    </w:p>
    <w:p w14:paraId="59627C8D" w14:textId="77777777" w:rsidR="0068419F" w:rsidRDefault="0068419F" w:rsidP="0068419F">
      <w:pPr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项 目 结 题 报 告</w:t>
      </w:r>
    </w:p>
    <w:p w14:paraId="32511ED1" w14:textId="77777777" w:rsidR="00052BC3" w:rsidRPr="0068419F" w:rsidRDefault="00052BC3" w:rsidP="00052BC3"/>
    <w:p w14:paraId="6D17F97C" w14:textId="77777777" w:rsidR="00052BC3" w:rsidRDefault="00052BC3" w:rsidP="00052BC3"/>
    <w:p w14:paraId="4BCB07C7" w14:textId="77777777" w:rsidR="00052BC3" w:rsidRDefault="00052BC3" w:rsidP="00052BC3"/>
    <w:p w14:paraId="46F62F57" w14:textId="77777777" w:rsidR="0068419F" w:rsidRPr="005906A8" w:rsidRDefault="0068419F" w:rsidP="0068419F">
      <w:r>
        <w:rPr>
          <w:rFonts w:ascii="宋体" w:hAnsi="宋体"/>
          <w:b/>
          <w:sz w:val="28"/>
        </w:rPr>
        <w:t>项目名称：RuboVision Engine：配置驱动的嵌入式视觉任务运行框架</w:t>
      </w:r>
    </w:p>
    <w:p w14:paraId="6D82F279" w14:textId="77777777" w:rsidR="0068419F" w:rsidRPr="005906A8" w:rsidRDefault="0068419F" w:rsidP="0068419F">
      <w:pPr>
        <w:pStyle w:val="ab"/>
        <w:tabs>
          <w:tab w:val="left" w:pos="1440"/>
        </w:tabs>
        <w:jc w:val="left"/>
      </w:pPr>
    </w:p>
    <w:p w14:paraId="539CEBF0" w14:textId="77777777" w:rsidR="0068419F" w:rsidRDefault="0068419F" w:rsidP="0068419F">
      <w:pPr>
        <w:pStyle w:val="ab"/>
      </w:pPr>
    </w:p>
    <w:p w14:paraId="46144A40" w14:textId="77777777" w:rsidR="0068419F" w:rsidRDefault="0068419F" w:rsidP="0068419F">
      <w:pPr>
        <w:ind w:firstLine="640"/>
        <w:rPr>
          <w:sz w:val="32"/>
          <w:szCs w:val="32"/>
        </w:rPr>
      </w:pPr>
    </w:p>
    <w:p w14:paraId="137160F4" w14:textId="77777777" w:rsidR="0068419F" w:rsidRPr="006B335C" w:rsidRDefault="0068419F" w:rsidP="0068419F">
      <w:r>
        <w:rPr>
          <w:rFonts w:ascii="宋体" w:hAnsi="宋体"/>
          <w:b/>
          <w:sz w:val="28"/>
        </w:rPr>
        <w:t>项 目 组 长：李冬阳</w:t>
      </w:r>
    </w:p>
    <w:p w14:paraId="7FA13319" w14:textId="77777777" w:rsidR="0068419F" w:rsidRPr="006B335C" w:rsidRDefault="0068419F" w:rsidP="0068419F">
      <w:r>
        <w:rPr>
          <w:rFonts w:ascii="宋体" w:hAnsi="宋体"/>
          <w:b/>
          <w:sz w:val="28"/>
        </w:rPr>
        <w:t>项 目 成 员：李冬阳、黄雪贝</w:t>
      </w:r>
    </w:p>
    <w:p w14:paraId="66324AB4" w14:textId="77777777" w:rsidR="00052BC3" w:rsidRPr="0068419F" w:rsidRDefault="00052BC3" w:rsidP="00052BC3"/>
    <w:p w14:paraId="3268C8B6" w14:textId="77777777" w:rsidR="00052BC3" w:rsidRDefault="00052BC3" w:rsidP="00052BC3"/>
    <w:p w14:paraId="78E8C87A" w14:textId="77777777" w:rsidR="00052BC3" w:rsidRDefault="00052BC3" w:rsidP="00052BC3"/>
    <w:p w14:paraId="155FF2C6" w14:textId="77777777" w:rsidR="00052BC3" w:rsidRDefault="00052BC3" w:rsidP="00052BC3"/>
    <w:p w14:paraId="1CF1528D" w14:textId="77777777" w:rsidR="0068419F" w:rsidRPr="00A54455" w:rsidRDefault="0068419F" w:rsidP="0068419F">
      <w:pPr>
        <w:spacing w:line="520" w:lineRule="exact"/>
        <w:ind w:firstLine="600"/>
        <w:jc w:val="center"/>
        <w:rPr>
          <w:rFonts w:ascii="楷体_GB2312" w:eastAsia="楷体_GB2312"/>
          <w:b/>
          <w:bCs/>
          <w:sz w:val="30"/>
        </w:rPr>
      </w:pPr>
      <w:r w:rsidRPr="00A54455">
        <w:rPr>
          <w:rFonts w:ascii="楷体_GB2312" w:eastAsia="楷体_GB2312" w:hint="eastAsia"/>
          <w:b/>
          <w:bCs/>
          <w:sz w:val="30"/>
        </w:rPr>
        <w:t>西安交通大学</w:t>
      </w:r>
      <w:r>
        <w:rPr>
          <w:rFonts w:ascii="楷体_GB2312" w:eastAsia="楷体_GB2312" w:hint="eastAsia"/>
          <w:b/>
          <w:bCs/>
          <w:sz w:val="30"/>
        </w:rPr>
        <w:t>《</w:t>
      </w:r>
      <w:r w:rsidR="00434BA3" w:rsidRPr="00434BA3">
        <w:rPr>
          <w:rFonts w:ascii="楷体_GB2312" w:eastAsia="楷体_GB2312" w:hint="eastAsia"/>
          <w:b/>
          <w:bCs/>
          <w:sz w:val="30"/>
        </w:rPr>
        <w:t>Rust语言程序设计</w:t>
      </w:r>
      <w:r>
        <w:rPr>
          <w:rFonts w:ascii="楷体_GB2312" w:eastAsia="楷体_GB2312" w:hint="eastAsia"/>
          <w:b/>
          <w:bCs/>
          <w:sz w:val="30"/>
        </w:rPr>
        <w:t>》课程组</w:t>
      </w:r>
    </w:p>
    <w:p w14:paraId="70F89CAC" w14:textId="77777777" w:rsidR="0068419F" w:rsidRPr="00A54455" w:rsidRDefault="0068419F" w:rsidP="0068419F">
      <w:pPr>
        <w:jc w:val="center"/>
      </w:pPr>
      <w:r>
        <w:rPr>
          <w:rFonts w:ascii="宋体" w:hAnsi="宋体"/>
        </w:rPr>
        <w:t>2026年制</w:t>
      </w:r>
    </w:p>
    <w:p w14:paraId="0C9F6E32" w14:textId="77777777" w:rsidR="00052BC3" w:rsidRDefault="00052BC3" w:rsidP="00052BC3"/>
    <w:p w14:paraId="5B532371" w14:textId="77777777" w:rsidR="00052BC3" w:rsidRDefault="00052BC3" w:rsidP="00052BC3"/>
    <w:p w14:paraId="1F83977F" w14:textId="77777777" w:rsidR="008541BD" w:rsidRPr="008541BD" w:rsidRDefault="008541BD" w:rsidP="008541BD">
      <w:pPr>
        <w:spacing w:line="1000" w:lineRule="exact"/>
        <w:rPr>
          <w:rFonts w:ascii="方正小标宋简体" w:eastAsia="方正小标宋简体" w:hAnsi="Times"/>
          <w:sz w:val="32"/>
          <w:szCs w:val="32"/>
        </w:rPr>
      </w:pPr>
    </w:p>
    <w:p w14:paraId="165796C4" w14:textId="77777777" w:rsidR="008541BD" w:rsidRPr="008541BD" w:rsidRDefault="008541BD" w:rsidP="008541BD">
      <w:pPr>
        <w:jc w:val="both"/>
        <w:rPr>
          <w:rFonts w:ascii="黑体" w:eastAsia="黑体" w:hAnsi="黑体" w:hint="eastAsia"/>
          <w:sz w:val="32"/>
          <w:szCs w:val="32"/>
        </w:rPr>
      </w:pPr>
      <w:r w:rsidRPr="008541BD">
        <w:rPr>
          <w:rFonts w:ascii="黑体" w:eastAsia="黑体" w:hAnsi="黑体" w:cs="Arial" w:hint="eastAsia"/>
          <w:color w:val="000000"/>
          <w:sz w:val="32"/>
          <w:szCs w:val="32"/>
        </w:rPr>
        <w:lastRenderedPageBreak/>
        <w:t>一、项目亮点</w:t>
      </w:r>
    </w:p>
    <w:p w14:paraId="393F9673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RuboVision Engine 面向嵌入式视觉任务，把“串口接收指令、调用视觉算法、返回设备结果、进行调试展示”抽象为一条可配置、可复用的任务执行链。项目不是单一识别函数，而是围绕 Rust 工程化能力完成的视觉任务运行框架。</w:t>
      </w:r>
    </w:p>
    <w:p w14:paraId="577B8AEC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亮点一：框架层通过 Source、Event、TaskListener、TaskDispatcher、Function、TaskOutput、MessageRouter 等模块划分职责，将输入、调度、算法、输出和调试分离，解决传统嵌入式视觉代码中主循环臃肿、状态散落、函数之间互相耦合的问题。</w:t>
      </w:r>
    </w:p>
    <w:p w14:paraId="398D7513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亮点二：配置系统把 app.yaml、message.yaml、bindings.toml、device.toml、functions.toml 等配置统一接入启动流程，支持在启动时检查重复 key、未知设备、未知函数、未知输出通道等问题，使任务绑定从“改代码”变成“改配置”。</w:t>
      </w:r>
    </w:p>
    <w:p w14:paraId="02D11E9E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亮点三：项目封装了 UARTSource、DebugSource、CameraDevice、NoDevice、MessageSink、WebMessageSink、UartMessageSink、GpioSink 等对象。视觉函数只关心输入参数和设备能力，输出通过统一消息路由发送，降低了硬件接口变化对算法代码的影响。</w:t>
      </w:r>
    </w:p>
    <w:p w14:paraId="2B90362B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亮点四：Web 调试界面与正式任务链路共用同一套 binding、function 和 message 机制，支持触发任务、查看当前消息、查看历史结果和标注图片，现场演示时可以直观看到框架状态和算法输出。</w:t>
      </w:r>
    </w:p>
    <w:p w14:paraId="567ACDE3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亮点五：在项目后期设计了面向扩展的 Feature Skill 思路。新增视觉功能时，可由 skill 辅助生成参数结构、函数骨架、配置绑定、消息输出和 Web 调试入口，把“人工记住多个文件如何联动”转化为“模板生成、人工确认、统一验证”的流程。</w:t>
      </w:r>
    </w:p>
    <w:p w14:paraId="40396C22" w14:textId="77777777" w:rsidR="008541BD" w:rsidRP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  <w:r w:rsidRPr="008541BD">
        <w:rPr>
          <w:rFonts w:ascii="仿宋_GB2312" w:eastAsia="仿宋_GB2312" w:hAnsi="Times" w:hint="eastAsia"/>
          <w:sz w:val="32"/>
          <w:szCs w:val="32"/>
        </w:rPr>
        <w:t xml:space="preserve"> </w:t>
      </w:r>
    </w:p>
    <w:p w14:paraId="75F6390D" w14:textId="77777777" w:rsid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  <w:r w:rsidRPr="008541BD">
        <w:rPr>
          <w:rFonts w:ascii="仿宋_GB2312" w:eastAsia="仿宋_GB2312" w:hAnsi="Times" w:hint="eastAsia"/>
          <w:sz w:val="32"/>
          <w:szCs w:val="32"/>
        </w:rPr>
        <w:t xml:space="preserve"> </w:t>
      </w:r>
    </w:p>
    <w:p w14:paraId="01F7ACB9" w14:textId="77777777" w:rsidR="008541BD" w:rsidRP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</w:p>
    <w:p w14:paraId="15A9F892" w14:textId="77777777" w:rsidR="008541BD" w:rsidRP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</w:p>
    <w:p w14:paraId="34B1B7D5" w14:textId="77777777" w:rsidR="008541BD" w:rsidRPr="008541BD" w:rsidRDefault="008541BD" w:rsidP="008541BD">
      <w:pPr>
        <w:jc w:val="both"/>
        <w:rPr>
          <w:rFonts w:ascii="黑体" w:eastAsia="黑体" w:hAnsi="黑体" w:hint="eastAsia"/>
          <w:sz w:val="32"/>
          <w:szCs w:val="32"/>
        </w:rPr>
      </w:pPr>
      <w:r w:rsidRPr="008541BD">
        <w:rPr>
          <w:rFonts w:ascii="黑体" w:eastAsia="黑体" w:hAnsi="黑体" w:cs="Arial" w:hint="eastAsia"/>
          <w:color w:val="000000"/>
          <w:sz w:val="32"/>
          <w:szCs w:val="32"/>
        </w:rPr>
        <w:lastRenderedPageBreak/>
        <w:t>二、参与人员及分工</w:t>
      </w:r>
    </w:p>
    <w:p w14:paraId="20E6391A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李冬阳（组长）：负责项目整体推进和核心架构设计，重点完成 core 分支的任务链路拆分、状态机设计、调度器组织、配置加载与校验、Source/Message/Device/Function 抽象、Web 调试接口设计，以及最终集成、演示流程组织和答辩材料统筹。</w:t>
      </w:r>
    </w:p>
    <w:p w14:paraId="3B29624D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黄雪贝（成员）：主要负责视觉函数代码开发与实机调试，重点完成 color_detect、qr_detect、black_ring、cross 等视觉任务的算法实现、OpenCV 调参、摄像头输入适配、结果标注图生成、Web 结果展示验证，以及相关测试用例和演示素材整理。</w:t>
      </w:r>
    </w:p>
    <w:p w14:paraId="69CBB4BC" w14:textId="2FA31E6C" w:rsidR="008541BD" w:rsidRPr="00E664D0" w:rsidRDefault="00000000" w:rsidP="00E664D0">
      <w:pPr>
        <w:spacing w:after="80" w:line="300" w:lineRule="auto"/>
        <w:ind w:firstLine="480"/>
        <w:rPr>
          <w:rFonts w:hint="eastAsia"/>
        </w:rPr>
      </w:pPr>
      <w:r>
        <w:rPr>
          <w:rFonts w:ascii="宋体" w:hAnsi="宋体"/>
        </w:rPr>
        <w:t>共同完成：二人共同参与项目开发、需求讨论、接口联调、Bug 修复、演示准备、项目立项材料、中期报告、结题报告和结题答辩 PPT。功能开发部分由二人共同完成，其中框架层和集成由李冬阳承担更多，视觉函数实现和图像调试由黄雪贝承担更多。</w:t>
      </w:r>
    </w:p>
    <w:p w14:paraId="46E17F0A" w14:textId="77777777" w:rsidR="008541BD" w:rsidRP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  <w:r w:rsidRPr="008541BD">
        <w:rPr>
          <w:rFonts w:ascii="仿宋_GB2312" w:eastAsia="仿宋_GB2312" w:hAnsi="Times" w:hint="eastAsia"/>
          <w:sz w:val="32"/>
          <w:szCs w:val="32"/>
        </w:rPr>
        <w:t xml:space="preserve"> </w:t>
      </w:r>
    </w:p>
    <w:p w14:paraId="53D38E4E" w14:textId="77777777" w:rsidR="008541BD" w:rsidRPr="008541BD" w:rsidRDefault="008541BD" w:rsidP="008541BD">
      <w:pPr>
        <w:jc w:val="both"/>
        <w:rPr>
          <w:rFonts w:ascii="黑体" w:eastAsia="黑体" w:hAnsi="黑体" w:cs="Arial" w:hint="eastAsia"/>
          <w:color w:val="000000"/>
          <w:sz w:val="32"/>
          <w:szCs w:val="32"/>
        </w:rPr>
      </w:pPr>
      <w:r w:rsidRPr="008541BD">
        <w:rPr>
          <w:rFonts w:ascii="黑体" w:eastAsia="黑体" w:hAnsi="黑体" w:cs="Arial" w:hint="eastAsia"/>
          <w:color w:val="000000"/>
          <w:sz w:val="32"/>
          <w:szCs w:val="32"/>
        </w:rPr>
        <w:t>三、原定计划与实际成果</w:t>
      </w:r>
    </w:p>
    <w:tbl>
      <w:tblPr>
        <w:tblStyle w:val="a3"/>
        <w:tblW w:w="8792" w:type="dxa"/>
        <w:jc w:val="center"/>
        <w:tblLook w:val="04A0" w:firstRow="1" w:lastRow="0" w:firstColumn="1" w:lastColumn="0" w:noHBand="0" w:noVBand="1"/>
      </w:tblPr>
      <w:tblGrid>
        <w:gridCol w:w="2767"/>
        <w:gridCol w:w="3056"/>
        <w:gridCol w:w="2969"/>
      </w:tblGrid>
      <w:tr w:rsidR="008541BD" w:rsidRPr="008541BD" w14:paraId="743CB62C" w14:textId="77777777" w:rsidTr="008541BD">
        <w:trPr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20D9" w14:textId="77777777" w:rsidR="002A58AA" w:rsidRDefault="00000000">
            <w:pPr>
              <w:spacing w:line="259" w:lineRule="auto"/>
              <w:jc w:val="center"/>
            </w:pPr>
            <w:r>
              <w:rPr>
                <w:rFonts w:ascii="宋体" w:hAnsi="宋体"/>
                <w:sz w:val="19"/>
              </w:rPr>
              <w:t>原定计划任务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0EDC" w14:textId="77777777" w:rsidR="002A58AA" w:rsidRDefault="00000000">
            <w:pPr>
              <w:spacing w:line="259" w:lineRule="auto"/>
              <w:jc w:val="center"/>
            </w:pPr>
            <w:r>
              <w:rPr>
                <w:rFonts w:ascii="宋体" w:hAnsi="宋体"/>
                <w:sz w:val="19"/>
              </w:rPr>
              <w:t>完成情况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C24D" w14:textId="77777777" w:rsidR="002A58AA" w:rsidRDefault="00000000">
            <w:pPr>
              <w:spacing w:line="259" w:lineRule="auto"/>
              <w:jc w:val="center"/>
            </w:pPr>
            <w:r>
              <w:rPr>
                <w:rFonts w:ascii="宋体" w:hAnsi="宋体"/>
                <w:sz w:val="19"/>
              </w:rPr>
              <w:t>主要成果</w:t>
            </w:r>
          </w:p>
        </w:tc>
      </w:tr>
      <w:tr w:rsidR="008541BD" w:rsidRPr="008541BD" w14:paraId="612D7533" w14:textId="77777777" w:rsidTr="008541BD">
        <w:trPr>
          <w:trHeight w:val="46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AAA6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任务运行框架与分层架构设计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0751A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已完成从 Source 到 MessageRouter 的完整链路：Source 产生 Event，TaskListener 监听并转交 TaskDispatcher，Dispatcher 根据 binding 解析 task_key、pre_func、func、after_func 与 runtime_param，函数执行后返回 TaskOutput，再由 MessageRouter 发送到 Web、UART、GPIO 等输出端。代码结构上拆分 config、source、init、func、device、message、web 等模块，主流程只负责组装和启动。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93545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形成可复用任务运行框架；任务状态、输入来源、函数调用和输出路由边界清晰，后续新增视觉任务不需要改写主循环。</w:t>
            </w:r>
          </w:p>
        </w:tc>
      </w:tr>
      <w:tr w:rsidR="008541BD" w:rsidRPr="008541BD" w14:paraId="53E7A957" w14:textId="77777777" w:rsidTr="008541BD">
        <w:trPr>
          <w:trHeight w:val="46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1D44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配置系统与任务绑定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D7739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已完成 app.yaml、message.yaml、bindings.toml、device.toml、functions.toml 等配置接入。启动阶段对配置进</w:t>
            </w:r>
            <w:r>
              <w:rPr>
                <w:rFonts w:ascii="宋体" w:hAnsi="宋体"/>
                <w:sz w:val="19"/>
              </w:rPr>
              <w:lastRenderedPageBreak/>
              <w:t>行集中加载和校验，检查重复 key、未知 device、未知 function、未知 signal、未知 message sink 等问题；UART 指令和 Web DebugSource 触发都通过 binding 映射到同一套任务配置。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37E0E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lastRenderedPageBreak/>
              <w:t>减少硬编码；任务参数、输出通道、函数组合和设备选择可配置，便于演示和后续维护。</w:t>
            </w:r>
          </w:p>
        </w:tc>
      </w:tr>
      <w:tr w:rsidR="008541BD" w:rsidRPr="008541BD" w14:paraId="455D864E" w14:textId="77777777" w:rsidTr="008541BD">
        <w:trPr>
          <w:trHeight w:val="46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48AB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Source 与输入协议实现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8AEB3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已实现 UARTSource 的四字节帧协议 AA CMD PARAM 55，并处理拆包、粘包、噪声字节恢复和缓冲区上限保护；同时实现 DebugSource，用于在 Web 页面直接触发任务；框架保留 TimerSource、LoopSource 等可扩展入口，后续可接入周期任务或循环任务。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2D621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把串口、Web 调试和未来输入源统一为 Event；正式运行和调试运行共用链路，降低现场排错成本。</w:t>
            </w:r>
          </w:p>
        </w:tc>
      </w:tr>
      <w:tr w:rsidR="008541BD" w:rsidRPr="008541BD" w14:paraId="311E966F" w14:textId="77777777" w:rsidTr="008541BD">
        <w:trPr>
          <w:trHeight w:val="46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41C4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Function、Device 与 Message 封装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5D778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已封装 CameraDevice、NoDevice 等设备能力，视觉函数通过类型化参数、runtime_param 和 device 上下文执行；函数返回统一 TaskOutput，由 MessageRouter 分发给 WebMessageSink、UartMessageSink、GpioSink 等输出端；单个 sink 出错不会直接破坏其他输出流程。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7D336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算法代码不直接依赖具体串口或 Web 输出；设备层和消息层可替换，框架的可组合性和健壮性更好。</w:t>
            </w:r>
          </w:p>
        </w:tc>
      </w:tr>
      <w:tr w:rsidR="008541BD" w:rsidRPr="008541BD" w14:paraId="17D4E200" w14:textId="77777777" w:rsidTr="008541BD">
        <w:trPr>
          <w:trHeight w:val="46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F5AA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视觉函数开发与实机调试</w:t>
            </w:r>
          </w:p>
        </w:tc>
        <w:tc>
          <w:tcPr>
            <w:tcW w:w="3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676B0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已完成并接入 color_detect、qr_detect、black_ring、cross 等视觉任务。颜色识别支持颜色区域检测和结果标注，二维码识别支持解码和位置输出，黑环识别用于目标结构判断，cross 任务支持不同 param 模式并输出 dx、dy、score 等结果。部分函数支持标注图片和 Base64 图片回传，便于 Web 展示。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4288F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形成可现场演示的视觉函数集合；既能展示框架调度，也能展示真实图像处理结果。</w:t>
            </w:r>
          </w:p>
        </w:tc>
      </w:tr>
      <w:tr w:rsidR="002A58AA" w14:paraId="543147AF" w14:textId="77777777">
        <w:trPr>
          <w:jc w:val="center"/>
        </w:trPr>
        <w:tc>
          <w:tcPr>
            <w:tcW w:w="2767" w:type="dxa"/>
            <w:vAlign w:val="center"/>
          </w:tcPr>
          <w:p w14:paraId="5CEECAC7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Web 调试与结果展示</w:t>
            </w:r>
          </w:p>
        </w:tc>
        <w:tc>
          <w:tcPr>
            <w:tcW w:w="3056" w:type="dxa"/>
            <w:vAlign w:val="center"/>
          </w:tcPr>
          <w:p w14:paraId="4FE617A6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已完成基于 Axum 的 Web 控制台，包括当前消息展示、历史记录、调试任务触发、binding 查看、标注图片展示和接口状态查看等能力。Web 页面不绕过框</w:t>
            </w:r>
            <w:r>
              <w:rPr>
                <w:rFonts w:ascii="宋体" w:hAnsi="宋体"/>
                <w:sz w:val="19"/>
              </w:rPr>
              <w:lastRenderedPageBreak/>
              <w:t>架，而是通过 DebugSource 进入正式任务链路，因此调试结果能真实反映配置、函数和消息路由是否正确。</w:t>
            </w:r>
          </w:p>
        </w:tc>
        <w:tc>
          <w:tcPr>
            <w:tcW w:w="2969" w:type="dxa"/>
            <w:vAlign w:val="center"/>
          </w:tcPr>
          <w:p w14:paraId="49260F99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lastRenderedPageBreak/>
              <w:t>显著提升调试效率；答辩演示中可以先用 Web 快速证明链路，再配合实物展示验证硬件运行。</w:t>
            </w:r>
          </w:p>
        </w:tc>
      </w:tr>
      <w:tr w:rsidR="002A58AA" w14:paraId="63BB68A5" w14:textId="77777777">
        <w:trPr>
          <w:jc w:val="center"/>
        </w:trPr>
        <w:tc>
          <w:tcPr>
            <w:tcW w:w="2767" w:type="dxa"/>
            <w:vAlign w:val="center"/>
          </w:tcPr>
          <w:p w14:paraId="0197DC05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测试验证与文档材料</w:t>
            </w:r>
          </w:p>
        </w:tc>
        <w:tc>
          <w:tcPr>
            <w:tcW w:w="3056" w:type="dxa"/>
            <w:vAlign w:val="center"/>
          </w:tcPr>
          <w:p w14:paraId="39E05E52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已完成配置校验、UART 帧解析、Web handler、Message sink、视觉模块等相关测试与验证入口；对需要摄像头或硬件环境的用例设置 ignored 或实机验证流程。同步整理 README、开题材料、中期材料、结题 PPT、演示截图、成员贡献度文档和结题报告材料。</w:t>
            </w:r>
          </w:p>
        </w:tc>
        <w:tc>
          <w:tcPr>
            <w:tcW w:w="2969" w:type="dxa"/>
            <w:vAlign w:val="center"/>
          </w:tcPr>
          <w:p w14:paraId="6F8F3399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项目具备可复现的说明材料和较完整的答辩支撑；核心风险点有对应测试或人工验证方式。</w:t>
            </w:r>
          </w:p>
        </w:tc>
      </w:tr>
      <w:tr w:rsidR="002A58AA" w14:paraId="1F7F8C39" w14:textId="77777777">
        <w:trPr>
          <w:jc w:val="center"/>
        </w:trPr>
        <w:tc>
          <w:tcPr>
            <w:tcW w:w="2767" w:type="dxa"/>
            <w:vAlign w:val="center"/>
          </w:tcPr>
          <w:p w14:paraId="27AA69B8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Feature Skill 自动扩展能力设计</w:t>
            </w:r>
          </w:p>
        </w:tc>
        <w:tc>
          <w:tcPr>
            <w:tcW w:w="3056" w:type="dxa"/>
            <w:vAlign w:val="center"/>
          </w:tcPr>
          <w:p w14:paraId="4FA68146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在框架稳定后提出 Feature Skill 方案：当需要新增一个视觉能力时，由 skill 根据项目结构辅助生成参数结构、函数注册、functions.toml、bindings.toml、message.yaml 输出定义和 Web 调试入口，并提示需要人工补充的算法主体与实机参数。</w:t>
            </w:r>
          </w:p>
        </w:tc>
        <w:tc>
          <w:tcPr>
            <w:tcW w:w="2969" w:type="dxa"/>
            <w:vAlign w:val="center"/>
          </w:tcPr>
          <w:p w14:paraId="41BA3492" w14:textId="77777777" w:rsidR="002A58AA" w:rsidRDefault="00000000">
            <w:pPr>
              <w:spacing w:line="259" w:lineRule="auto"/>
            </w:pPr>
            <w:r>
              <w:rPr>
                <w:rFonts w:ascii="宋体" w:hAnsi="宋体"/>
                <w:sz w:val="19"/>
              </w:rPr>
              <w:t>把扩展新功能的经验固化为流程；降低新人接入成本，也体现项目从“能运行”向“可持续扩展”的工程化价值。</w:t>
            </w:r>
          </w:p>
        </w:tc>
      </w:tr>
    </w:tbl>
    <w:p w14:paraId="7B332F9C" w14:textId="77777777" w:rsidR="008541BD" w:rsidRPr="008541BD" w:rsidRDefault="008541BD" w:rsidP="008541BD">
      <w:r>
        <w:rPr>
          <w:rFonts w:ascii="宋体" w:hAnsi="宋体"/>
          <w:sz w:val="20"/>
        </w:rPr>
        <w:t>（下表按实际开发过程补充了详细任务、完成情况与成果。）</w:t>
      </w:r>
    </w:p>
    <w:p w14:paraId="75B669C2" w14:textId="77777777" w:rsidR="008541BD" w:rsidRPr="008541BD" w:rsidRDefault="008541BD" w:rsidP="008541BD">
      <w:pPr>
        <w:rPr>
          <w:rFonts w:ascii="仿宋_GB2312" w:eastAsia="仿宋_GB2312" w:hAnsi="Times"/>
          <w:sz w:val="32"/>
          <w:szCs w:val="32"/>
        </w:rPr>
      </w:pPr>
      <w:r w:rsidRPr="008541BD">
        <w:rPr>
          <w:rFonts w:ascii="仿宋_GB2312" w:eastAsia="仿宋_GB2312" w:hAnsi="Times" w:hint="eastAsia"/>
          <w:sz w:val="32"/>
          <w:szCs w:val="32"/>
        </w:rPr>
        <w:t xml:space="preserve"> </w:t>
      </w:r>
    </w:p>
    <w:p w14:paraId="72041B81" w14:textId="77777777" w:rsidR="008541BD" w:rsidRPr="008541BD" w:rsidRDefault="008541BD" w:rsidP="008541BD">
      <w:pPr>
        <w:jc w:val="both"/>
        <w:rPr>
          <w:rFonts w:ascii="黑体" w:eastAsia="黑体" w:hAnsi="黑体" w:hint="eastAsia"/>
          <w:sz w:val="32"/>
          <w:szCs w:val="32"/>
        </w:rPr>
      </w:pPr>
      <w:r w:rsidRPr="008541BD">
        <w:rPr>
          <w:rFonts w:ascii="黑体" w:eastAsia="黑体" w:hAnsi="黑体" w:cs="Arial" w:hint="eastAsia"/>
          <w:color w:val="000000"/>
          <w:sz w:val="32"/>
          <w:szCs w:val="32"/>
        </w:rPr>
        <w:t>四、结论和体会</w:t>
      </w:r>
    </w:p>
    <w:p w14:paraId="22A01096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结论：本项目完成了一个以 Rust 为核心的嵌入式视觉任务运行框架，覆盖配置加载、输入触发、任务调度、视觉函数执行、设备访问、消息输出和 Web 调试展示等环节。项目成果不仅包含多个视觉识别函数，更重要的是形成了一套清晰、可扩展、便于调试的工程结构。</w:t>
      </w:r>
    </w:p>
    <w:p w14:paraId="71A9138B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项目价值体现在两个层面：一是把视觉任务从临时脚本式实现提升为可配置框架，减少新增任务时的重复开发；二是把 Web 调试、串口触发和消息路由统一到同一条链路中，使现场演示和后续排错更可靠。</w:t>
      </w:r>
    </w:p>
    <w:p w14:paraId="7E5FBF84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开发体会方面，Rust 的类型系统、Result 错误处理和模块边界能有效暴露早期设计问题，但也要求我们在接口抽象阶段更谨慎。通过本项目，我们加深了对所有权、异步任务、配置反序列化、错误传播、trait 抽象和工程化测试的理解。</w:t>
      </w:r>
    </w:p>
    <w:p w14:paraId="2D6B80E4" w14:textId="0E760E33" w:rsidR="008541BD" w:rsidRPr="00E664D0" w:rsidRDefault="00000000" w:rsidP="00E664D0">
      <w:pPr>
        <w:spacing w:after="80" w:line="300" w:lineRule="auto"/>
        <w:ind w:firstLine="480"/>
        <w:rPr>
          <w:rFonts w:hint="eastAsia"/>
        </w:rPr>
      </w:pPr>
      <w:r>
        <w:rPr>
          <w:rFonts w:ascii="宋体" w:hAnsi="宋体"/>
        </w:rPr>
        <w:lastRenderedPageBreak/>
        <w:t>后续改进方向包括：继续完善硬件长期运行测试，增加更多视觉任务样例，进一步抽象任务取消和超时机制，完善 Feature Skill 自动生成流程，并将框架整理为更易复用的 crate 或 SDK。</w:t>
      </w:r>
    </w:p>
    <w:p w14:paraId="103C71CA" w14:textId="77777777" w:rsidR="001E7C40" w:rsidRPr="008541BD" w:rsidRDefault="001E7C40" w:rsidP="008541BD">
      <w:pPr>
        <w:spacing w:after="240"/>
        <w:rPr>
          <w:rFonts w:ascii="仿宋_GB2312" w:eastAsia="仿宋_GB2312" w:hAnsi="Times"/>
          <w:sz w:val="32"/>
          <w:szCs w:val="32"/>
        </w:rPr>
      </w:pPr>
    </w:p>
    <w:p w14:paraId="79E60661" w14:textId="77777777" w:rsidR="008541BD" w:rsidRPr="008541BD" w:rsidRDefault="00244786" w:rsidP="008541BD">
      <w:pPr>
        <w:jc w:val="both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cs="Arial" w:hint="eastAsia"/>
          <w:color w:val="000000"/>
          <w:sz w:val="32"/>
          <w:szCs w:val="32"/>
        </w:rPr>
        <w:t>五</w:t>
      </w:r>
      <w:r w:rsidR="008541BD" w:rsidRPr="008541BD">
        <w:rPr>
          <w:rFonts w:ascii="黑体" w:eastAsia="黑体" w:hAnsi="黑体" w:cs="Arial" w:hint="eastAsia"/>
          <w:color w:val="000000"/>
          <w:sz w:val="32"/>
          <w:szCs w:val="32"/>
        </w:rPr>
        <w:t>、项目期间的外延贡献</w:t>
      </w:r>
    </w:p>
    <w:p w14:paraId="088FB9B1" w14:textId="77777777" w:rsidR="002A58AA" w:rsidRDefault="00000000">
      <w:pPr>
        <w:spacing w:after="80" w:line="300" w:lineRule="auto"/>
        <w:ind w:firstLine="480"/>
      </w:pPr>
      <w:r>
        <w:rPr>
          <w:rFonts w:ascii="宋体" w:hAnsi="宋体"/>
        </w:rPr>
        <w:t>项目期间同步沉淀了较完整的外延资料，包括公开仓库 README、项目架构说明、开题报告、中期报告、结题答辩 PPT、Web 调试界面截图、演示流程材料和成员贡献度文档。这些材料保证项目不仅能运行，也能被理解、复现和继续维护。</w:t>
      </w:r>
    </w:p>
    <w:p w14:paraId="557189E5" w14:textId="072E27E6" w:rsidR="008541BD" w:rsidRDefault="00E664D0" w:rsidP="008541BD">
      <w:pPr>
        <w:spacing w:after="240"/>
        <w:rPr>
          <w:rFonts w:ascii="仿宋_GB2312" w:eastAsia="仿宋_GB2312" w:hAnsi="Times" w:hint="eastAsia"/>
          <w:sz w:val="32"/>
          <w:szCs w:val="32"/>
        </w:rPr>
      </w:pPr>
      <w:r w:rsidRPr="00E664D0">
        <w:rPr>
          <w:rFonts w:ascii="仿宋_GB2312" w:eastAsia="仿宋_GB2312" w:hAnsi="Times"/>
          <w:sz w:val="32"/>
          <w:szCs w:val="32"/>
        </w:rPr>
        <w:drawing>
          <wp:inline distT="0" distB="0" distL="0" distR="0" wp14:anchorId="10BD49AC" wp14:editId="48BFF7EB">
            <wp:extent cx="5029554" cy="3100948"/>
            <wp:effectExtent l="171450" t="152400" r="361950" b="366395"/>
            <wp:docPr id="3" name="图片 2">
              <a:hlinkClick xmlns:a="http://schemas.openxmlformats.org/drawingml/2006/main" r:id="rId7"/>
              <a:extLst xmlns:a="http://schemas.openxmlformats.org/drawingml/2006/main">
                <a:ext uri="{FF2B5EF4-FFF2-40B4-BE49-F238E27FC236}">
                  <a16:creationId xmlns:a16="http://schemas.microsoft.com/office/drawing/2014/main" id="{3B064526-5ACA-91CD-982C-555028743D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hlinkClick r:id="rId7"/>
                      <a:extLst>
                        <a:ext uri="{FF2B5EF4-FFF2-40B4-BE49-F238E27FC236}">
                          <a16:creationId xmlns:a16="http://schemas.microsoft.com/office/drawing/2014/main" id="{3B064526-5ACA-91CD-982C-555028743D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l="36259"/>
                    <a:stretch>
                      <a:fillRect/>
                    </a:stretch>
                  </pic:blipFill>
                  <pic:spPr>
                    <a:xfrm>
                      <a:off x="0" y="0"/>
                      <a:ext cx="5029554" cy="3100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3FC64" w14:textId="5A73CDB9" w:rsidR="001E7C40" w:rsidRDefault="00E664D0" w:rsidP="008541BD">
      <w:pPr>
        <w:spacing w:after="240"/>
        <w:rPr>
          <w:rFonts w:ascii="仿宋_GB2312" w:eastAsia="仿宋_GB2312" w:hAnsi="Times"/>
          <w:sz w:val="32"/>
          <w:szCs w:val="32"/>
        </w:rPr>
      </w:pPr>
      <w:r w:rsidRPr="00E664D0">
        <w:rPr>
          <w:rFonts w:ascii="仿宋_GB2312" w:eastAsia="仿宋_GB2312" w:hAnsi="Times"/>
          <w:sz w:val="32"/>
          <w:szCs w:val="32"/>
        </w:rPr>
        <w:lastRenderedPageBreak/>
        <w:drawing>
          <wp:inline distT="0" distB="0" distL="0" distR="0" wp14:anchorId="27A82500" wp14:editId="78A02EF6">
            <wp:extent cx="5029555" cy="3323906"/>
            <wp:effectExtent l="171450" t="171450" r="361950" b="353060"/>
            <wp:docPr id="9" name="图片 8">
              <a:hlinkClick xmlns:a="http://schemas.openxmlformats.org/drawingml/2006/main" r:id="rId9"/>
              <a:extLst xmlns:a="http://schemas.openxmlformats.org/drawingml/2006/main">
                <a:ext uri="{FF2B5EF4-FFF2-40B4-BE49-F238E27FC236}">
                  <a16:creationId xmlns:a16="http://schemas.microsoft.com/office/drawing/2014/main" id="{EB87508E-725B-8C5D-345E-3279EAD80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hlinkClick r:id="rId9"/>
                      <a:extLst>
                        <a:ext uri="{FF2B5EF4-FFF2-40B4-BE49-F238E27FC236}">
                          <a16:creationId xmlns:a16="http://schemas.microsoft.com/office/drawing/2014/main" id="{EB87508E-725B-8C5D-345E-3279EAD808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l="3097" t="2992" r="3749"/>
                    <a:stretch>
                      <a:fillRect/>
                    </a:stretch>
                  </pic:blipFill>
                  <pic:spPr>
                    <a:xfrm>
                      <a:off x="0" y="0"/>
                      <a:ext cx="5029555" cy="3323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B67F3E" w14:textId="20F75711" w:rsidR="001E7C40" w:rsidRPr="008541BD" w:rsidRDefault="00E664D0" w:rsidP="008541BD">
      <w:pPr>
        <w:spacing w:after="240"/>
        <w:rPr>
          <w:rFonts w:ascii="仿宋_GB2312" w:eastAsia="仿宋_GB2312" w:hAnsi="Times"/>
          <w:sz w:val="32"/>
          <w:szCs w:val="32"/>
        </w:rPr>
      </w:pPr>
      <w:r w:rsidRPr="00E664D0">
        <w:rPr>
          <w:rFonts w:ascii="仿宋_GB2312" w:eastAsia="仿宋_GB2312" w:hAnsi="Times"/>
          <w:sz w:val="32"/>
          <w:szCs w:val="32"/>
        </w:rPr>
        <w:drawing>
          <wp:inline distT="0" distB="0" distL="0" distR="0" wp14:anchorId="4BD3EF55" wp14:editId="123FA9DD">
            <wp:extent cx="5274310" cy="2062480"/>
            <wp:effectExtent l="152400" t="152400" r="364490" b="356870"/>
            <wp:docPr id="11" name="图片 10">
              <a:hlinkClick xmlns:a="http://schemas.openxmlformats.org/drawingml/2006/main" r:id="rId11"/>
              <a:extLst xmlns:a="http://schemas.openxmlformats.org/drawingml/2006/main">
                <a:ext uri="{FF2B5EF4-FFF2-40B4-BE49-F238E27FC236}">
                  <a16:creationId xmlns:a16="http://schemas.microsoft.com/office/drawing/2014/main" id="{8337B2E7-B094-B062-D8ED-6B1F26A2C4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hlinkClick r:id="rId11"/>
                      <a:extLst>
                        <a:ext uri="{FF2B5EF4-FFF2-40B4-BE49-F238E27FC236}">
                          <a16:creationId xmlns:a16="http://schemas.microsoft.com/office/drawing/2014/main" id="{8337B2E7-B094-B062-D8ED-6B1F26A2C4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C2B31" w14:textId="77777777" w:rsidR="008541BD" w:rsidRPr="001E7C40" w:rsidRDefault="00244786" w:rsidP="008541BD">
      <w:pPr>
        <w:jc w:val="both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cs="Arial" w:hint="eastAsia"/>
          <w:color w:val="000000"/>
          <w:sz w:val="32"/>
          <w:szCs w:val="32"/>
        </w:rPr>
        <w:t>六</w:t>
      </w:r>
      <w:r w:rsidR="008541BD" w:rsidRPr="001E7C40">
        <w:rPr>
          <w:rFonts w:ascii="黑体" w:eastAsia="黑体" w:hAnsi="黑体" w:cs="Arial" w:hint="eastAsia"/>
          <w:color w:val="000000"/>
          <w:sz w:val="32"/>
          <w:szCs w:val="32"/>
        </w:rPr>
        <w:t>、</w:t>
      </w:r>
      <w:r>
        <w:rPr>
          <w:rFonts w:ascii="黑体" w:eastAsia="黑体" w:hAnsi="黑体" w:cs="Arial" w:hint="eastAsia"/>
          <w:color w:val="000000"/>
          <w:sz w:val="32"/>
          <w:szCs w:val="32"/>
        </w:rPr>
        <w:t>成员签名</w:t>
      </w:r>
    </w:p>
    <w:p w14:paraId="3F51BD15" w14:textId="77777777" w:rsidR="008541BD" w:rsidRPr="008541BD" w:rsidRDefault="008541BD" w:rsidP="008541BD">
      <w:pPr>
        <w:spacing w:after="240"/>
        <w:rPr>
          <w:rFonts w:ascii="仿宋_GB2312" w:eastAsia="仿宋_GB2312" w:hAnsi="Times"/>
          <w:sz w:val="32"/>
          <w:szCs w:val="32"/>
        </w:rPr>
      </w:pPr>
    </w:p>
    <w:p w14:paraId="3DCFB701" w14:textId="77777777" w:rsidR="00D86C7E" w:rsidRPr="00244786" w:rsidRDefault="008541BD" w:rsidP="00244786">
      <w:r>
        <w:rPr>
          <w:rFonts w:ascii="宋体" w:hAnsi="宋体"/>
        </w:rPr>
        <w:t>签名：李冬阳：____________________    黄雪贝：____________________</w:t>
      </w:r>
    </w:p>
    <w:sectPr w:rsidR="00D86C7E" w:rsidRPr="00244786" w:rsidSect="00D86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4DB8" w14:textId="77777777" w:rsidR="00B54B89" w:rsidRDefault="00B54B89" w:rsidP="00052BC3">
      <w:r>
        <w:separator/>
      </w:r>
    </w:p>
  </w:endnote>
  <w:endnote w:type="continuationSeparator" w:id="0">
    <w:p w14:paraId="53D68020" w14:textId="77777777" w:rsidR="00B54B89" w:rsidRDefault="00B54B89" w:rsidP="00052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A2B9" w14:textId="77777777" w:rsidR="00B54B89" w:rsidRDefault="00B54B89" w:rsidP="00052BC3">
      <w:r>
        <w:separator/>
      </w:r>
    </w:p>
  </w:footnote>
  <w:footnote w:type="continuationSeparator" w:id="0">
    <w:p w14:paraId="0ADDE725" w14:textId="77777777" w:rsidR="00B54B89" w:rsidRDefault="00B54B89" w:rsidP="00052B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BD"/>
    <w:rsid w:val="00052BC3"/>
    <w:rsid w:val="00054045"/>
    <w:rsid w:val="001E7C40"/>
    <w:rsid w:val="00244786"/>
    <w:rsid w:val="002A58AA"/>
    <w:rsid w:val="003F523F"/>
    <w:rsid w:val="00434BA3"/>
    <w:rsid w:val="005D4148"/>
    <w:rsid w:val="00635994"/>
    <w:rsid w:val="0068419F"/>
    <w:rsid w:val="006D0D64"/>
    <w:rsid w:val="008541BD"/>
    <w:rsid w:val="008D6B0F"/>
    <w:rsid w:val="00956082"/>
    <w:rsid w:val="00991E63"/>
    <w:rsid w:val="00A253E1"/>
    <w:rsid w:val="00B54B89"/>
    <w:rsid w:val="00B81BEF"/>
    <w:rsid w:val="00D20533"/>
    <w:rsid w:val="00D86C7E"/>
    <w:rsid w:val="00E6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E1E5"/>
  <w15:docId w15:val="{57559F44-2AB5-41A6-9456-746DDA10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1BD"/>
    <w:rPr>
      <w:rFonts w:ascii="Times New Roman" w:eastAsia="宋体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正文1"/>
    <w:basedOn w:val="a"/>
    <w:rsid w:val="008541BD"/>
    <w:rPr>
      <w:rFonts w:ascii="Arial Unicode MS" w:eastAsia="华文仿宋" w:hAnsi="Arial Unicode MS" w:cs="Arial Unicode MS"/>
      <w:color w:val="000000"/>
      <w:sz w:val="28"/>
      <w:szCs w:val="28"/>
    </w:rPr>
  </w:style>
  <w:style w:type="table" w:styleId="a3">
    <w:name w:val="Table Grid"/>
    <w:basedOn w:val="a1"/>
    <w:uiPriority w:val="99"/>
    <w:unhideWhenUsed/>
    <w:rsid w:val="008541BD"/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正文2"/>
    <w:rsid w:val="008541BD"/>
    <w:pPr>
      <w:jc w:val="both"/>
    </w:pPr>
    <w:rPr>
      <w:rFonts w:ascii="Times New Roman" w:eastAsia="宋体" w:hAnsi="Times New Roman" w:cs="Times New Roman"/>
      <w:szCs w:val="21"/>
    </w:rPr>
  </w:style>
  <w:style w:type="paragraph" w:styleId="a4">
    <w:name w:val="header"/>
    <w:basedOn w:val="a"/>
    <w:link w:val="a5"/>
    <w:uiPriority w:val="99"/>
    <w:unhideWhenUsed/>
    <w:rsid w:val="00052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BC3"/>
    <w:rPr>
      <w:rFonts w:ascii="Times New Roman" w:eastAsia="宋体" w:hAnsi="Times New Roman" w:cs="Times New Roman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B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BC3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Date"/>
    <w:basedOn w:val="a"/>
    <w:next w:val="a"/>
    <w:link w:val="a9"/>
    <w:autoRedefine/>
    <w:qFormat/>
    <w:rsid w:val="0068419F"/>
    <w:pPr>
      <w:spacing w:beforeLines="200" w:before="624" w:line="480" w:lineRule="atLeast"/>
      <w:jc w:val="center"/>
    </w:pPr>
    <w:rPr>
      <w:rFonts w:ascii="楷体" w:eastAsia="楷体" w:hAnsi="楷体" w:cstheme="minorBidi"/>
      <w:kern w:val="2"/>
      <w:sz w:val="52"/>
      <w:szCs w:val="52"/>
    </w:rPr>
  </w:style>
  <w:style w:type="character" w:customStyle="1" w:styleId="a9">
    <w:name w:val="日期 字符"/>
    <w:basedOn w:val="a0"/>
    <w:link w:val="a8"/>
    <w:rsid w:val="0068419F"/>
    <w:rPr>
      <w:rFonts w:ascii="楷体" w:eastAsia="楷体" w:hAnsi="楷体"/>
      <w:sz w:val="52"/>
      <w:szCs w:val="52"/>
    </w:rPr>
  </w:style>
  <w:style w:type="paragraph" w:customStyle="1" w:styleId="aa">
    <w:name w:val="图片"/>
    <w:next w:val="a"/>
    <w:autoRedefine/>
    <w:qFormat/>
    <w:rsid w:val="0068419F"/>
    <w:pPr>
      <w:spacing w:beforeLines="100" w:before="312"/>
      <w:jc w:val="center"/>
    </w:pPr>
    <w:rPr>
      <w:rFonts w:eastAsia="黑体"/>
      <w:sz w:val="20"/>
      <w:szCs w:val="21"/>
    </w:rPr>
  </w:style>
  <w:style w:type="paragraph" w:customStyle="1" w:styleId="ab">
    <w:name w:val="封面宋体三号居中"/>
    <w:autoRedefine/>
    <w:qFormat/>
    <w:rsid w:val="0068419F"/>
    <w:pPr>
      <w:spacing w:line="360" w:lineRule="auto"/>
      <w:jc w:val="center"/>
    </w:pPr>
    <w:rPr>
      <w:rFonts w:eastAsia="宋体"/>
      <w:sz w:val="3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iziyao/RuboVision-Engine.git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rates.io/search?q=Rubo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sQDjBJEn7/?spm_id_from=333.1387.homepage.video_card.click&amp;vd_source=a5a7e6a26236f508b66ffba4d31f7b3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</dc:creator>
  <cp:lastModifiedBy>子曜 亥</cp:lastModifiedBy>
  <cp:revision>3</cp:revision>
  <dcterms:created xsi:type="dcterms:W3CDTF">2026-06-30T16:26:00Z</dcterms:created>
  <dcterms:modified xsi:type="dcterms:W3CDTF">2026-06-30T16:45:00Z</dcterms:modified>
</cp:coreProperties>
</file>