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EC" w:rsidRDefault="007463EC" w:rsidP="007463EC">
      <w:pPr>
        <w:jc w:val="center"/>
        <w:rPr>
          <w:b/>
          <w:sz w:val="20"/>
          <w:u w:val="single"/>
        </w:rPr>
      </w:pPr>
      <w:r w:rsidRPr="007463EC">
        <w:rPr>
          <w:b/>
          <w:sz w:val="20"/>
          <w:u w:val="single"/>
        </w:rPr>
        <w:t>MANUEL D’UTILISATION DE L’APPLICATION DE GESTION FINANCIERE DU CENTRE ORPHELINAT DE LA GENDARMERIE NATIONALE</w:t>
      </w:r>
    </w:p>
    <w:p w:rsidR="007463EC" w:rsidRDefault="007463EC" w:rsidP="007463EC">
      <w:pPr>
        <w:rPr>
          <w:sz w:val="20"/>
        </w:rPr>
      </w:pPr>
      <w:r w:rsidRPr="007463EC">
        <w:rPr>
          <w:sz w:val="20"/>
        </w:rPr>
        <w:t>C’est une application web, c’est-à-dire accessible à partir d’un navigateur web (Firefox, Google chrome, opéra mini ….etc.)  Il faut d’abord avoir au moins un navigateur web pour pouvoir accéder à cette application</w:t>
      </w:r>
      <w:r>
        <w:rPr>
          <w:b/>
          <w:sz w:val="20"/>
        </w:rPr>
        <w:t>.</w:t>
      </w:r>
      <w:r>
        <w:rPr>
          <w:sz w:val="20"/>
        </w:rPr>
        <w:t xml:space="preserve"> Ouvrir le navigateur puis taper à la barre d’adresse ou URL l’adresse suivant : 192168.56.101 </w:t>
      </w:r>
      <w:r w:rsidR="00792EE3">
        <w:rPr>
          <w:sz w:val="20"/>
        </w:rPr>
        <w:t xml:space="preserve">puis </w:t>
      </w:r>
      <w:proofErr w:type="gramStart"/>
      <w:r w:rsidR="00792EE3">
        <w:rPr>
          <w:sz w:val="20"/>
        </w:rPr>
        <w:t>taper</w:t>
      </w:r>
      <w:proofErr w:type="gramEnd"/>
      <w:r w:rsidR="00792EE3">
        <w:rPr>
          <w:sz w:val="20"/>
        </w:rPr>
        <w:t xml:space="preserve"> sur la touche entrer, la page d’authentification s’ouvre. </w:t>
      </w:r>
    </w:p>
    <w:p w:rsidR="0004263E" w:rsidRDefault="0004263E" w:rsidP="007463EC">
      <w:pPr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234086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70" cy="23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3E" w:rsidRDefault="0004263E" w:rsidP="007463EC">
      <w:pPr>
        <w:rPr>
          <w:sz w:val="20"/>
        </w:rPr>
      </w:pPr>
      <w:r>
        <w:rPr>
          <w:sz w:val="20"/>
        </w:rPr>
        <w:t>Voici la page d’authentification de l’application :</w:t>
      </w:r>
      <w:r w:rsidR="008112EB">
        <w:rPr>
          <w:sz w:val="20"/>
        </w:rPr>
        <w:t xml:space="preserve"> remplir les formulaires d’identifiant et mot de passe. Si l’un des données entré dans les formulaires est </w:t>
      </w:r>
      <w:r w:rsidR="00475AB3">
        <w:rPr>
          <w:sz w:val="20"/>
        </w:rPr>
        <w:t>incorrect</w:t>
      </w:r>
      <w:r w:rsidR="00504A8C">
        <w:rPr>
          <w:sz w:val="20"/>
        </w:rPr>
        <w:t xml:space="preserve">, on ne peut pas avancer à l’exploitation de l’application et un message d’erreur s’affiche. </w:t>
      </w:r>
    </w:p>
    <w:p w:rsidR="00504A8C" w:rsidRDefault="00D73C2A" w:rsidP="007463EC">
      <w:pPr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2889504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01" cy="289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8C" w:rsidRDefault="00504A8C" w:rsidP="007463EC">
      <w:pPr>
        <w:rPr>
          <w:sz w:val="20"/>
        </w:rPr>
      </w:pPr>
      <w:r>
        <w:rPr>
          <w:sz w:val="20"/>
        </w:rPr>
        <w:t>Il y a trois types d’utilisateur de cette application :</w:t>
      </w:r>
    </w:p>
    <w:p w:rsidR="00504A8C" w:rsidRDefault="00504A8C" w:rsidP="007463EC">
      <w:pPr>
        <w:rPr>
          <w:sz w:val="20"/>
        </w:rPr>
      </w:pPr>
      <w:r>
        <w:rPr>
          <w:sz w:val="20"/>
        </w:rPr>
        <w:t xml:space="preserve">-l’utilisateur SUPER-ADMIN ou utilisateur grand qui a le plein droit de l’application, c’est-à-dire il peut ajouter ou supprimer des utilisateurs et aussi peut faire des mises à jour sur l’application. </w:t>
      </w:r>
    </w:p>
    <w:p w:rsidR="00D73AB5" w:rsidRDefault="00504A8C" w:rsidP="007463EC">
      <w:pPr>
        <w:rPr>
          <w:sz w:val="20"/>
        </w:rPr>
      </w:pPr>
      <w:r>
        <w:rPr>
          <w:sz w:val="20"/>
        </w:rPr>
        <w:t>-L’utilisateur</w:t>
      </w:r>
      <w:r w:rsidR="00D73C2A">
        <w:rPr>
          <w:sz w:val="20"/>
        </w:rPr>
        <w:t>s ADM</w:t>
      </w:r>
      <w:r>
        <w:rPr>
          <w:sz w:val="20"/>
        </w:rPr>
        <w:t xml:space="preserve">IN </w:t>
      </w:r>
      <w:r w:rsidR="00D73C2A">
        <w:rPr>
          <w:sz w:val="20"/>
        </w:rPr>
        <w:t>le personne qui est chargé d</w:t>
      </w:r>
      <w:r w:rsidR="007C390C">
        <w:rPr>
          <w:sz w:val="20"/>
        </w:rPr>
        <w:t>’</w:t>
      </w:r>
      <w:r w:rsidR="00D73C2A">
        <w:rPr>
          <w:sz w:val="20"/>
        </w:rPr>
        <w:t>effectuer les</w:t>
      </w:r>
      <w:r w:rsidR="007C390C">
        <w:rPr>
          <w:sz w:val="20"/>
        </w:rPr>
        <w:t xml:space="preserve"> mises à jour.</w:t>
      </w:r>
    </w:p>
    <w:p w:rsidR="007C390C" w:rsidRDefault="007C390C" w:rsidP="007463EC">
      <w:pPr>
        <w:rPr>
          <w:sz w:val="20"/>
        </w:rPr>
      </w:pPr>
      <w:r>
        <w:rPr>
          <w:sz w:val="20"/>
        </w:rPr>
        <w:t>-Les utilisateurs CONSULTANT : ce sont les utilisateurs qui ont le droit de faire seulement des consultations.</w:t>
      </w:r>
    </w:p>
    <w:p w:rsidR="00D73AB5" w:rsidRDefault="00EC5FAB" w:rsidP="007463EC">
      <w:pPr>
        <w:rPr>
          <w:sz w:val="20"/>
        </w:rPr>
      </w:pPr>
      <w:r>
        <w:rPr>
          <w:sz w:val="20"/>
        </w:rPr>
        <w:t xml:space="preserve">Une fois authentifier l’utilisateur </w:t>
      </w:r>
      <w:r w:rsidR="00D4313B">
        <w:rPr>
          <w:sz w:val="20"/>
        </w:rPr>
        <w:t>arrive à la page d’accueil :</w:t>
      </w:r>
    </w:p>
    <w:p w:rsidR="00D4313B" w:rsidRPr="007463EC" w:rsidRDefault="00D4313B" w:rsidP="007463EC">
      <w:pPr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5705475" cy="286024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s tit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53" cy="28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EC" w:rsidRDefault="00D4313B" w:rsidP="007463EC">
      <w:pPr>
        <w:rPr>
          <w:sz w:val="20"/>
        </w:rPr>
      </w:pPr>
      <w:r>
        <w:rPr>
          <w:sz w:val="20"/>
        </w:rPr>
        <w:t>Sur la partie gauche : on trouve le menu comportant  Accueil – Mouvement-Bilan-Utilisateur et le bouton déconnexion.</w:t>
      </w:r>
    </w:p>
    <w:p w:rsidR="00D4313B" w:rsidRDefault="00DF123D" w:rsidP="007463EC">
      <w:pPr>
        <w:rPr>
          <w:sz w:val="20"/>
        </w:rPr>
      </w:pPr>
      <w:r>
        <w:rPr>
          <w:sz w:val="20"/>
        </w:rPr>
        <w:t>1-Mouvement : dans le mouvement on y trouve les détails des revenus et des dépenses dans la caisse du centre.</w:t>
      </w:r>
    </w:p>
    <w:p w:rsidR="00DF123D" w:rsidRDefault="00DF123D" w:rsidP="007463EC">
      <w:pPr>
        <w:rPr>
          <w:sz w:val="20"/>
        </w:rPr>
      </w:pPr>
      <w:r>
        <w:rPr>
          <w:sz w:val="20"/>
        </w:rPr>
        <w:t>Les revenus sont les lignes colorié</w:t>
      </w:r>
      <w:r w:rsidR="00176886">
        <w:rPr>
          <w:sz w:val="20"/>
        </w:rPr>
        <w:t>e</w:t>
      </w:r>
      <w:r>
        <w:rPr>
          <w:sz w:val="20"/>
        </w:rPr>
        <w:t xml:space="preserve">s en vert que ce soit don ou soit </w:t>
      </w:r>
      <w:r w:rsidR="00176886">
        <w:rPr>
          <w:sz w:val="20"/>
        </w:rPr>
        <w:t>un</w:t>
      </w:r>
      <w:r>
        <w:rPr>
          <w:sz w:val="20"/>
        </w:rPr>
        <w:t xml:space="preserve"> approvisionnement </w:t>
      </w:r>
      <w:r w:rsidR="00176886">
        <w:rPr>
          <w:sz w:val="20"/>
        </w:rPr>
        <w:t>grâce aux fonds retirés des banques.</w:t>
      </w:r>
      <w:r>
        <w:rPr>
          <w:sz w:val="20"/>
        </w:rPr>
        <w:t xml:space="preserve"> </w:t>
      </w:r>
    </w:p>
    <w:p w:rsidR="00176886" w:rsidRDefault="00176886" w:rsidP="007463EC">
      <w:pPr>
        <w:rPr>
          <w:sz w:val="20"/>
        </w:rPr>
      </w:pPr>
      <w:r>
        <w:rPr>
          <w:sz w:val="20"/>
        </w:rPr>
        <w:t xml:space="preserve">Les dépenses sont les lignes coloriées en jaune </w:t>
      </w:r>
    </w:p>
    <w:p w:rsidR="00176886" w:rsidRDefault="00223BB8" w:rsidP="007463EC">
      <w:pPr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3238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s tit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86" w:rsidRDefault="00176886" w:rsidP="007463EC">
      <w:pPr>
        <w:rPr>
          <w:sz w:val="20"/>
        </w:rPr>
      </w:pPr>
      <w:r>
        <w:rPr>
          <w:sz w:val="20"/>
        </w:rPr>
        <w:t>Seul les onze derniers lignes insérer</w:t>
      </w:r>
      <w:r w:rsidR="00A31CD8">
        <w:rPr>
          <w:sz w:val="20"/>
        </w:rPr>
        <w:t xml:space="preserve"> lors du dernier mis</w:t>
      </w:r>
      <w:r>
        <w:rPr>
          <w:sz w:val="20"/>
        </w:rPr>
        <w:t xml:space="preserve"> à jour qui s’affichent par défaut sur le tableau mouvement</w:t>
      </w:r>
      <w:r w:rsidR="00A31CD8">
        <w:rPr>
          <w:sz w:val="20"/>
        </w:rPr>
        <w:t>. Mais on peut voir les mouvements qu’on veut à l’ai</w:t>
      </w:r>
      <w:r w:rsidR="004A19C2">
        <w:rPr>
          <w:sz w:val="20"/>
        </w:rPr>
        <w:t xml:space="preserve">de de la recherche entre deux dates </w:t>
      </w:r>
      <w:r w:rsidR="00A31CD8">
        <w:rPr>
          <w:sz w:val="20"/>
        </w:rPr>
        <w:t>qui s’affiche en haut du tableau : cliquer sur le</w:t>
      </w:r>
      <w:r w:rsidR="007332A1">
        <w:rPr>
          <w:sz w:val="20"/>
        </w:rPr>
        <w:t>s</w:t>
      </w:r>
      <w:r w:rsidR="00A31CD8">
        <w:rPr>
          <w:sz w:val="20"/>
        </w:rPr>
        <w:t xml:space="preserve"> calendrier</w:t>
      </w:r>
      <w:r w:rsidR="007332A1">
        <w:rPr>
          <w:sz w:val="20"/>
        </w:rPr>
        <w:t>s</w:t>
      </w:r>
      <w:r w:rsidR="00A31CD8">
        <w:rPr>
          <w:sz w:val="20"/>
        </w:rPr>
        <w:t xml:space="preserve"> </w:t>
      </w:r>
      <w:r w:rsidR="004A19C2">
        <w:rPr>
          <w:sz w:val="20"/>
        </w:rPr>
        <w:t xml:space="preserve">l’intervalle de date qu’on veut rechercher puis cliquer sur le bouton </w:t>
      </w:r>
      <w:r w:rsidR="00D075C7">
        <w:rPr>
          <w:sz w:val="20"/>
        </w:rPr>
        <w:t>recherche entre deux dates</w:t>
      </w:r>
      <w:r w:rsidR="00223BB8">
        <w:rPr>
          <w:sz w:val="20"/>
        </w:rPr>
        <w:t>. Le résultat s’</w:t>
      </w:r>
      <w:r w:rsidR="00885503">
        <w:rPr>
          <w:sz w:val="20"/>
        </w:rPr>
        <w:t xml:space="preserve">affiche dans le tableau et on peut imprimer et exporter </w:t>
      </w:r>
      <w:r w:rsidR="006405F6">
        <w:rPr>
          <w:sz w:val="20"/>
        </w:rPr>
        <w:t>PDF</w:t>
      </w:r>
      <w:r w:rsidR="00885503">
        <w:rPr>
          <w:sz w:val="20"/>
        </w:rPr>
        <w:t xml:space="preserve"> et </w:t>
      </w:r>
      <w:r w:rsidR="006405F6">
        <w:rPr>
          <w:sz w:val="20"/>
        </w:rPr>
        <w:t>Excel</w:t>
      </w:r>
      <w:r w:rsidR="00885503">
        <w:rPr>
          <w:sz w:val="20"/>
        </w:rPr>
        <w:t>.</w:t>
      </w:r>
    </w:p>
    <w:p w:rsidR="006F7DEC" w:rsidRDefault="00F83037" w:rsidP="007463EC">
      <w:pPr>
        <w:rPr>
          <w:sz w:val="20"/>
        </w:rPr>
      </w:pPr>
      <w:r>
        <w:rPr>
          <w:sz w:val="20"/>
        </w:rPr>
        <w:lastRenderedPageBreak/>
        <w:t xml:space="preserve">Pour l’utilisateur ADMIN un bouton ajout s’affiche en haut de l’en-tête du tableau et en bas du formulaire de recherche. Il clique sur ce bouton et la fenêtre mise à jour s’affiche. </w:t>
      </w:r>
      <w:r w:rsidR="006405F6">
        <w:rPr>
          <w:sz w:val="20"/>
        </w:rPr>
        <w:t>On y trouve trois menus déroulants des formulaires : Don –Approvisionnement-Dépense.</w:t>
      </w:r>
      <w:r w:rsidR="006F7DEC">
        <w:rPr>
          <w:sz w:val="20"/>
        </w:rPr>
        <w:t xml:space="preserve"> </w:t>
      </w:r>
    </w:p>
    <w:p w:rsidR="006F7DEC" w:rsidRDefault="006F7DEC" w:rsidP="007463EC">
      <w:pPr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 wp14:anchorId="5337454F" wp14:editId="0A6AC4D7">
            <wp:extent cx="5760720" cy="17773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37" w:rsidRDefault="006F7DEC" w:rsidP="007463EC">
      <w:pPr>
        <w:rPr>
          <w:sz w:val="20"/>
        </w:rPr>
      </w:pPr>
      <w:r>
        <w:rPr>
          <w:sz w:val="20"/>
        </w:rPr>
        <w:t xml:space="preserve">Choisir la tâche à effectuer en cliquant sur le + de l’un des trois menus. </w:t>
      </w:r>
    </w:p>
    <w:p w:rsidR="006F7DEC" w:rsidRDefault="006F7DEC" w:rsidP="007463EC">
      <w:pPr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288218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ns tit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82" cy="28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81" w:rsidRDefault="006F7DEC" w:rsidP="007463EC">
      <w:pPr>
        <w:rPr>
          <w:sz w:val="20"/>
        </w:rPr>
      </w:pPr>
      <w:r>
        <w:rPr>
          <w:sz w:val="20"/>
        </w:rPr>
        <w:t>Remplir correctement les formulaire puis valider en tapant sur le bouton valider de l’ordinateur ou cliquer sur le bouton enregistrer.</w:t>
      </w:r>
      <w:r w:rsidR="00054281">
        <w:rPr>
          <w:sz w:val="20"/>
        </w:rPr>
        <w:t xml:space="preserve"> De même pour la mise à jour des autres menus.</w:t>
      </w:r>
    </w:p>
    <w:p w:rsidR="006405F6" w:rsidRDefault="005D62D0" w:rsidP="007463EC">
      <w:pPr>
        <w:rPr>
          <w:sz w:val="20"/>
        </w:rPr>
      </w:pPr>
      <w:r>
        <w:rPr>
          <w:sz w:val="20"/>
        </w:rPr>
        <w:t xml:space="preserve">Le menu Bilan : il y a un tableau ou s’affiche les résultats voulus mais l’essentiel c’est ceux qui sont en haut .il y a d’abord le champ choix obligatoire </w:t>
      </w:r>
      <w:r w:rsidR="00BE220D">
        <w:rPr>
          <w:sz w:val="20"/>
        </w:rPr>
        <w:t>dans cela qu’on fait choisir le bilan à afficher, bilan mensuel, trimestriel, semestriel ou annuel.</w:t>
      </w:r>
    </w:p>
    <w:p w:rsidR="00BE220D" w:rsidRDefault="00BE220D" w:rsidP="007463EC">
      <w:pPr>
        <w:rPr>
          <w:sz w:val="20"/>
        </w:rPr>
      </w:pPr>
      <w:r>
        <w:rPr>
          <w:sz w:val="20"/>
        </w:rPr>
        <w:t>Pour le bilan mensuel choisir le mois et remplir l’année puis cliquer sur le bouton recherche.</w:t>
      </w:r>
    </w:p>
    <w:p w:rsidR="00BE220D" w:rsidRDefault="00BE220D" w:rsidP="007463EC">
      <w:pPr>
        <w:rPr>
          <w:sz w:val="20"/>
        </w:rPr>
      </w:pPr>
      <w:r>
        <w:rPr>
          <w:sz w:val="20"/>
        </w:rPr>
        <w:t>Pour le bilan trimestriel choisir le trimestre et remplir l’année puis cliquer sur le bouton recherche.</w:t>
      </w:r>
    </w:p>
    <w:p w:rsidR="00BE220D" w:rsidRDefault="00BE220D" w:rsidP="007463EC">
      <w:pPr>
        <w:rPr>
          <w:sz w:val="20"/>
        </w:rPr>
      </w:pPr>
      <w:r>
        <w:rPr>
          <w:sz w:val="20"/>
        </w:rPr>
        <w:t>Pour le bilan semestriel choisir le semestre et remplir l’année puis cliquer sur le bouton recherche.</w:t>
      </w:r>
    </w:p>
    <w:p w:rsidR="00BE220D" w:rsidRDefault="00BE220D" w:rsidP="007463EC">
      <w:pPr>
        <w:rPr>
          <w:sz w:val="20"/>
        </w:rPr>
      </w:pPr>
      <w:r>
        <w:rPr>
          <w:sz w:val="20"/>
        </w:rPr>
        <w:t>Pour le bilan annuel saisir l’année puis cliquer sur le bouton recherche.</w:t>
      </w:r>
    </w:p>
    <w:p w:rsidR="00BE220D" w:rsidRDefault="00BE220D" w:rsidP="007463EC">
      <w:pPr>
        <w:rPr>
          <w:sz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30AC9528" wp14:editId="4115C4D8">
            <wp:extent cx="5760720" cy="22311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00" cy="22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0D" w:rsidRDefault="00BE220D" w:rsidP="007463EC">
      <w:pPr>
        <w:rPr>
          <w:sz w:val="20"/>
        </w:rPr>
      </w:pPr>
      <w:r>
        <w:rPr>
          <w:sz w:val="20"/>
        </w:rPr>
        <w:t>Si le fo</w:t>
      </w:r>
      <w:r w:rsidR="002C1805">
        <w:rPr>
          <w:sz w:val="20"/>
        </w:rPr>
        <w:t>rmulaire année ne pas rempli un</w:t>
      </w:r>
      <w:r>
        <w:rPr>
          <w:sz w:val="20"/>
        </w:rPr>
        <w:t xml:space="preserve"> message d’erreur nous invite de le remplir.</w:t>
      </w:r>
      <w:bookmarkStart w:id="0" w:name="_GoBack"/>
      <w:bookmarkEnd w:id="0"/>
    </w:p>
    <w:p w:rsidR="00BE220D" w:rsidRDefault="00BE220D" w:rsidP="007463EC">
      <w:pPr>
        <w:rPr>
          <w:sz w:val="20"/>
        </w:rPr>
      </w:pPr>
    </w:p>
    <w:p w:rsidR="00BE220D" w:rsidRPr="00D4313B" w:rsidRDefault="00BE220D" w:rsidP="007463EC">
      <w:pPr>
        <w:rPr>
          <w:sz w:val="20"/>
        </w:rPr>
      </w:pPr>
    </w:p>
    <w:sectPr w:rsidR="00BE220D" w:rsidRPr="00D43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43"/>
    <w:rsid w:val="0004263E"/>
    <w:rsid w:val="00054281"/>
    <w:rsid w:val="00176886"/>
    <w:rsid w:val="00223BB8"/>
    <w:rsid w:val="002C1805"/>
    <w:rsid w:val="00354730"/>
    <w:rsid w:val="00361B43"/>
    <w:rsid w:val="00475AB3"/>
    <w:rsid w:val="004A19C2"/>
    <w:rsid w:val="00504A8C"/>
    <w:rsid w:val="005D62D0"/>
    <w:rsid w:val="006405F6"/>
    <w:rsid w:val="006F7DEC"/>
    <w:rsid w:val="007332A1"/>
    <w:rsid w:val="007463EC"/>
    <w:rsid w:val="00792EE3"/>
    <w:rsid w:val="007C390C"/>
    <w:rsid w:val="008112EB"/>
    <w:rsid w:val="00885503"/>
    <w:rsid w:val="008B01B2"/>
    <w:rsid w:val="00A31CD8"/>
    <w:rsid w:val="00BE220D"/>
    <w:rsid w:val="00D075C7"/>
    <w:rsid w:val="00D4313B"/>
    <w:rsid w:val="00D73AB5"/>
    <w:rsid w:val="00D73C2A"/>
    <w:rsid w:val="00DC01EC"/>
    <w:rsid w:val="00DF123D"/>
    <w:rsid w:val="00EC5FAB"/>
    <w:rsid w:val="00F8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417B9-A39F-48E5-B0B8-61CA4328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SEDI_PC</dc:creator>
  <cp:keywords/>
  <dc:description/>
  <cp:lastModifiedBy>SEDI_PC</cp:lastModifiedBy>
  <cp:revision>39</cp:revision>
  <dcterms:created xsi:type="dcterms:W3CDTF">2022-03-15T11:44:00Z</dcterms:created>
  <dcterms:modified xsi:type="dcterms:W3CDTF">2022-03-15T17:41:00Z</dcterms:modified>
</cp:coreProperties>
</file>