
<file path=[Content_Types].xml><?xml version="1.0" encoding="utf-8"?>
<Types xmlns="http://schemas.openxmlformats.org/package/2006/content-types">
  <Default Extension="xml" ContentType="application/xml"/>
  <Default Extension="bmp" ContentType="image/bmp"/>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C8CFE1">
      <w:pPr>
        <w:ind w:left="2124"/>
        <w:rPr>
          <w:rFonts w:ascii="Palatino Linotype"/>
          <w:w w:val="120"/>
          <w:sz w:val="20"/>
        </w:rPr>
      </w:pPr>
      <w:bookmarkStart w:id="0" w:name="_Hlk185714437"/>
      <w:bookmarkEnd w:id="0"/>
      <w:r>
        <w:rPr>
          <w:rFonts w:ascii="Palatino Linotype"/>
          <w:w w:val="120"/>
          <w:sz w:val="20"/>
        </w:rPr>
        <w:t xml:space="preserve">                 </w:t>
      </w:r>
      <w:r>
        <w:drawing>
          <wp:inline distT="0" distB="0" distL="0" distR="0">
            <wp:extent cx="2628900" cy="1045845"/>
            <wp:effectExtent l="0" t="0" r="0" b="1905"/>
            <wp:docPr id="2" name="Image 1"/>
            <wp:cNvGraphicFramePr/>
            <a:graphic xmlns:a="http://schemas.openxmlformats.org/drawingml/2006/main">
              <a:graphicData uri="http://schemas.openxmlformats.org/drawingml/2006/picture">
                <pic:pic xmlns:pic="http://schemas.openxmlformats.org/drawingml/2006/picture">
                  <pic:nvPicPr>
                    <pic:cNvPr id="2" name="Image 1"/>
                    <pic:cNvPicPr/>
                  </pic:nvPicPr>
                  <pic:blipFill>
                    <a:blip r:embed="rId8" cstate="print"/>
                    <a:stretch>
                      <a:fillRect/>
                    </a:stretch>
                  </pic:blipFill>
                  <pic:spPr>
                    <a:xfrm>
                      <a:off x="0" y="0"/>
                      <a:ext cx="2628900" cy="1045845"/>
                    </a:xfrm>
                    <a:prstGeom prst="rect">
                      <a:avLst/>
                    </a:prstGeom>
                  </pic:spPr>
                </pic:pic>
              </a:graphicData>
            </a:graphic>
          </wp:inline>
        </w:drawing>
      </w:r>
    </w:p>
    <w:p w14:paraId="6DDBE219">
      <w:pPr>
        <w:rPr>
          <w:rFonts w:ascii="Palatino Linotype"/>
          <w:sz w:val="20"/>
        </w:rPr>
      </w:pPr>
    </w:p>
    <w:p w14:paraId="277DC08F">
      <w:pPr>
        <w:widowControl/>
        <w:autoSpaceDE/>
        <w:autoSpaceDN/>
        <w:spacing w:after="160" w:line="259" w:lineRule="auto"/>
        <w:ind w:firstLine="708"/>
        <w:jc w:val="center"/>
        <w:rPr>
          <w:rFonts w:ascii="Palatino Linotype"/>
          <w:sz w:val="20"/>
        </w:rPr>
      </w:pPr>
      <w:r>
        <w:rPr>
          <w:rFonts w:ascii="Palatino Linotype"/>
          <w:sz w:val="20"/>
        </w:rPr>
        <w:t>Université Sultan Moulay Slimane</w:t>
      </w:r>
    </w:p>
    <w:p w14:paraId="1E5101F2">
      <w:pPr>
        <w:widowControl/>
        <w:autoSpaceDE/>
        <w:autoSpaceDN/>
        <w:spacing w:after="160" w:line="259" w:lineRule="auto"/>
        <w:ind w:firstLine="708"/>
        <w:jc w:val="center"/>
        <w:rPr>
          <w:rFonts w:ascii="Palatino Linotype"/>
          <w:sz w:val="20"/>
        </w:rPr>
      </w:pPr>
      <w:r>
        <w:rPr>
          <w:rFonts w:ascii="Palatino Linotype"/>
          <w:sz w:val="20"/>
        </w:rPr>
        <w:t>Faculté Polydisciplinaire Département de Mathématique et Informatique</w:t>
      </w:r>
    </w:p>
    <w:p w14:paraId="24C46C25">
      <w:pPr>
        <w:widowControl/>
        <w:autoSpaceDE/>
        <w:autoSpaceDN/>
        <w:spacing w:after="160" w:line="259" w:lineRule="auto"/>
        <w:ind w:firstLine="708"/>
        <w:jc w:val="center"/>
        <w:rPr>
          <w:rFonts w:ascii="Palatino Linotype"/>
          <w:sz w:val="20"/>
        </w:rPr>
      </w:pPr>
      <w:r>
        <w:rPr>
          <w:rFonts w:ascii="Palatino Linotype"/>
          <w:sz w:val="20"/>
        </w:rPr>
        <w:t>- Béni Mellal -</w:t>
      </w:r>
    </w:p>
    <w:p w14:paraId="1E758902">
      <w:pPr>
        <w:widowControl/>
        <w:autoSpaceDE/>
        <w:autoSpaceDN/>
        <w:spacing w:after="160" w:line="259" w:lineRule="auto"/>
        <w:ind w:firstLine="708"/>
        <w:jc w:val="center"/>
        <w:rPr>
          <w:rFonts w:ascii="Palatino Linotype"/>
          <w:b/>
          <w:bCs/>
          <w:sz w:val="20"/>
        </w:rPr>
      </w:pPr>
      <w:r>
        <w:rPr>
          <w:rFonts w:ascii="Palatino Linotype"/>
          <w:bCs/>
          <w:sz w:val="20"/>
        </w:rPr>
        <w:t xml:space="preserve">Master : </w:t>
      </w:r>
      <w:r>
        <w:rPr>
          <w:rFonts w:ascii="Palatino Linotype"/>
          <w:b/>
          <w:bCs/>
          <w:sz w:val="20"/>
        </w:rPr>
        <w:t>Système de Télécommunication et Réseaux Informatique</w:t>
      </w:r>
    </w:p>
    <w:p w14:paraId="1E15C2BB">
      <w:pPr>
        <w:ind w:firstLine="708"/>
        <w:jc w:val="center"/>
        <w:rPr>
          <w:rFonts w:ascii="Palatino Linotype"/>
          <w:sz w:val="20"/>
          <w:lang w:val="en-US"/>
        </w:rPr>
      </w:pPr>
      <w:r>
        <w:rPr>
          <w:rFonts w:ascii="Palatino Linotype"/>
          <w:sz w:val="20"/>
          <w:lang w:val="en-US"/>
        </w:rPr>
        <w:t>*****</w:t>
      </w:r>
    </w:p>
    <w:p w14:paraId="43DC51D5">
      <w:pPr>
        <w:pStyle w:val="12"/>
        <w:rPr>
          <w:spacing w:val="-2"/>
          <w:w w:val="120"/>
          <w:lang w:val="en-US"/>
        </w:rPr>
      </w:pPr>
      <w:r>
        <w:rPr>
          <w:w w:val="120"/>
          <w:lang w:val="en-US"/>
        </w:rPr>
        <w:t xml:space="preserve">                                    Mini</w:t>
      </w:r>
      <w:r>
        <w:rPr>
          <w:spacing w:val="20"/>
          <w:w w:val="120"/>
          <w:lang w:val="en-US"/>
        </w:rPr>
        <w:t xml:space="preserve"> </w:t>
      </w:r>
      <w:r>
        <w:rPr>
          <w:spacing w:val="-2"/>
          <w:w w:val="120"/>
          <w:lang w:val="en-US"/>
        </w:rPr>
        <w:t>Projet</w:t>
      </w:r>
    </w:p>
    <w:p w14:paraId="4B7D5C15">
      <w:pPr>
        <w:pStyle w:val="12"/>
        <w:rPr>
          <w:lang w:val="en-US"/>
        </w:rPr>
      </w:pPr>
    </w:p>
    <w:p w14:paraId="2BA729C6">
      <w:pPr>
        <w:pStyle w:val="12"/>
        <w:rPr>
          <w:rFonts w:ascii="Georgia"/>
        </w:rPr>
      </w:pPr>
      <w:r>
        <w:rPr>
          <w:w w:val="105"/>
        </w:rPr>
        <w:t xml:space="preserve">              Module</w:t>
      </w:r>
      <w:r>
        <w:rPr>
          <w:spacing w:val="28"/>
          <w:w w:val="105"/>
        </w:rPr>
        <w:t xml:space="preserve"> </w:t>
      </w:r>
      <w:r>
        <w:rPr>
          <w:w w:val="105"/>
        </w:rPr>
        <w:t>:</w:t>
      </w:r>
      <w:r>
        <w:rPr>
          <w:spacing w:val="27"/>
          <w:w w:val="105"/>
        </w:rPr>
        <w:t xml:space="preserve"> </w:t>
      </w:r>
      <w:r>
        <w:rPr>
          <w:w w:val="105"/>
        </w:rPr>
        <w:t>S</w:t>
      </w:r>
      <w:r>
        <w:rPr>
          <w:spacing w:val="12"/>
          <w:w w:val="105"/>
        </w:rPr>
        <w:t>é</w:t>
      </w:r>
      <w:r>
        <w:rPr>
          <w:w w:val="105"/>
        </w:rPr>
        <w:t>curit</w:t>
      </w:r>
      <w:r>
        <w:rPr>
          <w:spacing w:val="70"/>
          <w:w w:val="150"/>
        </w:rPr>
        <w:t xml:space="preserve"> </w:t>
      </w:r>
      <w:r>
        <w:rPr>
          <w:w w:val="105"/>
        </w:rPr>
        <w:t>des</w:t>
      </w:r>
      <w:r>
        <w:rPr>
          <w:spacing w:val="28"/>
          <w:w w:val="105"/>
        </w:rPr>
        <w:t xml:space="preserve"> </w:t>
      </w:r>
      <w:r>
        <w:rPr>
          <w:w w:val="105"/>
        </w:rPr>
        <w:t>r</w:t>
      </w:r>
      <w:r>
        <w:rPr>
          <w:spacing w:val="7"/>
          <w:w w:val="105"/>
        </w:rPr>
        <w:t>é</w:t>
      </w:r>
      <w:r>
        <w:rPr>
          <w:w w:val="105"/>
        </w:rPr>
        <w:t>seaux</w:t>
      </w:r>
      <w:r>
        <w:rPr>
          <w:spacing w:val="27"/>
          <w:w w:val="105"/>
        </w:rPr>
        <w:t xml:space="preserve"> </w:t>
      </w:r>
      <w:r>
        <w:rPr>
          <w:w w:val="105"/>
        </w:rPr>
        <w:t>et</w:t>
      </w:r>
      <w:r>
        <w:rPr>
          <w:spacing w:val="27"/>
          <w:w w:val="105"/>
        </w:rPr>
        <w:t xml:space="preserve"> </w:t>
      </w:r>
      <w:r>
        <w:rPr>
          <w:w w:val="105"/>
        </w:rPr>
        <w:t>du</w:t>
      </w:r>
      <w:r>
        <w:rPr>
          <w:spacing w:val="28"/>
          <w:w w:val="105"/>
        </w:rPr>
        <w:t xml:space="preserve"> </w:t>
      </w:r>
      <w:r>
        <w:rPr>
          <w:spacing w:val="-5"/>
          <w:w w:val="105"/>
        </w:rPr>
        <w:t>Web</w:t>
      </w:r>
    </w:p>
    <w:p w14:paraId="46FA5BC8">
      <w:pPr>
        <w:pStyle w:val="15"/>
        <w:rPr>
          <w:rFonts w:asciiTheme="majorBidi" w:hAnsiTheme="majorBidi" w:cstheme="majorBidi"/>
          <w:sz w:val="20"/>
          <w:szCs w:val="20"/>
        </w:rPr>
      </w:pPr>
    </w:p>
    <w:p w14:paraId="763C204F">
      <w:pPr>
        <w:pStyle w:val="12"/>
      </w:pPr>
      <w:r>
        <mc:AlternateContent>
          <mc:Choice Requires="wps">
            <w:drawing>
              <wp:anchor distT="0" distB="0" distL="0" distR="0" simplePos="0" relativeHeight="251660288" behindDoc="1" locked="0" layoutInCell="1" allowOverlap="1">
                <wp:simplePos x="0" y="0"/>
                <wp:positionH relativeFrom="page">
                  <wp:posOffset>914400</wp:posOffset>
                </wp:positionH>
                <wp:positionV relativeFrom="paragraph">
                  <wp:posOffset>295910</wp:posOffset>
                </wp:positionV>
                <wp:extent cx="5943600" cy="1270"/>
                <wp:effectExtent l="0" t="0" r="0" b="0"/>
                <wp:wrapTopAndBottom/>
                <wp:docPr id="3" name="Graphic 3"/>
                <wp:cNvGraphicFramePr/>
                <a:graphic xmlns:a="http://schemas.openxmlformats.org/drawingml/2006/main">
                  <a:graphicData uri="http://schemas.microsoft.com/office/word/2010/wordprocessingShape">
                    <wps:wsp>
                      <wps:cNvSpPr/>
                      <wps:spPr>
                        <a:xfrm>
                          <a:off x="0" y="0"/>
                          <a:ext cx="5943600" cy="1270"/>
                        </a:xfrm>
                        <a:custGeom>
                          <a:avLst/>
                          <a:gdLst/>
                          <a:ahLst/>
                          <a:cxnLst/>
                          <a:rect l="l" t="t" r="r" b="b"/>
                          <a:pathLst>
                            <a:path w="5943600">
                              <a:moveTo>
                                <a:pt x="0" y="0"/>
                              </a:moveTo>
                              <a:lnTo>
                                <a:pt x="5943600" y="0"/>
                              </a:lnTo>
                            </a:path>
                          </a:pathLst>
                        </a:custGeom>
                        <a:ln w="10795">
                          <a:solidFill>
                            <a:srgbClr val="000000"/>
                          </a:solidFill>
                          <a:prstDash val="solid"/>
                        </a:ln>
                      </wps:spPr>
                      <wps:bodyPr wrap="square" lIns="0" tIns="0" rIns="0" bIns="0" rtlCol="0">
                        <a:noAutofit/>
                      </wps:bodyPr>
                    </wps:wsp>
                  </a:graphicData>
                </a:graphic>
              </wp:anchor>
            </w:drawing>
          </mc:Choice>
          <mc:Fallback>
            <w:pict>
              <v:shape id="Graphic 3" o:spid="_x0000_s1026" o:spt="100" style="position:absolute;left:0pt;margin-left:72pt;margin-top:23.3pt;height:0.1pt;width:468pt;mso-position-horizontal-relative:page;mso-wrap-distance-bottom:0pt;mso-wrap-distance-top:0pt;z-index:-251656192;mso-width-relative:page;mso-height-relative:page;" filled="f" stroked="t" coordsize="5943600,1" o:gfxdata="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flQvX1QAAAAoBAAAPAAAAAAAAAAEA&#10;IAAAACIAAABkcnMvZG93bnJldi54bWxQSwECFAAUAAAACACHTuJAnvY02xICAAB7BAAADgAAAAAA&#10;AAABACAAAAAkAQAAZHJzL2Uyb0RvYy54bWxQSwUGAAAAAAYABgBZAQAAqAUAAAAA&#10;" path="m0,0l5943600,0e">
                <v:fill on="f" focussize="0,0"/>
                <v:stroke weight="0.85pt" color="#000000" joinstyle="round"/>
                <v:imagedata o:title=""/>
                <o:lock v:ext="edit" aspectratio="f"/>
                <v:textbox inset="0mm,0mm,0mm,0mm"/>
                <w10:wrap type="topAndBottom"/>
              </v:shape>
            </w:pict>
          </mc:Fallback>
        </mc:AlternateContent>
      </w:r>
    </w:p>
    <w:p w14:paraId="7BB05EEC">
      <w:pPr>
        <w:pStyle w:val="18"/>
        <w:spacing w:before="367" w:line="268" w:lineRule="auto"/>
        <w:rPr>
          <w:lang w:val="en-US"/>
        </w:rPr>
      </w:pPr>
      <w:bookmarkStart w:id="1" w:name="_Hlk185672252"/>
      <w:r>
        <w:rPr>
          <w:w w:val="110"/>
          <w:lang w:val="en-US"/>
        </w:rPr>
        <w:t>Towards Benchmark Datasets for Machine Learning Based Website Phishing Detection: An Experimental Study</w:t>
      </w:r>
      <w:bookmarkEnd w:id="1"/>
    </w:p>
    <w:p w14:paraId="3836770D">
      <w:pPr>
        <w:pStyle w:val="12"/>
        <w:rPr>
          <w:lang w:val="en-US"/>
        </w:rPr>
      </w:pPr>
      <w:r>
        <mc:AlternateContent>
          <mc:Choice Requires="wps">
            <w:drawing>
              <wp:anchor distT="0" distB="0" distL="0" distR="0" simplePos="0" relativeHeight="251661312" behindDoc="1" locked="0" layoutInCell="1" allowOverlap="1">
                <wp:simplePos x="0" y="0"/>
                <wp:positionH relativeFrom="page">
                  <wp:posOffset>914400</wp:posOffset>
                </wp:positionH>
                <wp:positionV relativeFrom="paragraph">
                  <wp:posOffset>204470</wp:posOffset>
                </wp:positionV>
                <wp:extent cx="5943600" cy="1270"/>
                <wp:effectExtent l="0" t="0" r="0" b="0"/>
                <wp:wrapTopAndBottom/>
                <wp:docPr id="4" name="Graphic 4"/>
                <wp:cNvGraphicFramePr/>
                <a:graphic xmlns:a="http://schemas.openxmlformats.org/drawingml/2006/main">
                  <a:graphicData uri="http://schemas.microsoft.com/office/word/2010/wordprocessingShape">
                    <wps:wsp>
                      <wps:cNvSpPr/>
                      <wps:spPr>
                        <a:xfrm>
                          <a:off x="0" y="0"/>
                          <a:ext cx="5943600" cy="1270"/>
                        </a:xfrm>
                        <a:custGeom>
                          <a:avLst/>
                          <a:gdLst/>
                          <a:ahLst/>
                          <a:cxnLst/>
                          <a:rect l="l" t="t" r="r" b="b"/>
                          <a:pathLst>
                            <a:path w="5943600">
                              <a:moveTo>
                                <a:pt x="0" y="0"/>
                              </a:moveTo>
                              <a:lnTo>
                                <a:pt x="5943600" y="0"/>
                              </a:lnTo>
                            </a:path>
                          </a:pathLst>
                        </a:custGeom>
                        <a:ln w="10795">
                          <a:solidFill>
                            <a:srgbClr val="000000"/>
                          </a:solidFill>
                          <a:prstDash val="solid"/>
                        </a:ln>
                      </wps:spPr>
                      <wps:bodyPr wrap="square" lIns="0" tIns="0" rIns="0" bIns="0" rtlCol="0">
                        <a:noAutofit/>
                      </wps:bodyPr>
                    </wps:wsp>
                  </a:graphicData>
                </a:graphic>
              </wp:anchor>
            </w:drawing>
          </mc:Choice>
          <mc:Fallback>
            <w:pict>
              <v:shape id="Graphic 4" o:spid="_x0000_s1026" o:spt="100" style="position:absolute;left:0pt;margin-left:72pt;margin-top:16.1pt;height:0.1pt;width:468pt;mso-position-horizontal-relative:page;mso-wrap-distance-bottom:0pt;mso-wrap-distance-top:0pt;z-index:-251655168;mso-width-relative:page;mso-height-relative:page;" filled="f" stroked="t" coordsize="5943600,1" o:gfxdata="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N35RfUAAAACgEAAA8AAAAAAAAAAQAg&#10;AAAAIgAAAGRycy9kb3ducmV2LnhtbFBLAQIUABQAAAAIAIdO4kC7gxWTEgIAAHsEAAAOAAAAAAAA&#10;AAEAIAAAACMBAABkcnMvZTJvRG9jLnhtbFBLBQYAAAAABgAGAFkBAACnBQAAAAA=&#10;" path="m0,0l5943600,0e">
                <v:fill on="f" focussize="0,0"/>
                <v:stroke weight="0.85pt" color="#000000" joinstyle="round"/>
                <v:imagedata o:title=""/>
                <o:lock v:ext="edit" aspectratio="f"/>
                <v:textbox inset="0mm,0mm,0mm,0mm"/>
                <w10:wrap type="topAndBottom"/>
              </v:shape>
            </w:pict>
          </mc:Fallback>
        </mc:AlternateContent>
      </w:r>
    </w:p>
    <w:p w14:paraId="1C81F62E">
      <w:pPr>
        <w:pStyle w:val="12"/>
        <w:rPr>
          <w:lang w:val="en-US"/>
        </w:rPr>
      </w:pPr>
    </w:p>
    <w:p w14:paraId="40CE0EFD">
      <w:pPr>
        <w:rPr>
          <w:rFonts w:asciiTheme="majorBidi" w:hAnsiTheme="majorBidi" w:cstheme="majorBidi"/>
          <w:sz w:val="24"/>
          <w:szCs w:val="24"/>
        </w:rPr>
      </w:pPr>
      <w:r>
        <w:rPr>
          <w:rFonts w:asciiTheme="majorBidi" w:hAnsiTheme="majorBidi" w:cstheme="majorBidi"/>
          <w:sz w:val="24"/>
          <w:szCs w:val="24"/>
        </w:rPr>
        <w:t>Réaliser par : Amine Nisrine                                       Encadrer par :</w:t>
      </w:r>
      <w:r>
        <w:rPr>
          <w:rFonts w:asciiTheme="majorBidi" w:hAnsiTheme="majorBidi" w:cstheme="majorBidi"/>
          <w:w w:val="115"/>
          <w:sz w:val="24"/>
          <w:szCs w:val="24"/>
        </w:rPr>
        <w:t xml:space="preserve"> SADQI</w:t>
      </w:r>
      <w:r>
        <w:rPr>
          <w:rFonts w:asciiTheme="majorBidi" w:hAnsiTheme="majorBidi" w:cstheme="majorBidi"/>
          <w:spacing w:val="14"/>
          <w:w w:val="115"/>
          <w:sz w:val="24"/>
          <w:szCs w:val="24"/>
        </w:rPr>
        <w:t xml:space="preserve"> </w:t>
      </w:r>
      <w:r>
        <w:rPr>
          <w:rFonts w:asciiTheme="majorBidi" w:hAnsiTheme="majorBidi" w:cstheme="majorBidi"/>
          <w:spacing w:val="-2"/>
          <w:w w:val="115"/>
          <w:sz w:val="24"/>
          <w:szCs w:val="24"/>
        </w:rPr>
        <w:t>Yassine</w:t>
      </w:r>
    </w:p>
    <w:p w14:paraId="3C21D64E">
      <w:pPr>
        <w:ind w:firstLine="708"/>
        <w:rPr>
          <w:rFonts w:asciiTheme="majorBidi" w:hAnsiTheme="majorBidi" w:cstheme="majorBidi"/>
          <w:sz w:val="24"/>
          <w:szCs w:val="24"/>
        </w:rPr>
      </w:pPr>
      <w:r>
        <w:rPr>
          <w:rFonts w:asciiTheme="majorBidi" w:hAnsiTheme="majorBidi" w:cstheme="majorBidi"/>
          <w:sz w:val="24"/>
          <w:szCs w:val="24"/>
        </w:rPr>
        <w:t xml:space="preserve">          Ouadi Hajar                                                                   </w:t>
      </w:r>
      <w:r>
        <w:rPr>
          <w:rFonts w:asciiTheme="majorBidi" w:hAnsiTheme="majorBidi" w:cstheme="majorBidi"/>
          <w:w w:val="120"/>
          <w:sz w:val="24"/>
          <w:szCs w:val="24"/>
        </w:rPr>
        <w:t xml:space="preserve">CHAKIR </w:t>
      </w:r>
      <w:r>
        <w:rPr>
          <w:rFonts w:asciiTheme="majorBidi" w:hAnsiTheme="majorBidi" w:cstheme="majorBidi"/>
          <w:spacing w:val="-2"/>
          <w:w w:val="120"/>
          <w:sz w:val="24"/>
          <w:szCs w:val="24"/>
        </w:rPr>
        <w:t>Oumaima</w:t>
      </w:r>
    </w:p>
    <w:p w14:paraId="7927325E">
      <w:pPr>
        <w:ind w:firstLine="708"/>
        <w:rPr>
          <w:rFonts w:asciiTheme="majorBidi" w:hAnsiTheme="majorBidi" w:cstheme="majorBidi"/>
          <w:sz w:val="24"/>
          <w:szCs w:val="24"/>
        </w:rPr>
      </w:pPr>
      <w:r>
        <w:rPr>
          <w:rFonts w:asciiTheme="majorBidi" w:hAnsiTheme="majorBidi" w:cstheme="majorBidi"/>
          <w:sz w:val="24"/>
          <w:szCs w:val="24"/>
        </w:rPr>
        <w:t xml:space="preserve">          Ouadi Reda</w:t>
      </w:r>
    </w:p>
    <w:p w14:paraId="6FC43DA7">
      <w:pPr>
        <w:ind w:firstLine="708"/>
        <w:rPr>
          <w:rFonts w:ascii="Palatino Linotype"/>
          <w:sz w:val="20"/>
        </w:rPr>
      </w:pPr>
    </w:p>
    <w:p w14:paraId="567E1319">
      <w:pPr>
        <w:ind w:firstLine="708"/>
        <w:rPr>
          <w:rFonts w:ascii="Palatino Linotype"/>
          <w:sz w:val="20"/>
        </w:rPr>
      </w:pPr>
    </w:p>
    <w:p w14:paraId="3DAF816C">
      <w:pPr>
        <w:ind w:firstLine="708"/>
        <w:rPr>
          <w:rFonts w:ascii="Palatino Linotype"/>
          <w:sz w:val="20"/>
        </w:rPr>
      </w:pPr>
    </w:p>
    <w:p w14:paraId="1104CFD3">
      <w:pPr>
        <w:ind w:firstLine="708"/>
        <w:rPr>
          <w:rFonts w:ascii="Palatino Linotype"/>
          <w:sz w:val="20"/>
        </w:rPr>
      </w:pPr>
    </w:p>
    <w:p w14:paraId="00A57EFD">
      <w:pPr>
        <w:ind w:firstLine="708"/>
        <w:rPr>
          <w:rFonts w:ascii="Palatino Linotype"/>
          <w:sz w:val="20"/>
        </w:rPr>
      </w:pPr>
    </w:p>
    <w:p w14:paraId="68055F43">
      <w:pPr>
        <w:ind w:firstLine="708"/>
        <w:rPr>
          <w:rFonts w:ascii="Palatino Linotype"/>
          <w:sz w:val="20"/>
        </w:rPr>
      </w:pPr>
    </w:p>
    <w:p w14:paraId="4709C643">
      <w:pPr>
        <w:rPr>
          <w:rFonts w:ascii="Palatino Linotype"/>
          <w:sz w:val="20"/>
        </w:rPr>
      </w:pPr>
    </w:p>
    <w:p w14:paraId="1B1A161B">
      <w:pPr>
        <w:ind w:left="2995"/>
        <w:rPr>
          <w:b/>
        </w:rPr>
      </w:pPr>
      <w:r>
        <w:rPr>
          <w:spacing w:val="-4"/>
        </w:rPr>
        <w:t>Année</w:t>
      </w:r>
      <w:r>
        <w:rPr>
          <w:spacing w:val="-6"/>
        </w:rPr>
        <w:t xml:space="preserve"> </w:t>
      </w:r>
      <w:r>
        <w:rPr>
          <w:spacing w:val="-4"/>
        </w:rPr>
        <w:t>Universitaire</w:t>
      </w:r>
      <w:r>
        <w:rPr>
          <w:spacing w:val="-6"/>
        </w:rPr>
        <w:t xml:space="preserve"> </w:t>
      </w:r>
      <w:r>
        <w:rPr>
          <w:spacing w:val="-4"/>
        </w:rPr>
        <w:t>:</w:t>
      </w:r>
      <w:r>
        <w:rPr>
          <w:spacing w:val="-6"/>
        </w:rPr>
        <w:t xml:space="preserve"> </w:t>
      </w:r>
      <w:r>
        <w:rPr>
          <w:b/>
          <w:spacing w:val="-4"/>
        </w:rPr>
        <w:t>2024-2025</w:t>
      </w:r>
    </w:p>
    <w:p w14:paraId="52CEBF4E">
      <w:pPr>
        <w:pStyle w:val="12"/>
      </w:pPr>
    </w:p>
    <w:p w14:paraId="608E07B3">
      <w:pPr>
        <w:pStyle w:val="12"/>
      </w:pPr>
    </w:p>
    <w:p w14:paraId="068A5796">
      <w:pPr>
        <w:pStyle w:val="12"/>
      </w:pPr>
      <w:r>
        <mc:AlternateContent>
          <mc:Choice Requires="wpg">
            <w:drawing>
              <wp:inline distT="0" distB="0" distL="0" distR="0">
                <wp:extent cx="5958205" cy="692785"/>
                <wp:effectExtent l="0" t="0" r="4445" b="0"/>
                <wp:docPr id="6" name="Group 6"/>
                <wp:cNvGraphicFramePr/>
                <a:graphic xmlns:a="http://schemas.openxmlformats.org/drawingml/2006/main">
                  <a:graphicData uri="http://schemas.microsoft.com/office/word/2010/wordprocessingGroup">
                    <wpg:wgp>
                      <wpg:cNvGrpSpPr/>
                      <wpg:grpSpPr>
                        <a:xfrm>
                          <a:off x="0" y="0"/>
                          <a:ext cx="5958621" cy="692828"/>
                          <a:chOff x="0" y="0"/>
                          <a:chExt cx="5943600" cy="748572"/>
                        </a:xfrm>
                      </wpg:grpSpPr>
                      <wps:wsp>
                        <wps:cNvPr id="7" name="Graphic 7"/>
                        <wps:cNvSpPr/>
                        <wps:spPr>
                          <a:xfrm>
                            <a:off x="0" y="6324"/>
                            <a:ext cx="5918835" cy="1270"/>
                          </a:xfrm>
                          <a:custGeom>
                            <a:avLst/>
                            <a:gdLst/>
                            <a:ahLst/>
                            <a:cxnLst/>
                            <a:rect l="l" t="t" r="r" b="b"/>
                            <a:pathLst>
                              <a:path w="5918835">
                                <a:moveTo>
                                  <a:pt x="0" y="0"/>
                                </a:moveTo>
                                <a:lnTo>
                                  <a:pt x="5918288" y="0"/>
                                </a:lnTo>
                              </a:path>
                            </a:pathLst>
                          </a:custGeom>
                          <a:ln w="12649">
                            <a:solidFill>
                              <a:srgbClr val="000000"/>
                            </a:solidFill>
                            <a:prstDash val="solid"/>
                          </a:ln>
                        </wps:spPr>
                        <wps:bodyPr wrap="square" lIns="0" tIns="0" rIns="0" bIns="0" rtlCol="0">
                          <a:noAutofit/>
                        </wps:bodyPr>
                      </wps:wsp>
                      <wps:wsp>
                        <wps:cNvPr id="8" name="Graphic 8"/>
                        <wps:cNvSpPr/>
                        <wps:spPr>
                          <a:xfrm>
                            <a:off x="0" y="0"/>
                            <a:ext cx="5943600" cy="481330"/>
                          </a:xfrm>
                          <a:custGeom>
                            <a:avLst/>
                            <a:gdLst/>
                            <a:ahLst/>
                            <a:cxnLst/>
                            <a:rect l="l" t="t" r="r" b="b"/>
                            <a:pathLst>
                              <a:path w="5943600" h="481330">
                                <a:moveTo>
                                  <a:pt x="25311" y="0"/>
                                </a:moveTo>
                                <a:lnTo>
                                  <a:pt x="0" y="0"/>
                                </a:lnTo>
                                <a:lnTo>
                                  <a:pt x="0" y="480796"/>
                                </a:lnTo>
                                <a:lnTo>
                                  <a:pt x="25311" y="480796"/>
                                </a:lnTo>
                                <a:lnTo>
                                  <a:pt x="25311" y="0"/>
                                </a:lnTo>
                                <a:close/>
                              </a:path>
                              <a:path w="5943600" h="481330">
                                <a:moveTo>
                                  <a:pt x="5943600" y="0"/>
                                </a:moveTo>
                                <a:lnTo>
                                  <a:pt x="5918289" y="0"/>
                                </a:lnTo>
                                <a:lnTo>
                                  <a:pt x="5918289" y="328968"/>
                                </a:lnTo>
                                <a:lnTo>
                                  <a:pt x="5943600" y="328968"/>
                                </a:lnTo>
                                <a:lnTo>
                                  <a:pt x="5943600" y="0"/>
                                </a:lnTo>
                                <a:close/>
                              </a:path>
                            </a:pathLst>
                          </a:custGeom>
                          <a:solidFill>
                            <a:srgbClr val="000000"/>
                          </a:solidFill>
                        </wps:spPr>
                        <wps:bodyPr wrap="square" lIns="0" tIns="0" rIns="0" bIns="0" rtlCol="0">
                          <a:noAutofit/>
                        </wps:bodyPr>
                      </wps:wsp>
                      <wps:wsp>
                        <wps:cNvPr id="9" name="Graphic 9"/>
                        <wps:cNvSpPr/>
                        <wps:spPr>
                          <a:xfrm>
                            <a:off x="25311" y="474472"/>
                            <a:ext cx="3905250" cy="1270"/>
                          </a:xfrm>
                          <a:custGeom>
                            <a:avLst/>
                            <a:gdLst/>
                            <a:ahLst/>
                            <a:cxnLst/>
                            <a:rect l="l" t="t" r="r" b="b"/>
                            <a:pathLst>
                              <a:path w="3905250">
                                <a:moveTo>
                                  <a:pt x="0" y="0"/>
                                </a:moveTo>
                                <a:lnTo>
                                  <a:pt x="3905034" y="0"/>
                                </a:lnTo>
                              </a:path>
                            </a:pathLst>
                          </a:custGeom>
                          <a:ln w="12649">
                            <a:solidFill>
                              <a:srgbClr val="000000"/>
                            </a:solidFill>
                            <a:prstDash val="solid"/>
                          </a:ln>
                        </wps:spPr>
                        <wps:bodyPr wrap="square" lIns="0" tIns="0" rIns="0" bIns="0" rtlCol="0">
                          <a:noAutofit/>
                        </wps:bodyPr>
                      </wps:wsp>
                      <wps:wsp>
                        <wps:cNvPr id="10" name="Textbox 10"/>
                        <wps:cNvSpPr txBox="1"/>
                        <wps:spPr>
                          <a:xfrm>
                            <a:off x="54695" y="7593"/>
                            <a:ext cx="5864142" cy="740979"/>
                          </a:xfrm>
                          <a:prstGeom prst="rect">
                            <a:avLst/>
                          </a:prstGeom>
                        </wps:spPr>
                        <wps:txbx>
                          <w:txbxContent>
                            <w:p w14:paraId="14F697AD">
                              <w:pPr>
                                <w:spacing w:before="149"/>
                                <w:rPr>
                                  <w:sz w:val="28"/>
                                </w:rPr>
                              </w:pPr>
                            </w:p>
                            <w:p w14:paraId="532576D4">
                              <w:pPr>
                                <w:ind w:left="5351" w:right="-15"/>
                                <w:rPr>
                                  <w:rFonts w:ascii="Times New Roman" w:hAnsi="Times New Roman"/>
                                  <w:sz w:val="28"/>
                                  <w:szCs w:val="28"/>
                                </w:rPr>
                              </w:pPr>
                              <w:r>
                                <w:rPr>
                                  <w:rFonts w:ascii="Times New Roman" w:hAnsi="Times New Roman"/>
                                  <w:sz w:val="34"/>
                                </w:rPr>
                                <w:t xml:space="preserve">          </w:t>
                              </w:r>
                              <w:r>
                                <w:rPr>
                                  <w:rFonts w:ascii="Times New Roman" w:hAnsi="Times New Roman"/>
                                  <w:sz w:val="28"/>
                                  <w:szCs w:val="28"/>
                                </w:rPr>
                                <w:t>TABLE</w:t>
                              </w:r>
                              <w:r>
                                <w:rPr>
                                  <w:rFonts w:ascii="Times New Roman" w:hAnsi="Times New Roman"/>
                                  <w:spacing w:val="4"/>
                                  <w:sz w:val="28"/>
                                  <w:szCs w:val="28"/>
                                </w:rPr>
                                <w:t xml:space="preserve"> </w:t>
                              </w:r>
                              <w:r>
                                <w:rPr>
                                  <w:rFonts w:ascii="Times New Roman" w:hAnsi="Times New Roman"/>
                                  <w:sz w:val="28"/>
                                  <w:szCs w:val="28"/>
                                </w:rPr>
                                <w:t>DES</w:t>
                              </w:r>
                              <w:r>
                                <w:rPr>
                                  <w:rFonts w:ascii="Times New Roman" w:hAnsi="Times New Roman"/>
                                  <w:spacing w:val="3"/>
                                  <w:sz w:val="28"/>
                                  <w:szCs w:val="28"/>
                                </w:rPr>
                                <w:t xml:space="preserve"> </w:t>
                              </w:r>
                              <w:r>
                                <w:rPr>
                                  <w:rFonts w:ascii="Times New Roman" w:hAnsi="Times New Roman"/>
                                  <w:spacing w:val="-2"/>
                                  <w:sz w:val="28"/>
                                  <w:szCs w:val="28"/>
                                </w:rPr>
                                <w:t>MATIÈRES</w:t>
                              </w:r>
                            </w:p>
                            <w:p w14:paraId="5F4C7895">
                              <w:pPr>
                                <w:spacing w:line="345" w:lineRule="exact"/>
                                <w:jc w:val="right"/>
                                <w:rPr>
                                  <w:sz w:val="31"/>
                                </w:rPr>
                              </w:pPr>
                            </w:p>
                          </w:txbxContent>
                        </wps:txbx>
                        <wps:bodyPr wrap="square" lIns="0" tIns="0" rIns="0" bIns="0" rtlCol="0">
                          <a:noAutofit/>
                        </wps:bodyPr>
                      </wps:wsp>
                    </wpg:wgp>
                  </a:graphicData>
                </a:graphic>
              </wp:inline>
            </w:drawing>
          </mc:Choice>
          <mc:Fallback>
            <w:pict>
              <v:group id="Group 6" o:spid="_x0000_s1026" o:spt="203" style="height:54.55pt;width:469.15pt;" coordsize="5943600,748572" o:gfxdata="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">
                <o:lock v:ext="edit" aspectratio="f"/>
                <v:shape id="Graphic 7" o:spid="_x0000_s1026" o:spt="100" style="position:absolute;left:0;top:6324;height:1270;width:5918835;" filled="f" stroked="t" coordsize="5918835,1" o:gfxdata="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pxEL4A&#10;AADaAAAADwAAAAAAAAABACAAAAAiAAAAZHJzL2Rvd25yZXYueG1sUEsBAhQAFAAAAAgAh07iQDMv&#10;BZ47AAAAOQAAABAAAAAAAAAAAQAgAAAADQEAAGRycy9zaGFwZXhtbC54bWxQSwUGAAAAAAYABgBb&#10;AQAAtwMAAAAA&#10;" path="m0,0l5918288,0e">
                  <v:fill on="f" focussize="0,0"/>
                  <v:stroke weight="0.995984251968504pt" color="#000000" joinstyle="round"/>
                  <v:imagedata o:title=""/>
                  <o:lock v:ext="edit" aspectratio="f"/>
                  <v:textbox inset="0mm,0mm,0mm,0mm"/>
                </v:shape>
                <v:shape id="Graphic 8" o:spid="_x0000_s1026" o:spt="100" style="position:absolute;left:0;top:0;height:481330;width:5943600;" fillcolor="#000000" filled="t" stroked="f" coordsize="5943600,481330" o:gfxdata="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ESedu5AAAA2gAA&#10;AA8AAAAAAAAAAQAgAAAAIgAAAGRycy9kb3ducmV2LnhtbFBLAQIUABQAAAAIAIdO4kAzLwWeOwAA&#10;ADkAAAAQAAAAAAAAAAEAIAAAAAgBAABkcnMvc2hhcGV4bWwueG1sUEsFBgAAAAAGAAYAWwEAALID&#10;AAAAAA==&#10;" path="m25311,0l0,0,0,480796,25311,480796,25311,0xem5943600,0l5918289,0,5918289,328968,5943600,328968,5943600,0xe">
                  <v:fill on="t" focussize="0,0"/>
                  <v:stroke on="f"/>
                  <v:imagedata o:title=""/>
                  <o:lock v:ext="edit" aspectratio="f"/>
                  <v:textbox inset="0mm,0mm,0mm,0mm"/>
                </v:shape>
                <v:shape id="Graphic 9" o:spid="_x0000_s1026" o:spt="100" style="position:absolute;left:25311;top:474472;height:1270;width:3905250;" filled="f" stroked="t" coordsize="3905250,1" o:gfxdata="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ZjAq8AAAA&#10;2gAAAA8AAAAAAAAAAQAgAAAAIgAAAGRycy9kb3ducmV2LnhtbFBLAQIUABQAAAAIAIdO4kAzLwWe&#10;OwAAADkAAAAQAAAAAAAAAAEAIAAAAAsBAABkcnMvc2hhcGV4bWwueG1sUEsFBgAAAAAGAAYAWwEA&#10;ALUDAAAAAA==&#10;" path="m0,0l3905034,0e">
                  <v:fill on="f" focussize="0,0"/>
                  <v:stroke weight="0.995984251968504pt" color="#000000" joinstyle="round"/>
                  <v:imagedata o:title=""/>
                  <o:lock v:ext="edit" aspectratio="f"/>
                  <v:textbox inset="0mm,0mm,0mm,0mm"/>
                </v:shape>
                <v:shape id="Textbox 10" o:spid="_x0000_s1026" o:spt="202" type="#_x0000_t202" style="position:absolute;left:54695;top:7593;height:740979;width:5864142;" filled="f" stroked="f" coordsize="21600,21600" o:gfxdata="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rxu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4F697AD">
                        <w:pPr>
                          <w:spacing w:before="149"/>
                          <w:rPr>
                            <w:sz w:val="28"/>
                          </w:rPr>
                        </w:pPr>
                      </w:p>
                      <w:p w14:paraId="532576D4">
                        <w:pPr>
                          <w:ind w:left="5351" w:right="-15"/>
                          <w:rPr>
                            <w:rFonts w:ascii="Times New Roman" w:hAnsi="Times New Roman"/>
                            <w:sz w:val="28"/>
                            <w:szCs w:val="28"/>
                          </w:rPr>
                        </w:pPr>
                        <w:r>
                          <w:rPr>
                            <w:rFonts w:ascii="Times New Roman" w:hAnsi="Times New Roman"/>
                            <w:sz w:val="34"/>
                          </w:rPr>
                          <w:t xml:space="preserve">          </w:t>
                        </w:r>
                        <w:r>
                          <w:rPr>
                            <w:rFonts w:ascii="Times New Roman" w:hAnsi="Times New Roman"/>
                            <w:sz w:val="28"/>
                            <w:szCs w:val="28"/>
                          </w:rPr>
                          <w:t>TABLE</w:t>
                        </w:r>
                        <w:r>
                          <w:rPr>
                            <w:rFonts w:ascii="Times New Roman" w:hAnsi="Times New Roman"/>
                            <w:spacing w:val="4"/>
                            <w:sz w:val="28"/>
                            <w:szCs w:val="28"/>
                          </w:rPr>
                          <w:t xml:space="preserve"> </w:t>
                        </w:r>
                        <w:r>
                          <w:rPr>
                            <w:rFonts w:ascii="Times New Roman" w:hAnsi="Times New Roman"/>
                            <w:sz w:val="28"/>
                            <w:szCs w:val="28"/>
                          </w:rPr>
                          <w:t>DES</w:t>
                        </w:r>
                        <w:r>
                          <w:rPr>
                            <w:rFonts w:ascii="Times New Roman" w:hAnsi="Times New Roman"/>
                            <w:spacing w:val="3"/>
                            <w:sz w:val="28"/>
                            <w:szCs w:val="28"/>
                          </w:rPr>
                          <w:t xml:space="preserve"> </w:t>
                        </w:r>
                        <w:r>
                          <w:rPr>
                            <w:rFonts w:ascii="Times New Roman" w:hAnsi="Times New Roman"/>
                            <w:spacing w:val="-2"/>
                            <w:sz w:val="28"/>
                            <w:szCs w:val="28"/>
                          </w:rPr>
                          <w:t>MATIÈRES</w:t>
                        </w:r>
                      </w:p>
                      <w:p w14:paraId="5F4C7895">
                        <w:pPr>
                          <w:spacing w:line="345" w:lineRule="exact"/>
                          <w:jc w:val="right"/>
                          <w:rPr>
                            <w:sz w:val="31"/>
                          </w:rPr>
                        </w:pPr>
                      </w:p>
                    </w:txbxContent>
                  </v:textbox>
                </v:shape>
                <w10:wrap type="none"/>
                <w10:anchorlock/>
              </v:group>
            </w:pict>
          </mc:Fallback>
        </mc:AlternateContent>
      </w:r>
    </w:p>
    <w:sdt>
      <w:sdtPr>
        <w:id w:val="1953901772"/>
        <w:docPartObj>
          <w:docPartGallery w:val="Table of Contents"/>
          <w:docPartUnique/>
        </w:docPartObj>
      </w:sdtPr>
      <w:sdtEndPr>
        <w:rPr>
          <w:rFonts w:ascii="Georgia" w:hAnsi="Georgia" w:eastAsia="Georgia" w:cs="Georgia"/>
          <w:b/>
          <w:bCs/>
          <w:color w:val="auto"/>
          <w:sz w:val="22"/>
          <w:szCs w:val="22"/>
          <w:lang w:eastAsia="en-US"/>
        </w:rPr>
      </w:sdtEndPr>
      <w:sdtContent>
        <w:p w14:paraId="32E90B2B">
          <w:pPr>
            <w:pStyle w:val="34"/>
          </w:pPr>
        </w:p>
        <w:p w14:paraId="7C99F260">
          <w:pPr>
            <w:pStyle w:val="19"/>
            <w:tabs>
              <w:tab w:val="right" w:leader="dot" w:pos="10096"/>
            </w:tabs>
            <w:rPr>
              <w:rFonts w:cstheme="minorBidi"/>
              <w:kern w:val="2"/>
              <w14:ligatures w14:val="standardContextual"/>
            </w:rPr>
          </w:pPr>
          <w:r>
            <w:fldChar w:fldCharType="begin"/>
          </w:r>
          <w:r>
            <w:instrText xml:space="preserve"> TOC \o "1-3" \h \z \u </w:instrText>
          </w:r>
          <w:r>
            <w:fldChar w:fldCharType="separate"/>
          </w:r>
          <w:r>
            <w:fldChar w:fldCharType="begin"/>
          </w:r>
          <w:r>
            <w:instrText xml:space="preserve"> HYPERLINK \l "_Toc186309692" </w:instrText>
          </w:r>
          <w:r>
            <w:fldChar w:fldCharType="separate"/>
          </w:r>
          <w:r>
            <w:rPr>
              <w:rStyle w:val="8"/>
              <w:rFonts w:asciiTheme="majorBidi" w:hAnsiTheme="majorBidi"/>
              <w:b/>
              <w:bCs/>
            </w:rPr>
            <w:t>Introduction Général</w:t>
          </w:r>
          <w:r>
            <w:tab/>
          </w:r>
          <w:r>
            <w:fldChar w:fldCharType="begin"/>
          </w:r>
          <w:r>
            <w:instrText xml:space="preserve"> PAGEREF _Toc186309692 \h </w:instrText>
          </w:r>
          <w:r>
            <w:fldChar w:fldCharType="separate"/>
          </w:r>
          <w:r>
            <w:t>5</w:t>
          </w:r>
          <w:r>
            <w:fldChar w:fldCharType="end"/>
          </w:r>
          <w:r>
            <w:fldChar w:fldCharType="end"/>
          </w:r>
        </w:p>
        <w:p w14:paraId="38F44D9A">
          <w:pPr>
            <w:pStyle w:val="17"/>
            <w:tabs>
              <w:tab w:val="right" w:leader="dot" w:pos="10096"/>
            </w:tabs>
            <w:rPr>
              <w:rFonts w:cstheme="minorBidi"/>
              <w:kern w:val="2"/>
              <w14:ligatures w14:val="standardContextual"/>
            </w:rPr>
          </w:pPr>
          <w:r>
            <w:fldChar w:fldCharType="begin"/>
          </w:r>
          <w:r>
            <w:instrText xml:space="preserve"> HYPERLINK \l "_Toc186309693" </w:instrText>
          </w:r>
          <w:r>
            <w:fldChar w:fldCharType="separate"/>
          </w:r>
          <w:r>
            <w:rPr>
              <w:rStyle w:val="8"/>
              <w:rFonts w:asciiTheme="majorBidi" w:hAnsiTheme="majorBidi"/>
            </w:rPr>
            <w:t>1.0. Contexte Et Problème</w:t>
          </w:r>
          <w:r>
            <w:tab/>
          </w:r>
          <w:r>
            <w:fldChar w:fldCharType="begin"/>
          </w:r>
          <w:r>
            <w:instrText xml:space="preserve"> PAGEREF _Toc186309693 \h </w:instrText>
          </w:r>
          <w:r>
            <w:fldChar w:fldCharType="separate"/>
          </w:r>
          <w:r>
            <w:t>5</w:t>
          </w:r>
          <w:r>
            <w:fldChar w:fldCharType="end"/>
          </w:r>
          <w:r>
            <w:fldChar w:fldCharType="end"/>
          </w:r>
        </w:p>
        <w:p w14:paraId="0F51E92F">
          <w:pPr>
            <w:pStyle w:val="17"/>
            <w:tabs>
              <w:tab w:val="right" w:leader="dot" w:pos="10096"/>
            </w:tabs>
            <w:rPr>
              <w:rFonts w:cstheme="minorBidi"/>
              <w:kern w:val="2"/>
              <w14:ligatures w14:val="standardContextual"/>
            </w:rPr>
          </w:pPr>
          <w:r>
            <w:fldChar w:fldCharType="begin"/>
          </w:r>
          <w:r>
            <w:instrText xml:space="preserve"> HYPERLINK \l "_Toc186309694" </w:instrText>
          </w:r>
          <w:r>
            <w:fldChar w:fldCharType="separate"/>
          </w:r>
          <w:r>
            <w:rPr>
              <w:rStyle w:val="8"/>
              <w:rFonts w:asciiTheme="majorBidi" w:hAnsiTheme="majorBidi"/>
            </w:rPr>
            <w:t>1.1.  Contribution Principale de l'Article</w:t>
          </w:r>
          <w:r>
            <w:tab/>
          </w:r>
          <w:r>
            <w:fldChar w:fldCharType="begin"/>
          </w:r>
          <w:r>
            <w:instrText xml:space="preserve"> PAGEREF _Toc186309694 \h </w:instrText>
          </w:r>
          <w:r>
            <w:fldChar w:fldCharType="separate"/>
          </w:r>
          <w:r>
            <w:t>6</w:t>
          </w:r>
          <w:r>
            <w:fldChar w:fldCharType="end"/>
          </w:r>
          <w:r>
            <w:fldChar w:fldCharType="end"/>
          </w:r>
        </w:p>
        <w:p w14:paraId="546B7A8D">
          <w:pPr>
            <w:pStyle w:val="19"/>
            <w:tabs>
              <w:tab w:val="right" w:leader="dot" w:pos="10096"/>
            </w:tabs>
            <w:rPr>
              <w:rFonts w:cstheme="minorBidi"/>
              <w:kern w:val="2"/>
              <w14:ligatures w14:val="standardContextual"/>
            </w:rPr>
          </w:pPr>
          <w:r>
            <w:fldChar w:fldCharType="begin"/>
          </w:r>
          <w:r>
            <w:instrText xml:space="preserve"> HYPERLINK \l "_Toc186309695" </w:instrText>
          </w:r>
          <w:r>
            <w:fldChar w:fldCharType="separate"/>
          </w:r>
          <w:r>
            <w:rPr>
              <w:rStyle w:val="8"/>
              <w:rFonts w:asciiTheme="majorBidi" w:hAnsiTheme="majorBidi"/>
              <w:b/>
              <w:bCs/>
            </w:rPr>
            <w:t xml:space="preserve">Chapitre 1 : </w:t>
          </w:r>
          <w:r>
            <w:rPr>
              <w:rStyle w:val="8"/>
              <w:rFonts w:asciiTheme="majorBidi" w:hAnsiTheme="majorBidi"/>
            </w:rPr>
            <w:t>Description des attaques de phishing et leurs mécanismes</w:t>
          </w:r>
          <w:r>
            <w:tab/>
          </w:r>
          <w:r>
            <w:fldChar w:fldCharType="begin"/>
          </w:r>
          <w:r>
            <w:instrText xml:space="preserve"> PAGEREF _Toc186309695 \h </w:instrText>
          </w:r>
          <w:r>
            <w:fldChar w:fldCharType="separate"/>
          </w:r>
          <w:r>
            <w:t>7</w:t>
          </w:r>
          <w:r>
            <w:fldChar w:fldCharType="end"/>
          </w:r>
          <w:r>
            <w:fldChar w:fldCharType="end"/>
          </w:r>
        </w:p>
        <w:p w14:paraId="3A496231">
          <w:pPr>
            <w:pStyle w:val="17"/>
            <w:tabs>
              <w:tab w:val="right" w:leader="dot" w:pos="10096"/>
            </w:tabs>
            <w:rPr>
              <w:rFonts w:cstheme="minorBidi"/>
              <w:kern w:val="2"/>
              <w14:ligatures w14:val="standardContextual"/>
            </w:rPr>
          </w:pPr>
          <w:r>
            <w:fldChar w:fldCharType="begin"/>
          </w:r>
          <w:r>
            <w:instrText xml:space="preserve"> HYPERLINK \l "_Toc186309696" </w:instrText>
          </w:r>
          <w:r>
            <w:fldChar w:fldCharType="separate"/>
          </w:r>
          <w:r>
            <w:rPr>
              <w:rStyle w:val="8"/>
              <w:rFonts w:asciiTheme="majorBidi" w:hAnsiTheme="majorBidi"/>
            </w:rPr>
            <w:t>1.1. Les attaques de phishing</w:t>
          </w:r>
          <w:r>
            <w:tab/>
          </w:r>
          <w:r>
            <w:fldChar w:fldCharType="begin"/>
          </w:r>
          <w:r>
            <w:instrText xml:space="preserve"> PAGEREF _Toc186309696 \h </w:instrText>
          </w:r>
          <w:r>
            <w:fldChar w:fldCharType="separate"/>
          </w:r>
          <w:r>
            <w:t>7</w:t>
          </w:r>
          <w:r>
            <w:fldChar w:fldCharType="end"/>
          </w:r>
          <w:r>
            <w:fldChar w:fldCharType="end"/>
          </w:r>
        </w:p>
        <w:p w14:paraId="2C48CC04">
          <w:pPr>
            <w:pStyle w:val="13"/>
            <w:tabs>
              <w:tab w:val="right" w:leader="dot" w:pos="10096"/>
            </w:tabs>
            <w:rPr>
              <w:rFonts w:cstheme="minorBidi"/>
              <w:kern w:val="2"/>
              <w14:ligatures w14:val="standardContextual"/>
            </w:rPr>
          </w:pPr>
          <w:r>
            <w:fldChar w:fldCharType="begin"/>
          </w:r>
          <w:r>
            <w:instrText xml:space="preserve"> HYPERLINK \l "_Toc186309697" </w:instrText>
          </w:r>
          <w:r>
            <w:fldChar w:fldCharType="separate"/>
          </w:r>
          <w:r>
            <w:rPr>
              <w:rStyle w:val="8"/>
              <w:rFonts w:asciiTheme="majorBidi" w:hAnsiTheme="majorBidi"/>
              <w:b/>
              <w:bCs/>
            </w:rPr>
            <w:t>1.1.1. Principe de fonctionnement</w:t>
          </w:r>
          <w:r>
            <w:tab/>
          </w:r>
          <w:r>
            <w:fldChar w:fldCharType="begin"/>
          </w:r>
          <w:r>
            <w:instrText xml:space="preserve"> PAGEREF _Toc186309697 \h </w:instrText>
          </w:r>
          <w:r>
            <w:fldChar w:fldCharType="separate"/>
          </w:r>
          <w:r>
            <w:t>7</w:t>
          </w:r>
          <w:r>
            <w:fldChar w:fldCharType="end"/>
          </w:r>
          <w:r>
            <w:fldChar w:fldCharType="end"/>
          </w:r>
        </w:p>
        <w:p w14:paraId="7FC7839A">
          <w:pPr>
            <w:pStyle w:val="13"/>
            <w:tabs>
              <w:tab w:val="right" w:leader="dot" w:pos="10096"/>
            </w:tabs>
            <w:rPr>
              <w:rFonts w:cstheme="minorBidi"/>
              <w:kern w:val="2"/>
              <w14:ligatures w14:val="standardContextual"/>
            </w:rPr>
          </w:pPr>
          <w:r>
            <w:fldChar w:fldCharType="begin"/>
          </w:r>
          <w:r>
            <w:instrText xml:space="preserve"> HYPERLINK \l "_Toc186309698" </w:instrText>
          </w:r>
          <w:r>
            <w:fldChar w:fldCharType="separate"/>
          </w:r>
          <w:r>
            <w:rPr>
              <w:rStyle w:val="8"/>
              <w:rFonts w:asciiTheme="majorBidi" w:hAnsiTheme="majorBidi"/>
              <w:b/>
              <w:bCs/>
            </w:rPr>
            <w:t>1.1.2. Aspects des attaques de phishing</w:t>
          </w:r>
          <w:r>
            <w:tab/>
          </w:r>
          <w:r>
            <w:fldChar w:fldCharType="begin"/>
          </w:r>
          <w:r>
            <w:instrText xml:space="preserve"> PAGEREF _Toc186309698 \h </w:instrText>
          </w:r>
          <w:r>
            <w:fldChar w:fldCharType="separate"/>
          </w:r>
          <w:r>
            <w:t>8</w:t>
          </w:r>
          <w:r>
            <w:fldChar w:fldCharType="end"/>
          </w:r>
          <w:r>
            <w:fldChar w:fldCharType="end"/>
          </w:r>
        </w:p>
        <w:p w14:paraId="24109618">
          <w:pPr>
            <w:pStyle w:val="13"/>
            <w:tabs>
              <w:tab w:val="right" w:leader="dot" w:pos="10096"/>
            </w:tabs>
            <w:rPr>
              <w:rFonts w:cstheme="minorBidi"/>
              <w:kern w:val="2"/>
              <w14:ligatures w14:val="standardContextual"/>
            </w:rPr>
          </w:pPr>
          <w:r>
            <w:fldChar w:fldCharType="begin"/>
          </w:r>
          <w:r>
            <w:instrText xml:space="preserve"> HYPERLINK \l "_Toc186309699" </w:instrText>
          </w:r>
          <w:r>
            <w:fldChar w:fldCharType="separate"/>
          </w:r>
          <w:r>
            <w:rPr>
              <w:rStyle w:val="8"/>
              <w:rFonts w:asciiTheme="majorBidi" w:hAnsiTheme="majorBidi"/>
              <w:b/>
              <w:bCs/>
            </w:rPr>
            <w:t>1.1.3. Comparaison Attaques Phishing avec d'Autres Attaques</w:t>
          </w:r>
          <w:r>
            <w:tab/>
          </w:r>
          <w:r>
            <w:fldChar w:fldCharType="begin"/>
          </w:r>
          <w:r>
            <w:instrText xml:space="preserve"> PAGEREF _Toc186309699 \h </w:instrText>
          </w:r>
          <w:r>
            <w:fldChar w:fldCharType="separate"/>
          </w:r>
          <w:r>
            <w:t>9</w:t>
          </w:r>
          <w:r>
            <w:fldChar w:fldCharType="end"/>
          </w:r>
          <w:r>
            <w:fldChar w:fldCharType="end"/>
          </w:r>
        </w:p>
        <w:p w14:paraId="2B5AE6F8">
          <w:pPr>
            <w:pStyle w:val="13"/>
            <w:tabs>
              <w:tab w:val="right" w:leader="dot" w:pos="10096"/>
            </w:tabs>
            <w:rPr>
              <w:rFonts w:cstheme="minorBidi"/>
              <w:kern w:val="2"/>
              <w14:ligatures w14:val="standardContextual"/>
            </w:rPr>
          </w:pPr>
          <w:r>
            <w:fldChar w:fldCharType="begin"/>
          </w:r>
          <w:r>
            <w:instrText xml:space="preserve"> HYPERLINK \l "_Toc186309700" </w:instrText>
          </w:r>
          <w:r>
            <w:fldChar w:fldCharType="separate"/>
          </w:r>
          <w:r>
            <w:rPr>
              <w:rStyle w:val="8"/>
              <w:rFonts w:asciiTheme="majorBidi" w:hAnsiTheme="majorBidi"/>
              <w:b/>
              <w:bCs/>
            </w:rPr>
            <w:t>1.1.4. Exemple d’un lien de phishing</w:t>
          </w:r>
          <w:r>
            <w:tab/>
          </w:r>
          <w:r>
            <w:fldChar w:fldCharType="begin"/>
          </w:r>
          <w:r>
            <w:instrText xml:space="preserve"> PAGEREF _Toc186309700 \h </w:instrText>
          </w:r>
          <w:r>
            <w:fldChar w:fldCharType="separate"/>
          </w:r>
          <w:r>
            <w:t>11</w:t>
          </w:r>
          <w:r>
            <w:fldChar w:fldCharType="end"/>
          </w:r>
          <w:r>
            <w:fldChar w:fldCharType="end"/>
          </w:r>
        </w:p>
        <w:p w14:paraId="595B802C">
          <w:pPr>
            <w:pStyle w:val="17"/>
            <w:tabs>
              <w:tab w:val="right" w:leader="dot" w:pos="10096"/>
            </w:tabs>
            <w:rPr>
              <w:rFonts w:cstheme="minorBidi"/>
              <w:kern w:val="2"/>
              <w14:ligatures w14:val="standardContextual"/>
            </w:rPr>
          </w:pPr>
          <w:r>
            <w:fldChar w:fldCharType="begin"/>
          </w:r>
          <w:r>
            <w:instrText xml:space="preserve"> HYPERLINK \l "_Toc186309701" </w:instrText>
          </w:r>
          <w:r>
            <w:fldChar w:fldCharType="separate"/>
          </w:r>
          <w:r>
            <w:rPr>
              <w:rStyle w:val="8"/>
              <w:rFonts w:asciiTheme="majorBidi" w:hAnsiTheme="majorBidi"/>
            </w:rPr>
            <w:t>1.2. Mécanismes des attaques de phishing</w:t>
          </w:r>
          <w:r>
            <w:tab/>
          </w:r>
          <w:r>
            <w:fldChar w:fldCharType="begin"/>
          </w:r>
          <w:r>
            <w:instrText xml:space="preserve"> PAGEREF _Toc186309701 \h </w:instrText>
          </w:r>
          <w:r>
            <w:fldChar w:fldCharType="separate"/>
          </w:r>
          <w:r>
            <w:t>11</w:t>
          </w:r>
          <w:r>
            <w:fldChar w:fldCharType="end"/>
          </w:r>
          <w:r>
            <w:fldChar w:fldCharType="end"/>
          </w:r>
        </w:p>
        <w:p w14:paraId="0E988C71">
          <w:pPr>
            <w:pStyle w:val="17"/>
            <w:tabs>
              <w:tab w:val="right" w:leader="dot" w:pos="10096"/>
            </w:tabs>
            <w:rPr>
              <w:rFonts w:cstheme="minorBidi"/>
              <w:kern w:val="2"/>
              <w14:ligatures w14:val="standardContextual"/>
            </w:rPr>
          </w:pPr>
          <w:r>
            <w:fldChar w:fldCharType="begin"/>
          </w:r>
          <w:r>
            <w:instrText xml:space="preserve"> HYPERLINK \l "_Toc186309703" </w:instrText>
          </w:r>
          <w:r>
            <w:fldChar w:fldCharType="separate"/>
          </w:r>
          <w:r>
            <w:rPr>
              <w:rStyle w:val="8"/>
              <w:rFonts w:ascii="Times New Roman" w:hAnsi="Times New Roman" w:eastAsia="SimSun"/>
              <w:lang w:eastAsia="zh-CN" w:bidi="ar"/>
            </w:rPr>
            <w:t>1.3. Conséquences des attaques :</w:t>
          </w:r>
          <w:r>
            <w:tab/>
          </w:r>
          <w:r>
            <w:fldChar w:fldCharType="begin"/>
          </w:r>
          <w:r>
            <w:instrText xml:space="preserve"> PAGEREF _Toc186309703 \h </w:instrText>
          </w:r>
          <w:r>
            <w:fldChar w:fldCharType="separate"/>
          </w:r>
          <w:r>
            <w:t>12</w:t>
          </w:r>
          <w:r>
            <w:fldChar w:fldCharType="end"/>
          </w:r>
          <w:r>
            <w:fldChar w:fldCharType="end"/>
          </w:r>
        </w:p>
        <w:p w14:paraId="0D508D37">
          <w:pPr>
            <w:pStyle w:val="13"/>
            <w:tabs>
              <w:tab w:val="right" w:leader="dot" w:pos="10096"/>
            </w:tabs>
            <w:rPr>
              <w:rFonts w:cstheme="minorBidi"/>
              <w:kern w:val="2"/>
              <w14:ligatures w14:val="standardContextual"/>
            </w:rPr>
          </w:pPr>
          <w:r>
            <w:fldChar w:fldCharType="begin"/>
          </w:r>
          <w:r>
            <w:instrText xml:space="preserve"> HYPERLINK \l "_Toc186309704" </w:instrText>
          </w:r>
          <w:r>
            <w:fldChar w:fldCharType="separate"/>
          </w:r>
          <w:r>
            <w:rPr>
              <w:rStyle w:val="8"/>
              <w:rFonts w:ascii="Times New Roman" w:hAnsi="Times New Roman" w:eastAsia="SimSun"/>
              <w:lang w:eastAsia="zh-CN" w:bidi="ar"/>
            </w:rPr>
            <w:t>1.4.</w:t>
          </w:r>
          <w:r>
            <w:rPr>
              <w:rStyle w:val="8"/>
              <w:rFonts w:ascii="Times New Roman" w:hAnsi="Times New Roman"/>
              <w:lang w:eastAsia="zh-CN" w:bidi="ar"/>
            </w:rPr>
            <w:t xml:space="preserve"> </w:t>
          </w:r>
          <w:r>
            <w:rPr>
              <w:rStyle w:val="8"/>
              <w:rFonts w:ascii="Times New Roman" w:hAnsi="Times New Roman" w:eastAsia="SimSun"/>
              <w:lang w:eastAsia="zh-CN" w:bidi="ar"/>
            </w:rPr>
            <w:t>Conclusion :</w:t>
          </w:r>
          <w:r>
            <w:tab/>
          </w:r>
          <w:r>
            <w:fldChar w:fldCharType="begin"/>
          </w:r>
          <w:r>
            <w:instrText xml:space="preserve"> PAGEREF _Toc186309704 \h </w:instrText>
          </w:r>
          <w:r>
            <w:fldChar w:fldCharType="separate"/>
          </w:r>
          <w:r>
            <w:t>12</w:t>
          </w:r>
          <w:r>
            <w:fldChar w:fldCharType="end"/>
          </w:r>
          <w:r>
            <w:fldChar w:fldCharType="end"/>
          </w:r>
        </w:p>
        <w:p w14:paraId="6646395D">
          <w:pPr>
            <w:pStyle w:val="19"/>
            <w:tabs>
              <w:tab w:val="right" w:leader="dot" w:pos="10096"/>
            </w:tabs>
            <w:rPr>
              <w:rFonts w:cstheme="minorBidi"/>
              <w:kern w:val="2"/>
              <w14:ligatures w14:val="standardContextual"/>
            </w:rPr>
          </w:pPr>
          <w:r>
            <w:fldChar w:fldCharType="begin"/>
          </w:r>
          <w:r>
            <w:instrText xml:space="preserve"> HYPERLINK \l "_Toc186309705" </w:instrText>
          </w:r>
          <w:r>
            <w:fldChar w:fldCharType="separate"/>
          </w:r>
          <w:r>
            <w:rPr>
              <w:rStyle w:val="8"/>
            </w:rPr>
            <w:t>CHAPITRE 2 : Le rôle du machine Learning dans la détection des attaques de phishing : Comparaison des méthodes basées sur la machine Learning avec les méthodes traditionnelles.</w:t>
          </w:r>
          <w:r>
            <w:tab/>
          </w:r>
          <w:r>
            <w:fldChar w:fldCharType="begin"/>
          </w:r>
          <w:r>
            <w:instrText xml:space="preserve"> PAGEREF _Toc186309705 \h </w:instrText>
          </w:r>
          <w:r>
            <w:fldChar w:fldCharType="separate"/>
          </w:r>
          <w:r>
            <w:t>13</w:t>
          </w:r>
          <w:r>
            <w:fldChar w:fldCharType="end"/>
          </w:r>
          <w:r>
            <w:fldChar w:fldCharType="end"/>
          </w:r>
        </w:p>
        <w:p w14:paraId="2F13A271">
          <w:pPr>
            <w:pStyle w:val="17"/>
            <w:tabs>
              <w:tab w:val="right" w:leader="dot" w:pos="10096"/>
            </w:tabs>
            <w:rPr>
              <w:rFonts w:cstheme="minorBidi"/>
              <w:kern w:val="2"/>
              <w14:ligatures w14:val="standardContextual"/>
            </w:rPr>
          </w:pPr>
          <w:r>
            <w:fldChar w:fldCharType="begin"/>
          </w:r>
          <w:r>
            <w:instrText xml:space="preserve"> HYPERLINK \l "_Toc186309706" </w:instrText>
          </w:r>
          <w:r>
            <w:fldChar w:fldCharType="separate"/>
          </w:r>
          <w:r>
            <w:rPr>
              <w:rStyle w:val="8"/>
              <w:rFonts w:asciiTheme="majorBidi" w:hAnsiTheme="majorBidi"/>
            </w:rPr>
            <w:t>2.1. Introduction</w:t>
          </w:r>
          <w:r>
            <w:tab/>
          </w:r>
          <w:r>
            <w:fldChar w:fldCharType="begin"/>
          </w:r>
          <w:r>
            <w:instrText xml:space="preserve"> PAGEREF _Toc186309706 \h </w:instrText>
          </w:r>
          <w:r>
            <w:fldChar w:fldCharType="separate"/>
          </w:r>
          <w:r>
            <w:t>13</w:t>
          </w:r>
          <w:r>
            <w:fldChar w:fldCharType="end"/>
          </w:r>
          <w:r>
            <w:fldChar w:fldCharType="end"/>
          </w:r>
        </w:p>
        <w:p w14:paraId="1F4B93FB">
          <w:pPr>
            <w:pStyle w:val="17"/>
            <w:tabs>
              <w:tab w:val="right" w:leader="dot" w:pos="10096"/>
            </w:tabs>
            <w:rPr>
              <w:rFonts w:cstheme="minorBidi"/>
              <w:kern w:val="2"/>
              <w14:ligatures w14:val="standardContextual"/>
            </w:rPr>
          </w:pPr>
          <w:r>
            <w:fldChar w:fldCharType="begin"/>
          </w:r>
          <w:r>
            <w:instrText xml:space="preserve"> HYPERLINK \l "_Toc186309707" </w:instrText>
          </w:r>
          <w:r>
            <w:fldChar w:fldCharType="separate"/>
          </w:r>
          <w:r>
            <w:rPr>
              <w:rStyle w:val="8"/>
              <w:rFonts w:asciiTheme="majorBidi" w:hAnsiTheme="majorBidi"/>
            </w:rPr>
            <w:t>2.2. Méthodes traditionnelles de détection</w:t>
          </w:r>
          <w:r>
            <w:tab/>
          </w:r>
          <w:r>
            <w:fldChar w:fldCharType="begin"/>
          </w:r>
          <w:r>
            <w:instrText xml:space="preserve"> PAGEREF _Toc186309707 \h </w:instrText>
          </w:r>
          <w:r>
            <w:fldChar w:fldCharType="separate"/>
          </w:r>
          <w:r>
            <w:t>13</w:t>
          </w:r>
          <w:r>
            <w:fldChar w:fldCharType="end"/>
          </w:r>
          <w:r>
            <w:fldChar w:fldCharType="end"/>
          </w:r>
        </w:p>
        <w:p w14:paraId="3178D03D">
          <w:pPr>
            <w:pStyle w:val="13"/>
            <w:tabs>
              <w:tab w:val="right" w:leader="dot" w:pos="10096"/>
            </w:tabs>
            <w:rPr>
              <w:rFonts w:cstheme="minorBidi"/>
              <w:kern w:val="2"/>
              <w14:ligatures w14:val="standardContextual"/>
            </w:rPr>
          </w:pPr>
          <w:r>
            <w:fldChar w:fldCharType="begin"/>
          </w:r>
          <w:r>
            <w:instrText xml:space="preserve"> HYPERLINK \l "_Toc186309708" </w:instrText>
          </w:r>
          <w:r>
            <w:fldChar w:fldCharType="separate"/>
          </w:r>
          <w:r>
            <w:rPr>
              <w:rStyle w:val="8"/>
              <w:rFonts w:asciiTheme="majorBidi" w:hAnsiTheme="majorBidi"/>
              <w:b/>
              <w:bCs/>
            </w:rPr>
            <w:t>2.2.1. Listes noires et blanches :</w:t>
          </w:r>
          <w:r>
            <w:tab/>
          </w:r>
          <w:r>
            <w:fldChar w:fldCharType="begin"/>
          </w:r>
          <w:r>
            <w:instrText xml:space="preserve"> PAGEREF _Toc186309708 \h </w:instrText>
          </w:r>
          <w:r>
            <w:fldChar w:fldCharType="separate"/>
          </w:r>
          <w:r>
            <w:t>13</w:t>
          </w:r>
          <w:r>
            <w:fldChar w:fldCharType="end"/>
          </w:r>
          <w:r>
            <w:fldChar w:fldCharType="end"/>
          </w:r>
        </w:p>
        <w:p w14:paraId="02D975A7">
          <w:pPr>
            <w:pStyle w:val="13"/>
            <w:tabs>
              <w:tab w:val="right" w:leader="dot" w:pos="10096"/>
            </w:tabs>
            <w:rPr>
              <w:rFonts w:cstheme="minorBidi"/>
              <w:kern w:val="2"/>
              <w14:ligatures w14:val="standardContextual"/>
            </w:rPr>
          </w:pPr>
          <w:r>
            <w:fldChar w:fldCharType="begin"/>
          </w:r>
          <w:r>
            <w:instrText xml:space="preserve"> HYPERLINK \l "_Toc186309709" </w:instrText>
          </w:r>
          <w:r>
            <w:fldChar w:fldCharType="separate"/>
          </w:r>
          <w:r>
            <w:rPr>
              <w:rStyle w:val="8"/>
              <w:rFonts w:asciiTheme="majorBidi" w:hAnsiTheme="majorBidi"/>
              <w:b/>
              <w:bCs/>
            </w:rPr>
            <w:t>2.2.2. Approches heuristiques :</w:t>
          </w:r>
          <w:r>
            <w:tab/>
          </w:r>
          <w:r>
            <w:fldChar w:fldCharType="begin"/>
          </w:r>
          <w:r>
            <w:instrText xml:space="preserve"> PAGEREF _Toc186309709 \h </w:instrText>
          </w:r>
          <w:r>
            <w:fldChar w:fldCharType="separate"/>
          </w:r>
          <w:r>
            <w:t>13</w:t>
          </w:r>
          <w:r>
            <w:fldChar w:fldCharType="end"/>
          </w:r>
          <w:r>
            <w:fldChar w:fldCharType="end"/>
          </w:r>
        </w:p>
        <w:p w14:paraId="6B8331B3">
          <w:pPr>
            <w:pStyle w:val="17"/>
            <w:tabs>
              <w:tab w:val="right" w:leader="dot" w:pos="10096"/>
            </w:tabs>
            <w:rPr>
              <w:rFonts w:cstheme="minorBidi"/>
              <w:kern w:val="2"/>
              <w14:ligatures w14:val="standardContextual"/>
            </w:rPr>
          </w:pPr>
          <w:r>
            <w:fldChar w:fldCharType="begin"/>
          </w:r>
          <w:r>
            <w:instrText xml:space="preserve"> HYPERLINK \l "_Toc186309710" </w:instrText>
          </w:r>
          <w:r>
            <w:fldChar w:fldCharType="separate"/>
          </w:r>
          <w:r>
            <w:rPr>
              <w:rStyle w:val="8"/>
              <w:rFonts w:asciiTheme="majorBidi" w:hAnsiTheme="majorBidi"/>
            </w:rPr>
            <w:t>2.3. Rôle et avantages du machine Learning</w:t>
          </w:r>
          <w:r>
            <w:tab/>
          </w:r>
          <w:r>
            <w:fldChar w:fldCharType="begin"/>
          </w:r>
          <w:r>
            <w:instrText xml:space="preserve"> PAGEREF _Toc186309710 \h </w:instrText>
          </w:r>
          <w:r>
            <w:fldChar w:fldCharType="separate"/>
          </w:r>
          <w:r>
            <w:t>13</w:t>
          </w:r>
          <w:r>
            <w:fldChar w:fldCharType="end"/>
          </w:r>
          <w:r>
            <w:fldChar w:fldCharType="end"/>
          </w:r>
        </w:p>
        <w:p w14:paraId="23169C6A">
          <w:pPr>
            <w:pStyle w:val="13"/>
            <w:tabs>
              <w:tab w:val="right" w:leader="dot" w:pos="10096"/>
            </w:tabs>
            <w:rPr>
              <w:rFonts w:cstheme="minorBidi"/>
              <w:kern w:val="2"/>
              <w14:ligatures w14:val="standardContextual"/>
            </w:rPr>
          </w:pPr>
          <w:r>
            <w:fldChar w:fldCharType="begin"/>
          </w:r>
          <w:r>
            <w:instrText xml:space="preserve"> HYPERLINK \l "_Toc186309711" </w:instrText>
          </w:r>
          <w:r>
            <w:fldChar w:fldCharType="separate"/>
          </w:r>
          <w:r>
            <w:rPr>
              <w:rStyle w:val="8"/>
              <w:rFonts w:asciiTheme="majorBidi" w:hAnsiTheme="majorBidi"/>
              <w:b/>
              <w:bCs/>
            </w:rPr>
            <w:t>2.3.1. Basées sur l'URL :</w:t>
          </w:r>
          <w:r>
            <w:tab/>
          </w:r>
          <w:r>
            <w:fldChar w:fldCharType="begin"/>
          </w:r>
          <w:r>
            <w:instrText xml:space="preserve"> PAGEREF _Toc186309711 \h </w:instrText>
          </w:r>
          <w:r>
            <w:fldChar w:fldCharType="separate"/>
          </w:r>
          <w:r>
            <w:t>13</w:t>
          </w:r>
          <w:r>
            <w:fldChar w:fldCharType="end"/>
          </w:r>
          <w:r>
            <w:fldChar w:fldCharType="end"/>
          </w:r>
        </w:p>
        <w:p w14:paraId="357B46C8">
          <w:pPr>
            <w:pStyle w:val="13"/>
            <w:tabs>
              <w:tab w:val="right" w:leader="dot" w:pos="10096"/>
            </w:tabs>
            <w:rPr>
              <w:rFonts w:cstheme="minorBidi"/>
              <w:kern w:val="2"/>
              <w14:ligatures w14:val="standardContextual"/>
            </w:rPr>
          </w:pPr>
          <w:r>
            <w:fldChar w:fldCharType="begin"/>
          </w:r>
          <w:r>
            <w:instrText xml:space="preserve"> HYPERLINK \l "_Toc186309712" </w:instrText>
          </w:r>
          <w:r>
            <w:fldChar w:fldCharType="separate"/>
          </w:r>
          <w:r>
            <w:rPr>
              <w:rStyle w:val="8"/>
              <w:rFonts w:asciiTheme="majorBidi" w:hAnsiTheme="majorBidi"/>
              <w:b/>
              <w:bCs/>
            </w:rPr>
            <w:t>2.3.2. Basées sur le contenu :</w:t>
          </w:r>
          <w:r>
            <w:tab/>
          </w:r>
          <w:r>
            <w:fldChar w:fldCharType="begin"/>
          </w:r>
          <w:r>
            <w:instrText xml:space="preserve"> PAGEREF _Toc186309712 \h </w:instrText>
          </w:r>
          <w:r>
            <w:fldChar w:fldCharType="separate"/>
          </w:r>
          <w:r>
            <w:t>14</w:t>
          </w:r>
          <w:r>
            <w:fldChar w:fldCharType="end"/>
          </w:r>
          <w:r>
            <w:fldChar w:fldCharType="end"/>
          </w:r>
        </w:p>
        <w:p w14:paraId="555729F1">
          <w:pPr>
            <w:pStyle w:val="13"/>
            <w:tabs>
              <w:tab w:val="right" w:leader="dot" w:pos="10096"/>
            </w:tabs>
            <w:rPr>
              <w:rFonts w:cstheme="minorBidi"/>
              <w:kern w:val="2"/>
              <w14:ligatures w14:val="standardContextual"/>
            </w:rPr>
          </w:pPr>
          <w:r>
            <w:fldChar w:fldCharType="begin"/>
          </w:r>
          <w:r>
            <w:instrText xml:space="preserve"> HYPERLINK \l "_Toc186309713" </w:instrText>
          </w:r>
          <w:r>
            <w:fldChar w:fldCharType="separate"/>
          </w:r>
          <w:r>
            <w:rPr>
              <w:rStyle w:val="8"/>
              <w:rFonts w:asciiTheme="majorBidi" w:hAnsiTheme="majorBidi"/>
              <w:b/>
              <w:bCs/>
            </w:rPr>
            <w:t>2.3.3 Basées sur des services externes :</w:t>
          </w:r>
          <w:r>
            <w:tab/>
          </w:r>
          <w:r>
            <w:fldChar w:fldCharType="begin"/>
          </w:r>
          <w:r>
            <w:instrText xml:space="preserve"> PAGEREF _Toc186309713 \h </w:instrText>
          </w:r>
          <w:r>
            <w:fldChar w:fldCharType="separate"/>
          </w:r>
          <w:r>
            <w:t>14</w:t>
          </w:r>
          <w:r>
            <w:fldChar w:fldCharType="end"/>
          </w:r>
          <w:r>
            <w:fldChar w:fldCharType="end"/>
          </w:r>
        </w:p>
        <w:p w14:paraId="0BF0E0BD">
          <w:pPr>
            <w:pStyle w:val="17"/>
            <w:tabs>
              <w:tab w:val="right" w:leader="dot" w:pos="10096"/>
            </w:tabs>
            <w:rPr>
              <w:rFonts w:cstheme="minorBidi"/>
              <w:kern w:val="2"/>
              <w14:ligatures w14:val="standardContextual"/>
            </w:rPr>
          </w:pPr>
          <w:r>
            <w:fldChar w:fldCharType="begin"/>
          </w:r>
          <w:r>
            <w:instrText xml:space="preserve"> HYPERLINK \l "_Toc186309714" </w:instrText>
          </w:r>
          <w:r>
            <w:fldChar w:fldCharType="separate"/>
          </w:r>
          <w:r>
            <w:rPr>
              <w:rStyle w:val="8"/>
              <w:rFonts w:asciiTheme="majorBidi" w:hAnsiTheme="majorBidi"/>
            </w:rPr>
            <w:t>2.4.    Algorithmes utilisés :</w:t>
          </w:r>
          <w:r>
            <w:tab/>
          </w:r>
          <w:r>
            <w:fldChar w:fldCharType="begin"/>
          </w:r>
          <w:r>
            <w:instrText xml:space="preserve"> PAGEREF _Toc186309714 \h </w:instrText>
          </w:r>
          <w:r>
            <w:fldChar w:fldCharType="separate"/>
          </w:r>
          <w:r>
            <w:t>14</w:t>
          </w:r>
          <w:r>
            <w:fldChar w:fldCharType="end"/>
          </w:r>
          <w:r>
            <w:fldChar w:fldCharType="end"/>
          </w:r>
        </w:p>
        <w:p w14:paraId="32EA7280">
          <w:pPr>
            <w:pStyle w:val="13"/>
            <w:tabs>
              <w:tab w:val="right" w:leader="dot" w:pos="10096"/>
            </w:tabs>
            <w:rPr>
              <w:rFonts w:cstheme="minorBidi"/>
              <w:kern w:val="2"/>
              <w14:ligatures w14:val="standardContextual"/>
            </w:rPr>
          </w:pPr>
          <w:r>
            <w:fldChar w:fldCharType="begin"/>
          </w:r>
          <w:r>
            <w:instrText xml:space="preserve"> HYPERLINK \l "_Toc186309715" </w:instrText>
          </w:r>
          <w:r>
            <w:fldChar w:fldCharType="separate"/>
          </w:r>
          <w:r>
            <w:rPr>
              <w:rStyle w:val="8"/>
              <w:rFonts w:asciiTheme="majorBidi" w:hAnsiTheme="majorBidi"/>
              <w:b/>
              <w:bCs/>
            </w:rPr>
            <w:t>2.4.1. Random Forest, SVM, Logistic Regression, Decision Tree.</w:t>
          </w:r>
          <w:r>
            <w:tab/>
          </w:r>
          <w:r>
            <w:fldChar w:fldCharType="begin"/>
          </w:r>
          <w:r>
            <w:instrText xml:space="preserve"> PAGEREF _Toc186309715 \h </w:instrText>
          </w:r>
          <w:r>
            <w:fldChar w:fldCharType="separate"/>
          </w:r>
          <w:r>
            <w:t>14</w:t>
          </w:r>
          <w:r>
            <w:fldChar w:fldCharType="end"/>
          </w:r>
          <w:r>
            <w:fldChar w:fldCharType="end"/>
          </w:r>
        </w:p>
        <w:p w14:paraId="6737690C">
          <w:pPr>
            <w:pStyle w:val="13"/>
            <w:tabs>
              <w:tab w:val="right" w:leader="dot" w:pos="10096"/>
            </w:tabs>
            <w:rPr>
              <w:rFonts w:cstheme="minorBidi"/>
              <w:kern w:val="2"/>
              <w14:ligatures w14:val="standardContextual"/>
            </w:rPr>
          </w:pPr>
          <w:r>
            <w:fldChar w:fldCharType="begin"/>
          </w:r>
          <w:r>
            <w:instrText xml:space="preserve"> HYPERLINK \l "_Toc186309716" </w:instrText>
          </w:r>
          <w:r>
            <w:fldChar w:fldCharType="separate"/>
          </w:r>
          <w:r>
            <w:rPr>
              <w:rStyle w:val="8"/>
              <w:rFonts w:asciiTheme="majorBidi" w:hAnsiTheme="majorBidi"/>
              <w:b/>
              <w:bCs/>
            </w:rPr>
            <w:t>2.4.2.  Random Forest s'est avéré le plus performant avec une précision de 96,61 %.</w:t>
          </w:r>
          <w:r>
            <w:tab/>
          </w:r>
          <w:r>
            <w:fldChar w:fldCharType="begin"/>
          </w:r>
          <w:r>
            <w:instrText xml:space="preserve"> PAGEREF _Toc186309716 \h </w:instrText>
          </w:r>
          <w:r>
            <w:fldChar w:fldCharType="separate"/>
          </w:r>
          <w:r>
            <w:t>14</w:t>
          </w:r>
          <w:r>
            <w:fldChar w:fldCharType="end"/>
          </w:r>
          <w:r>
            <w:fldChar w:fldCharType="end"/>
          </w:r>
        </w:p>
        <w:p w14:paraId="53C5D550">
          <w:pPr>
            <w:pStyle w:val="17"/>
            <w:tabs>
              <w:tab w:val="right" w:leader="dot" w:pos="10096"/>
            </w:tabs>
            <w:rPr>
              <w:rFonts w:cstheme="minorBidi"/>
              <w:kern w:val="2"/>
              <w14:ligatures w14:val="standardContextual"/>
            </w:rPr>
          </w:pPr>
          <w:r>
            <w:fldChar w:fldCharType="begin"/>
          </w:r>
          <w:r>
            <w:instrText xml:space="preserve"> HYPERLINK \l "_Toc186309717" </w:instrText>
          </w:r>
          <w:r>
            <w:fldChar w:fldCharType="separate"/>
          </w:r>
          <w:r>
            <w:rPr>
              <w:rStyle w:val="8"/>
              <w:rFonts w:asciiTheme="majorBidi" w:hAnsiTheme="majorBidi"/>
            </w:rPr>
            <w:t>2.5.     Comparaison des performances :</w:t>
          </w:r>
          <w:r>
            <w:tab/>
          </w:r>
          <w:r>
            <w:fldChar w:fldCharType="begin"/>
          </w:r>
          <w:r>
            <w:instrText xml:space="preserve"> PAGEREF _Toc186309717 \h </w:instrText>
          </w:r>
          <w:r>
            <w:fldChar w:fldCharType="separate"/>
          </w:r>
          <w:r>
            <w:t>14</w:t>
          </w:r>
          <w:r>
            <w:fldChar w:fldCharType="end"/>
          </w:r>
          <w:r>
            <w:fldChar w:fldCharType="end"/>
          </w:r>
        </w:p>
        <w:p w14:paraId="679543BD">
          <w:pPr>
            <w:pStyle w:val="13"/>
            <w:tabs>
              <w:tab w:val="right" w:leader="dot" w:pos="10096"/>
            </w:tabs>
            <w:rPr>
              <w:rFonts w:cstheme="minorBidi"/>
              <w:kern w:val="2"/>
              <w14:ligatures w14:val="standardContextual"/>
            </w:rPr>
          </w:pPr>
          <w:r>
            <w:fldChar w:fldCharType="begin"/>
          </w:r>
          <w:r>
            <w:instrText xml:space="preserve"> HYPERLINK \l "_Toc186309718" </w:instrText>
          </w:r>
          <w:r>
            <w:fldChar w:fldCharType="separate"/>
          </w:r>
          <w:r>
            <w:rPr>
              <w:rStyle w:val="8"/>
              <w:rFonts w:asciiTheme="majorBidi" w:hAnsiTheme="majorBidi"/>
              <w:b/>
              <w:bCs/>
            </w:rPr>
            <w:t>2.5.1. Les méthodes traditionnelles sont rapides mais limitées à des attaques connues.</w:t>
          </w:r>
          <w:r>
            <w:tab/>
          </w:r>
          <w:r>
            <w:fldChar w:fldCharType="begin"/>
          </w:r>
          <w:r>
            <w:instrText xml:space="preserve"> PAGEREF _Toc186309718 \h </w:instrText>
          </w:r>
          <w:r>
            <w:fldChar w:fldCharType="separate"/>
          </w:r>
          <w:r>
            <w:t>14</w:t>
          </w:r>
          <w:r>
            <w:fldChar w:fldCharType="end"/>
          </w:r>
          <w:r>
            <w:fldChar w:fldCharType="end"/>
          </w:r>
        </w:p>
        <w:p w14:paraId="64549628">
          <w:pPr>
            <w:pStyle w:val="13"/>
            <w:tabs>
              <w:tab w:val="right" w:leader="dot" w:pos="10096"/>
            </w:tabs>
            <w:rPr>
              <w:rFonts w:cstheme="minorBidi"/>
              <w:kern w:val="2"/>
              <w14:ligatures w14:val="standardContextual"/>
            </w:rPr>
          </w:pPr>
          <w:r>
            <w:fldChar w:fldCharType="begin"/>
          </w:r>
          <w:r>
            <w:instrText xml:space="preserve"> HYPERLINK \l "_Toc186309719" </w:instrText>
          </w:r>
          <w:r>
            <w:fldChar w:fldCharType="separate"/>
          </w:r>
          <w:r>
            <w:rPr>
              <w:rStyle w:val="8"/>
              <w:rFonts w:asciiTheme="majorBidi" w:hAnsiTheme="majorBidi"/>
              <w:b/>
              <w:bCs/>
            </w:rPr>
            <w:t>2.5.2. Le ML est adaptatif et efficace pour détecter des attaques inconnues.</w:t>
          </w:r>
          <w:r>
            <w:tab/>
          </w:r>
          <w:r>
            <w:fldChar w:fldCharType="begin"/>
          </w:r>
          <w:r>
            <w:instrText xml:space="preserve"> PAGEREF _Toc186309719 \h </w:instrText>
          </w:r>
          <w:r>
            <w:fldChar w:fldCharType="separate"/>
          </w:r>
          <w:r>
            <w:t>14</w:t>
          </w:r>
          <w:r>
            <w:fldChar w:fldCharType="end"/>
          </w:r>
          <w:r>
            <w:fldChar w:fldCharType="end"/>
          </w:r>
        </w:p>
        <w:p w14:paraId="1C1156F9">
          <w:pPr>
            <w:pStyle w:val="17"/>
            <w:tabs>
              <w:tab w:val="right" w:leader="dot" w:pos="10096"/>
            </w:tabs>
            <w:rPr>
              <w:rFonts w:cstheme="minorBidi"/>
              <w:kern w:val="2"/>
              <w14:ligatures w14:val="standardContextual"/>
            </w:rPr>
          </w:pPr>
          <w:r>
            <w:fldChar w:fldCharType="begin"/>
          </w:r>
          <w:r>
            <w:instrText xml:space="preserve"> HYPERLINK \l "_Toc186309720" </w:instrText>
          </w:r>
          <w:r>
            <w:fldChar w:fldCharType="separate"/>
          </w:r>
          <w:r>
            <w:rPr>
              <w:rStyle w:val="8"/>
              <w:rFonts w:asciiTheme="majorBidi" w:hAnsiTheme="majorBidi"/>
            </w:rPr>
            <w:t>2.6</w:t>
          </w:r>
          <w:r>
            <w:rPr>
              <w:rStyle w:val="8"/>
              <w:rFonts w:asciiTheme="majorBidi" w:hAnsiTheme="majorBidi"/>
              <w:b/>
              <w:bCs/>
            </w:rPr>
            <w:t>.</w:t>
          </w:r>
          <w:r>
            <w:rPr>
              <w:rStyle w:val="8"/>
              <w:rFonts w:asciiTheme="majorBidi" w:hAnsiTheme="majorBidi"/>
            </w:rPr>
            <w:t xml:space="preserve">  Exemple de mise en œuvre pratique</w:t>
          </w:r>
          <w:r>
            <w:tab/>
          </w:r>
          <w:r>
            <w:fldChar w:fldCharType="begin"/>
          </w:r>
          <w:r>
            <w:instrText xml:space="preserve"> PAGEREF _Toc186309720 \h </w:instrText>
          </w:r>
          <w:r>
            <w:fldChar w:fldCharType="separate"/>
          </w:r>
          <w:r>
            <w:t>14</w:t>
          </w:r>
          <w:r>
            <w:fldChar w:fldCharType="end"/>
          </w:r>
          <w:r>
            <w:fldChar w:fldCharType="end"/>
          </w:r>
        </w:p>
        <w:p w14:paraId="60424B26">
          <w:pPr>
            <w:pStyle w:val="13"/>
            <w:tabs>
              <w:tab w:val="left" w:pos="880"/>
              <w:tab w:val="right" w:leader="dot" w:pos="10096"/>
            </w:tabs>
            <w:rPr>
              <w:rFonts w:cstheme="minorBidi"/>
              <w:kern w:val="2"/>
              <w14:ligatures w14:val="standardContextual"/>
            </w:rPr>
          </w:pPr>
          <w:r>
            <w:fldChar w:fldCharType="begin"/>
          </w:r>
          <w:r>
            <w:instrText xml:space="preserve"> HYPERLINK \l "_Toc186309721" </w:instrText>
          </w:r>
          <w:r>
            <w:fldChar w:fldCharType="separate"/>
          </w:r>
          <w:r>
            <w:rPr>
              <w:rStyle w:val="8"/>
              <w:rFonts w:ascii="Wingdings" w:hAnsi="Wingdings" w:eastAsia="SimSun"/>
              <w:bCs/>
              <w:lang w:eastAsia="zh-CN"/>
            </w:rPr>
            <w:t></w:t>
          </w:r>
          <w:r>
            <w:rPr>
              <w:rFonts w:cstheme="minorBidi"/>
              <w:kern w:val="2"/>
              <w14:ligatures w14:val="standardContextual"/>
            </w:rPr>
            <w:tab/>
          </w:r>
          <w:r>
            <w:rPr>
              <w:rStyle w:val="8"/>
              <w:rFonts w:ascii="Times New Roman" w:hAnsi="Times New Roman" w:eastAsia="SimSun"/>
              <w:b/>
              <w:bCs/>
              <w:lang w:eastAsia="zh-CN"/>
            </w:rPr>
            <w:t>Pour les approches basées sur le contenu :</w:t>
          </w:r>
          <w:r>
            <w:tab/>
          </w:r>
          <w:r>
            <w:fldChar w:fldCharType="begin"/>
          </w:r>
          <w:r>
            <w:instrText xml:space="preserve"> PAGEREF _Toc186309721 \h </w:instrText>
          </w:r>
          <w:r>
            <w:fldChar w:fldCharType="separate"/>
          </w:r>
          <w:r>
            <w:t>14</w:t>
          </w:r>
          <w:r>
            <w:fldChar w:fldCharType="end"/>
          </w:r>
          <w:r>
            <w:fldChar w:fldCharType="end"/>
          </w:r>
        </w:p>
        <w:p w14:paraId="6A49CF96">
          <w:pPr>
            <w:pStyle w:val="13"/>
            <w:tabs>
              <w:tab w:val="left" w:pos="880"/>
              <w:tab w:val="right" w:leader="dot" w:pos="10096"/>
            </w:tabs>
            <w:rPr>
              <w:rFonts w:cstheme="minorBidi"/>
              <w:kern w:val="2"/>
              <w14:ligatures w14:val="standardContextual"/>
            </w:rPr>
          </w:pPr>
          <w:r>
            <w:fldChar w:fldCharType="begin"/>
          </w:r>
          <w:r>
            <w:instrText xml:space="preserve"> HYPERLINK \l "_Toc186309722" </w:instrText>
          </w:r>
          <w:r>
            <w:fldChar w:fldCharType="separate"/>
          </w:r>
          <w:r>
            <w:rPr>
              <w:rStyle w:val="8"/>
              <w:rFonts w:ascii="Wingdings" w:hAnsi="Wingdings" w:eastAsia="SimSun"/>
              <w:bCs/>
              <w:lang w:eastAsia="zh-CN"/>
            </w:rPr>
            <w:t></w:t>
          </w:r>
          <w:r>
            <w:rPr>
              <w:rFonts w:cstheme="minorBidi"/>
              <w:kern w:val="2"/>
              <w14:ligatures w14:val="standardContextual"/>
            </w:rPr>
            <w:tab/>
          </w:r>
          <w:r>
            <w:rPr>
              <w:rStyle w:val="8"/>
              <w:rFonts w:ascii="Times New Roman" w:hAnsi="Times New Roman" w:eastAsia="SimSun"/>
              <w:b/>
              <w:bCs/>
              <w:lang w:eastAsia="zh-CN"/>
            </w:rPr>
            <w:t>Pour les approches basées sur l'URL :</w:t>
          </w:r>
          <w:r>
            <w:tab/>
          </w:r>
          <w:r>
            <w:fldChar w:fldCharType="begin"/>
          </w:r>
          <w:r>
            <w:instrText xml:space="preserve"> PAGEREF _Toc186309722 \h </w:instrText>
          </w:r>
          <w:r>
            <w:fldChar w:fldCharType="separate"/>
          </w:r>
          <w:r>
            <w:t>14</w:t>
          </w:r>
          <w:r>
            <w:fldChar w:fldCharType="end"/>
          </w:r>
          <w:r>
            <w:fldChar w:fldCharType="end"/>
          </w:r>
        </w:p>
        <w:p w14:paraId="2CADA514">
          <w:pPr>
            <w:pStyle w:val="13"/>
            <w:tabs>
              <w:tab w:val="right" w:leader="dot" w:pos="10096"/>
            </w:tabs>
            <w:rPr>
              <w:rFonts w:cstheme="minorBidi"/>
              <w:kern w:val="2"/>
              <w14:ligatures w14:val="standardContextual"/>
            </w:rPr>
          </w:pPr>
          <w:r>
            <w:fldChar w:fldCharType="begin"/>
          </w:r>
          <w:r>
            <w:instrText xml:space="preserve"> HYPERLINK \l "_Toc186309723" </w:instrText>
          </w:r>
          <w:r>
            <w:fldChar w:fldCharType="separate"/>
          </w:r>
          <w:r>
            <w:rPr>
              <w:rStyle w:val="8"/>
              <w:rFonts w:asciiTheme="majorBidi" w:hAnsiTheme="majorBidi"/>
              <w:b/>
              <w:bCs/>
            </w:rPr>
            <w:t>2.6.1.   Tableau comparatif des méthodes</w:t>
          </w:r>
          <w:r>
            <w:tab/>
          </w:r>
          <w:r>
            <w:fldChar w:fldCharType="begin"/>
          </w:r>
          <w:r>
            <w:instrText xml:space="preserve"> PAGEREF _Toc186309723 \h </w:instrText>
          </w:r>
          <w:r>
            <w:fldChar w:fldCharType="separate"/>
          </w:r>
          <w:r>
            <w:t>14</w:t>
          </w:r>
          <w:r>
            <w:fldChar w:fldCharType="end"/>
          </w:r>
          <w:r>
            <w:fldChar w:fldCharType="end"/>
          </w:r>
        </w:p>
        <w:p w14:paraId="1CA2C636">
          <w:pPr>
            <w:pStyle w:val="13"/>
            <w:tabs>
              <w:tab w:val="right" w:leader="dot" w:pos="10096"/>
            </w:tabs>
            <w:rPr>
              <w:rFonts w:cstheme="minorBidi"/>
              <w:kern w:val="2"/>
              <w14:ligatures w14:val="standardContextual"/>
            </w:rPr>
          </w:pPr>
          <w:r>
            <w:fldChar w:fldCharType="begin"/>
          </w:r>
          <w:r>
            <w:instrText xml:space="preserve"> HYPERLINK \l "_Toc186309724" </w:instrText>
          </w:r>
          <w:r>
            <w:fldChar w:fldCharType="separate"/>
          </w:r>
          <w:r>
            <w:rPr>
              <w:rStyle w:val="8"/>
              <w:rFonts w:asciiTheme="majorBidi" w:hAnsiTheme="majorBidi"/>
              <w:b/>
              <w:bCs/>
            </w:rPr>
            <w:t>2.6.2. Défis et limitations</w:t>
          </w:r>
          <w:r>
            <w:tab/>
          </w:r>
          <w:r>
            <w:fldChar w:fldCharType="begin"/>
          </w:r>
          <w:r>
            <w:instrText xml:space="preserve"> PAGEREF _Toc186309724 \h </w:instrText>
          </w:r>
          <w:r>
            <w:fldChar w:fldCharType="separate"/>
          </w:r>
          <w:r>
            <w:t>15</w:t>
          </w:r>
          <w:r>
            <w:fldChar w:fldCharType="end"/>
          </w:r>
          <w:r>
            <w:fldChar w:fldCharType="end"/>
          </w:r>
        </w:p>
        <w:p w14:paraId="2B9AC635">
          <w:pPr>
            <w:pStyle w:val="17"/>
            <w:tabs>
              <w:tab w:val="right" w:leader="dot" w:pos="10096"/>
            </w:tabs>
            <w:rPr>
              <w:rFonts w:cstheme="minorBidi"/>
              <w:kern w:val="2"/>
              <w14:ligatures w14:val="standardContextual"/>
            </w:rPr>
          </w:pPr>
          <w:r>
            <w:fldChar w:fldCharType="begin"/>
          </w:r>
          <w:r>
            <w:instrText xml:space="preserve"> HYPERLINK \l "_Toc186309725" </w:instrText>
          </w:r>
          <w:r>
            <w:fldChar w:fldCharType="separate"/>
          </w:r>
          <w:r>
            <w:rPr>
              <w:rStyle w:val="8"/>
              <w:rFonts w:asciiTheme="majorBidi" w:hAnsiTheme="majorBidi"/>
            </w:rPr>
            <w:t>2.7.    Conclusion</w:t>
          </w:r>
          <w:r>
            <w:tab/>
          </w:r>
          <w:r>
            <w:fldChar w:fldCharType="begin"/>
          </w:r>
          <w:r>
            <w:instrText xml:space="preserve"> PAGEREF _Toc186309725 \h </w:instrText>
          </w:r>
          <w:r>
            <w:fldChar w:fldCharType="separate"/>
          </w:r>
          <w:r>
            <w:t>15</w:t>
          </w:r>
          <w:r>
            <w:fldChar w:fldCharType="end"/>
          </w:r>
          <w:r>
            <w:fldChar w:fldCharType="end"/>
          </w:r>
        </w:p>
        <w:p w14:paraId="6BB2A8C2">
          <w:pPr>
            <w:pStyle w:val="19"/>
            <w:tabs>
              <w:tab w:val="right" w:leader="dot" w:pos="10096"/>
            </w:tabs>
            <w:rPr>
              <w:rFonts w:cstheme="minorBidi"/>
              <w:kern w:val="2"/>
              <w14:ligatures w14:val="standardContextual"/>
            </w:rPr>
          </w:pPr>
          <w:r>
            <w:fldChar w:fldCharType="begin"/>
          </w:r>
          <w:r>
            <w:instrText xml:space="preserve"> HYPERLINK \l "_Toc186309726" </w:instrText>
          </w:r>
          <w:r>
            <w:fldChar w:fldCharType="separate"/>
          </w:r>
          <w:r>
            <w:rPr>
              <w:rStyle w:val="8"/>
            </w:rPr>
            <w:t>CHAPITRE 3 : La contribution des auteurs : Décrivez ce que l'article propose comme solution ou innovation pour la détection des attaques de phishing</w:t>
          </w:r>
          <w:r>
            <w:tab/>
          </w:r>
          <w:r>
            <w:fldChar w:fldCharType="begin"/>
          </w:r>
          <w:r>
            <w:instrText xml:space="preserve"> PAGEREF _Toc186309726 \h </w:instrText>
          </w:r>
          <w:r>
            <w:fldChar w:fldCharType="separate"/>
          </w:r>
          <w:r>
            <w:t>15</w:t>
          </w:r>
          <w:r>
            <w:fldChar w:fldCharType="end"/>
          </w:r>
          <w:r>
            <w:fldChar w:fldCharType="end"/>
          </w:r>
        </w:p>
        <w:p w14:paraId="4000FB95">
          <w:pPr>
            <w:pStyle w:val="17"/>
            <w:tabs>
              <w:tab w:val="right" w:leader="dot" w:pos="10096"/>
            </w:tabs>
            <w:rPr>
              <w:rFonts w:cstheme="minorBidi"/>
              <w:kern w:val="2"/>
              <w14:ligatures w14:val="standardContextual"/>
            </w:rPr>
          </w:pPr>
          <w:r>
            <w:fldChar w:fldCharType="begin"/>
          </w:r>
          <w:r>
            <w:instrText xml:space="preserve"> HYPERLINK \l "_Toc186309727" </w:instrText>
          </w:r>
          <w:r>
            <w:fldChar w:fldCharType="separate"/>
          </w:r>
          <w:r>
            <w:rPr>
              <w:rStyle w:val="8"/>
              <w:rFonts w:asciiTheme="majorBidi" w:hAnsiTheme="majorBidi"/>
            </w:rPr>
            <w:t>3.1. Introduction</w:t>
          </w:r>
          <w:r>
            <w:tab/>
          </w:r>
          <w:r>
            <w:fldChar w:fldCharType="begin"/>
          </w:r>
          <w:r>
            <w:instrText xml:space="preserve"> PAGEREF _Toc186309727 \h </w:instrText>
          </w:r>
          <w:r>
            <w:fldChar w:fldCharType="separate"/>
          </w:r>
          <w:r>
            <w:t>16</w:t>
          </w:r>
          <w:r>
            <w:fldChar w:fldCharType="end"/>
          </w:r>
          <w:r>
            <w:fldChar w:fldCharType="end"/>
          </w:r>
        </w:p>
        <w:p w14:paraId="00C06C8F">
          <w:pPr>
            <w:pStyle w:val="17"/>
            <w:tabs>
              <w:tab w:val="right" w:leader="dot" w:pos="10096"/>
            </w:tabs>
            <w:rPr>
              <w:rFonts w:cstheme="minorBidi"/>
              <w:kern w:val="2"/>
              <w14:ligatures w14:val="standardContextual"/>
            </w:rPr>
          </w:pPr>
          <w:r>
            <w:fldChar w:fldCharType="begin"/>
          </w:r>
          <w:r>
            <w:instrText xml:space="preserve"> HYPERLINK \l "_Toc186309728" </w:instrText>
          </w:r>
          <w:r>
            <w:fldChar w:fldCharType="separate"/>
          </w:r>
          <w:r>
            <w:rPr>
              <w:rStyle w:val="8"/>
              <w:rFonts w:asciiTheme="majorBidi" w:hAnsiTheme="majorBidi"/>
            </w:rPr>
            <w:t>3.2. SCHÉMA DE CONSTRUCTION D'ENSEMBLES DE DONNÉES REPRODUCTIBLES ET EXTENSIBLES</w:t>
          </w:r>
          <w:r>
            <w:tab/>
          </w:r>
          <w:r>
            <w:fldChar w:fldCharType="begin"/>
          </w:r>
          <w:r>
            <w:instrText xml:space="preserve"> PAGEREF _Toc186309728 \h </w:instrText>
          </w:r>
          <w:r>
            <w:fldChar w:fldCharType="separate"/>
          </w:r>
          <w:r>
            <w:t>16</w:t>
          </w:r>
          <w:r>
            <w:fldChar w:fldCharType="end"/>
          </w:r>
          <w:r>
            <w:fldChar w:fldCharType="end"/>
          </w:r>
        </w:p>
        <w:p w14:paraId="71114CDD">
          <w:pPr>
            <w:pStyle w:val="17"/>
            <w:tabs>
              <w:tab w:val="right" w:leader="dot" w:pos="10096"/>
            </w:tabs>
            <w:rPr>
              <w:rFonts w:cstheme="minorBidi"/>
              <w:kern w:val="2"/>
              <w14:ligatures w14:val="standardContextual"/>
            </w:rPr>
          </w:pPr>
          <w:r>
            <w:fldChar w:fldCharType="begin"/>
          </w:r>
          <w:r>
            <w:instrText xml:space="preserve"> HYPERLINK \l "_Toc186309729" </w:instrText>
          </w:r>
          <w:r>
            <w:fldChar w:fldCharType="separate"/>
          </w:r>
          <w:r>
            <w:rPr>
              <w:rStyle w:val="8"/>
              <w:rFonts w:asciiTheme="majorBidi" w:hAnsiTheme="majorBidi"/>
            </w:rPr>
            <w:t>3.3. Méthodologie de collecte et de préparation de l'ensemble des données pour l'analyse des attaques de phishing</w:t>
          </w:r>
          <w:r>
            <w:tab/>
          </w:r>
          <w:r>
            <w:fldChar w:fldCharType="begin"/>
          </w:r>
          <w:r>
            <w:instrText xml:space="preserve"> PAGEREF _Toc186309729 \h </w:instrText>
          </w:r>
          <w:r>
            <w:fldChar w:fldCharType="separate"/>
          </w:r>
          <w:r>
            <w:t>17</w:t>
          </w:r>
          <w:r>
            <w:fldChar w:fldCharType="end"/>
          </w:r>
          <w:r>
            <w:fldChar w:fldCharType="end"/>
          </w:r>
        </w:p>
        <w:p w14:paraId="3FBEACDA">
          <w:pPr>
            <w:pStyle w:val="13"/>
            <w:tabs>
              <w:tab w:val="right" w:leader="dot" w:pos="10096"/>
            </w:tabs>
            <w:rPr>
              <w:rFonts w:cstheme="minorBidi"/>
              <w:kern w:val="2"/>
              <w14:ligatures w14:val="standardContextual"/>
            </w:rPr>
          </w:pPr>
          <w:r>
            <w:fldChar w:fldCharType="begin"/>
          </w:r>
          <w:r>
            <w:instrText xml:space="preserve"> HYPERLINK \l "_Toc186309730" </w:instrText>
          </w:r>
          <w:r>
            <w:fldChar w:fldCharType="separate"/>
          </w:r>
          <w:r>
            <w:rPr>
              <w:rStyle w:val="8"/>
              <w:rFonts w:asciiTheme="majorBidi" w:hAnsiTheme="majorBidi"/>
            </w:rPr>
            <w:t>3.3.1. URL collection</w:t>
          </w:r>
          <w:r>
            <w:tab/>
          </w:r>
          <w:r>
            <w:fldChar w:fldCharType="begin"/>
          </w:r>
          <w:r>
            <w:instrText xml:space="preserve"> PAGEREF _Toc186309730 \h </w:instrText>
          </w:r>
          <w:r>
            <w:fldChar w:fldCharType="separate"/>
          </w:r>
          <w:r>
            <w:t>18</w:t>
          </w:r>
          <w:r>
            <w:fldChar w:fldCharType="end"/>
          </w:r>
          <w:r>
            <w:fldChar w:fldCharType="end"/>
          </w:r>
        </w:p>
        <w:p w14:paraId="10FA023D">
          <w:pPr>
            <w:pStyle w:val="13"/>
            <w:tabs>
              <w:tab w:val="right" w:leader="dot" w:pos="10096"/>
            </w:tabs>
            <w:rPr>
              <w:rFonts w:cstheme="minorBidi"/>
              <w:kern w:val="2"/>
              <w14:ligatures w14:val="standardContextual"/>
            </w:rPr>
          </w:pPr>
          <w:r>
            <w:fldChar w:fldCharType="begin"/>
          </w:r>
          <w:r>
            <w:instrText xml:space="preserve"> HYPERLINK \l "_Toc186309731" </w:instrText>
          </w:r>
          <w:r>
            <w:fldChar w:fldCharType="separate"/>
          </w:r>
          <w:r>
            <w:rPr>
              <w:rStyle w:val="8"/>
              <w:rFonts w:asciiTheme="majorBidi" w:hAnsiTheme="majorBidi"/>
            </w:rPr>
            <w:t>3.3.3. Génération des ensembles de données</w:t>
          </w:r>
          <w:r>
            <w:tab/>
          </w:r>
          <w:r>
            <w:fldChar w:fldCharType="begin"/>
          </w:r>
          <w:r>
            <w:instrText xml:space="preserve"> PAGEREF _Toc186309731 \h </w:instrText>
          </w:r>
          <w:r>
            <w:fldChar w:fldCharType="separate"/>
          </w:r>
          <w:r>
            <w:t>25</w:t>
          </w:r>
          <w:r>
            <w:fldChar w:fldCharType="end"/>
          </w:r>
          <w:r>
            <w:fldChar w:fldCharType="end"/>
          </w:r>
        </w:p>
        <w:p w14:paraId="623485DF">
          <w:pPr>
            <w:pStyle w:val="17"/>
            <w:tabs>
              <w:tab w:val="right" w:leader="dot" w:pos="10096"/>
            </w:tabs>
            <w:rPr>
              <w:rFonts w:cstheme="minorBidi"/>
              <w:kern w:val="2"/>
              <w14:ligatures w14:val="standardContextual"/>
            </w:rPr>
          </w:pPr>
          <w:r>
            <w:fldChar w:fldCharType="begin"/>
          </w:r>
          <w:r>
            <w:instrText xml:space="preserve"> HYPERLINK \l "_Toc186309732" </w:instrText>
          </w:r>
          <w:r>
            <w:fldChar w:fldCharType="separate"/>
          </w:r>
          <w:r>
            <w:rPr>
              <w:rStyle w:val="8"/>
              <w:rFonts w:asciiTheme="majorBidi" w:hAnsiTheme="majorBidi"/>
            </w:rPr>
            <w:t>3.4. METHODOLOGIE DE RECHERCHE</w:t>
          </w:r>
          <w:r>
            <w:tab/>
          </w:r>
          <w:r>
            <w:fldChar w:fldCharType="begin"/>
          </w:r>
          <w:r>
            <w:instrText xml:space="preserve"> PAGEREF _Toc186309732 \h </w:instrText>
          </w:r>
          <w:r>
            <w:fldChar w:fldCharType="separate"/>
          </w:r>
          <w:r>
            <w:t>25</w:t>
          </w:r>
          <w:r>
            <w:fldChar w:fldCharType="end"/>
          </w:r>
          <w:r>
            <w:fldChar w:fldCharType="end"/>
          </w:r>
        </w:p>
        <w:p w14:paraId="1400A032">
          <w:pPr>
            <w:pStyle w:val="13"/>
            <w:tabs>
              <w:tab w:val="right" w:leader="dot" w:pos="10096"/>
            </w:tabs>
            <w:rPr>
              <w:rFonts w:cstheme="minorBidi"/>
              <w:kern w:val="2"/>
              <w14:ligatures w14:val="standardContextual"/>
            </w:rPr>
          </w:pPr>
          <w:r>
            <w:fldChar w:fldCharType="begin"/>
          </w:r>
          <w:r>
            <w:instrText xml:space="preserve"> HYPERLINK \l "_Toc186309733" </w:instrText>
          </w:r>
          <w:r>
            <w:fldChar w:fldCharType="separate"/>
          </w:r>
          <w:r>
            <w:rPr>
              <w:rStyle w:val="8"/>
              <w:rFonts w:asciiTheme="majorBidi" w:hAnsiTheme="majorBidi"/>
              <w:b/>
              <w:bCs/>
            </w:rPr>
            <w:t>3.4.1. Classifier évaluation</w:t>
          </w:r>
          <w:r>
            <w:tab/>
          </w:r>
          <w:r>
            <w:fldChar w:fldCharType="begin"/>
          </w:r>
          <w:r>
            <w:instrText xml:space="preserve"> PAGEREF _Toc186309733 \h </w:instrText>
          </w:r>
          <w:r>
            <w:fldChar w:fldCharType="separate"/>
          </w:r>
          <w:r>
            <w:t>27</w:t>
          </w:r>
          <w:r>
            <w:fldChar w:fldCharType="end"/>
          </w:r>
          <w:r>
            <w:fldChar w:fldCharType="end"/>
          </w:r>
        </w:p>
        <w:p w14:paraId="770E4C04">
          <w:pPr>
            <w:pStyle w:val="13"/>
            <w:tabs>
              <w:tab w:val="right" w:leader="dot" w:pos="10096"/>
            </w:tabs>
            <w:rPr>
              <w:rFonts w:cstheme="minorBidi"/>
              <w:kern w:val="2"/>
              <w14:ligatures w14:val="standardContextual"/>
            </w:rPr>
          </w:pPr>
          <w:r>
            <w:fldChar w:fldCharType="begin"/>
          </w:r>
          <w:r>
            <w:instrText xml:space="preserve"> HYPERLINK \l "_Toc186309734" </w:instrText>
          </w:r>
          <w:r>
            <w:fldChar w:fldCharType="separate"/>
          </w:r>
          <w:r>
            <w:rPr>
              <w:rStyle w:val="8"/>
              <w:rFonts w:asciiTheme="majorBidi" w:hAnsiTheme="majorBidi"/>
              <w:b/>
              <w:bCs/>
            </w:rPr>
            <w:t>3.4.2. Évaluation des méthodes de sélection des caractéristiques</w:t>
          </w:r>
          <w:r>
            <w:tab/>
          </w:r>
          <w:r>
            <w:fldChar w:fldCharType="begin"/>
          </w:r>
          <w:r>
            <w:instrText xml:space="preserve"> PAGEREF _Toc186309734 \h </w:instrText>
          </w:r>
          <w:r>
            <w:fldChar w:fldCharType="separate"/>
          </w:r>
          <w:r>
            <w:t>28</w:t>
          </w:r>
          <w:r>
            <w:fldChar w:fldCharType="end"/>
          </w:r>
          <w:r>
            <w:fldChar w:fldCharType="end"/>
          </w:r>
        </w:p>
        <w:p w14:paraId="7A873BF2">
          <w:pPr>
            <w:pStyle w:val="13"/>
            <w:tabs>
              <w:tab w:val="right" w:leader="dot" w:pos="10096"/>
            </w:tabs>
            <w:rPr>
              <w:rFonts w:cstheme="minorBidi"/>
              <w:kern w:val="2"/>
              <w14:ligatures w14:val="standardContextual"/>
            </w:rPr>
          </w:pPr>
          <w:r>
            <w:fldChar w:fldCharType="begin"/>
          </w:r>
          <w:r>
            <w:instrText xml:space="preserve"> HYPERLINK \l "_Toc186309735" </w:instrText>
          </w:r>
          <w:r>
            <w:fldChar w:fldCharType="separate"/>
          </w:r>
          <w:r>
            <w:rPr>
              <w:rStyle w:val="8"/>
              <w:rFonts w:asciiTheme="majorBidi" w:hAnsiTheme="majorBidi"/>
            </w:rPr>
            <w:t>3.4.2. Expérience V : Analyse de la durée d'exécution de l'extraction de caractéristiques</w:t>
          </w:r>
          <w:r>
            <w:tab/>
          </w:r>
          <w:r>
            <w:fldChar w:fldCharType="begin"/>
          </w:r>
          <w:r>
            <w:instrText xml:space="preserve"> PAGEREF _Toc186309735 \h </w:instrText>
          </w:r>
          <w:r>
            <w:fldChar w:fldCharType="separate"/>
          </w:r>
          <w:r>
            <w:t>30</w:t>
          </w:r>
          <w:r>
            <w:fldChar w:fldCharType="end"/>
          </w:r>
          <w:r>
            <w:fldChar w:fldCharType="end"/>
          </w:r>
        </w:p>
        <w:p w14:paraId="3113B4EA">
          <w:pPr>
            <w:pStyle w:val="17"/>
            <w:tabs>
              <w:tab w:val="right" w:leader="dot" w:pos="10096"/>
            </w:tabs>
            <w:rPr>
              <w:rFonts w:cstheme="minorBidi"/>
              <w:kern w:val="2"/>
              <w14:ligatures w14:val="standardContextual"/>
            </w:rPr>
          </w:pPr>
          <w:r>
            <w:fldChar w:fldCharType="begin"/>
          </w:r>
          <w:r>
            <w:instrText xml:space="preserve"> HYPERLINK \l "_Toc186309736" </w:instrText>
          </w:r>
          <w:r>
            <w:fldChar w:fldCharType="separate"/>
          </w:r>
          <w:r>
            <w:rPr>
              <w:rStyle w:val="8"/>
              <w:rFonts w:asciiTheme="majorBidi" w:hAnsiTheme="majorBidi"/>
            </w:rPr>
            <w:t>3.5. ANALYSE DES RÉSULTATS EXPÉRIMENTAUX</w:t>
          </w:r>
          <w:r>
            <w:tab/>
          </w:r>
          <w:r>
            <w:fldChar w:fldCharType="begin"/>
          </w:r>
          <w:r>
            <w:instrText xml:space="preserve"> PAGEREF _Toc186309736 \h </w:instrText>
          </w:r>
          <w:r>
            <w:fldChar w:fldCharType="separate"/>
          </w:r>
          <w:r>
            <w:t>31</w:t>
          </w:r>
          <w:r>
            <w:fldChar w:fldCharType="end"/>
          </w:r>
          <w:r>
            <w:fldChar w:fldCharType="end"/>
          </w:r>
        </w:p>
        <w:p w14:paraId="5C10548A">
          <w:pPr>
            <w:pStyle w:val="13"/>
            <w:tabs>
              <w:tab w:val="right" w:leader="dot" w:pos="10096"/>
            </w:tabs>
            <w:rPr>
              <w:rFonts w:cstheme="minorBidi"/>
              <w:kern w:val="2"/>
              <w14:ligatures w14:val="standardContextual"/>
            </w:rPr>
          </w:pPr>
          <w:r>
            <w:fldChar w:fldCharType="begin"/>
          </w:r>
          <w:r>
            <w:instrText xml:space="preserve"> HYPERLINK \l "_Toc186309737" </w:instrText>
          </w:r>
          <w:r>
            <w:fldChar w:fldCharType="separate"/>
          </w:r>
          <w:r>
            <w:rPr>
              <w:rStyle w:val="8"/>
              <w:rFonts w:asciiTheme="majorBidi" w:hAnsiTheme="majorBidi"/>
              <w:b/>
              <w:bCs/>
            </w:rPr>
            <w:t>3.5.1. Expérience I - Performance des Classificateurs sur Différentes Classes de Caractéristiques</w:t>
          </w:r>
          <w:r>
            <w:tab/>
          </w:r>
          <w:r>
            <w:fldChar w:fldCharType="begin"/>
          </w:r>
          <w:r>
            <w:instrText xml:space="preserve"> PAGEREF _Toc186309737 \h </w:instrText>
          </w:r>
          <w:r>
            <w:fldChar w:fldCharType="separate"/>
          </w:r>
          <w:r>
            <w:t>31</w:t>
          </w:r>
          <w:r>
            <w:fldChar w:fldCharType="end"/>
          </w:r>
          <w:r>
            <w:fldChar w:fldCharType="end"/>
          </w:r>
        </w:p>
        <w:p w14:paraId="798822AC">
          <w:pPr>
            <w:pStyle w:val="13"/>
            <w:tabs>
              <w:tab w:val="right" w:leader="dot" w:pos="10096"/>
            </w:tabs>
            <w:rPr>
              <w:rFonts w:cstheme="minorBidi"/>
              <w:kern w:val="2"/>
              <w14:ligatures w14:val="standardContextual"/>
            </w:rPr>
          </w:pPr>
          <w:r>
            <w:fldChar w:fldCharType="begin"/>
          </w:r>
          <w:r>
            <w:instrText xml:space="preserve"> HYPERLINK \l "_Toc186309738" </w:instrText>
          </w:r>
          <w:r>
            <w:fldChar w:fldCharType="separate"/>
          </w:r>
          <w:r>
            <w:rPr>
              <w:rStyle w:val="8"/>
              <w:rFonts w:asciiTheme="majorBidi" w:hAnsiTheme="majorBidi"/>
              <w:b/>
              <w:bCs/>
            </w:rPr>
            <w:t>3.5.2. Expérience II. Performance des modèles combinés formés chacun sur une classe différente de caractéristiques</w:t>
          </w:r>
          <w:r>
            <w:tab/>
          </w:r>
          <w:r>
            <w:fldChar w:fldCharType="begin"/>
          </w:r>
          <w:r>
            <w:instrText xml:space="preserve"> PAGEREF _Toc186309738 \h </w:instrText>
          </w:r>
          <w:r>
            <w:fldChar w:fldCharType="separate"/>
          </w:r>
          <w:r>
            <w:t>32</w:t>
          </w:r>
          <w:r>
            <w:fldChar w:fldCharType="end"/>
          </w:r>
          <w:r>
            <w:fldChar w:fldCharType="end"/>
          </w:r>
        </w:p>
        <w:p w14:paraId="76A719F1">
          <w:pPr>
            <w:pStyle w:val="13"/>
            <w:tabs>
              <w:tab w:val="right" w:leader="dot" w:pos="10096"/>
            </w:tabs>
            <w:rPr>
              <w:rFonts w:cstheme="minorBidi"/>
              <w:kern w:val="2"/>
              <w14:ligatures w14:val="standardContextual"/>
            </w:rPr>
          </w:pPr>
          <w:r>
            <w:fldChar w:fldCharType="begin"/>
          </w:r>
          <w:r>
            <w:instrText xml:space="preserve"> HYPERLINK \l "_Toc186309739" </w:instrText>
          </w:r>
          <w:r>
            <w:fldChar w:fldCharType="separate"/>
          </w:r>
          <w:r>
            <w:rPr>
              <w:rStyle w:val="8"/>
              <w:rFonts w:asciiTheme="majorBidi" w:hAnsiTheme="majorBidi"/>
              <w:b/>
              <w:bCs/>
            </w:rPr>
            <w:t>3.5.3. Expérience III. Performance par formation sur les fonctionnalités sélectionnées à l'aide de méthodes de classement par filtre</w:t>
          </w:r>
          <w:r>
            <w:tab/>
          </w:r>
          <w:r>
            <w:fldChar w:fldCharType="begin"/>
          </w:r>
          <w:r>
            <w:instrText xml:space="preserve"> PAGEREF _Toc186309739 \h </w:instrText>
          </w:r>
          <w:r>
            <w:fldChar w:fldCharType="separate"/>
          </w:r>
          <w:r>
            <w:t>33</w:t>
          </w:r>
          <w:r>
            <w:fldChar w:fldCharType="end"/>
          </w:r>
          <w:r>
            <w:fldChar w:fldCharType="end"/>
          </w:r>
        </w:p>
        <w:p w14:paraId="039B1D54">
          <w:pPr>
            <w:pStyle w:val="13"/>
            <w:tabs>
              <w:tab w:val="right" w:leader="dot" w:pos="10096"/>
            </w:tabs>
            <w:rPr>
              <w:rFonts w:cstheme="minorBidi"/>
              <w:kern w:val="2"/>
              <w14:ligatures w14:val="standardContextual"/>
            </w:rPr>
          </w:pPr>
          <w:r>
            <w:fldChar w:fldCharType="begin"/>
          </w:r>
          <w:r>
            <w:instrText xml:space="preserve"> HYPERLINK \l "_Toc186309740" </w:instrText>
          </w:r>
          <w:r>
            <w:fldChar w:fldCharType="separate"/>
          </w:r>
          <w:r>
            <w:rPr>
              <w:rStyle w:val="8"/>
              <w:rFonts w:asciiTheme="majorBidi" w:hAnsiTheme="majorBidi"/>
              <w:b/>
              <w:bCs/>
            </w:rPr>
            <w:t>3.5.4. Expérience IV. Performance par la formation sur les fonctionnalités sélectionnées à l'aide des méthodes d'emballage</w:t>
          </w:r>
          <w:r>
            <w:tab/>
          </w:r>
          <w:r>
            <w:fldChar w:fldCharType="begin"/>
          </w:r>
          <w:r>
            <w:instrText xml:space="preserve"> PAGEREF _Toc186309740 \h </w:instrText>
          </w:r>
          <w:r>
            <w:fldChar w:fldCharType="separate"/>
          </w:r>
          <w:r>
            <w:t>36</w:t>
          </w:r>
          <w:r>
            <w:fldChar w:fldCharType="end"/>
          </w:r>
          <w:r>
            <w:fldChar w:fldCharType="end"/>
          </w:r>
        </w:p>
        <w:p w14:paraId="70C0CCD8">
          <w:pPr>
            <w:pStyle w:val="13"/>
            <w:tabs>
              <w:tab w:val="right" w:leader="dot" w:pos="10096"/>
            </w:tabs>
            <w:rPr>
              <w:rFonts w:cstheme="minorBidi"/>
              <w:kern w:val="2"/>
              <w14:ligatures w14:val="standardContextual"/>
            </w:rPr>
          </w:pPr>
          <w:r>
            <w:fldChar w:fldCharType="begin"/>
          </w:r>
          <w:r>
            <w:instrText xml:space="preserve"> HYPERLINK \l "_Toc186309741" </w:instrText>
          </w:r>
          <w:r>
            <w:fldChar w:fldCharType="separate"/>
          </w:r>
          <w:r>
            <w:rPr>
              <w:rStyle w:val="8"/>
              <w:rFonts w:asciiTheme="majorBidi" w:hAnsiTheme="majorBidi"/>
              <w:b/>
              <w:bCs/>
            </w:rPr>
            <w:t>3.5.5. Expérience V. Analyse de l'exécution de l'extraction de caractéristiques</w:t>
          </w:r>
          <w:r>
            <w:tab/>
          </w:r>
          <w:r>
            <w:fldChar w:fldCharType="begin"/>
          </w:r>
          <w:r>
            <w:instrText xml:space="preserve"> PAGEREF _Toc186309741 \h </w:instrText>
          </w:r>
          <w:r>
            <w:fldChar w:fldCharType="separate"/>
          </w:r>
          <w:r>
            <w:t>37</w:t>
          </w:r>
          <w:r>
            <w:fldChar w:fldCharType="end"/>
          </w:r>
          <w:r>
            <w:fldChar w:fldCharType="end"/>
          </w:r>
        </w:p>
        <w:p w14:paraId="2F7F768D">
          <w:pPr>
            <w:pStyle w:val="17"/>
            <w:tabs>
              <w:tab w:val="right" w:leader="dot" w:pos="10096"/>
            </w:tabs>
            <w:rPr>
              <w:rFonts w:cstheme="minorBidi"/>
              <w:kern w:val="2"/>
              <w14:ligatures w14:val="standardContextual"/>
            </w:rPr>
          </w:pPr>
          <w:r>
            <w:fldChar w:fldCharType="begin"/>
          </w:r>
          <w:r>
            <w:instrText xml:space="preserve"> HYPERLINK \l "_Toc186309742" </w:instrText>
          </w:r>
          <w:r>
            <w:fldChar w:fldCharType="separate"/>
          </w:r>
          <w:r>
            <w:rPr>
              <w:rStyle w:val="8"/>
              <w:rFonts w:asciiTheme="majorBidi" w:hAnsiTheme="majorBidi"/>
            </w:rPr>
            <w:t>3.6. Rapport d'évaluation et résultats</w:t>
          </w:r>
          <w:r>
            <w:tab/>
          </w:r>
          <w:r>
            <w:fldChar w:fldCharType="begin"/>
          </w:r>
          <w:r>
            <w:instrText xml:space="preserve"> PAGEREF _Toc186309742 \h </w:instrText>
          </w:r>
          <w:r>
            <w:fldChar w:fldCharType="separate"/>
          </w:r>
          <w:r>
            <w:t>38</w:t>
          </w:r>
          <w:r>
            <w:fldChar w:fldCharType="end"/>
          </w:r>
          <w:r>
            <w:fldChar w:fldCharType="end"/>
          </w:r>
        </w:p>
        <w:p w14:paraId="47F3D145">
          <w:pPr>
            <w:pStyle w:val="17"/>
            <w:tabs>
              <w:tab w:val="right" w:leader="dot" w:pos="10096"/>
            </w:tabs>
            <w:rPr>
              <w:rFonts w:cstheme="minorBidi"/>
              <w:kern w:val="2"/>
              <w14:ligatures w14:val="standardContextual"/>
            </w:rPr>
          </w:pPr>
          <w:r>
            <w:fldChar w:fldCharType="begin"/>
          </w:r>
          <w:r>
            <w:instrText xml:space="preserve"> HYPERLINK \l "_Toc186309743" </w:instrText>
          </w:r>
          <w:r>
            <w:fldChar w:fldCharType="separate"/>
          </w:r>
          <w:r>
            <w:rPr>
              <w:rStyle w:val="8"/>
              <w:rFonts w:asciiTheme="majorBidi" w:hAnsiTheme="majorBidi"/>
            </w:rPr>
            <w:t>3.7. Conclusion</w:t>
          </w:r>
          <w:r>
            <w:tab/>
          </w:r>
          <w:r>
            <w:fldChar w:fldCharType="begin"/>
          </w:r>
          <w:r>
            <w:instrText xml:space="preserve"> PAGEREF _Toc186309743 \h </w:instrText>
          </w:r>
          <w:r>
            <w:fldChar w:fldCharType="separate"/>
          </w:r>
          <w:r>
            <w:t>39</w:t>
          </w:r>
          <w:r>
            <w:fldChar w:fldCharType="end"/>
          </w:r>
          <w:r>
            <w:fldChar w:fldCharType="end"/>
          </w:r>
        </w:p>
        <w:p w14:paraId="6FB019EF">
          <w:pPr>
            <w:pStyle w:val="19"/>
            <w:tabs>
              <w:tab w:val="right" w:leader="dot" w:pos="10096"/>
            </w:tabs>
            <w:rPr>
              <w:rFonts w:cstheme="minorBidi"/>
              <w:kern w:val="2"/>
              <w14:ligatures w14:val="standardContextual"/>
            </w:rPr>
          </w:pPr>
          <w:r>
            <w:fldChar w:fldCharType="begin"/>
          </w:r>
          <w:r>
            <w:instrText xml:space="preserve"> HYPERLINK \l "_Toc186309744" </w:instrText>
          </w:r>
          <w:r>
            <w:fldChar w:fldCharType="separate"/>
          </w:r>
          <w:r>
            <w:rPr>
              <w:rStyle w:val="8"/>
            </w:rPr>
            <w:t>CHAPITRE 4 : Analyse comparative avec les travaux existants</w:t>
          </w:r>
          <w:r>
            <w:tab/>
          </w:r>
          <w:r>
            <w:fldChar w:fldCharType="begin"/>
          </w:r>
          <w:r>
            <w:instrText xml:space="preserve"> PAGEREF _Toc186309744 \h </w:instrText>
          </w:r>
          <w:r>
            <w:fldChar w:fldCharType="separate"/>
          </w:r>
          <w:r>
            <w:t>40</w:t>
          </w:r>
          <w:r>
            <w:fldChar w:fldCharType="end"/>
          </w:r>
          <w:r>
            <w:fldChar w:fldCharType="end"/>
          </w:r>
        </w:p>
        <w:p w14:paraId="51DFC5CE">
          <w:pPr>
            <w:pStyle w:val="17"/>
            <w:tabs>
              <w:tab w:val="right" w:leader="dot" w:pos="10096"/>
            </w:tabs>
            <w:rPr>
              <w:rFonts w:cstheme="minorBidi"/>
              <w:kern w:val="2"/>
              <w14:ligatures w14:val="standardContextual"/>
            </w:rPr>
          </w:pPr>
          <w:r>
            <w:fldChar w:fldCharType="begin"/>
          </w:r>
          <w:r>
            <w:instrText xml:space="preserve"> HYPERLINK \l "_Toc186309745" </w:instrText>
          </w:r>
          <w:r>
            <w:fldChar w:fldCharType="separate"/>
          </w:r>
          <w:r>
            <w:rPr>
              <w:rStyle w:val="8"/>
              <w:rFonts w:asciiTheme="majorBidi" w:hAnsiTheme="majorBidi"/>
            </w:rPr>
            <w:t>4.1. Introduction</w:t>
          </w:r>
          <w:r>
            <w:tab/>
          </w:r>
          <w:r>
            <w:fldChar w:fldCharType="begin"/>
          </w:r>
          <w:r>
            <w:instrText xml:space="preserve"> PAGEREF _Toc186309745 \h </w:instrText>
          </w:r>
          <w:r>
            <w:fldChar w:fldCharType="separate"/>
          </w:r>
          <w:r>
            <w:t>40</w:t>
          </w:r>
          <w:r>
            <w:fldChar w:fldCharType="end"/>
          </w:r>
          <w:r>
            <w:fldChar w:fldCharType="end"/>
          </w:r>
        </w:p>
        <w:p w14:paraId="10B463E7">
          <w:pPr>
            <w:pStyle w:val="17"/>
            <w:tabs>
              <w:tab w:val="right" w:leader="dot" w:pos="10096"/>
            </w:tabs>
            <w:rPr>
              <w:rFonts w:cstheme="minorBidi"/>
              <w:kern w:val="2"/>
              <w14:ligatures w14:val="standardContextual"/>
            </w:rPr>
          </w:pPr>
          <w:r>
            <w:fldChar w:fldCharType="begin"/>
          </w:r>
          <w:r>
            <w:instrText xml:space="preserve"> HYPERLINK \l "_Toc186309746" </w:instrText>
          </w:r>
          <w:r>
            <w:fldChar w:fldCharType="separate"/>
          </w:r>
          <w:r>
            <w:rPr>
              <w:rStyle w:val="8"/>
              <w:rFonts w:asciiTheme="majorBidi" w:hAnsiTheme="majorBidi"/>
              <w:lang w:bidi="ar-MA"/>
            </w:rPr>
            <w:t>4.2. TRAVAUX CONNEXES</w:t>
          </w:r>
          <w:r>
            <w:tab/>
          </w:r>
          <w:r>
            <w:fldChar w:fldCharType="begin"/>
          </w:r>
          <w:r>
            <w:instrText xml:space="preserve"> PAGEREF _Toc186309746 \h </w:instrText>
          </w:r>
          <w:r>
            <w:fldChar w:fldCharType="separate"/>
          </w:r>
          <w:r>
            <w:t>40</w:t>
          </w:r>
          <w:r>
            <w:fldChar w:fldCharType="end"/>
          </w:r>
          <w:r>
            <w:fldChar w:fldCharType="end"/>
          </w:r>
        </w:p>
        <w:p w14:paraId="73695641">
          <w:pPr>
            <w:pStyle w:val="19"/>
            <w:tabs>
              <w:tab w:val="right" w:leader="dot" w:pos="10096"/>
            </w:tabs>
            <w:rPr>
              <w:rFonts w:cstheme="minorBidi"/>
              <w:kern w:val="2"/>
              <w14:ligatures w14:val="standardContextual"/>
            </w:rPr>
          </w:pPr>
          <w:r>
            <w:fldChar w:fldCharType="begin"/>
          </w:r>
          <w:r>
            <w:instrText xml:space="preserve"> HYPERLINK \l "_Toc186309747" </w:instrText>
          </w:r>
          <w:r>
            <w:fldChar w:fldCharType="separate"/>
          </w:r>
          <w:r>
            <w:rPr>
              <w:rStyle w:val="8"/>
              <w:rFonts w:asciiTheme="majorBidi" w:hAnsiTheme="majorBidi"/>
            </w:rPr>
            <w:t>CONCLUSION GENIRALE</w:t>
          </w:r>
          <w:r>
            <w:tab/>
          </w:r>
          <w:r>
            <w:fldChar w:fldCharType="begin"/>
          </w:r>
          <w:r>
            <w:instrText xml:space="preserve"> PAGEREF _Toc186309747 \h </w:instrText>
          </w:r>
          <w:r>
            <w:fldChar w:fldCharType="separate"/>
          </w:r>
          <w:r>
            <w:t>42</w:t>
          </w:r>
          <w:r>
            <w:fldChar w:fldCharType="end"/>
          </w:r>
          <w:r>
            <w:fldChar w:fldCharType="end"/>
          </w:r>
        </w:p>
        <w:p w14:paraId="2B1EE471">
          <w:pPr>
            <w:pStyle w:val="19"/>
            <w:tabs>
              <w:tab w:val="right" w:leader="dot" w:pos="10096"/>
            </w:tabs>
            <w:rPr>
              <w:rFonts w:cstheme="minorBidi"/>
              <w:kern w:val="2"/>
              <w14:ligatures w14:val="standardContextual"/>
            </w:rPr>
          </w:pPr>
          <w:r>
            <w:fldChar w:fldCharType="begin"/>
          </w:r>
          <w:r>
            <w:instrText xml:space="preserve"> HYPERLINK \l "_Toc186309748" </w:instrText>
          </w:r>
          <w:r>
            <w:fldChar w:fldCharType="separate"/>
          </w:r>
          <w:r>
            <w:rPr>
              <w:rStyle w:val="8"/>
            </w:rPr>
            <w:t>Références</w:t>
          </w:r>
          <w:r>
            <w:tab/>
          </w:r>
          <w:r>
            <w:fldChar w:fldCharType="begin"/>
          </w:r>
          <w:r>
            <w:instrText xml:space="preserve"> PAGEREF _Toc186309748 \h </w:instrText>
          </w:r>
          <w:r>
            <w:fldChar w:fldCharType="separate"/>
          </w:r>
          <w:r>
            <w:t>43</w:t>
          </w:r>
          <w:r>
            <w:fldChar w:fldCharType="end"/>
          </w:r>
          <w:r>
            <w:fldChar w:fldCharType="end"/>
          </w:r>
        </w:p>
        <w:p w14:paraId="315E3016">
          <w:r>
            <w:rPr>
              <w:b/>
              <w:bCs/>
            </w:rPr>
            <w:fldChar w:fldCharType="end"/>
          </w:r>
        </w:p>
      </w:sdtContent>
    </w:sdt>
    <w:p w14:paraId="75B7285F">
      <w:pPr>
        <w:pStyle w:val="12"/>
      </w:pPr>
    </w:p>
    <w:p w14:paraId="49C9114D">
      <w:pPr>
        <w:pStyle w:val="12"/>
      </w:pPr>
    </w:p>
    <w:p w14:paraId="22EE58AC">
      <w:pPr>
        <w:pStyle w:val="12"/>
      </w:pPr>
    </w:p>
    <w:p w14:paraId="7DB5A1EE">
      <w:pPr>
        <w:pStyle w:val="12"/>
      </w:pPr>
    </w:p>
    <w:p w14:paraId="04C310C9">
      <w:pPr>
        <w:pStyle w:val="12"/>
      </w:pPr>
      <w:r>
        <mc:AlternateContent>
          <mc:Choice Requires="wpg">
            <w:drawing>
              <wp:inline distT="0" distB="0" distL="0" distR="0">
                <wp:extent cx="5958205" cy="692785"/>
                <wp:effectExtent l="0" t="0" r="4445" b="0"/>
                <wp:docPr id="709539196" name="Group 6"/>
                <wp:cNvGraphicFramePr/>
                <a:graphic xmlns:a="http://schemas.openxmlformats.org/drawingml/2006/main">
                  <a:graphicData uri="http://schemas.microsoft.com/office/word/2010/wordprocessingGroup">
                    <wpg:wgp>
                      <wpg:cNvGrpSpPr/>
                      <wpg:grpSpPr>
                        <a:xfrm>
                          <a:off x="0" y="0"/>
                          <a:ext cx="5958621" cy="692828"/>
                          <a:chOff x="0" y="0"/>
                          <a:chExt cx="5943600" cy="748572"/>
                        </a:xfrm>
                      </wpg:grpSpPr>
                      <wps:wsp>
                        <wps:cNvPr id="498596098" name="Graphic 7"/>
                        <wps:cNvSpPr/>
                        <wps:spPr>
                          <a:xfrm>
                            <a:off x="0" y="6324"/>
                            <a:ext cx="5918835" cy="1270"/>
                          </a:xfrm>
                          <a:custGeom>
                            <a:avLst/>
                            <a:gdLst/>
                            <a:ahLst/>
                            <a:cxnLst/>
                            <a:rect l="l" t="t" r="r" b="b"/>
                            <a:pathLst>
                              <a:path w="5918835">
                                <a:moveTo>
                                  <a:pt x="0" y="0"/>
                                </a:moveTo>
                                <a:lnTo>
                                  <a:pt x="5918288" y="0"/>
                                </a:lnTo>
                              </a:path>
                            </a:pathLst>
                          </a:custGeom>
                          <a:ln w="12649">
                            <a:solidFill>
                              <a:srgbClr val="000000"/>
                            </a:solidFill>
                            <a:prstDash val="solid"/>
                          </a:ln>
                        </wps:spPr>
                        <wps:bodyPr wrap="square" lIns="0" tIns="0" rIns="0" bIns="0" rtlCol="0">
                          <a:noAutofit/>
                        </wps:bodyPr>
                      </wps:wsp>
                      <wps:wsp>
                        <wps:cNvPr id="391336012" name="Graphic 8"/>
                        <wps:cNvSpPr/>
                        <wps:spPr>
                          <a:xfrm>
                            <a:off x="0" y="0"/>
                            <a:ext cx="5943600" cy="481330"/>
                          </a:xfrm>
                          <a:custGeom>
                            <a:avLst/>
                            <a:gdLst/>
                            <a:ahLst/>
                            <a:cxnLst/>
                            <a:rect l="l" t="t" r="r" b="b"/>
                            <a:pathLst>
                              <a:path w="5943600" h="481330">
                                <a:moveTo>
                                  <a:pt x="25311" y="0"/>
                                </a:moveTo>
                                <a:lnTo>
                                  <a:pt x="0" y="0"/>
                                </a:lnTo>
                                <a:lnTo>
                                  <a:pt x="0" y="480796"/>
                                </a:lnTo>
                                <a:lnTo>
                                  <a:pt x="25311" y="480796"/>
                                </a:lnTo>
                                <a:lnTo>
                                  <a:pt x="25311" y="0"/>
                                </a:lnTo>
                                <a:close/>
                              </a:path>
                              <a:path w="5943600" h="481330">
                                <a:moveTo>
                                  <a:pt x="5943600" y="0"/>
                                </a:moveTo>
                                <a:lnTo>
                                  <a:pt x="5918289" y="0"/>
                                </a:lnTo>
                                <a:lnTo>
                                  <a:pt x="5918289" y="328968"/>
                                </a:lnTo>
                                <a:lnTo>
                                  <a:pt x="5943600" y="328968"/>
                                </a:lnTo>
                                <a:lnTo>
                                  <a:pt x="5943600" y="0"/>
                                </a:lnTo>
                                <a:close/>
                              </a:path>
                            </a:pathLst>
                          </a:custGeom>
                          <a:solidFill>
                            <a:srgbClr val="000000"/>
                          </a:solidFill>
                        </wps:spPr>
                        <wps:bodyPr wrap="square" lIns="0" tIns="0" rIns="0" bIns="0" rtlCol="0">
                          <a:noAutofit/>
                        </wps:bodyPr>
                      </wps:wsp>
                      <wps:wsp>
                        <wps:cNvPr id="1096506949" name="Graphic 9"/>
                        <wps:cNvSpPr/>
                        <wps:spPr>
                          <a:xfrm>
                            <a:off x="25311" y="474472"/>
                            <a:ext cx="3905250" cy="1270"/>
                          </a:xfrm>
                          <a:custGeom>
                            <a:avLst/>
                            <a:gdLst/>
                            <a:ahLst/>
                            <a:cxnLst/>
                            <a:rect l="l" t="t" r="r" b="b"/>
                            <a:pathLst>
                              <a:path w="3905250">
                                <a:moveTo>
                                  <a:pt x="0" y="0"/>
                                </a:moveTo>
                                <a:lnTo>
                                  <a:pt x="3905034" y="0"/>
                                </a:lnTo>
                              </a:path>
                            </a:pathLst>
                          </a:custGeom>
                          <a:ln w="12649">
                            <a:solidFill>
                              <a:srgbClr val="000000"/>
                            </a:solidFill>
                            <a:prstDash val="solid"/>
                          </a:ln>
                        </wps:spPr>
                        <wps:bodyPr wrap="square" lIns="0" tIns="0" rIns="0" bIns="0" rtlCol="0">
                          <a:noAutofit/>
                        </wps:bodyPr>
                      </wps:wsp>
                      <wps:wsp>
                        <wps:cNvPr id="96884669" name="Textbox 10"/>
                        <wps:cNvSpPr txBox="1"/>
                        <wps:spPr>
                          <a:xfrm>
                            <a:off x="54695" y="7593"/>
                            <a:ext cx="5864142" cy="740979"/>
                          </a:xfrm>
                          <a:prstGeom prst="rect">
                            <a:avLst/>
                          </a:prstGeom>
                        </wps:spPr>
                        <wps:txbx>
                          <w:txbxContent>
                            <w:p w14:paraId="01C7B00F">
                              <w:pPr>
                                <w:spacing w:before="149"/>
                                <w:rPr>
                                  <w:sz w:val="28"/>
                                </w:rPr>
                              </w:pPr>
                            </w:p>
                            <w:p w14:paraId="64B9E851">
                              <w:pPr>
                                <w:ind w:left="5351" w:right="-15"/>
                                <w:rPr>
                                  <w:rFonts w:ascii="Times New Roman" w:hAnsi="Times New Roman"/>
                                  <w:sz w:val="28"/>
                                  <w:szCs w:val="28"/>
                                </w:rPr>
                              </w:pPr>
                              <w:r>
                                <w:rPr>
                                  <w:rFonts w:ascii="Times New Roman" w:hAnsi="Times New Roman"/>
                                  <w:sz w:val="34"/>
                                </w:rPr>
                                <w:t xml:space="preserve">           </w:t>
                              </w:r>
                              <w:r>
                                <w:rPr>
                                  <w:rFonts w:ascii="Times New Roman" w:hAnsi="Times New Roman"/>
                                  <w:sz w:val="28"/>
                                  <w:szCs w:val="28"/>
                                </w:rPr>
                                <w:t>TABLE DES FIGURES</w:t>
                              </w:r>
                            </w:p>
                            <w:p w14:paraId="4B126676">
                              <w:pPr>
                                <w:spacing w:line="345" w:lineRule="exact"/>
                                <w:jc w:val="right"/>
                                <w:rPr>
                                  <w:sz w:val="31"/>
                                </w:rPr>
                              </w:pPr>
                            </w:p>
                          </w:txbxContent>
                        </wps:txbx>
                        <wps:bodyPr wrap="square" lIns="0" tIns="0" rIns="0" bIns="0" rtlCol="0">
                          <a:noAutofit/>
                        </wps:bodyPr>
                      </wps:wsp>
                    </wpg:wgp>
                  </a:graphicData>
                </a:graphic>
              </wp:inline>
            </w:drawing>
          </mc:Choice>
          <mc:Fallback>
            <w:pict>
              <v:group id="Group 6" o:spid="_x0000_s1026" o:spt="203" style="height:54.55pt;width:469.15pt;" coordsize="5943600,748572" o:gfxdata="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">
                <o:lock v:ext="edit" aspectratio="f"/>
                <v:shape id="Graphic 7" o:spid="_x0000_s1026" o:spt="100" style="position:absolute;left:0;top:6324;height:1270;width:5918835;" filled="f" stroked="t" coordsize="5918835,1" o:gfxdata="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c&#10;yLOcwwAAAOIAAAAPAAAAAAAAAAEAIAAAACIAAABkcnMvZG93bnJldi54bWxQSwECFAAUAAAACACH&#10;TuJAMy8FnjsAAAA5AAAAEAAAAAAAAAABACAAAAASAQAAZHJzL3NoYXBleG1sLnhtbFBLBQYAAAAA&#10;BgAGAFsBAAC8AwAAAAA=&#10;" path="m0,0l5918288,0e">
                  <v:fill on="f" focussize="0,0"/>
                  <v:stroke weight="0.995984251968504pt" color="#000000" joinstyle="round"/>
                  <v:imagedata o:title=""/>
                  <o:lock v:ext="edit" aspectratio="f"/>
                  <v:textbox inset="0mm,0mm,0mm,0mm"/>
                </v:shape>
                <v:shape id="Graphic 8" o:spid="_x0000_s1026" o:spt="100" style="position:absolute;left:0;top:0;height:481330;width:5943600;" fillcolor="#000000" filled="t" stroked="f" coordsize="5943600,481330" o:gfxdata="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t&#10;ePRXwwAAAOIAAAAPAAAAAAAAAAEAIAAAACIAAABkcnMvZG93bnJldi54bWxQSwECFAAUAAAACACH&#10;TuJAMy8FnjsAAAA5AAAAEAAAAAAAAAABACAAAAASAQAAZHJzL3NoYXBleG1sLnhtbFBLBQYAAAAA&#10;BgAGAFsBAAC8AwAAAAA=&#10;" path="m25311,0l0,0,0,480796,25311,480796,25311,0xem5943600,0l5918289,0,5918289,328968,5943600,328968,5943600,0xe">
                  <v:fill on="t" focussize="0,0"/>
                  <v:stroke on="f"/>
                  <v:imagedata o:title=""/>
                  <o:lock v:ext="edit" aspectratio="f"/>
                  <v:textbox inset="0mm,0mm,0mm,0mm"/>
                </v:shape>
                <v:shape id="Graphic 9" o:spid="_x0000_s1026" o:spt="100" style="position:absolute;left:25311;top:474472;height:1270;width:3905250;" filled="f" stroked="t" coordsize="3905250,1" o:gfxdata="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NHM&#10;wAAAAOMAAAAPAAAAAAAAAAEAIAAAACIAAABkcnMvZG93bnJldi54bWxQSwECFAAUAAAACACHTuJA&#10;My8FnjsAAAA5AAAAEAAAAAAAAAABACAAAAAPAQAAZHJzL3NoYXBleG1sLnhtbFBLBQYAAAAABgAG&#10;AFsBAAC5AwAAAAA=&#10;" path="m0,0l3905034,0e">
                  <v:fill on="f" focussize="0,0"/>
                  <v:stroke weight="0.995984251968504pt" color="#000000" joinstyle="round"/>
                  <v:imagedata o:title=""/>
                  <o:lock v:ext="edit" aspectratio="f"/>
                  <v:textbox inset="0mm,0mm,0mm,0mm"/>
                </v:shape>
                <v:shape id="Textbox 10" o:spid="_x0000_s1026" o:spt="202" type="#_x0000_t202" style="position:absolute;left:54695;top:7593;height:740979;width:5864142;" filled="f" stroked="f" coordsize="21600,21600" o:gfxdata="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M&#10;nS0gwwAAAOEAAAAPAAAAAAAAAAEAIAAAACIAAABkcnMvZG93bnJldi54bWxQSwECFAAUAAAACACH&#10;TuJAMy8FnjsAAAA5AAAAEAAAAAAAAAABACAAAAASAQAAZHJzL3NoYXBleG1sLnhtbFBLBQYAAAAA&#10;BgAGAFsBAAC8AwAAAAA=&#10;">
                  <v:fill on="f" focussize="0,0"/>
                  <v:stroke on="f"/>
                  <v:imagedata o:title=""/>
                  <o:lock v:ext="edit" aspectratio="f"/>
                  <v:textbox inset="0mm,0mm,0mm,0mm">
                    <w:txbxContent>
                      <w:p w14:paraId="01C7B00F">
                        <w:pPr>
                          <w:spacing w:before="149"/>
                          <w:rPr>
                            <w:sz w:val="28"/>
                          </w:rPr>
                        </w:pPr>
                      </w:p>
                      <w:p w14:paraId="64B9E851">
                        <w:pPr>
                          <w:ind w:left="5351" w:right="-15"/>
                          <w:rPr>
                            <w:rFonts w:ascii="Times New Roman" w:hAnsi="Times New Roman"/>
                            <w:sz w:val="28"/>
                            <w:szCs w:val="28"/>
                          </w:rPr>
                        </w:pPr>
                        <w:r>
                          <w:rPr>
                            <w:rFonts w:ascii="Times New Roman" w:hAnsi="Times New Roman"/>
                            <w:sz w:val="34"/>
                          </w:rPr>
                          <w:t xml:space="preserve">           </w:t>
                        </w:r>
                        <w:r>
                          <w:rPr>
                            <w:rFonts w:ascii="Times New Roman" w:hAnsi="Times New Roman"/>
                            <w:sz w:val="28"/>
                            <w:szCs w:val="28"/>
                          </w:rPr>
                          <w:t>TABLE DES FIGURES</w:t>
                        </w:r>
                      </w:p>
                      <w:p w14:paraId="4B126676">
                        <w:pPr>
                          <w:spacing w:line="345" w:lineRule="exact"/>
                          <w:jc w:val="right"/>
                          <w:rPr>
                            <w:sz w:val="31"/>
                          </w:rPr>
                        </w:pPr>
                      </w:p>
                    </w:txbxContent>
                  </v:textbox>
                </v:shape>
                <w10:wrap type="none"/>
                <w10:anchorlock/>
              </v:group>
            </w:pict>
          </mc:Fallback>
        </mc:AlternateContent>
      </w:r>
    </w:p>
    <w:p w14:paraId="5EA16476">
      <w:pPr>
        <w:pStyle w:val="12"/>
        <w:ind w:left="0"/>
      </w:pPr>
    </w:p>
    <w:sdt>
      <w:sdtPr>
        <w:rPr>
          <w:rFonts w:cs="Times New Roman" w:asciiTheme="majorBidi" w:hAnsiTheme="majorBidi" w:eastAsiaTheme="minorEastAsia"/>
          <w:sz w:val="24"/>
          <w:szCs w:val="24"/>
        </w:rPr>
        <w:id w:val="1504322271"/>
        <w:docPartObj>
          <w:docPartGallery w:val="Table of Contents"/>
          <w:docPartUnique/>
        </w:docPartObj>
      </w:sdtPr>
      <w:sdtEndPr>
        <w:rPr>
          <w:rFonts w:cs="Times New Roman" w:asciiTheme="majorBidi" w:hAnsiTheme="majorBidi" w:eastAsiaTheme="minorEastAsia"/>
          <w:sz w:val="24"/>
          <w:szCs w:val="24"/>
          <w:lang w:eastAsia="fr-FR"/>
        </w:rPr>
      </w:sdtEndPr>
      <w:sdtContent>
        <w:p w14:paraId="2780D6B9">
          <w:r>
            <w:rPr>
              <w:rStyle w:val="39"/>
              <w:rFonts w:asciiTheme="majorBidi" w:hAnsiTheme="majorBidi" w:cstheme="majorBidi"/>
              <w:sz w:val="20"/>
              <w:szCs w:val="20"/>
            </w:rPr>
            <w:t>Figure 1 : Étapes d'une attaque de phishing</w:t>
          </w:r>
          <w:r>
            <w:ptab w:relativeTo="margin" w:alignment="right" w:leader="dot"/>
          </w:r>
          <w:r>
            <w:t>7</w:t>
          </w:r>
        </w:p>
        <w:p w14:paraId="14BA4B94">
          <w:r>
            <w:t>Figure 2 : composant d’un URL</w:t>
          </w:r>
          <w:r>
            <w:ptab w:relativeTo="margin" w:alignment="right" w:leader="dot"/>
          </w:r>
          <w:r>
            <w:t>8</w:t>
          </w:r>
        </w:p>
        <w:p w14:paraId="49F23479">
          <w:r>
            <w:t>Figure 3 : Nombre d’emails de phishing au 3e trimestre 2022</w:t>
          </w:r>
          <w:r>
            <w:ptab w:relativeTo="margin" w:alignment="right" w:leader="dot"/>
          </w:r>
          <w:r>
            <w:t>9</w:t>
          </w:r>
        </w:p>
        <w:p w14:paraId="6BD3D946">
          <w:r>
            <w:t>Figure 4 : Nombre d’emails de phishing d’Instagram</w:t>
          </w:r>
          <w:r>
            <w:ptab w:relativeTo="margin" w:alignment="right" w:leader="dot"/>
          </w:r>
          <w:r>
            <w:t>9</w:t>
          </w:r>
        </w:p>
        <w:p w14:paraId="39435209">
          <w:r>
            <w:t>Figure 5 : Email de phishing Capital One / Authentify</w:t>
          </w:r>
          <w:r>
            <w:ptab w:relativeTo="margin" w:alignment="right" w:leader="dot"/>
          </w:r>
          <w:r>
            <w:t>10</w:t>
          </w:r>
        </w:p>
        <w:p w14:paraId="66AEE3A2">
          <w:r>
            <w:t>Figure 6 : Utilisation d’emails pour le phishing</w:t>
          </w:r>
          <w:r>
            <w:ptab w:relativeTo="margin" w:alignment="right" w:leader="dot"/>
          </w:r>
          <w:r>
            <w:t>11</w:t>
          </w:r>
        </w:p>
        <w:p w14:paraId="5E5F98D0">
          <w:r>
            <w:t>Figure 7 : Processus de construction d'un ensemble de données.</w:t>
          </w:r>
          <w:r>
            <w:ptab w:relativeTo="margin" w:alignment="right" w:leader="dot"/>
          </w:r>
          <w:r>
            <w:t>17</w:t>
          </w:r>
        </w:p>
        <w:p w14:paraId="14765109">
          <w:r>
            <w:t>Figure 8 la Classification of Ant phishing features</w:t>
          </w:r>
          <w:r>
            <w:ptab w:relativeTo="margin" w:alignment="right" w:leader="dot"/>
          </w:r>
          <w:r>
            <w:t>18</w:t>
          </w:r>
        </w:p>
        <w:p w14:paraId="1A0F8836">
          <w:r>
            <w:t>Figure 9 Processus d'identification des meilleurs classificateurs et de la meilleure             combinaison de classes d'entités.</w:t>
          </w:r>
          <w:r>
            <w:ptab w:relativeTo="margin" w:alignment="right" w:leader="dot"/>
          </w:r>
          <w:r>
            <w:t>27</w:t>
          </w:r>
        </w:p>
        <w:p w14:paraId="60E92D19">
          <w:r>
            <w:t>Figure 10 Combinaison de modèles formés sur différentes classes de fonctionnalités.</w:t>
          </w:r>
          <w:r>
            <w:ptab w:relativeTo="margin" w:alignment="right" w:leader="dot"/>
          </w:r>
          <w:r>
            <w:t>28</w:t>
          </w:r>
        </w:p>
        <w:p w14:paraId="6C73FBBC">
          <w:r>
            <w:t>Figure 11 Processus d'identification des meilleurs filtres et des sous-ensembles de caractéristiques.</w:t>
          </w:r>
          <w:r>
            <w:ptab w:relativeTo="margin" w:alignment="right" w:leader="dot"/>
          </w:r>
          <w:r>
            <w:t>29</w:t>
          </w:r>
        </w:p>
        <w:p w14:paraId="388D4B77">
          <w:r>
            <w:t>Figure 12 Processus d'identification pour le meilleur algorithme d'encapsulation pour la sélection des fonctionnalités.</w:t>
          </w:r>
          <w:r>
            <w:ptab w:relativeTo="margin" w:alignment="right" w:leader="dot"/>
          </w:r>
          <w:r>
            <w:t>30</w:t>
          </w:r>
        </w:p>
        <w:p w14:paraId="1F94EAED">
          <w:r>
            <w:t>Figure 13 Performance des classificateurs formés sur la classe individuelle des caractéristiques.</w:t>
          </w:r>
          <w:r>
            <w:ptab w:relativeTo="margin" w:alignment="right" w:leader="dot"/>
          </w:r>
          <w:r>
            <w:t>31</w:t>
          </w:r>
        </w:p>
        <w:p w14:paraId="2F053FA5">
          <w:r>
            <w:t>Figure 14 Performance des classificateurs formés sur des classes de fonctionnalités combinées par paires.</w:t>
          </w:r>
          <w:r>
            <w:ptab w:relativeTo="margin" w:alignment="right" w:leader="dot"/>
          </w:r>
          <w:r>
            <w:t>32</w:t>
          </w:r>
        </w:p>
        <w:p w14:paraId="77676399">
          <w:r>
            <w:t>Figure 15 Performance des modèles combinés.</w:t>
          </w:r>
          <w:r>
            <w:ptab w:relativeTo="margin" w:alignment="right" w:leader="dot"/>
          </w:r>
          <w:r>
            <w:t>33</w:t>
          </w:r>
        </w:p>
        <w:p w14:paraId="5464C96F">
          <w:r>
            <w:t>Figure 16 Précision du modèle de prédiction aléatoire des forêts par rapport à la sélection par étapes des caractéristiques.</w:t>
          </w:r>
          <w:r>
            <w:ptab w:relativeTo="margin" w:alignment="right" w:leader="dot"/>
          </w:r>
          <w:r>
            <w:t>35</w:t>
          </w:r>
        </w:p>
        <w:p w14:paraId="3990940C">
          <w:r>
            <w:t>Figure 17 Temps moyen pour l'extraction des caractéristiques</w:t>
          </w:r>
          <w:r>
            <w:ptab w:relativeTo="margin" w:alignment="right" w:leader="dot"/>
          </w:r>
          <w:r>
            <w:t>37</w:t>
          </w:r>
        </w:p>
        <w:p w14:paraId="7A8C5956">
          <w:r>
            <w:t>Figure 18 Captures d'écran du plugin passif développé pour le navigateur Chrome</w:t>
          </w:r>
          <w:r>
            <w:ptab w:relativeTo="margin" w:alignment="right" w:leader="dot"/>
          </w:r>
          <w:r>
            <w:t>39</w:t>
          </w:r>
        </w:p>
        <w:p w14:paraId="754C354B">
          <w:r>
            <w:t xml:space="preserve">Figure 19 Nombre de publications par an portant sur l'utilisation de l'apprentissage     automatique pour la détection des sites web d'hameçonnage. </w:t>
          </w:r>
          <w:r>
            <w:ptab w:relativeTo="margin" w:alignment="right" w:leader="dot"/>
          </w:r>
          <w:r>
            <w:t>40</w:t>
          </w:r>
        </w:p>
        <w:p w14:paraId="07A58499">
          <w:pPr>
            <w:pStyle w:val="12"/>
          </w:pPr>
        </w:p>
        <w:p w14:paraId="73DC88EB">
          <w:pPr>
            <w:pStyle w:val="26"/>
            <w:spacing w:before="120" w:after="120"/>
            <w:ind w:right="850"/>
            <w:rPr>
              <w:rFonts w:asciiTheme="majorBidi" w:hAnsiTheme="majorBidi"/>
              <w:sz w:val="24"/>
              <w:szCs w:val="24"/>
            </w:rPr>
          </w:pPr>
        </w:p>
        <w:p w14:paraId="6E7D8712">
          <w:pPr>
            <w:pStyle w:val="13"/>
            <w:spacing w:before="120" w:after="120"/>
            <w:ind w:left="850" w:right="850"/>
            <w:rPr>
              <w:rFonts w:asciiTheme="majorBidi" w:hAnsiTheme="majorBidi" w:cstheme="majorBidi"/>
              <w:sz w:val="24"/>
              <w:szCs w:val="24"/>
            </w:rPr>
          </w:pPr>
        </w:p>
      </w:sdtContent>
    </w:sdt>
    <w:p w14:paraId="7097F428">
      <w:pPr>
        <w:pStyle w:val="12"/>
      </w:pPr>
      <w:r>
        <mc:AlternateContent>
          <mc:Choice Requires="wpg">
            <w:drawing>
              <wp:inline distT="0" distB="0" distL="0" distR="0">
                <wp:extent cx="5958205" cy="692785"/>
                <wp:effectExtent l="0" t="0" r="4445" b="0"/>
                <wp:docPr id="692214907" name="Group 6"/>
                <wp:cNvGraphicFramePr/>
                <a:graphic xmlns:a="http://schemas.openxmlformats.org/drawingml/2006/main">
                  <a:graphicData uri="http://schemas.microsoft.com/office/word/2010/wordprocessingGroup">
                    <wpg:wgp>
                      <wpg:cNvGrpSpPr/>
                      <wpg:grpSpPr>
                        <a:xfrm>
                          <a:off x="0" y="0"/>
                          <a:ext cx="5958621" cy="692828"/>
                          <a:chOff x="0" y="0"/>
                          <a:chExt cx="5943600" cy="748572"/>
                        </a:xfrm>
                      </wpg:grpSpPr>
                      <wps:wsp>
                        <wps:cNvPr id="341096201" name="Graphic 7"/>
                        <wps:cNvSpPr/>
                        <wps:spPr>
                          <a:xfrm>
                            <a:off x="0" y="6324"/>
                            <a:ext cx="5918835" cy="1270"/>
                          </a:xfrm>
                          <a:custGeom>
                            <a:avLst/>
                            <a:gdLst/>
                            <a:ahLst/>
                            <a:cxnLst/>
                            <a:rect l="l" t="t" r="r" b="b"/>
                            <a:pathLst>
                              <a:path w="5918835">
                                <a:moveTo>
                                  <a:pt x="0" y="0"/>
                                </a:moveTo>
                                <a:lnTo>
                                  <a:pt x="5918288" y="0"/>
                                </a:lnTo>
                              </a:path>
                            </a:pathLst>
                          </a:custGeom>
                          <a:ln w="12649">
                            <a:solidFill>
                              <a:srgbClr val="000000"/>
                            </a:solidFill>
                            <a:prstDash val="solid"/>
                          </a:ln>
                        </wps:spPr>
                        <wps:bodyPr wrap="square" lIns="0" tIns="0" rIns="0" bIns="0" rtlCol="0">
                          <a:noAutofit/>
                        </wps:bodyPr>
                      </wps:wsp>
                      <wps:wsp>
                        <wps:cNvPr id="368131494" name="Graphic 8"/>
                        <wps:cNvSpPr/>
                        <wps:spPr>
                          <a:xfrm>
                            <a:off x="0" y="0"/>
                            <a:ext cx="5943600" cy="481330"/>
                          </a:xfrm>
                          <a:custGeom>
                            <a:avLst/>
                            <a:gdLst/>
                            <a:ahLst/>
                            <a:cxnLst/>
                            <a:rect l="l" t="t" r="r" b="b"/>
                            <a:pathLst>
                              <a:path w="5943600" h="481330">
                                <a:moveTo>
                                  <a:pt x="25311" y="0"/>
                                </a:moveTo>
                                <a:lnTo>
                                  <a:pt x="0" y="0"/>
                                </a:lnTo>
                                <a:lnTo>
                                  <a:pt x="0" y="480796"/>
                                </a:lnTo>
                                <a:lnTo>
                                  <a:pt x="25311" y="480796"/>
                                </a:lnTo>
                                <a:lnTo>
                                  <a:pt x="25311" y="0"/>
                                </a:lnTo>
                                <a:close/>
                              </a:path>
                              <a:path w="5943600" h="481330">
                                <a:moveTo>
                                  <a:pt x="5943600" y="0"/>
                                </a:moveTo>
                                <a:lnTo>
                                  <a:pt x="5918289" y="0"/>
                                </a:lnTo>
                                <a:lnTo>
                                  <a:pt x="5918289" y="328968"/>
                                </a:lnTo>
                                <a:lnTo>
                                  <a:pt x="5943600" y="328968"/>
                                </a:lnTo>
                                <a:lnTo>
                                  <a:pt x="5943600" y="0"/>
                                </a:lnTo>
                                <a:close/>
                              </a:path>
                            </a:pathLst>
                          </a:custGeom>
                          <a:solidFill>
                            <a:srgbClr val="000000"/>
                          </a:solidFill>
                        </wps:spPr>
                        <wps:bodyPr wrap="square" lIns="0" tIns="0" rIns="0" bIns="0" rtlCol="0">
                          <a:noAutofit/>
                        </wps:bodyPr>
                      </wps:wsp>
                      <wps:wsp>
                        <wps:cNvPr id="1801951383" name="Graphic 9"/>
                        <wps:cNvSpPr/>
                        <wps:spPr>
                          <a:xfrm>
                            <a:off x="25311" y="474472"/>
                            <a:ext cx="3905250" cy="1270"/>
                          </a:xfrm>
                          <a:custGeom>
                            <a:avLst/>
                            <a:gdLst/>
                            <a:ahLst/>
                            <a:cxnLst/>
                            <a:rect l="l" t="t" r="r" b="b"/>
                            <a:pathLst>
                              <a:path w="3905250">
                                <a:moveTo>
                                  <a:pt x="0" y="0"/>
                                </a:moveTo>
                                <a:lnTo>
                                  <a:pt x="3905034" y="0"/>
                                </a:lnTo>
                              </a:path>
                            </a:pathLst>
                          </a:custGeom>
                          <a:ln w="12649">
                            <a:solidFill>
                              <a:srgbClr val="000000"/>
                            </a:solidFill>
                            <a:prstDash val="solid"/>
                          </a:ln>
                        </wps:spPr>
                        <wps:bodyPr wrap="square" lIns="0" tIns="0" rIns="0" bIns="0" rtlCol="0">
                          <a:noAutofit/>
                        </wps:bodyPr>
                      </wps:wsp>
                      <wps:wsp>
                        <wps:cNvPr id="286536498" name="Textbox 10"/>
                        <wps:cNvSpPr txBox="1"/>
                        <wps:spPr>
                          <a:xfrm>
                            <a:off x="54695" y="7593"/>
                            <a:ext cx="5864142" cy="740979"/>
                          </a:xfrm>
                          <a:prstGeom prst="rect">
                            <a:avLst/>
                          </a:prstGeom>
                        </wps:spPr>
                        <wps:txbx>
                          <w:txbxContent>
                            <w:p w14:paraId="1D57D921">
                              <w:pPr>
                                <w:spacing w:before="149"/>
                                <w:rPr>
                                  <w:sz w:val="28"/>
                                </w:rPr>
                              </w:pPr>
                            </w:p>
                            <w:p w14:paraId="4E317C30">
                              <w:pPr>
                                <w:ind w:left="5401" w:right="-15"/>
                                <w:rPr>
                                  <w:rFonts w:ascii="Times New Roman"/>
                                  <w:sz w:val="28"/>
                                  <w:szCs w:val="28"/>
                                </w:rPr>
                              </w:pPr>
                              <w:r>
                                <w:rPr>
                                  <w:rFonts w:ascii="Times New Roman" w:hAnsi="Times New Roman"/>
                                  <w:sz w:val="34"/>
                                </w:rPr>
                                <w:t xml:space="preserve">          </w:t>
                              </w:r>
                              <w:r>
                                <w:rPr>
                                  <w:rFonts w:ascii="Times New Roman"/>
                                  <w:sz w:val="28"/>
                                  <w:szCs w:val="28"/>
                                </w:rPr>
                                <w:t>LISTE</w:t>
                              </w:r>
                              <w:r>
                                <w:rPr>
                                  <w:rFonts w:ascii="Times New Roman"/>
                                  <w:spacing w:val="9"/>
                                  <w:sz w:val="28"/>
                                  <w:szCs w:val="28"/>
                                </w:rPr>
                                <w:t xml:space="preserve"> </w:t>
                              </w:r>
                              <w:r>
                                <w:rPr>
                                  <w:rFonts w:ascii="Times New Roman"/>
                                  <w:sz w:val="28"/>
                                  <w:szCs w:val="28"/>
                                </w:rPr>
                                <w:t>DES</w:t>
                              </w:r>
                              <w:r>
                                <w:rPr>
                                  <w:rFonts w:ascii="Times New Roman"/>
                                  <w:spacing w:val="11"/>
                                  <w:sz w:val="28"/>
                                  <w:szCs w:val="28"/>
                                </w:rPr>
                                <w:t xml:space="preserve"> </w:t>
                              </w:r>
                              <w:r>
                                <w:rPr>
                                  <w:rFonts w:ascii="Times New Roman"/>
                                  <w:spacing w:val="-4"/>
                                  <w:sz w:val="28"/>
                                  <w:szCs w:val="28"/>
                                </w:rPr>
                                <w:t>TABLEAUX</w:t>
                              </w:r>
                            </w:p>
                            <w:p w14:paraId="5B7615ED">
                              <w:pPr>
                                <w:ind w:left="5351" w:right="-15"/>
                                <w:rPr>
                                  <w:rFonts w:ascii="Times New Roman" w:hAnsi="Times New Roman"/>
                                  <w:sz w:val="28"/>
                                  <w:szCs w:val="28"/>
                                </w:rPr>
                              </w:pPr>
                            </w:p>
                            <w:p w14:paraId="5C3412CB">
                              <w:pPr>
                                <w:spacing w:line="345" w:lineRule="exact"/>
                                <w:jc w:val="right"/>
                                <w:rPr>
                                  <w:sz w:val="31"/>
                                </w:rPr>
                              </w:pPr>
                            </w:p>
                          </w:txbxContent>
                        </wps:txbx>
                        <wps:bodyPr wrap="square" lIns="0" tIns="0" rIns="0" bIns="0" rtlCol="0">
                          <a:noAutofit/>
                        </wps:bodyPr>
                      </wps:wsp>
                    </wpg:wgp>
                  </a:graphicData>
                </a:graphic>
              </wp:inline>
            </w:drawing>
          </mc:Choice>
          <mc:Fallback>
            <w:pict>
              <v:group id="Group 6" o:spid="_x0000_s1026" o:spt="203" style="height:54.55pt;width:469.15pt;" coordsize="5943600,748572" o:gfxdata="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">
                <o:lock v:ext="edit" aspectratio="f"/>
                <v:shape id="Graphic 7" o:spid="_x0000_s1026" o:spt="100" style="position:absolute;left:0;top:6324;height:1270;width:5918835;" filled="f" stroked="t" coordsize="5918835,1" o:gfxdata="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X+I73FAAAA4gAAAA8AAAAAAAAAAQAgAAAAIgAAAGRycy9kb3ducmV2LnhtbFBLAQIUABQAAAAI&#10;AIdO4kAzLwWeOwAAADkAAAAQAAAAAAAAAAEAIAAAABQBAABkcnMvc2hhcGV4bWwueG1sUEsFBgAA&#10;AAAGAAYAWwEAAL4DAAAAAA==&#10;" path="m0,0l5918288,0e">
                  <v:fill on="f" focussize="0,0"/>
                  <v:stroke weight="0.995984251968504pt" color="#000000" joinstyle="round"/>
                  <v:imagedata o:title=""/>
                  <o:lock v:ext="edit" aspectratio="f"/>
                  <v:textbox inset="0mm,0mm,0mm,0mm"/>
                </v:shape>
                <v:shape id="Graphic 8" o:spid="_x0000_s1026" o:spt="100" style="position:absolute;left:0;top:0;height:481330;width:5943600;" fillcolor="#000000" filled="t" stroked="f" coordsize="5943600,481330" o:gfxdata="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F&#10;kMcPwwAAAOIAAAAPAAAAAAAAAAEAIAAAACIAAABkcnMvZG93bnJldi54bWxQSwECFAAUAAAACACH&#10;TuJAMy8FnjsAAAA5AAAAEAAAAAAAAAABACAAAAASAQAAZHJzL3NoYXBleG1sLnhtbFBLBQYAAAAA&#10;BgAGAFsBAAC8AwAAAAA=&#10;" path="m25311,0l0,0,0,480796,25311,480796,25311,0xem5943600,0l5918289,0,5918289,328968,5943600,328968,5943600,0xe">
                  <v:fill on="t" focussize="0,0"/>
                  <v:stroke on="f"/>
                  <v:imagedata o:title=""/>
                  <o:lock v:ext="edit" aspectratio="f"/>
                  <v:textbox inset="0mm,0mm,0mm,0mm"/>
                </v:shape>
                <v:shape id="Graphic 9" o:spid="_x0000_s1026" o:spt="100" style="position:absolute;left:25311;top:474472;height:1270;width:3905250;" filled="f" stroked="t" coordsize="3905250,1" o:gfxdata="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iJ24&#10;wAAAAOMAAAAPAAAAAAAAAAEAIAAAACIAAABkcnMvZG93bnJldi54bWxQSwECFAAUAAAACACHTuJA&#10;My8FnjsAAAA5AAAAEAAAAAAAAAABACAAAAAPAQAAZHJzL3NoYXBleG1sLnhtbFBLBQYAAAAABgAG&#10;AFsBAAC5AwAAAAA=&#10;" path="m0,0l3905034,0e">
                  <v:fill on="f" focussize="0,0"/>
                  <v:stroke weight="0.995984251968504pt" color="#000000" joinstyle="round"/>
                  <v:imagedata o:title=""/>
                  <o:lock v:ext="edit" aspectratio="f"/>
                  <v:textbox inset="0mm,0mm,0mm,0mm"/>
                </v:shape>
                <v:shape id="Textbox 10" o:spid="_x0000_s1026" o:spt="202" type="#_x0000_t202" style="position:absolute;left:54695;top:7593;height:740979;width:5864142;" filled="f" stroked="f" coordsize="21600,21600" o:gfxdata="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o+q&#10;PMEAAADi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14:paraId="1D57D921">
                        <w:pPr>
                          <w:spacing w:before="149"/>
                          <w:rPr>
                            <w:sz w:val="28"/>
                          </w:rPr>
                        </w:pPr>
                      </w:p>
                      <w:p w14:paraId="4E317C30">
                        <w:pPr>
                          <w:ind w:left="5401" w:right="-15"/>
                          <w:rPr>
                            <w:rFonts w:ascii="Times New Roman"/>
                            <w:sz w:val="28"/>
                            <w:szCs w:val="28"/>
                          </w:rPr>
                        </w:pPr>
                        <w:r>
                          <w:rPr>
                            <w:rFonts w:ascii="Times New Roman" w:hAnsi="Times New Roman"/>
                            <w:sz w:val="34"/>
                          </w:rPr>
                          <w:t xml:space="preserve">          </w:t>
                        </w:r>
                        <w:r>
                          <w:rPr>
                            <w:rFonts w:ascii="Times New Roman"/>
                            <w:sz w:val="28"/>
                            <w:szCs w:val="28"/>
                          </w:rPr>
                          <w:t>LISTE</w:t>
                        </w:r>
                        <w:r>
                          <w:rPr>
                            <w:rFonts w:ascii="Times New Roman"/>
                            <w:spacing w:val="9"/>
                            <w:sz w:val="28"/>
                            <w:szCs w:val="28"/>
                          </w:rPr>
                          <w:t xml:space="preserve"> </w:t>
                        </w:r>
                        <w:r>
                          <w:rPr>
                            <w:rFonts w:ascii="Times New Roman"/>
                            <w:sz w:val="28"/>
                            <w:szCs w:val="28"/>
                          </w:rPr>
                          <w:t>DES</w:t>
                        </w:r>
                        <w:r>
                          <w:rPr>
                            <w:rFonts w:ascii="Times New Roman"/>
                            <w:spacing w:val="11"/>
                            <w:sz w:val="28"/>
                            <w:szCs w:val="28"/>
                          </w:rPr>
                          <w:t xml:space="preserve"> </w:t>
                        </w:r>
                        <w:r>
                          <w:rPr>
                            <w:rFonts w:ascii="Times New Roman"/>
                            <w:spacing w:val="-4"/>
                            <w:sz w:val="28"/>
                            <w:szCs w:val="28"/>
                          </w:rPr>
                          <w:t>TABLEAUX</w:t>
                        </w:r>
                      </w:p>
                      <w:p w14:paraId="5B7615ED">
                        <w:pPr>
                          <w:ind w:left="5351" w:right="-15"/>
                          <w:rPr>
                            <w:rFonts w:ascii="Times New Roman" w:hAnsi="Times New Roman"/>
                            <w:sz w:val="28"/>
                            <w:szCs w:val="28"/>
                          </w:rPr>
                        </w:pPr>
                      </w:p>
                      <w:p w14:paraId="5C3412CB">
                        <w:pPr>
                          <w:spacing w:line="345" w:lineRule="exact"/>
                          <w:jc w:val="right"/>
                          <w:rPr>
                            <w:sz w:val="31"/>
                          </w:rPr>
                        </w:pPr>
                      </w:p>
                    </w:txbxContent>
                  </v:textbox>
                </v:shape>
                <w10:wrap type="none"/>
                <w10:anchorlock/>
              </v:group>
            </w:pict>
          </mc:Fallback>
        </mc:AlternateContent>
      </w:r>
    </w:p>
    <w:p w14:paraId="4A5C0148">
      <w:pPr>
        <w:pStyle w:val="12"/>
      </w:pPr>
    </w:p>
    <w:p w14:paraId="471DD421">
      <w:pPr>
        <w:tabs>
          <w:tab w:val="left" w:pos="3178"/>
        </w:tabs>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Table 1 </w:t>
      </w:r>
      <w:r>
        <w:rPr>
          <w:rFonts w:ascii="Times New Roman" w:hAnsi="Times New Roman" w:eastAsia="Times New Roman"/>
          <w:sz w:val="20"/>
          <w:szCs w:val="20"/>
        </w:rPr>
        <w:t>Comparaison entre les méthodes basées sur le machine Learning avec les méthodes traditionnelles.</w:t>
      </w:r>
      <w:r>
        <w:ptab w:relativeTo="margin" w:alignment="right" w:leader="dot"/>
      </w:r>
      <w:r>
        <w:t>14</w:t>
      </w:r>
    </w:p>
    <w:p w14:paraId="5E5FD239">
      <w:pPr>
        <w:rPr>
          <w:lang w:val="en-US"/>
        </w:rPr>
      </w:pPr>
      <w:r>
        <w:rPr>
          <w:lang w:val="en-US"/>
        </w:rPr>
        <w:t>Table 2 List of reviews used for features</w:t>
      </w:r>
      <w:r>
        <w:ptab w:relativeTo="margin" w:alignment="right" w:leader="dot"/>
      </w:r>
      <w:r>
        <w:rPr>
          <w:lang w:val="en-US"/>
        </w:rPr>
        <w:t>17</w:t>
      </w:r>
    </w:p>
    <w:p w14:paraId="1D10C58D">
      <w:pPr>
        <w:rPr>
          <w:rFonts w:asciiTheme="majorBidi" w:hAnsiTheme="majorBidi" w:cstheme="majorBidi"/>
        </w:rPr>
      </w:pPr>
      <w:r>
        <w:rPr>
          <w:rFonts w:asciiTheme="majorBidi" w:hAnsiTheme="majorBidi" w:cstheme="majorBidi"/>
        </w:rPr>
        <w:t>Table 3 Caractéristiques basées sur l'URL pour la détection de l'hameçonnage de sites web</w:t>
      </w:r>
      <w:r>
        <w:rPr>
          <w:rFonts w:asciiTheme="majorBidi" w:hAnsiTheme="majorBidi" w:cstheme="majorBidi"/>
        </w:rPr>
        <w:ptab w:relativeTo="margin" w:alignment="right" w:leader="dot"/>
      </w:r>
      <w:r>
        <w:rPr>
          <w:rFonts w:asciiTheme="majorBidi" w:hAnsiTheme="majorBidi" w:cstheme="majorBidi"/>
        </w:rPr>
        <w:t>19</w:t>
      </w:r>
    </w:p>
    <w:p w14:paraId="27777AD4">
      <w:r>
        <w:t>Table 4 Caractéristiques basées sur le contenu pour la détection des sites web d'hameçonnage</w:t>
      </w:r>
      <w:r>
        <w:ptab w:relativeTo="margin" w:alignment="right" w:leader="dot"/>
      </w:r>
      <w:r>
        <w:t>21</w:t>
      </w:r>
    </w:p>
    <w:p w14:paraId="2DAFF13B">
      <w:r>
        <w:t>Table 5 Caractéristiques externes pour la détection des sites web d'hameçonnage</w:t>
      </w:r>
      <w:r>
        <w:ptab w:relativeTo="margin" w:alignment="right" w:leader="dot"/>
      </w:r>
      <w:r>
        <w:t>24</w:t>
      </w:r>
    </w:p>
    <w:p w14:paraId="51C63295">
      <w:r>
        <w:t>Tableau 6 Les 25 caractéristiques les mieux classées pour chaque filtre utilisé</w:t>
      </w:r>
      <w:r>
        <w:ptab w:relativeTo="margin" w:alignment="right" w:leader="dot"/>
      </w:r>
      <w:r>
        <w:t>34</w:t>
      </w:r>
    </w:p>
    <w:p w14:paraId="3B8F6947">
      <w:r>
        <w:t>Tableau 7 Liste des caractéristiques moins importantes identifiées par les filtres de classement utilisés</w:t>
      </w:r>
      <w:r>
        <w:ptab w:relativeTo="margin" w:alignment="right" w:leader="dot"/>
      </w:r>
      <w:r>
        <w:t>35</w:t>
      </w:r>
    </w:p>
    <w:p w14:paraId="07C698E5">
      <w:r>
        <w:t>Table 8 Résultats des évaluateurs du wrapper.</w:t>
      </w:r>
      <w:r>
        <w:ptab w:relativeTo="margin" w:alignment="right" w:leader="dot"/>
      </w:r>
      <w:r>
        <w:t>36</w:t>
      </w:r>
    </w:p>
    <w:p w14:paraId="5BA56EF1">
      <w:pPr>
        <w:ind w:firstLine="708"/>
        <w:rPr>
          <w:rFonts w:ascii="Palatino Linotype"/>
          <w:sz w:val="20"/>
        </w:rPr>
      </w:pPr>
    </w:p>
    <w:p w14:paraId="749DF1F5">
      <w:pPr>
        <w:ind w:firstLine="708"/>
        <w:rPr>
          <w:rFonts w:ascii="Palatino Linotype"/>
          <w:sz w:val="20"/>
        </w:rPr>
      </w:pPr>
    </w:p>
    <w:p w14:paraId="6A583F1C">
      <w:pPr>
        <w:ind w:firstLine="708"/>
        <w:rPr>
          <w:rFonts w:ascii="Palatino Linotype"/>
          <w:sz w:val="20"/>
        </w:rPr>
      </w:pPr>
    </w:p>
    <w:p w14:paraId="5679FFCB">
      <w:pPr>
        <w:ind w:firstLine="708"/>
        <w:rPr>
          <w:rFonts w:ascii="Palatino Linotype"/>
          <w:sz w:val="20"/>
        </w:rPr>
      </w:pPr>
    </w:p>
    <w:p w14:paraId="1C25D2BF">
      <w:pPr>
        <w:pStyle w:val="2"/>
        <w:rPr>
          <w:rFonts w:asciiTheme="majorBidi" w:hAnsiTheme="majorBidi"/>
          <w:b/>
          <w:bCs/>
        </w:rPr>
      </w:pPr>
      <w:bookmarkStart w:id="2" w:name="_Toc186309692"/>
      <w:r>
        <w:rPr>
          <w:rFonts w:asciiTheme="majorBidi" w:hAnsiTheme="majorBidi"/>
          <w:b/>
          <w:bCs/>
        </w:rPr>
        <w:t>Introduction Général</w:t>
      </w:r>
      <w:bookmarkEnd w:id="2"/>
    </w:p>
    <w:p w14:paraId="7212ACF8">
      <w:pPr>
        <w:pStyle w:val="33"/>
        <w:spacing w:before="120" w:after="120" w:line="360" w:lineRule="auto"/>
        <w:ind w:right="850"/>
        <w:rPr>
          <w:rFonts w:asciiTheme="majorBidi" w:hAnsiTheme="majorBidi"/>
          <w:sz w:val="24"/>
          <w:szCs w:val="24"/>
        </w:rPr>
      </w:pPr>
    </w:p>
    <w:p w14:paraId="5182A027">
      <w:pPr>
        <w:pStyle w:val="3"/>
        <w:rPr>
          <w:rFonts w:asciiTheme="majorBidi" w:hAnsiTheme="majorBidi"/>
          <w:sz w:val="28"/>
          <w:szCs w:val="28"/>
        </w:rPr>
      </w:pPr>
      <w:bookmarkStart w:id="3" w:name="_Toc186309693"/>
      <w:r>
        <w:rPr>
          <w:rFonts w:asciiTheme="majorBidi" w:hAnsiTheme="majorBidi"/>
          <w:sz w:val="28"/>
          <w:szCs w:val="28"/>
        </w:rPr>
        <w:t>1.0. Contexte Et Problème</w:t>
      </w:r>
      <w:bookmarkEnd w:id="3"/>
      <w:r>
        <w:rPr>
          <w:rFonts w:asciiTheme="majorBidi" w:hAnsiTheme="majorBidi"/>
          <w:sz w:val="28"/>
          <w:szCs w:val="28"/>
        </w:rPr>
        <w:t xml:space="preserve"> </w:t>
      </w:r>
    </w:p>
    <w:p w14:paraId="1B46CDF7">
      <w:pPr>
        <w:spacing w:line="360" w:lineRule="auto"/>
        <w:ind w:firstLine="708"/>
        <w:rPr>
          <w:rFonts w:ascii="Palatino Linotype"/>
          <w:sz w:val="24"/>
          <w:szCs w:val="32"/>
        </w:rPr>
      </w:pPr>
    </w:p>
    <w:p w14:paraId="06582F63">
      <w:pPr>
        <w:pStyle w:val="14"/>
        <w:spacing w:line="360" w:lineRule="auto"/>
        <w:jc w:val="both"/>
        <w:rPr>
          <w:lang w:val="fr-FR"/>
        </w:rPr>
      </w:pPr>
      <w:r>
        <w:rPr>
          <w:lang w:val="fr-FR"/>
        </w:rPr>
        <w:t>L’essor rapide du commerce électronique a révolutionné notre manière de consommer, offrant commodité et accessibilité aux consommateurs du monde entier. Cependant, cette croissance a également entraîné des défis de sécurité importants, principalement dus à la cybercriminalité et aux attaques de phishing. Dans ce contexte numérique en constante évolution, la vérification de la légitimité des pages web devient un enjeu crucial pour protéger les clients et prévenir les attaques sournoises qui exploitent la confiance des utilisateurs.</w:t>
      </w:r>
    </w:p>
    <w:p w14:paraId="001E945A">
      <w:pPr>
        <w:pStyle w:val="14"/>
        <w:spacing w:line="360" w:lineRule="auto"/>
        <w:jc w:val="both"/>
        <w:rPr>
          <w:lang w:val="fr-FR"/>
        </w:rPr>
      </w:pPr>
      <w:r>
        <w:rPr>
          <w:lang w:val="fr-FR"/>
        </w:rPr>
        <w:t>Les attaques de phishing, désormais reconnues comme l'une des menaces cybercriminelles les plus répandues et pernicieuses, contournent souvent les défenses traditionnelles en utilisant des tactiques trompeuses plutôt que des méthodes techniques sophistiquées. Les cybercriminels, au lieu de se heurter à des codes complexes ou à des pare-feu robustes, adoptent des approches plus subtiles. Ils recourent à des courriels émotionnels, urgents ou sensibles, incitant les destinataires à divulguer en toute confiance des informations personnelles cruciales par le biais de liens malveillants.</w:t>
      </w:r>
    </w:p>
    <w:p w14:paraId="302DFAB1">
      <w:pPr>
        <w:pStyle w:val="14"/>
        <w:spacing w:line="360" w:lineRule="auto"/>
        <w:jc w:val="both"/>
        <w:rPr>
          <w:lang w:val="fr-FR"/>
        </w:rPr>
      </w:pPr>
      <w:r>
        <w:rPr>
          <w:lang w:val="fr-FR"/>
        </w:rPr>
        <w:t>Face à ces défis, l'utilisation répandue de l'apprentissage automatique se profile comme une solution prometteuse. La littérature abonde en études qui explorent les capacités de cette technologie pour détecter et prévenir les attaques de phishing de manière proactive. Cependant, l'efficacité de ces modèles demeure souvent dépendante des jeux de données utilisés, soulevant ainsi la nécessité cruciale de créer des références fiables pour évaluer objectivement les systèmes de détection.</w:t>
      </w:r>
    </w:p>
    <w:p w14:paraId="6EF72267">
      <w:pPr>
        <w:pStyle w:val="14"/>
        <w:spacing w:line="360" w:lineRule="auto"/>
        <w:jc w:val="both"/>
        <w:rPr>
          <w:lang w:val="fr-FR"/>
        </w:rPr>
      </w:pPr>
      <w:r>
        <w:rPr>
          <w:lang w:val="fr-FR"/>
        </w:rPr>
        <w:t>Dans cette perspective, cette étude s'inscrit dans le contexte de la sécurité croissante des transactions en ligne. Nous mettrons en lumière les défis inhérents à la croissance du commerce électronique, soulignant le rôle critique de la vérification de la légitimité des pages web pour renforcer la sécurité des utilisateurs. En outre, nous explorerons la voie prometteuse de l'apprentissage automatique comme une stratégie cruciale pour faire face aux évolutions constantes des tactiques de phishing. Pour atteindre cet objectif, nous baserons notre étude sur un article scientifique clé rédigé par A. Hannousse et S. Yahiouche, publié en 2020. Cette référence académique constitue le fondement de notre démarche, garantissant la validité et la pertinence de notre approche.</w:t>
      </w:r>
    </w:p>
    <w:p w14:paraId="19EFCA4C">
      <w:pPr>
        <w:pStyle w:val="14"/>
        <w:spacing w:line="360" w:lineRule="auto"/>
        <w:jc w:val="both"/>
        <w:rPr>
          <w:lang w:val="fr-FR"/>
        </w:rPr>
      </w:pPr>
    </w:p>
    <w:p w14:paraId="1F308946">
      <w:pPr>
        <w:pStyle w:val="3"/>
        <w:rPr>
          <w:rFonts w:asciiTheme="majorBidi" w:hAnsiTheme="majorBidi"/>
          <w:sz w:val="28"/>
          <w:szCs w:val="28"/>
        </w:rPr>
      </w:pPr>
      <w:bookmarkStart w:id="4" w:name="_Toc186309694"/>
      <w:r>
        <w:rPr>
          <w:rFonts w:asciiTheme="majorBidi" w:hAnsiTheme="majorBidi"/>
          <w:sz w:val="28"/>
          <w:szCs w:val="28"/>
        </w:rPr>
        <w:t>1.1.  Contribution Principale de l'Article</w:t>
      </w:r>
      <w:bookmarkEnd w:id="4"/>
    </w:p>
    <w:p w14:paraId="240EF6BB">
      <w:pPr>
        <w:pStyle w:val="14"/>
        <w:spacing w:line="360" w:lineRule="auto"/>
        <w:jc w:val="both"/>
      </w:pPr>
      <w:r>
        <w:rPr>
          <w:lang w:val="fr-FR"/>
        </w:rPr>
        <w:br w:type="textWrapping"/>
      </w:r>
      <w:r>
        <w:rPr>
          <w:lang w:val="fr-FR"/>
        </w:rPr>
        <w:t xml:space="preserve">L'article en question aborde de manière significative la problématique de la détection de phishing en mettant l'accent sur la nécessité de créer des jeux de données de référence reproductibles et extensibles. Les auteurs soulignent les défis liés à la dépendance aux jeux de données existants, mettant en lumière l'absence de réplicabilité et le manque de jeux de données appropriés pour une évaluation équitable des systèmes de détection de phishing. </w:t>
      </w:r>
      <w:r>
        <w:t>Les contributions principales de article sont les suivantes :</w:t>
      </w:r>
    </w:p>
    <w:p w14:paraId="6D1C3587">
      <w:pPr>
        <w:pStyle w:val="14"/>
        <w:numPr>
          <w:ilvl w:val="0"/>
          <w:numId w:val="1"/>
        </w:numPr>
        <w:spacing w:line="360" w:lineRule="auto"/>
        <w:jc w:val="both"/>
        <w:rPr>
          <w:lang w:val="fr-FR"/>
        </w:rPr>
      </w:pPr>
      <w:r>
        <w:rPr>
          <w:lang w:val="fr-FR"/>
        </w:rPr>
        <w:t>Proposition et expérimentation d'un schéma novateur pour la construction de jeux de données reproductibles et extensibles dédiés à la détection de phishing sur les pages web.</w:t>
      </w:r>
    </w:p>
    <w:p w14:paraId="6E3E74D3">
      <w:pPr>
        <w:pStyle w:val="14"/>
        <w:numPr>
          <w:ilvl w:val="0"/>
          <w:numId w:val="1"/>
        </w:numPr>
        <w:spacing w:line="360" w:lineRule="auto"/>
        <w:jc w:val="both"/>
        <w:rPr>
          <w:lang w:val="fr-FR"/>
        </w:rPr>
      </w:pPr>
      <w:r>
        <w:rPr>
          <w:lang w:val="fr-FR"/>
        </w:rPr>
        <w:t>Proposition d'une classification affinée des caractéristiques (features) pour la détection de phishing.</w:t>
      </w:r>
    </w:p>
    <w:p w14:paraId="6D14BB5C">
      <w:pPr>
        <w:pStyle w:val="14"/>
        <w:numPr>
          <w:ilvl w:val="0"/>
          <w:numId w:val="1"/>
        </w:numPr>
        <w:spacing w:line="360" w:lineRule="auto"/>
        <w:jc w:val="both"/>
        <w:rPr>
          <w:lang w:val="fr-FR"/>
        </w:rPr>
      </w:pPr>
      <w:r>
        <w:rPr>
          <w:lang w:val="fr-FR"/>
        </w:rPr>
        <w:t>Examen des conclusions antérieures concernant les performances des classificateurs et la pertinence des caractéristiques pour la détection en temps réel.</w:t>
      </w:r>
    </w:p>
    <w:p w14:paraId="4F64AA3D">
      <w:pPr>
        <w:pStyle w:val="14"/>
        <w:numPr>
          <w:ilvl w:val="0"/>
          <w:numId w:val="1"/>
        </w:numPr>
        <w:spacing w:line="360" w:lineRule="auto"/>
        <w:jc w:val="both"/>
        <w:rPr>
          <w:lang w:val="fr-FR"/>
        </w:rPr>
      </w:pPr>
      <w:r>
        <w:rPr>
          <w:lang w:val="fr-FR"/>
        </w:rPr>
        <w:t>Expérimentation de différentes méthodes de sélection de caractéristiques.</w:t>
      </w:r>
    </w:p>
    <w:p w14:paraId="63E3BCB3">
      <w:pPr>
        <w:pStyle w:val="14"/>
        <w:numPr>
          <w:ilvl w:val="0"/>
          <w:numId w:val="1"/>
        </w:numPr>
        <w:spacing w:line="360" w:lineRule="auto"/>
        <w:jc w:val="both"/>
        <w:rPr>
          <w:lang w:val="fr-FR"/>
        </w:rPr>
      </w:pPr>
      <w:r>
        <w:rPr>
          <w:lang w:val="fr-FR"/>
        </w:rPr>
        <w:t>Identification du modèle offrant la meilleure précision pour le dataset collecté.</w:t>
      </w:r>
    </w:p>
    <w:p w14:paraId="32CB175D">
      <w:pPr>
        <w:pStyle w:val="14"/>
        <w:spacing w:line="360" w:lineRule="auto"/>
        <w:jc w:val="both"/>
        <w:rPr>
          <w:lang w:val="fr-FR"/>
        </w:rPr>
      </w:pPr>
      <w:r>
        <w:rPr>
          <w:lang w:val="fr-FR"/>
        </w:rPr>
        <w:t>Ces contributions visent à améliorer la fiabilité et l'efficacité des systèmes de détection de phishing, en fournissant des bases solides pour des évaluations objectives et reproductibles</w:t>
      </w:r>
    </w:p>
    <w:p w14:paraId="3F755FE7">
      <w:pPr>
        <w:pStyle w:val="2"/>
        <w:rPr>
          <w:rFonts w:asciiTheme="majorBidi" w:hAnsiTheme="majorBidi"/>
          <w:b/>
          <w:bCs/>
        </w:rPr>
      </w:pPr>
      <w:bookmarkStart w:id="5" w:name="_Toc186309695"/>
    </w:p>
    <w:p w14:paraId="629353B0">
      <w:pPr>
        <w:pStyle w:val="2"/>
        <w:rPr>
          <w:rFonts w:asciiTheme="majorBidi" w:hAnsiTheme="majorBidi"/>
          <w:b/>
          <w:bCs/>
        </w:rPr>
      </w:pPr>
    </w:p>
    <w:p w14:paraId="6745A53D">
      <w:pPr>
        <w:pStyle w:val="2"/>
        <w:rPr>
          <w:rFonts w:asciiTheme="majorBidi" w:hAnsiTheme="majorBidi"/>
          <w:b/>
          <w:bCs/>
        </w:rPr>
      </w:pPr>
    </w:p>
    <w:p w14:paraId="565989D4">
      <w:pPr>
        <w:pStyle w:val="2"/>
        <w:rPr>
          <w:rFonts w:asciiTheme="majorBidi" w:hAnsiTheme="majorBidi"/>
          <w:b/>
          <w:bCs/>
        </w:rPr>
      </w:pPr>
    </w:p>
    <w:p w14:paraId="37EF52BB">
      <w:pPr>
        <w:pStyle w:val="2"/>
        <w:rPr>
          <w:rFonts w:asciiTheme="majorBidi" w:hAnsiTheme="majorBidi"/>
          <w:b/>
          <w:bCs/>
        </w:rPr>
      </w:pPr>
    </w:p>
    <w:p w14:paraId="512A72A3">
      <w:pPr>
        <w:pStyle w:val="2"/>
        <w:rPr>
          <w:rFonts w:asciiTheme="majorBidi" w:hAnsiTheme="majorBidi"/>
          <w:b/>
          <w:bCs/>
        </w:rPr>
      </w:pPr>
    </w:p>
    <w:p w14:paraId="3C3384FC">
      <w:pPr>
        <w:pStyle w:val="2"/>
        <w:rPr>
          <w:rFonts w:asciiTheme="majorBidi" w:hAnsiTheme="majorBidi"/>
          <w:b/>
          <w:bCs/>
        </w:rPr>
      </w:pPr>
    </w:p>
    <w:p w14:paraId="78451F3E"/>
    <w:p w14:paraId="586BAA0F"/>
    <w:p w14:paraId="39D8846A">
      <w:pPr>
        <w:pStyle w:val="2"/>
        <w:rPr>
          <w:rFonts w:asciiTheme="majorBidi" w:hAnsiTheme="majorBidi"/>
          <w:b/>
          <w:bCs/>
        </w:rPr>
      </w:pPr>
    </w:p>
    <w:p w14:paraId="2BDF0A77">
      <w:pPr>
        <w:pStyle w:val="2"/>
        <w:rPr>
          <w:rStyle w:val="10"/>
          <w:rFonts w:asciiTheme="majorBidi" w:hAnsiTheme="majorBidi"/>
          <w:b w:val="0"/>
          <w:bCs w:val="0"/>
        </w:rPr>
      </w:pPr>
      <w:r>
        <w:rPr>
          <w:rFonts w:asciiTheme="majorBidi" w:hAnsiTheme="majorBidi"/>
          <w:b/>
          <w:bCs/>
        </w:rPr>
        <w:t xml:space="preserve">Chapitre 1 : </w:t>
      </w:r>
      <w:r>
        <w:rPr>
          <w:rStyle w:val="10"/>
          <w:rFonts w:asciiTheme="majorBidi" w:hAnsiTheme="majorBidi"/>
          <w:b w:val="0"/>
          <w:bCs w:val="0"/>
        </w:rPr>
        <w:t>Description des attaques de phishing et leurs mécanismes</w:t>
      </w:r>
      <w:bookmarkEnd w:id="5"/>
    </w:p>
    <w:p w14:paraId="26A13520">
      <w:pPr>
        <w:pStyle w:val="3"/>
        <w:rPr>
          <w:rStyle w:val="10"/>
          <w:rFonts w:asciiTheme="majorBidi" w:hAnsiTheme="majorBidi"/>
          <w:sz w:val="28"/>
          <w:szCs w:val="28"/>
        </w:rPr>
      </w:pPr>
      <w:bookmarkStart w:id="6" w:name="_Toc186309696"/>
      <w:r>
        <w:rPr>
          <w:rFonts w:asciiTheme="majorBidi" w:hAnsiTheme="majorBidi"/>
          <w:sz w:val="28"/>
          <w:szCs w:val="28"/>
        </w:rPr>
        <w:t>1.1. Les attaques de phishing</w:t>
      </w:r>
      <w:bookmarkEnd w:id="6"/>
    </w:p>
    <w:p w14:paraId="117FC174">
      <w:pPr>
        <w:pStyle w:val="14"/>
        <w:tabs>
          <w:tab w:val="left" w:pos="0"/>
        </w:tabs>
        <w:spacing w:line="360" w:lineRule="auto"/>
        <w:ind w:right="-607" w:rightChars="-276"/>
        <w:jc w:val="both"/>
        <w:rPr>
          <w:lang w:val="fr-FR"/>
        </w:rPr>
      </w:pPr>
      <w:r>
        <w:rPr>
          <w:lang w:val="fr-FR"/>
        </w:rPr>
        <w:t xml:space="preserve"> Les attaques de phishing sont parmi les menaces de cybercriminalité les plus courantes et les plus faciles à exécuter. Contrairement aux attaques complexes nécessitant le piratage de codes de chiffrement ou de pare-feu robustes, le phishing repose principalement sur la manipulation psychologique et l'ingénierie sociale. </w:t>
      </w:r>
    </w:p>
    <w:p w14:paraId="6D2D34C9">
      <w:pPr>
        <w:pStyle w:val="4"/>
        <w:rPr>
          <w:rFonts w:asciiTheme="majorBidi" w:hAnsiTheme="majorBidi"/>
          <w:b/>
          <w:bCs/>
        </w:rPr>
      </w:pPr>
      <w:bookmarkStart w:id="7" w:name="_Toc186309697"/>
      <w:r>
        <w:rPr>
          <w:rFonts w:asciiTheme="majorBidi" w:hAnsiTheme="majorBidi"/>
          <w:b/>
          <w:bCs/>
        </w:rPr>
        <w:t>1.1.1. Principe de fonctionnement</w:t>
      </w:r>
      <w:bookmarkEnd w:id="7"/>
    </w:p>
    <w:p w14:paraId="7A4F0551">
      <w:pPr>
        <w:pStyle w:val="14"/>
        <w:tabs>
          <w:tab w:val="left" w:pos="0"/>
        </w:tabs>
        <w:spacing w:line="360" w:lineRule="auto"/>
        <w:ind w:right="-607" w:rightChars="-276"/>
        <w:jc w:val="both"/>
        <w:rPr>
          <w:lang w:val="fr-FR"/>
        </w:rPr>
      </w:pPr>
      <w:r>
        <w:rPr>
          <w:lang w:val="fr-FR"/>
        </w:rPr>
        <w:t>Le phishing est un problème de classification, car il s'agit de distinguer entre des sites web légitimes et des sites frauduleux. Pour détecter les attaques de phishing, nous utilisons l'apprentissage supervisé. Cette technique entraîne des modèles sur des ensembles de données étiquetées, où chaque exemple est marqué comme légitime ou phishing. En analysant des caractéristiques spécifiques des sites web, ces modèles peuvent apprendre à identifier les schémas typiques des attaques de phishing et à les distinguer des sites authentiques.</w:t>
      </w:r>
    </w:p>
    <w:p w14:paraId="448BEFD5">
      <w:pPr>
        <w:pStyle w:val="14"/>
        <w:tabs>
          <w:tab w:val="left" w:pos="0"/>
        </w:tabs>
        <w:spacing w:line="360" w:lineRule="auto"/>
        <w:ind w:right="-607" w:rightChars="-276"/>
        <w:rPr>
          <w:rStyle w:val="10"/>
          <w:sz w:val="32"/>
          <w:szCs w:val="32"/>
          <w:lang w:val="fr-FR"/>
        </w:rPr>
      </w:pPr>
    </w:p>
    <w:p w14:paraId="477C9E83">
      <w:pPr>
        <w:pStyle w:val="14"/>
        <w:spacing w:line="360" w:lineRule="auto"/>
        <w:jc w:val="center"/>
      </w:pPr>
      <w:r>
        <w:drawing>
          <wp:inline distT="0" distB="0" distL="114300" distR="114300">
            <wp:extent cx="3540760" cy="2363470"/>
            <wp:effectExtent l="0" t="0" r="2540" b="11430"/>
            <wp:docPr id="2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
                    <pic:cNvPicPr>
                      <a:picLocks noChangeAspect="1"/>
                    </pic:cNvPicPr>
                  </pic:nvPicPr>
                  <pic:blipFill>
                    <a:blip r:embed="rId9"/>
                    <a:stretch>
                      <a:fillRect/>
                    </a:stretch>
                  </pic:blipFill>
                  <pic:spPr>
                    <a:xfrm>
                      <a:off x="0" y="0"/>
                      <a:ext cx="3540760" cy="2363470"/>
                    </a:xfrm>
                    <a:prstGeom prst="rect">
                      <a:avLst/>
                    </a:prstGeom>
                    <a:noFill/>
                    <a:ln>
                      <a:noFill/>
                    </a:ln>
                  </pic:spPr>
                </pic:pic>
              </a:graphicData>
            </a:graphic>
          </wp:inline>
        </w:drawing>
      </w:r>
    </w:p>
    <w:p w14:paraId="12D9E328">
      <w:pPr>
        <w:pStyle w:val="36"/>
        <w:rPr>
          <w:rStyle w:val="40"/>
        </w:rPr>
      </w:pPr>
      <w:r>
        <w:rPr>
          <w:rStyle w:val="40"/>
        </w:rPr>
        <w:t>Figure 1 : Étapes d'une attaque de phishing</w:t>
      </w:r>
    </w:p>
    <w:p w14:paraId="4BEC27A8">
      <w:pPr>
        <w:pStyle w:val="14"/>
        <w:spacing w:line="360" w:lineRule="auto"/>
        <w:jc w:val="both"/>
        <w:rPr>
          <w:lang w:val="fr-FR"/>
        </w:rPr>
      </w:pPr>
    </w:p>
    <w:p w14:paraId="3DBA45BA">
      <w:pPr>
        <w:pStyle w:val="14"/>
        <w:spacing w:line="360" w:lineRule="auto"/>
        <w:jc w:val="both"/>
        <w:rPr>
          <w:lang w:val="fr-FR"/>
        </w:rPr>
      </w:pPr>
    </w:p>
    <w:p w14:paraId="2E11C76A">
      <w:pPr>
        <w:pStyle w:val="14"/>
        <w:tabs>
          <w:tab w:val="left" w:pos="0"/>
        </w:tabs>
        <w:spacing w:line="360" w:lineRule="auto"/>
        <w:ind w:right="-607" w:rightChars="-276"/>
        <w:jc w:val="both"/>
        <w:rPr>
          <w:lang w:val="fr-FR"/>
        </w:rPr>
      </w:pPr>
      <w:r>
        <w:rPr>
          <w:lang w:val="fr-FR"/>
        </w:rPr>
        <w:t>L'attaquant envoie un email à la victime, se faisant passer pour une entreprise ou une organisation légitime. L'e-mail contient généralement un lien ou une pièce jointe qui, lorsqu'il est cliqué ou ouvert, dirige la victime vers un site Web malveillant. Le site Web malveillant est conçu pour ressembler à un site Web légitime. Il peut utiliser le logo et la mise en page du site Web légitime, ainsi que des messages d'urgence ou alarmants pour inciter la victime à entrer ses informations sensibles. Alors une fois que la victime a entré ses informations sensibles, l'attaquant les utilise pour accéder à ses comptes ou voler son identité (Figure 1).</w:t>
      </w:r>
    </w:p>
    <w:p w14:paraId="7B1BF4FC">
      <w:pPr>
        <w:pStyle w:val="14"/>
        <w:spacing w:line="360" w:lineRule="auto"/>
        <w:jc w:val="both"/>
        <w:rPr>
          <w:lang w:val="fr-FR"/>
        </w:rPr>
      </w:pPr>
    </w:p>
    <w:p w14:paraId="7A9272AF">
      <w:pPr>
        <w:pStyle w:val="4"/>
        <w:rPr>
          <w:rFonts w:asciiTheme="majorBidi" w:hAnsiTheme="majorBidi"/>
          <w:b/>
          <w:bCs/>
        </w:rPr>
      </w:pPr>
      <w:bookmarkStart w:id="8" w:name="_Toc186309698"/>
      <w:r>
        <w:rPr>
          <w:rFonts w:asciiTheme="majorBidi" w:hAnsiTheme="majorBidi"/>
          <w:b/>
          <w:bCs/>
        </w:rPr>
        <w:t>1.1.2. Aspects des attaques de phishing</w:t>
      </w:r>
      <w:bookmarkEnd w:id="8"/>
    </w:p>
    <w:p w14:paraId="5F46AF9D">
      <w:pPr>
        <w:pStyle w:val="14"/>
        <w:spacing w:line="360" w:lineRule="auto"/>
        <w:rPr>
          <w:lang w:val="fr-FR"/>
        </w:rPr>
      </w:pPr>
      <w:r>
        <w:rPr>
          <w:lang w:val="fr-FR"/>
        </w:rPr>
        <w:t>Les attaques de phishing sont de plus en plus sophistiquées, et il en existe deux types principaux :</w:t>
      </w:r>
    </w:p>
    <w:p w14:paraId="35CC069B">
      <w:pPr>
        <w:pStyle w:val="14"/>
        <w:spacing w:line="360" w:lineRule="auto"/>
      </w:pPr>
      <w:r>
        <w:rPr>
          <w:rStyle w:val="10"/>
          <w:lang w:val="fr-FR"/>
        </w:rPr>
        <w:t>Phishing par URL</w:t>
      </w:r>
      <w:r>
        <w:rPr>
          <w:lang w:val="fr-FR"/>
        </w:rPr>
        <w:t xml:space="preserve"> : L'attaque de phishing peut être détectée en analysant les URLs et le contenu des pages Web. </w:t>
      </w:r>
      <w:r>
        <w:t>Il existe deux approches principales pour détecter ces attaques:</w:t>
      </w:r>
    </w:p>
    <w:p w14:paraId="6F2649B6">
      <w:pPr>
        <w:widowControl/>
        <w:numPr>
          <w:ilvl w:val="0"/>
          <w:numId w:val="2"/>
        </w:numPr>
        <w:spacing w:beforeAutospacing="1" w:afterAutospacing="1" w:line="360" w:lineRule="auto"/>
      </w:pPr>
      <w:r>
        <w:rPr>
          <w:rStyle w:val="10"/>
        </w:rPr>
        <w:t>URL-based phishing</w:t>
      </w:r>
      <w:r>
        <w:rPr>
          <w:b/>
          <w:bCs/>
        </w:rPr>
        <w:t xml:space="preserve"> :</w:t>
      </w:r>
      <w:r>
        <w:t xml:space="preserve"> Cette méthode se concentre sur l’analyse des URLs des sites Web visités. Des caractéristiques comme la longueur de l'URL, la présence de caractères spéciaux, ou l'utilisation d'adresses IP au lieu de noms de domaine sont des indicateurs importants.</w:t>
      </w:r>
    </w:p>
    <w:p w14:paraId="2AE6D06B">
      <w:pPr>
        <w:widowControl/>
        <w:spacing w:beforeAutospacing="1" w:afterAutospacing="1" w:line="360" w:lineRule="auto"/>
        <w:ind w:left="360"/>
      </w:pPr>
    </w:p>
    <w:p w14:paraId="73D651BD">
      <w:pPr>
        <w:widowControl/>
        <w:spacing w:beforeAutospacing="1" w:afterAutospacing="1" w:line="360" w:lineRule="auto"/>
        <w:ind w:left="36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270250" cy="1599565"/>
            <wp:effectExtent l="0" t="0" r="6350" b="635"/>
            <wp:docPr id="1" name="Imag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IMG_256"/>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3270250" cy="1599565"/>
                    </a:xfrm>
                    <a:prstGeom prst="rect">
                      <a:avLst/>
                    </a:prstGeom>
                    <a:noFill/>
                  </pic:spPr>
                </pic:pic>
              </a:graphicData>
            </a:graphic>
          </wp:inline>
        </w:drawing>
      </w:r>
    </w:p>
    <w:p w14:paraId="000ABAB2">
      <w:pPr>
        <w:pStyle w:val="36"/>
        <w:rPr>
          <w:rStyle w:val="40"/>
        </w:rPr>
      </w:pPr>
      <w:r>
        <w:rPr>
          <w:rStyle w:val="40"/>
        </w:rPr>
        <w:t>Figure 2 : composant d’un URL</w:t>
      </w:r>
    </w:p>
    <w:p w14:paraId="36A8FC08">
      <w:pPr>
        <w:widowControl/>
        <w:spacing w:beforeAutospacing="1" w:afterAutospacing="1" w:line="360" w:lineRule="auto"/>
        <w:ind w:left="360"/>
        <w:jc w:val="center"/>
        <w:rPr>
          <w:rFonts w:ascii="SimSun" w:hAnsi="SimSun" w:eastAsia="SimSun" w:cs="SimSun"/>
          <w:sz w:val="24"/>
          <w:szCs w:val="24"/>
        </w:rPr>
      </w:pPr>
    </w:p>
    <w:p w14:paraId="0BD98FAF">
      <w:pPr>
        <w:widowControl/>
        <w:spacing w:beforeAutospacing="1" w:afterAutospacing="1" w:line="360" w:lineRule="auto"/>
        <w:ind w:left="440"/>
      </w:pPr>
      <w:r>
        <w:rPr>
          <w:rStyle w:val="10"/>
        </w:rPr>
        <w:t>Phishing par contenu</w:t>
      </w:r>
      <w:r>
        <w:t xml:space="preserve"> : Analyse du contenu des pages Web (ex : liens internes/externes, balises HTML).</w:t>
      </w:r>
    </w:p>
    <w:p w14:paraId="3469E658">
      <w:pPr>
        <w:pStyle w:val="4"/>
        <w:rPr>
          <w:rFonts w:asciiTheme="majorBidi" w:hAnsiTheme="majorBidi"/>
          <w:b/>
          <w:bCs/>
        </w:rPr>
      </w:pPr>
      <w:bookmarkStart w:id="9" w:name="_Toc186309699"/>
      <w:r>
        <w:rPr>
          <w:rFonts w:asciiTheme="majorBidi" w:hAnsiTheme="majorBidi"/>
          <w:b/>
          <w:bCs/>
        </w:rPr>
        <w:t>1.1.3. Comparaison Attaques Phishing avec d'Autres Attaques</w:t>
      </w:r>
      <w:bookmarkEnd w:id="9"/>
    </w:p>
    <w:p w14:paraId="5DB69988">
      <w:pPr>
        <w:widowControl/>
        <w:spacing w:beforeAutospacing="1" w:afterAutospacing="1" w:line="360" w:lineRule="auto"/>
        <w:jc w:val="both"/>
        <w:rPr>
          <w:rFonts w:ascii="Times New Roman" w:hAnsi="Times New Roman" w:eastAsia="SimSun" w:cs="Times New Roman"/>
          <w:sz w:val="24"/>
          <w:szCs w:val="24"/>
          <w:lang w:eastAsia="zh-CN" w:bidi="ar"/>
        </w:rPr>
      </w:pPr>
      <w:r>
        <w:rPr>
          <w:rFonts w:ascii="Times New Roman" w:hAnsi="Times New Roman" w:eastAsia="SimSun" w:cs="Times New Roman"/>
          <w:sz w:val="24"/>
          <w:szCs w:val="24"/>
          <w:lang w:eastAsia="zh-CN" w:bidi="ar"/>
        </w:rPr>
        <w:t>Le phishing a été reconnu comme la menace de cybercriminalité la plus facile et la plus répandue. Les pirates n'ont pas besoin de déchirer un code complexe ni de violer un pare-feu dur. Au lieu de cela, ils envoient simplement des courriels émotionnels, critiques ou sensés exhortant les destinataires à présenter leurs informations d'identification personnelles en cliquant sur un lien. Les destinataires sont ensuite redirigés vers de fausses pages Web qui ressemblent beaucoup à ces sites Web authentiques ciblés. Les attaques de phishing diffèrent de plusieurs autres types d'attaques informatiques en raison de leur approche et de leurs objectifs spécifiques. Comparé à d'autres types d'attaques, le phishing se distingue par son utilisation de l'ingénierie sociale pour tromper les victimes. Contrairement aux attaques purement techniques, le phishing repose sur la manipulation psychologique des individus pour obtenir des informations sensibles ou les inciter à prendre des mesures préjudiciables. De plus, le phishing est souvent le point de départ d'attaques plus complexes, telles que les menaces persistantes avancées (APT) et les ransomwares, ce qui en fait une menace majeure pour les organisations.</w:t>
      </w:r>
    </w:p>
    <w:p w14:paraId="412CCEE6">
      <w:pPr>
        <w:widowControl/>
        <w:spacing w:beforeAutospacing="1" w:afterAutospacing="1" w:line="360" w:lineRule="auto"/>
        <w:jc w:val="both"/>
        <w:rPr>
          <w:rFonts w:ascii="Times New Roman" w:hAnsi="Times New Roman" w:eastAsia="SimSun" w:cs="Times New Roman"/>
          <w:sz w:val="24"/>
          <w:szCs w:val="24"/>
          <w:lang w:eastAsia="zh-CN" w:bidi="ar"/>
        </w:rPr>
      </w:pPr>
    </w:p>
    <w:p w14:paraId="6F0A14E2">
      <w:pPr>
        <w:widowControl/>
        <w:spacing w:beforeAutospacing="1" w:afterAutospacing="1" w:line="360" w:lineRule="auto"/>
        <w:jc w:val="both"/>
        <w:rPr>
          <w:rFonts w:ascii="Times New Roman" w:hAnsi="Times New Roman" w:eastAsia="SimSun" w:cs="Times New Roman"/>
          <w:sz w:val="24"/>
          <w:szCs w:val="24"/>
          <w:lang w:eastAsia="zh-CN" w:bidi="ar"/>
        </w:rPr>
      </w:pPr>
    </w:p>
    <w:p w14:paraId="70D01F4E">
      <w:pPr>
        <w:widowControl/>
        <w:spacing w:beforeAutospacing="1" w:afterAutospacing="1" w:line="360" w:lineRule="auto"/>
        <w:jc w:val="center"/>
        <w:rPr>
          <w:rFonts w:ascii="Times New Roman" w:hAnsi="Times New Roman" w:eastAsia="SimSun" w:cs="Times New Roman"/>
          <w:sz w:val="24"/>
          <w:szCs w:val="24"/>
          <w:lang w:eastAsia="zh-CN" w:bidi="ar"/>
        </w:rPr>
      </w:pPr>
      <w:r>
        <w:drawing>
          <wp:inline distT="0" distB="0" distL="114300" distR="114300">
            <wp:extent cx="4935220" cy="3282315"/>
            <wp:effectExtent l="0" t="0" r="5080" b="6985"/>
            <wp:docPr id="2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
                    <pic:cNvPicPr>
                      <a:picLocks noChangeAspect="1"/>
                    </pic:cNvPicPr>
                  </pic:nvPicPr>
                  <pic:blipFill>
                    <a:blip r:embed="rId12"/>
                    <a:stretch>
                      <a:fillRect/>
                    </a:stretch>
                  </pic:blipFill>
                  <pic:spPr>
                    <a:xfrm>
                      <a:off x="0" y="0"/>
                      <a:ext cx="4935220" cy="3282315"/>
                    </a:xfrm>
                    <a:prstGeom prst="rect">
                      <a:avLst/>
                    </a:prstGeom>
                    <a:noFill/>
                    <a:ln>
                      <a:noFill/>
                    </a:ln>
                  </pic:spPr>
                </pic:pic>
              </a:graphicData>
            </a:graphic>
          </wp:inline>
        </w:drawing>
      </w:r>
    </w:p>
    <w:p w14:paraId="7B4DE141">
      <w:pPr>
        <w:widowControl/>
        <w:spacing w:beforeAutospacing="1" w:afterAutospacing="1" w:line="360" w:lineRule="auto"/>
        <w:jc w:val="both"/>
        <w:rPr>
          <w:rStyle w:val="40"/>
        </w:rPr>
      </w:pPr>
      <w:r>
        <w:rPr>
          <w:rFonts w:ascii="Times New Roman" w:hAnsi="Times New Roman" w:eastAsia="SimSun" w:cs="Times New Roman"/>
          <w:sz w:val="24"/>
          <w:szCs w:val="24"/>
          <w:lang w:eastAsia="zh-CN" w:bidi="ar"/>
        </w:rPr>
        <w:t xml:space="preserve">                                       </w:t>
      </w:r>
      <w:r>
        <w:rPr>
          <w:rStyle w:val="40"/>
        </w:rPr>
        <w:t>Figure 3 : Nombre d’emails de phishing au 3e trimestre 2022</w:t>
      </w:r>
    </w:p>
    <w:p w14:paraId="75C7666F">
      <w:pPr>
        <w:widowControl/>
        <w:spacing w:beforeAutospacing="1" w:afterAutospacing="1" w:line="360" w:lineRule="auto"/>
        <w:jc w:val="both"/>
        <w:rPr>
          <w:rFonts w:ascii="sans-serif" w:hAnsi="sans-serif" w:eastAsia="sans-serif" w:cs="sans-serif"/>
          <w:i/>
          <w:iCs/>
          <w:color w:val="333333"/>
          <w:sz w:val="16"/>
          <w:szCs w:val="16"/>
          <w:shd w:val="clear" w:color="auto" w:fill="FFFFFF"/>
          <w:lang w:eastAsia="zh-CN" w:bidi="ar"/>
        </w:rPr>
      </w:pPr>
    </w:p>
    <w:p w14:paraId="7DB198D9">
      <w:pPr>
        <w:widowControl/>
        <w:spacing w:beforeAutospacing="1" w:afterAutospacing="1" w:line="360" w:lineRule="auto"/>
        <w:jc w:val="center"/>
      </w:pPr>
      <w:r>
        <w:drawing>
          <wp:inline distT="0" distB="0" distL="114300" distR="114300">
            <wp:extent cx="4657090" cy="2710180"/>
            <wp:effectExtent l="0" t="0" r="3810" b="7620"/>
            <wp:docPr id="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4"/>
                    <pic:cNvPicPr>
                      <a:picLocks noChangeAspect="1"/>
                    </pic:cNvPicPr>
                  </pic:nvPicPr>
                  <pic:blipFill>
                    <a:blip r:embed="rId13"/>
                    <a:stretch>
                      <a:fillRect/>
                    </a:stretch>
                  </pic:blipFill>
                  <pic:spPr>
                    <a:xfrm>
                      <a:off x="0" y="0"/>
                      <a:ext cx="4657090" cy="2710180"/>
                    </a:xfrm>
                    <a:prstGeom prst="rect">
                      <a:avLst/>
                    </a:prstGeom>
                    <a:noFill/>
                    <a:ln>
                      <a:noFill/>
                    </a:ln>
                  </pic:spPr>
                </pic:pic>
              </a:graphicData>
            </a:graphic>
          </wp:inline>
        </w:drawing>
      </w:r>
    </w:p>
    <w:p w14:paraId="2141A5A9">
      <w:pPr>
        <w:widowControl/>
        <w:spacing w:beforeAutospacing="1" w:afterAutospacing="1" w:line="360" w:lineRule="auto"/>
        <w:jc w:val="center"/>
        <w:rPr>
          <w:rStyle w:val="40"/>
        </w:rPr>
      </w:pPr>
      <w:r>
        <w:rPr>
          <w:rFonts w:eastAsia="SimSun" w:asciiTheme="majorBidi" w:hAnsiTheme="majorBidi" w:cstheme="majorBidi"/>
          <w:sz w:val="20"/>
          <w:szCs w:val="20"/>
          <w:lang w:eastAsia="zh-CN" w:bidi="ar"/>
        </w:rPr>
        <w:t xml:space="preserve">  </w:t>
      </w:r>
      <w:r>
        <w:rPr>
          <w:rStyle w:val="40"/>
        </w:rPr>
        <w:t>Figure 4 : Nombre d’emails de phishing d’Instagram</w:t>
      </w:r>
    </w:p>
    <w:p w14:paraId="6E7CFC5D">
      <w:pPr>
        <w:pStyle w:val="4"/>
        <w:rPr>
          <w:rFonts w:asciiTheme="majorBidi" w:hAnsiTheme="majorBidi"/>
          <w:b/>
          <w:bCs/>
        </w:rPr>
      </w:pPr>
      <w:bookmarkStart w:id="10" w:name="_Toc186309700"/>
      <w:r>
        <w:rPr>
          <w:rFonts w:asciiTheme="majorBidi" w:hAnsiTheme="majorBidi"/>
          <w:b/>
          <w:bCs/>
        </w:rPr>
        <w:t>1.1.4. Exemple d’un lien de phishing</w:t>
      </w:r>
      <w:bookmarkEnd w:id="10"/>
      <w:r>
        <w:rPr>
          <w:rFonts w:asciiTheme="majorBidi" w:hAnsiTheme="majorBidi"/>
          <w:b/>
          <w:bCs/>
        </w:rPr>
        <w:t xml:space="preserve"> </w:t>
      </w:r>
    </w:p>
    <w:p w14:paraId="4BEA6FEC">
      <w:pPr>
        <w:pStyle w:val="14"/>
        <w:spacing w:line="360" w:lineRule="auto"/>
        <w:jc w:val="center"/>
      </w:pPr>
      <w:r>
        <w:drawing>
          <wp:inline distT="0" distB="0" distL="114300" distR="114300">
            <wp:extent cx="4330065" cy="2670810"/>
            <wp:effectExtent l="0" t="0" r="635" b="889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5"/>
                    <pic:cNvPicPr>
                      <a:picLocks noChangeAspect="1"/>
                    </pic:cNvPicPr>
                  </pic:nvPicPr>
                  <pic:blipFill>
                    <a:blip r:embed="rId14"/>
                    <a:stretch>
                      <a:fillRect/>
                    </a:stretch>
                  </pic:blipFill>
                  <pic:spPr>
                    <a:xfrm>
                      <a:off x="0" y="0"/>
                      <a:ext cx="4330065" cy="2670810"/>
                    </a:xfrm>
                    <a:prstGeom prst="rect">
                      <a:avLst/>
                    </a:prstGeom>
                    <a:noFill/>
                    <a:ln>
                      <a:noFill/>
                    </a:ln>
                  </pic:spPr>
                </pic:pic>
              </a:graphicData>
            </a:graphic>
          </wp:inline>
        </w:drawing>
      </w:r>
    </w:p>
    <w:p w14:paraId="7BD49F8D">
      <w:pPr>
        <w:pStyle w:val="14"/>
        <w:spacing w:line="360" w:lineRule="auto"/>
        <w:jc w:val="center"/>
        <w:rPr>
          <w:rStyle w:val="40"/>
          <w:lang w:val="fr-FR"/>
        </w:rPr>
      </w:pPr>
      <w:r>
        <w:rPr>
          <w:rStyle w:val="40"/>
          <w:lang w:val="fr-FR"/>
        </w:rPr>
        <w:t xml:space="preserve">Figure </w:t>
      </w:r>
      <w:r>
        <w:rPr>
          <w:rStyle w:val="40"/>
        </w:rPr>
        <w:t>5 : Email de phishing Capital One / Authentify</w:t>
      </w:r>
    </w:p>
    <w:p w14:paraId="26F9D6DD">
      <w:pPr>
        <w:pStyle w:val="14"/>
        <w:spacing w:line="360" w:lineRule="auto"/>
        <w:jc w:val="both"/>
        <w:rPr>
          <w:rFonts w:ascii="sans-serif" w:hAnsi="sans-serif" w:eastAsia="sans-serif" w:cs="sans-serif"/>
          <w:color w:val="746E75"/>
          <w:sz w:val="14"/>
          <w:szCs w:val="14"/>
          <w:shd w:val="clear" w:color="auto" w:fill="FFFFFF"/>
          <w:lang w:val="fr-FR"/>
        </w:rPr>
      </w:pPr>
    </w:p>
    <w:p w14:paraId="59B4B2D3">
      <w:pPr>
        <w:pStyle w:val="14"/>
        <w:spacing w:line="360" w:lineRule="auto"/>
        <w:jc w:val="both"/>
        <w:rPr>
          <w:lang w:val="fr-FR"/>
        </w:rPr>
      </w:pPr>
      <w:r>
        <w:rPr>
          <w:lang w:val="fr-FR"/>
        </w:rPr>
        <w:t>Les hackers camouflent le lien à l’aide de texte contenant les noms de Capital One et d’Authentify, mais en réalité, l’URL pointe vers un site Web compromis se faisant passer pour Capital One. Les utilisateurs y sont invités à envoyer une copie du recto et du verso d’une pièce d’identité.</w:t>
      </w:r>
    </w:p>
    <w:p w14:paraId="043D40FE">
      <w:pPr>
        <w:pStyle w:val="14"/>
        <w:spacing w:line="360" w:lineRule="auto"/>
        <w:jc w:val="both"/>
        <w:rPr>
          <w:rFonts w:ascii="sans-serif" w:hAnsi="sans-serif" w:eastAsia="sans-serif" w:cs="sans-serif"/>
          <w:color w:val="746E75"/>
          <w:sz w:val="14"/>
          <w:szCs w:val="14"/>
          <w:shd w:val="clear" w:color="auto" w:fill="FFFFFF"/>
          <w:lang w:val="fr-FR"/>
        </w:rPr>
      </w:pPr>
    </w:p>
    <w:p w14:paraId="3CF2F8CF">
      <w:pPr>
        <w:pStyle w:val="3"/>
        <w:rPr>
          <w:rStyle w:val="10"/>
          <w:rFonts w:asciiTheme="majorBidi" w:hAnsiTheme="majorBidi"/>
          <w:b w:val="0"/>
          <w:bCs w:val="0"/>
          <w:sz w:val="28"/>
          <w:szCs w:val="28"/>
        </w:rPr>
      </w:pPr>
      <w:bookmarkStart w:id="11" w:name="_Toc186309701"/>
      <w:r>
        <w:rPr>
          <w:rStyle w:val="10"/>
          <w:rFonts w:asciiTheme="majorBidi" w:hAnsiTheme="majorBidi"/>
          <w:b w:val="0"/>
          <w:bCs w:val="0"/>
          <w:sz w:val="28"/>
          <w:szCs w:val="28"/>
        </w:rPr>
        <w:t>1.2. Mécanismes</w:t>
      </w:r>
      <w:r>
        <w:rPr>
          <w:rStyle w:val="10"/>
          <w:rFonts w:asciiTheme="majorBidi" w:hAnsiTheme="majorBidi"/>
          <w:b w:val="0"/>
          <w:bCs w:val="0"/>
          <w:color w:val="auto"/>
          <w:sz w:val="28"/>
          <w:szCs w:val="28"/>
        </w:rPr>
        <w:t xml:space="preserve"> des attaques de phishing</w:t>
      </w:r>
      <w:bookmarkEnd w:id="11"/>
      <w:r>
        <w:rPr>
          <w:rStyle w:val="10"/>
          <w:rFonts w:asciiTheme="majorBidi" w:hAnsiTheme="majorBidi"/>
          <w:b w:val="0"/>
          <w:bCs w:val="0"/>
          <w:color w:val="auto"/>
          <w:sz w:val="28"/>
          <w:szCs w:val="28"/>
        </w:rPr>
        <w:t xml:space="preserve"> </w:t>
      </w:r>
    </w:p>
    <w:p w14:paraId="5040014E">
      <w:pPr>
        <w:pStyle w:val="14"/>
        <w:spacing w:line="360" w:lineRule="auto"/>
        <w:jc w:val="both"/>
        <w:rPr>
          <w:lang w:val="fr-FR"/>
        </w:rPr>
      </w:pPr>
      <w:r>
        <w:rPr>
          <w:lang w:val="fr-FR"/>
        </w:rPr>
        <w:t>Le phishing vise à tromper les utilisateurs afin qu'ils divulguent des informations sensibles telles que leurs identifiants, mots de passe ou données bancaires. Cela se fait généralement par l'envoi de courriels ou de messages présentant une apparence légitime mais contenant des liens vers des sites web frauduleux. Ces sites imitent à la perfection des portails officiels pour inspirer confiance.</w:t>
      </w:r>
    </w:p>
    <w:p w14:paraId="427EDA96">
      <w:bookmarkStart w:id="12" w:name="_Toc186277471"/>
      <w:r>
        <w:t>Dans l’article analysé, les mécanismes à l’œuvre dans les différentes attaques de phishing s’appuient généralement sur la tromperie des utilisateurs et l’exploitation de leur crédulité pour obtenir leurs informations personnelles. Voici les mécanismes principaux :</w:t>
      </w:r>
      <w:bookmarkEnd w:id="12"/>
    </w:p>
    <w:p w14:paraId="179490C0">
      <w:pPr>
        <w:pStyle w:val="4"/>
        <w:spacing w:line="360" w:lineRule="auto"/>
        <w:ind w:left="440"/>
        <w:rPr>
          <w:rFonts w:ascii="Times New Roman" w:hAnsi="Times New Roman"/>
          <w:b/>
          <w:bCs/>
        </w:rPr>
      </w:pPr>
    </w:p>
    <w:p w14:paraId="3981CA93">
      <w:bookmarkStart w:id="13" w:name="_Toc186277472"/>
      <w:r>
        <w:t>Imitation de sites légitimes : Le phishing utilise des sites web faux imitant à l’identique, ou presque, l’apparence d’un site légitime pour obtenir des informations sensibles saisies par les utilisateurs (identifiants, mots de passe ou coordonnées bancaires, etc.).</w:t>
      </w:r>
      <w:bookmarkEnd w:id="13"/>
    </w:p>
    <w:p w14:paraId="4345456A">
      <w:pPr>
        <w:pStyle w:val="4"/>
        <w:spacing w:line="360" w:lineRule="auto"/>
        <w:ind w:left="440"/>
        <w:rPr>
          <w:rFonts w:ascii="Times New Roman" w:hAnsi="Times New Roman"/>
          <w:b/>
          <w:bCs/>
        </w:rPr>
      </w:pPr>
    </w:p>
    <w:p w14:paraId="5384CF72">
      <w:bookmarkStart w:id="14" w:name="_Toc186277473"/>
      <w:r>
        <w:t>Utilisation d’emails pirate : Le phishing commence souvent par des messages à l’apparence officielle d’une source supposée légitime, et l’invitation au clic sur des liens malveillants menant vers une page web de phishing, elle-même faussement légitime.</w:t>
      </w:r>
      <w:bookmarkEnd w:id="14"/>
    </w:p>
    <w:p w14:paraId="29171D62">
      <w:pPr>
        <w:pStyle w:val="4"/>
        <w:spacing w:line="360" w:lineRule="auto"/>
        <w:ind w:left="440"/>
        <w:jc w:val="center"/>
        <w:rPr>
          <w:rFonts w:cs="SimSun"/>
        </w:rPr>
      </w:pPr>
      <w:bookmarkStart w:id="15" w:name="_Toc186309702"/>
      <w:bookmarkStart w:id="16" w:name="_Toc186277474"/>
      <w:bookmarkStart w:id="17" w:name="_Toc186304137"/>
      <w:bookmarkStart w:id="18" w:name="_Toc186298835"/>
      <w:bookmarkStart w:id="19" w:name="_Toc186299861"/>
      <w:bookmarkStart w:id="20" w:name="_Toc186279876"/>
      <w:bookmarkStart w:id="21" w:name="_Toc186304080"/>
      <w:bookmarkStart w:id="22" w:name="_Toc186299432"/>
      <w:r>
        <w:rPr>
          <w:rFonts w:cs="SimSun"/>
        </w:rPr>
        <w:drawing>
          <wp:inline distT="0" distB="0" distL="114300" distR="114300">
            <wp:extent cx="3846830" cy="2164080"/>
            <wp:effectExtent l="0" t="0" r="1270" b="7620"/>
            <wp:docPr id="15" name="Imag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 descr="IMG_256"/>
                    <pic:cNvPicPr>
                      <a:picLocks noChangeAspect="1"/>
                    </pic:cNvPicPr>
                  </pic:nvPicPr>
                  <pic:blipFill>
                    <a:blip r:embed="rId15"/>
                    <a:stretch>
                      <a:fillRect/>
                    </a:stretch>
                  </pic:blipFill>
                  <pic:spPr>
                    <a:xfrm>
                      <a:off x="0" y="0"/>
                      <a:ext cx="3846830" cy="2164080"/>
                    </a:xfrm>
                    <a:prstGeom prst="rect">
                      <a:avLst/>
                    </a:prstGeom>
                    <a:noFill/>
                    <a:ln w="9525">
                      <a:noFill/>
                    </a:ln>
                  </pic:spPr>
                </pic:pic>
              </a:graphicData>
            </a:graphic>
          </wp:inline>
        </w:drawing>
      </w:r>
      <w:bookmarkEnd w:id="15"/>
      <w:bookmarkEnd w:id="16"/>
      <w:bookmarkEnd w:id="17"/>
      <w:bookmarkEnd w:id="18"/>
      <w:bookmarkEnd w:id="19"/>
      <w:bookmarkEnd w:id="20"/>
      <w:bookmarkEnd w:id="21"/>
      <w:bookmarkEnd w:id="22"/>
    </w:p>
    <w:p w14:paraId="76CF11B0">
      <w:pPr>
        <w:pStyle w:val="14"/>
        <w:spacing w:line="360" w:lineRule="auto"/>
        <w:jc w:val="center"/>
        <w:rPr>
          <w:rStyle w:val="40"/>
        </w:rPr>
      </w:pPr>
      <w:r>
        <w:rPr>
          <w:rStyle w:val="40"/>
        </w:rPr>
        <w:t xml:space="preserve">       </w:t>
      </w:r>
      <w:r>
        <w:rPr>
          <w:rStyle w:val="40"/>
          <w:lang w:val="fr-FR"/>
        </w:rPr>
        <w:t xml:space="preserve">Figure </w:t>
      </w:r>
      <w:r>
        <w:rPr>
          <w:rStyle w:val="40"/>
        </w:rPr>
        <w:t xml:space="preserve">6 : Utilisation d’emails pour le </w:t>
      </w:r>
      <w:r>
        <w:rPr>
          <w:rStyle w:val="40"/>
          <w:lang w:val="fr-FR"/>
        </w:rPr>
        <w:t>phishing</w:t>
      </w:r>
    </w:p>
    <w:p w14:paraId="00E68C05"/>
    <w:p w14:paraId="279651B1">
      <w:bookmarkStart w:id="23" w:name="_Toc186277475"/>
      <w:r>
        <w:t>SSL pour crédibilité : De plus en plus, les sites de phishing utilisent des certificats SSL (HTTPS), réservés jusqu’alors à des sites jugés légitimes, pour donner un aspect plus crédible, moins suspect au site frauduleux.</w:t>
      </w:r>
      <w:bookmarkEnd w:id="23"/>
    </w:p>
    <w:p w14:paraId="4CC8BDC8">
      <w:bookmarkStart w:id="24" w:name="_Toc186277476"/>
      <w:r>
        <w:t>Exploitation de la peur ou de l’urgence : Les mails ou sites de phishing exploitent la peur ou l’urgence pour inciter les utilisateurs à agir vite, une notification de problème sur leur compte leur demandant une action immédiate par exemple.</w:t>
      </w:r>
      <w:bookmarkEnd w:id="24"/>
    </w:p>
    <w:p w14:paraId="4C2575C3"/>
    <w:p w14:paraId="5423A2BD">
      <w:bookmarkStart w:id="25" w:name="_Toc186277477"/>
      <w:r>
        <w:t>En résumé, il s’agit pour ces attaques d’instrumentaliser la crédibilité des sites Web et l’urgence perçue par l’utilisateur pour lui obtenir ses informations personnelles.</w:t>
      </w:r>
      <w:bookmarkEnd w:id="25"/>
    </w:p>
    <w:p w14:paraId="77115CCC"/>
    <w:p w14:paraId="762711E3">
      <w:pPr>
        <w:pStyle w:val="3"/>
        <w:rPr>
          <w:rStyle w:val="10"/>
          <w:rFonts w:ascii="Times New Roman" w:hAnsi="Times New Roman"/>
          <w:b w:val="0"/>
          <w:bCs w:val="0"/>
          <w:sz w:val="28"/>
          <w:szCs w:val="28"/>
          <w:lang w:bidi="ar"/>
        </w:rPr>
      </w:pPr>
      <w:bookmarkStart w:id="26" w:name="_Toc186309703"/>
      <w:r>
        <w:rPr>
          <w:rStyle w:val="10"/>
          <w:rFonts w:ascii="Times New Roman" w:hAnsi="Times New Roman" w:eastAsia="SimSun" w:cs="Times New Roman"/>
          <w:b w:val="0"/>
          <w:bCs w:val="0"/>
          <w:color w:val="auto"/>
          <w:sz w:val="28"/>
          <w:szCs w:val="28"/>
          <w:lang w:eastAsia="zh-CN" w:bidi="ar"/>
        </w:rPr>
        <w:t>1.3. Conséquences des attaques :</w:t>
      </w:r>
      <w:bookmarkEnd w:id="26"/>
    </w:p>
    <w:p w14:paraId="53E61A83">
      <w:pPr>
        <w:pStyle w:val="14"/>
        <w:spacing w:line="360" w:lineRule="auto"/>
        <w:jc w:val="both"/>
        <w:rPr>
          <w:lang w:val="fr-FR"/>
        </w:rPr>
      </w:pPr>
      <w:r>
        <w:rPr>
          <w:lang w:val="fr-FR"/>
        </w:rPr>
        <w:t>Les victimes subissent des pertes financières, le vol de leurs identités, et parfois des dommages à long terme sur leur réputation numérique. Pour les entreprises, les attaques peuvent entraîner des fuites de données sensibles et des pertes de confiance des clients.</w:t>
      </w:r>
    </w:p>
    <w:p w14:paraId="3D9406E8">
      <w:pPr>
        <w:pStyle w:val="14"/>
        <w:spacing w:line="360" w:lineRule="auto"/>
        <w:rPr>
          <w:lang w:val="fr-FR"/>
        </w:rPr>
      </w:pPr>
    </w:p>
    <w:p w14:paraId="72D9BAA9">
      <w:pPr>
        <w:pStyle w:val="14"/>
        <w:spacing w:line="360" w:lineRule="auto"/>
        <w:rPr>
          <w:lang w:val="fr-FR"/>
        </w:rPr>
      </w:pPr>
    </w:p>
    <w:p w14:paraId="25DAD112">
      <w:pPr>
        <w:pStyle w:val="4"/>
        <w:spacing w:line="360" w:lineRule="auto"/>
        <w:ind w:left="440"/>
        <w:rPr>
          <w:rStyle w:val="10"/>
          <w:rFonts w:ascii="Times New Roman" w:hAnsi="Times New Roman"/>
          <w:b w:val="0"/>
          <w:bCs w:val="0"/>
          <w:sz w:val="28"/>
          <w:szCs w:val="28"/>
          <w:lang w:bidi="ar"/>
        </w:rPr>
      </w:pPr>
      <w:bookmarkStart w:id="27" w:name="_Toc186309704"/>
      <w:r>
        <w:rPr>
          <w:rStyle w:val="10"/>
          <w:rFonts w:ascii="Times New Roman" w:hAnsi="Times New Roman" w:eastAsia="SimSun" w:cs="Times New Roman"/>
          <w:b w:val="0"/>
          <w:bCs w:val="0"/>
          <w:color w:val="auto"/>
          <w:sz w:val="28"/>
          <w:szCs w:val="28"/>
          <w:lang w:eastAsia="zh-CN" w:bidi="ar"/>
        </w:rPr>
        <w:t>1.4.</w:t>
      </w:r>
      <w:r>
        <w:rPr>
          <w:rStyle w:val="10"/>
          <w:rFonts w:ascii="Times New Roman" w:hAnsi="Times New Roman" w:cs="Times New Roman"/>
          <w:b w:val="0"/>
          <w:bCs w:val="0"/>
          <w:color w:val="auto"/>
          <w:sz w:val="28"/>
          <w:szCs w:val="28"/>
          <w:lang w:eastAsia="zh-CN" w:bidi="ar"/>
        </w:rPr>
        <w:t xml:space="preserve"> </w:t>
      </w:r>
      <w:r>
        <w:rPr>
          <w:rStyle w:val="10"/>
          <w:rFonts w:ascii="Times New Roman" w:hAnsi="Times New Roman" w:eastAsia="SimSun" w:cs="Times New Roman"/>
          <w:b w:val="0"/>
          <w:bCs w:val="0"/>
          <w:color w:val="auto"/>
          <w:sz w:val="28"/>
          <w:szCs w:val="28"/>
          <w:lang w:eastAsia="zh-CN" w:bidi="ar"/>
        </w:rPr>
        <w:t>Conclusion :</w:t>
      </w:r>
      <w:bookmarkEnd w:id="27"/>
    </w:p>
    <w:p w14:paraId="569353C3">
      <w:pPr>
        <w:pStyle w:val="14"/>
        <w:spacing w:line="360" w:lineRule="auto"/>
        <w:rPr>
          <w:lang w:val="fr-FR"/>
        </w:rPr>
      </w:pPr>
      <w:r>
        <w:rPr>
          <w:lang w:val="fr-FR"/>
        </w:rPr>
        <w:t>Le phishing reste une menace évolutive, adaptée aux nouvelles technologies et tactiques. La recherche mentionnée souligne l'importance de la détection automatisée des sites frauduleux via des méthodes d'apprentissage automatique. En sensibilisant les utilisateurs et en adoptant des solutions avancées, il est possible de réduire l'impact de ces attaques.</w:t>
      </w:r>
    </w:p>
    <w:p w14:paraId="773F00ED">
      <w:pPr>
        <w:ind w:firstLine="708"/>
        <w:rPr>
          <w:rFonts w:ascii="Palatino Linotype"/>
          <w:sz w:val="20"/>
        </w:rPr>
      </w:pPr>
    </w:p>
    <w:p w14:paraId="4713850D">
      <w:pPr>
        <w:ind w:firstLine="708"/>
        <w:rPr>
          <w:rFonts w:ascii="Palatino Linotype"/>
          <w:sz w:val="20"/>
        </w:rPr>
      </w:pPr>
    </w:p>
    <w:p w14:paraId="52E40E6D">
      <w:pPr>
        <w:ind w:firstLine="708"/>
        <w:rPr>
          <w:rFonts w:ascii="Palatino Linotype"/>
          <w:sz w:val="20"/>
        </w:rPr>
      </w:pPr>
    </w:p>
    <w:p w14:paraId="120A491C">
      <w:pPr>
        <w:ind w:firstLine="708"/>
        <w:rPr>
          <w:rFonts w:ascii="Palatino Linotype"/>
          <w:sz w:val="20"/>
        </w:rPr>
      </w:pPr>
    </w:p>
    <w:p w14:paraId="65F00746">
      <w:pPr>
        <w:pStyle w:val="14"/>
        <w:jc w:val="both"/>
        <w:rPr>
          <w:lang w:val="fr-FR"/>
        </w:rPr>
      </w:pPr>
    </w:p>
    <w:p w14:paraId="4E8508B0">
      <w:pPr>
        <w:pStyle w:val="2"/>
      </w:pPr>
      <w:bookmarkStart w:id="28" w:name="_Toc186309705"/>
      <w:r>
        <w:t>CHAPITRE 2 : Le rôle du machine Learning dans la détection des attaques de phishing : Comparaison des méthodes basées sur la machine Learning avec les méthodes traditionnelles.</w:t>
      </w:r>
      <w:bookmarkEnd w:id="28"/>
    </w:p>
    <w:p w14:paraId="60AB2F39">
      <w:pPr>
        <w:ind w:firstLine="708"/>
        <w:rPr>
          <w:rFonts w:asciiTheme="majorBidi" w:hAnsiTheme="majorBidi"/>
          <w:b/>
          <w:bCs/>
          <w:sz w:val="32"/>
          <w:szCs w:val="32"/>
        </w:rPr>
      </w:pPr>
    </w:p>
    <w:p w14:paraId="260959AD">
      <w:pPr>
        <w:rPr>
          <w:rFonts w:asciiTheme="majorBidi" w:hAnsiTheme="majorBidi"/>
          <w:b/>
          <w:bCs/>
          <w:sz w:val="32"/>
          <w:szCs w:val="32"/>
        </w:rPr>
      </w:pPr>
    </w:p>
    <w:p w14:paraId="631A92B7">
      <w:pPr>
        <w:pStyle w:val="3"/>
        <w:rPr>
          <w:rFonts w:eastAsia="Georgia" w:asciiTheme="majorBidi" w:hAnsiTheme="majorBidi"/>
          <w:color w:val="auto"/>
          <w:sz w:val="28"/>
          <w:szCs w:val="28"/>
        </w:rPr>
      </w:pPr>
      <w:r>
        <w:rPr>
          <w:rFonts w:ascii="Times New Roman" w:hAnsi="Times New Roman"/>
          <w:color w:val="0000FF"/>
          <w:sz w:val="36"/>
          <w:szCs w:val="36"/>
          <w:lang w:eastAsia="zh-CN"/>
        </w:rPr>
        <w:t xml:space="preserve"> </w:t>
      </w:r>
      <w:bookmarkStart w:id="29" w:name="_Toc186309706"/>
      <w:r>
        <w:rPr>
          <w:rFonts w:asciiTheme="majorBidi" w:hAnsiTheme="majorBidi"/>
          <w:sz w:val="28"/>
          <w:szCs w:val="28"/>
        </w:rPr>
        <w:t>2.1. Introduction</w:t>
      </w:r>
      <w:bookmarkEnd w:id="29"/>
    </w:p>
    <w:p w14:paraId="0D7B515F">
      <w:pPr>
        <w:pStyle w:val="14"/>
        <w:rPr>
          <w:lang w:val="fr-FR"/>
        </w:rPr>
      </w:pPr>
      <w:r>
        <w:rPr>
          <w:lang w:val="fr-FR"/>
        </w:rPr>
        <w:t xml:space="preserve">     Le machine Learning (ML) est une branche de l'intelligence artificielle qui permet à un système d'apprendre et de s'améliorer automatiquement à partir de données sans être explicitement programmé. Les algorithmes de ML peuvent analyser des ensembles de données étiquetés pour identifier des modèles, les généraliser et faire des prédictions sur de nouvelles données.</w:t>
      </w:r>
    </w:p>
    <w:p w14:paraId="4EED69A6">
      <w:pPr>
        <w:pStyle w:val="14"/>
        <w:rPr>
          <w:lang w:val="fr-FR"/>
        </w:rPr>
      </w:pPr>
      <w:r>
        <w:rPr>
          <w:lang w:val="fr-FR"/>
        </w:rPr>
        <w:t>Dans le contexte de la détection des attaques de phishing, le ML transforme cette tâche en un problème de classification, permettant de distinguer les sites web légitimes des sites frauduleux en se basant sur leurs caractéristiques.</w:t>
      </w:r>
    </w:p>
    <w:p w14:paraId="04FAF1BB">
      <w:pPr>
        <w:pStyle w:val="14"/>
        <w:jc w:val="both"/>
        <w:rPr>
          <w:lang w:val="fr-FR"/>
        </w:rPr>
      </w:pPr>
    </w:p>
    <w:p w14:paraId="2A18400B">
      <w:pPr>
        <w:pStyle w:val="3"/>
        <w:rPr>
          <w:rFonts w:eastAsia="SimSun" w:asciiTheme="majorBidi" w:hAnsiTheme="majorBidi"/>
          <w:color w:val="0000FF"/>
          <w:sz w:val="28"/>
          <w:szCs w:val="28"/>
          <w:lang w:eastAsia="zh-CN"/>
        </w:rPr>
      </w:pPr>
      <w:bookmarkStart w:id="30" w:name="_Toc186309707"/>
      <w:r>
        <w:rPr>
          <w:rFonts w:asciiTheme="majorBidi" w:hAnsiTheme="majorBidi"/>
          <w:sz w:val="28"/>
          <w:szCs w:val="28"/>
        </w:rPr>
        <w:t>2.2. Méthodes traditionnelles de détection</w:t>
      </w:r>
      <w:bookmarkEnd w:id="30"/>
    </w:p>
    <w:p w14:paraId="7F5DA6CE">
      <w:pPr>
        <w:pStyle w:val="4"/>
        <w:rPr>
          <w:rStyle w:val="10"/>
          <w:rFonts w:asciiTheme="majorBidi" w:hAnsiTheme="majorBidi"/>
          <w:b w:val="0"/>
          <w:bCs w:val="0"/>
          <w:color w:val="C55A11" w:themeColor="accent2" w:themeShade="BF"/>
        </w:rPr>
      </w:pPr>
      <w:bookmarkStart w:id="31" w:name="_Toc186309708"/>
      <w:r>
        <w:rPr>
          <w:rFonts w:asciiTheme="majorBidi" w:hAnsiTheme="majorBidi"/>
          <w:b/>
          <w:bCs/>
        </w:rPr>
        <w:t>2.2.1. Listes noires et blanches :</w:t>
      </w:r>
      <w:bookmarkEnd w:id="31"/>
    </w:p>
    <w:p w14:paraId="46D5319C">
      <w:pPr>
        <w:pStyle w:val="14"/>
        <w:rPr>
          <w:lang w:val="fr-FR"/>
        </w:rPr>
      </w:pPr>
      <w:r>
        <w:rPr>
          <w:lang w:val="fr-FR"/>
        </w:rPr>
        <w:t>i.     Les listes noires bloquent les URL déjà identifiées comme malveillantes, tandis que les listes blanches autorisent uniquement les URL jugées fiables.</w:t>
      </w:r>
    </w:p>
    <w:p w14:paraId="7BDD026A">
      <w:pPr>
        <w:pStyle w:val="14"/>
        <w:rPr>
          <w:lang w:val="fr-FR"/>
        </w:rPr>
      </w:pPr>
      <w:r>
        <w:rPr>
          <w:lang w:val="fr-FR"/>
        </w:rPr>
        <w:t>ii.    Limites : inefficaces pour les nouvelles attaques, nécessitent des mises à jour fréquentes.</w:t>
      </w:r>
    </w:p>
    <w:p w14:paraId="68B2870E">
      <w:pPr>
        <w:widowControl/>
        <w:spacing w:beforeAutospacing="1" w:afterAutospacing="1"/>
      </w:pPr>
    </w:p>
    <w:p w14:paraId="23F40951">
      <w:pPr>
        <w:pStyle w:val="4"/>
        <w:rPr>
          <w:rFonts w:asciiTheme="majorBidi" w:hAnsiTheme="majorBidi"/>
          <w:b/>
          <w:bCs/>
        </w:rPr>
      </w:pPr>
      <w:bookmarkStart w:id="32" w:name="_Toc186309709"/>
      <w:r>
        <w:rPr>
          <w:rFonts w:asciiTheme="majorBidi" w:hAnsiTheme="majorBidi"/>
          <w:b/>
          <w:bCs/>
        </w:rPr>
        <w:t>2.2.2. Approches heuristiques :</w:t>
      </w:r>
      <w:bookmarkEnd w:id="32"/>
    </w:p>
    <w:p w14:paraId="64162B1C">
      <w:pPr>
        <w:pStyle w:val="14"/>
        <w:numPr>
          <w:ilvl w:val="0"/>
          <w:numId w:val="3"/>
        </w:numPr>
        <w:rPr>
          <w:lang w:val="fr-FR"/>
        </w:rPr>
      </w:pPr>
      <w:r>
        <w:rPr>
          <w:lang w:val="fr-FR"/>
        </w:rPr>
        <w:t xml:space="preserve">     Utilisent des règles prédéfinies basées sur des caractéristiques comme la longueur des URL ou la présence de caractères spéciaux.</w:t>
      </w:r>
    </w:p>
    <w:p w14:paraId="4180C456">
      <w:pPr>
        <w:pStyle w:val="14"/>
        <w:rPr>
          <w:lang w:val="fr-FR"/>
        </w:rPr>
      </w:pPr>
      <w:r>
        <w:rPr>
          <w:lang w:val="fr-FR"/>
        </w:rPr>
        <w:t>ii.     Limites : rigides et incapables de s'adapter à l'évolution des tactiques de phishing.</w:t>
      </w:r>
    </w:p>
    <w:p w14:paraId="03F8F80E">
      <w:pPr>
        <w:pStyle w:val="14"/>
        <w:ind w:left="240"/>
        <w:rPr>
          <w:lang w:val="fr-FR"/>
        </w:rPr>
      </w:pPr>
    </w:p>
    <w:p w14:paraId="0150D847">
      <w:pPr>
        <w:pStyle w:val="3"/>
        <w:rPr>
          <w:rFonts w:eastAsia="SimSun" w:asciiTheme="majorBidi" w:hAnsiTheme="majorBidi"/>
          <w:color w:val="0000FF"/>
          <w:sz w:val="28"/>
          <w:szCs w:val="28"/>
          <w:lang w:eastAsia="zh-CN"/>
        </w:rPr>
      </w:pPr>
      <w:bookmarkStart w:id="33" w:name="_Toc186309710"/>
      <w:r>
        <w:rPr>
          <w:rFonts w:asciiTheme="majorBidi" w:hAnsiTheme="majorBidi"/>
          <w:sz w:val="28"/>
          <w:szCs w:val="28"/>
        </w:rPr>
        <w:t>2.3. Rôle et avantages du machine Learning</w:t>
      </w:r>
      <w:bookmarkEnd w:id="33"/>
    </w:p>
    <w:p w14:paraId="496A7BDE">
      <w:pPr>
        <w:rPr>
          <w:lang w:eastAsia="zh-CN"/>
        </w:rPr>
      </w:pPr>
    </w:p>
    <w:p w14:paraId="151EDCAA">
      <w:pPr>
        <w:pStyle w:val="4"/>
        <w:rPr>
          <w:rFonts w:asciiTheme="majorBidi" w:hAnsiTheme="majorBidi"/>
          <w:b/>
          <w:bCs/>
        </w:rPr>
      </w:pPr>
      <w:bookmarkStart w:id="34" w:name="_Toc186309711"/>
      <w:r>
        <w:rPr>
          <w:rFonts w:asciiTheme="majorBidi" w:hAnsiTheme="majorBidi"/>
          <w:b/>
          <w:bCs/>
        </w:rPr>
        <w:t>2.3.1. Basées sur l'URL :</w:t>
      </w:r>
      <w:bookmarkEnd w:id="34"/>
    </w:p>
    <w:p w14:paraId="5C041BDB">
      <w:pPr>
        <w:ind w:firstLine="600" w:firstLineChars="250"/>
        <w:rPr>
          <w:rFonts w:asciiTheme="majorBidi" w:hAnsiTheme="majorBidi"/>
          <w:b/>
          <w:bCs/>
          <w:sz w:val="24"/>
          <w:szCs w:val="24"/>
          <w:lang w:eastAsia="zh-CN"/>
        </w:rPr>
      </w:pPr>
    </w:p>
    <w:p w14:paraId="24AD7FF2">
      <w:pPr>
        <w:pStyle w:val="14"/>
        <w:numPr>
          <w:ilvl w:val="0"/>
          <w:numId w:val="4"/>
        </w:numPr>
        <w:rPr>
          <w:lang w:val="fr-FR"/>
        </w:rPr>
      </w:pPr>
      <w:r>
        <w:rPr>
          <w:lang w:val="fr-FR"/>
        </w:rPr>
        <w:t xml:space="preserve">    Les listes noires bloquent les URL déjà identifiées comme malveillantes, tandis que les listes blanches autorisent uniquement les URL jugées fiables.</w:t>
      </w:r>
    </w:p>
    <w:p w14:paraId="2F122328">
      <w:pPr>
        <w:pStyle w:val="14"/>
        <w:numPr>
          <w:ilvl w:val="0"/>
          <w:numId w:val="4"/>
        </w:numPr>
        <w:rPr>
          <w:lang w:val="fr-FR"/>
        </w:rPr>
      </w:pPr>
      <w:r>
        <w:rPr>
          <w:lang w:val="fr-FR"/>
        </w:rPr>
        <w:t xml:space="preserve">   Limites : inefficaces pour les nouvelles attaques, nécessitent des mises à jour fréquentes.</w:t>
      </w:r>
    </w:p>
    <w:p w14:paraId="65DB90DE">
      <w:pPr>
        <w:pStyle w:val="14"/>
        <w:rPr>
          <w:lang w:val="fr-FR"/>
        </w:rPr>
      </w:pPr>
    </w:p>
    <w:p w14:paraId="33517E99">
      <w:pPr>
        <w:pStyle w:val="4"/>
        <w:rPr>
          <w:rFonts w:asciiTheme="majorBidi" w:hAnsiTheme="majorBidi"/>
          <w:b/>
          <w:bCs/>
        </w:rPr>
      </w:pPr>
      <w:bookmarkStart w:id="35" w:name="_Toc186309712"/>
      <w:r>
        <w:rPr>
          <w:rFonts w:asciiTheme="majorBidi" w:hAnsiTheme="majorBidi"/>
          <w:b/>
          <w:bCs/>
        </w:rPr>
        <w:t>2.3.2. Basées sur le contenu :</w:t>
      </w:r>
      <w:bookmarkEnd w:id="35"/>
    </w:p>
    <w:p w14:paraId="58728747">
      <w:pPr>
        <w:pStyle w:val="14"/>
        <w:rPr>
          <w:lang w:val="fr-FR"/>
        </w:rPr>
      </w:pPr>
    </w:p>
    <w:p w14:paraId="3CBC8483">
      <w:pPr>
        <w:pStyle w:val="14"/>
        <w:rPr>
          <w:lang w:val="fr-FR"/>
        </w:rPr>
      </w:pPr>
      <w:r>
        <w:rPr>
          <w:lang w:val="fr-FR"/>
        </w:rPr>
        <w:t>i.    Analyse des balises HTML, des scripts suspects et des redirections multiples.</w:t>
      </w:r>
    </w:p>
    <w:p w14:paraId="273467A3">
      <w:pPr>
        <w:pStyle w:val="14"/>
        <w:rPr>
          <w:lang w:val="fr-FR"/>
        </w:rPr>
      </w:pPr>
    </w:p>
    <w:p w14:paraId="2078AE16">
      <w:pPr>
        <w:pStyle w:val="4"/>
        <w:rPr>
          <w:rFonts w:asciiTheme="majorBidi" w:hAnsiTheme="majorBidi"/>
          <w:b/>
          <w:bCs/>
        </w:rPr>
      </w:pPr>
      <w:bookmarkStart w:id="36" w:name="_Toc186309713"/>
      <w:r>
        <w:rPr>
          <w:rFonts w:asciiTheme="majorBidi" w:hAnsiTheme="majorBidi"/>
          <w:b/>
          <w:bCs/>
        </w:rPr>
        <w:t>2.3.3 Basées sur des services externes :</w:t>
      </w:r>
      <w:bookmarkEnd w:id="36"/>
    </w:p>
    <w:p w14:paraId="50BB3B9D">
      <w:pPr>
        <w:pStyle w:val="14"/>
        <w:numPr>
          <w:ilvl w:val="0"/>
          <w:numId w:val="5"/>
        </w:numPr>
        <w:rPr>
          <w:lang w:val="fr-FR"/>
        </w:rPr>
      </w:pPr>
      <w:r>
        <w:rPr>
          <w:lang w:val="fr-FR"/>
        </w:rPr>
        <w:t xml:space="preserve">   Informations issues de WHOIS, popularité du domaine, historique du site.</w:t>
      </w:r>
    </w:p>
    <w:p w14:paraId="39EAC3A9">
      <w:pPr>
        <w:pStyle w:val="14"/>
        <w:rPr>
          <w:lang w:val="fr-FR"/>
        </w:rPr>
      </w:pPr>
    </w:p>
    <w:p w14:paraId="7E610B20">
      <w:pPr>
        <w:pStyle w:val="3"/>
        <w:rPr>
          <w:rFonts w:asciiTheme="majorBidi" w:hAnsiTheme="majorBidi"/>
          <w:sz w:val="28"/>
          <w:szCs w:val="28"/>
        </w:rPr>
      </w:pPr>
      <w:bookmarkStart w:id="37" w:name="_Toc186309714"/>
      <w:r>
        <w:rPr>
          <w:rFonts w:asciiTheme="majorBidi" w:hAnsiTheme="majorBidi"/>
          <w:sz w:val="28"/>
          <w:szCs w:val="28"/>
        </w:rPr>
        <w:t>2.4.    Algorithmes utilisés :</w:t>
      </w:r>
      <w:bookmarkEnd w:id="37"/>
    </w:p>
    <w:p w14:paraId="6BF4B792">
      <w:pPr>
        <w:pStyle w:val="4"/>
        <w:rPr>
          <w:rFonts w:asciiTheme="majorBidi" w:hAnsiTheme="majorBidi"/>
          <w:b/>
          <w:bCs/>
        </w:rPr>
      </w:pPr>
      <w:bookmarkStart w:id="38" w:name="_Toc186309715"/>
      <w:r>
        <w:rPr>
          <w:rFonts w:asciiTheme="majorBidi" w:hAnsiTheme="majorBidi"/>
          <w:b/>
          <w:bCs/>
        </w:rPr>
        <w:t>2.4.1. Random Forest, SVM, Logistic Regression, Decision Tree.</w:t>
      </w:r>
      <w:bookmarkEnd w:id="38"/>
    </w:p>
    <w:p w14:paraId="26333A13">
      <w:pPr>
        <w:pStyle w:val="4"/>
        <w:rPr>
          <w:rFonts w:asciiTheme="majorBidi" w:hAnsiTheme="majorBidi"/>
          <w:b/>
          <w:bCs/>
        </w:rPr>
      </w:pPr>
      <w:bookmarkStart w:id="39" w:name="_Toc186309716"/>
      <w:r>
        <w:rPr>
          <w:rFonts w:asciiTheme="majorBidi" w:hAnsiTheme="majorBidi"/>
          <w:b/>
          <w:bCs/>
        </w:rPr>
        <w:t>2.4.2.  Random Forest s'est avéré le plus performant avec une précision de 96,61 %.</w:t>
      </w:r>
      <w:bookmarkEnd w:id="39"/>
    </w:p>
    <w:p w14:paraId="1647C33F">
      <w:pPr>
        <w:pStyle w:val="14"/>
        <w:rPr>
          <w:lang w:val="fr-FR"/>
        </w:rPr>
      </w:pPr>
    </w:p>
    <w:p w14:paraId="5A1A0148">
      <w:pPr>
        <w:pStyle w:val="3"/>
        <w:rPr>
          <w:rFonts w:asciiTheme="majorBidi" w:hAnsiTheme="majorBidi"/>
          <w:sz w:val="28"/>
          <w:szCs w:val="28"/>
        </w:rPr>
      </w:pPr>
      <w:bookmarkStart w:id="40" w:name="_Toc186309717"/>
      <w:r>
        <w:rPr>
          <w:rFonts w:asciiTheme="majorBidi" w:hAnsiTheme="majorBidi"/>
          <w:sz w:val="28"/>
          <w:szCs w:val="28"/>
        </w:rPr>
        <w:t>2.5.     Comparaison des performances :</w:t>
      </w:r>
      <w:bookmarkEnd w:id="40"/>
    </w:p>
    <w:p w14:paraId="32B0063E">
      <w:pPr>
        <w:pStyle w:val="4"/>
        <w:rPr>
          <w:rFonts w:asciiTheme="majorBidi" w:hAnsiTheme="majorBidi"/>
          <w:b/>
          <w:bCs/>
        </w:rPr>
      </w:pPr>
      <w:bookmarkStart w:id="41" w:name="_Toc186309718"/>
      <w:r>
        <w:rPr>
          <w:rFonts w:asciiTheme="majorBidi" w:hAnsiTheme="majorBidi"/>
          <w:b/>
          <w:bCs/>
        </w:rPr>
        <w:t>2.5.1. Les méthodes traditionnelles sont rapides mais limitées à des attaques connues.</w:t>
      </w:r>
      <w:bookmarkEnd w:id="41"/>
    </w:p>
    <w:p w14:paraId="25EC3F42">
      <w:pPr>
        <w:pStyle w:val="4"/>
        <w:rPr>
          <w:rFonts w:asciiTheme="majorBidi" w:hAnsiTheme="majorBidi"/>
          <w:b/>
          <w:bCs/>
        </w:rPr>
      </w:pPr>
      <w:bookmarkStart w:id="42" w:name="_Toc186309719"/>
      <w:r>
        <w:rPr>
          <w:rFonts w:asciiTheme="majorBidi" w:hAnsiTheme="majorBidi"/>
          <w:b/>
          <w:bCs/>
        </w:rPr>
        <w:t>2.5.2. Le ML est adaptatif et efficace pour détecter des attaques inconnues.</w:t>
      </w:r>
      <w:bookmarkEnd w:id="42"/>
    </w:p>
    <w:p w14:paraId="44EDAECA">
      <w:pPr>
        <w:pStyle w:val="3"/>
        <w:rPr>
          <w:rFonts w:asciiTheme="majorBidi" w:hAnsiTheme="majorBidi"/>
          <w:b/>
          <w:bCs/>
          <w:sz w:val="28"/>
          <w:szCs w:val="28"/>
        </w:rPr>
      </w:pPr>
      <w:bookmarkStart w:id="43" w:name="_Toc186309720"/>
      <w:r>
        <w:rPr>
          <w:rFonts w:asciiTheme="majorBidi" w:hAnsiTheme="majorBidi"/>
          <w:sz w:val="28"/>
          <w:szCs w:val="28"/>
        </w:rPr>
        <w:t>2.6</w:t>
      </w:r>
      <w:r>
        <w:rPr>
          <w:rFonts w:asciiTheme="majorBidi" w:hAnsiTheme="majorBidi"/>
          <w:b/>
          <w:bCs/>
          <w:sz w:val="28"/>
          <w:szCs w:val="28"/>
        </w:rPr>
        <w:t>.</w:t>
      </w:r>
      <w:r>
        <w:rPr>
          <w:rFonts w:asciiTheme="majorBidi" w:hAnsiTheme="majorBidi"/>
          <w:sz w:val="28"/>
          <w:szCs w:val="28"/>
        </w:rPr>
        <w:t xml:space="preserve">  Exemple de mise en œuvre pratique</w:t>
      </w:r>
      <w:bookmarkEnd w:id="43"/>
    </w:p>
    <w:p w14:paraId="6D57543F">
      <w:pPr>
        <w:pStyle w:val="14"/>
      </w:pPr>
      <w:r>
        <w:rPr>
          <w:lang w:val="fr-FR"/>
        </w:rPr>
        <w:t xml:space="preserve">Récemment, Das et al. ont mené un examen systématique des études publiées entre 2010 et 2017 qui ont utilisé des techniques de machine learning pour détecter les attaques de phishing. </w:t>
      </w:r>
      <w:r>
        <w:t>Ils ont révélé que :</w:t>
      </w:r>
    </w:p>
    <w:p w14:paraId="42452B20">
      <w:pPr>
        <w:pStyle w:val="4"/>
        <w:keepNext w:val="0"/>
        <w:keepLines w:val="0"/>
        <w:widowControl/>
        <w:numPr>
          <w:ilvl w:val="0"/>
          <w:numId w:val="6"/>
        </w:numPr>
        <w:ind w:left="440" w:firstLine="0"/>
        <w:rPr>
          <w:rFonts w:ascii="Times New Roman" w:hAnsi="Times New Roman" w:eastAsia="SimSun"/>
          <w:b/>
          <w:bCs/>
          <w:color w:val="000000" w:themeColor="text1"/>
          <w:lang w:eastAsia="zh-CN"/>
          <w14:textFill>
            <w14:solidFill>
              <w14:schemeClr w14:val="tx1"/>
            </w14:solidFill>
          </w14:textFill>
        </w:rPr>
      </w:pPr>
      <w:bookmarkStart w:id="44" w:name="_Toc186309721"/>
      <w:r>
        <w:rPr>
          <w:rFonts w:ascii="Times New Roman" w:hAnsi="Times New Roman" w:eastAsia="SimSun"/>
          <w:b/>
          <w:bCs/>
          <w:color w:val="000000" w:themeColor="text1"/>
          <w:lang w:eastAsia="zh-CN"/>
          <w14:textFill>
            <w14:solidFill>
              <w14:schemeClr w14:val="tx1"/>
            </w14:solidFill>
          </w14:textFill>
        </w:rPr>
        <w:t>Pour les approches basées sur le contenu :</w:t>
      </w:r>
      <w:bookmarkEnd w:id="44"/>
    </w:p>
    <w:p w14:paraId="72943AF2">
      <w:pPr>
        <w:pStyle w:val="14"/>
        <w:ind w:firstLine="1080" w:firstLineChars="450"/>
        <w:rPr>
          <w:lang w:val="fr-FR"/>
        </w:rPr>
      </w:pPr>
      <w:r>
        <w:rPr>
          <w:lang w:val="fr-FR"/>
        </w:rPr>
        <w:t>Les algorithmes SVM et Logistic Regression étaient les plus utilisés.</w:t>
      </w:r>
    </w:p>
    <w:p w14:paraId="3BA64B54">
      <w:pPr>
        <w:pStyle w:val="4"/>
        <w:keepNext w:val="0"/>
        <w:keepLines w:val="0"/>
        <w:widowControl/>
        <w:numPr>
          <w:ilvl w:val="0"/>
          <w:numId w:val="6"/>
        </w:numPr>
        <w:ind w:left="440" w:firstLine="0"/>
        <w:rPr>
          <w:rFonts w:ascii="Times New Roman" w:hAnsi="Times New Roman" w:eastAsia="SimSun"/>
          <w:b/>
          <w:bCs/>
          <w:color w:val="000000" w:themeColor="text1"/>
          <w:lang w:eastAsia="zh-CN"/>
          <w14:textFill>
            <w14:solidFill>
              <w14:schemeClr w14:val="tx1"/>
            </w14:solidFill>
          </w14:textFill>
        </w:rPr>
      </w:pPr>
      <w:bookmarkStart w:id="45" w:name="_Toc186309722"/>
      <w:r>
        <w:rPr>
          <w:rFonts w:ascii="Times New Roman" w:hAnsi="Times New Roman" w:eastAsia="SimSun"/>
          <w:b/>
          <w:bCs/>
          <w:color w:val="000000" w:themeColor="text1"/>
          <w:lang w:eastAsia="zh-CN"/>
          <w14:textFill>
            <w14:solidFill>
              <w14:schemeClr w14:val="tx1"/>
            </w14:solidFill>
          </w14:textFill>
        </w:rPr>
        <w:t>Pour les approches basées sur l'URL :</w:t>
      </w:r>
      <w:bookmarkEnd w:id="45"/>
    </w:p>
    <w:p w14:paraId="3D2054B6">
      <w:pPr>
        <w:pStyle w:val="14"/>
        <w:ind w:left="660"/>
        <w:rPr>
          <w:lang w:val="fr-FR"/>
        </w:rPr>
      </w:pPr>
      <w:r>
        <w:rPr>
          <w:lang w:val="fr-FR"/>
        </w:rPr>
        <w:t>Décision Tree et Random Forest dominaient en termes de performance.</w:t>
      </w:r>
    </w:p>
    <w:p w14:paraId="1C5EA6E2">
      <w:pPr>
        <w:pStyle w:val="14"/>
        <w:ind w:left="240"/>
        <w:rPr>
          <w:lang w:val="fr-FR"/>
        </w:rPr>
      </w:pPr>
      <w:r>
        <w:rPr>
          <w:lang w:val="fr-FR"/>
        </w:rPr>
        <w:t xml:space="preserve">      Par ailleurs, des jeux de données comme le référentiel UCI ont été employés pour entraîner les modèles, bien que ces ensembles souffrent parfois de limitations comme l'absence d'URL spécifiques ou la nature éphémère des sites de phishing.</w:t>
      </w:r>
    </w:p>
    <w:p w14:paraId="75A4A144">
      <w:pPr>
        <w:pStyle w:val="14"/>
        <w:ind w:firstLine="1080" w:firstLineChars="450"/>
        <w:rPr>
          <w:lang w:val="fr-FR"/>
        </w:rPr>
      </w:pPr>
      <w:r>
        <w:rPr>
          <w:lang w:val="fr-FR"/>
        </w:rPr>
        <w:t>.</w:t>
      </w:r>
    </w:p>
    <w:p w14:paraId="0AE6CDE3">
      <w:pPr>
        <w:pStyle w:val="4"/>
        <w:rPr>
          <w:rFonts w:asciiTheme="majorBidi" w:hAnsiTheme="majorBidi"/>
          <w:b/>
          <w:bCs/>
          <w:sz w:val="28"/>
          <w:szCs w:val="28"/>
        </w:rPr>
      </w:pPr>
      <w:bookmarkStart w:id="46" w:name="_Toc186309723"/>
      <w:r>
        <w:rPr>
          <w:rFonts w:asciiTheme="majorBidi" w:hAnsiTheme="majorBidi"/>
          <w:b/>
          <w:bCs/>
        </w:rPr>
        <w:t>2.6.1.   Tableau comparatif des méthodes</w:t>
      </w:r>
      <w:bookmarkEnd w:id="46"/>
    </w:p>
    <w:p w14:paraId="53753B5B">
      <w:pPr>
        <w:pStyle w:val="5"/>
        <w:rPr>
          <w:rFonts w:hint="default"/>
        </w:rPr>
      </w:pPr>
    </w:p>
    <w:p w14:paraId="06A07E99">
      <w:pPr>
        <w:rPr>
          <w:lang w:val="en-US" w:eastAsia="zh-CN"/>
        </w:rPr>
      </w:pPr>
    </w:p>
    <w:p w14:paraId="7234D009">
      <w:pPr>
        <w:rPr>
          <w:lang w:val="en-US" w:eastAsia="zh-CN"/>
        </w:rPr>
      </w:pPr>
    </w:p>
    <w:p w14:paraId="66E0B7BD">
      <w:pPr>
        <w:rPr>
          <w:lang w:val="en-US" w:eastAsia="zh-CN"/>
        </w:rPr>
      </w:pPr>
    </w:p>
    <w:p w14:paraId="51A26C0F">
      <w:pPr>
        <w:rPr>
          <w:lang w:val="en-US" w:eastAsia="zh-CN"/>
        </w:rPr>
      </w:pPr>
    </w:p>
    <w:p w14:paraId="46CE640D">
      <w:pPr>
        <w:rPr>
          <w:lang w:val="en-US" w:eastAsia="zh-CN"/>
        </w:rPr>
      </w:pPr>
    </w:p>
    <w:p w14:paraId="34B990D9">
      <w:pPr>
        <w:rPr>
          <w:lang w:val="en-US" w:eastAsia="zh-CN"/>
        </w:rPr>
      </w:pPr>
    </w:p>
    <w:p w14:paraId="0BAECD20">
      <w:pPr>
        <w:rPr>
          <w:lang w:val="en-US" w:eastAsia="zh-CN"/>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0"/>
        <w:gridCol w:w="3321"/>
        <w:gridCol w:w="3321"/>
      </w:tblGrid>
      <w:tr w14:paraId="31A72A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vAlign w:val="center"/>
          </w:tcPr>
          <w:p w14:paraId="5372ED3F">
            <w:pPr>
              <w:widowControl/>
              <w:jc w:val="center"/>
              <w:rPr>
                <w:rFonts w:ascii="Times New Roman" w:hAnsi="Times New Roman" w:cs="Times New Roman"/>
              </w:rPr>
            </w:pPr>
            <w:r>
              <w:rPr>
                <w:rFonts w:ascii="Times New Roman" w:hAnsi="Times New Roman" w:eastAsia="SimSun" w:cs="Times New Roman"/>
                <w:b/>
                <w:bCs/>
                <w:sz w:val="24"/>
                <w:szCs w:val="24"/>
                <w:lang w:val="en-US" w:eastAsia="zh-CN" w:bidi="ar"/>
              </w:rPr>
              <w:t>Critère</w:t>
            </w:r>
          </w:p>
        </w:tc>
        <w:tc>
          <w:tcPr>
            <w:tcW w:w="3321" w:type="dxa"/>
            <w:vAlign w:val="center"/>
          </w:tcPr>
          <w:p w14:paraId="7B0465E5">
            <w:pPr>
              <w:widowControl/>
              <w:jc w:val="center"/>
              <w:rPr>
                <w:rFonts w:ascii="Times New Roman" w:hAnsi="Times New Roman" w:cs="Times New Roman"/>
              </w:rPr>
            </w:pPr>
            <w:r>
              <w:rPr>
                <w:rFonts w:ascii="Times New Roman" w:hAnsi="Times New Roman" w:eastAsia="SimSun" w:cs="Times New Roman"/>
                <w:b/>
                <w:bCs/>
                <w:sz w:val="24"/>
                <w:szCs w:val="24"/>
                <w:lang w:val="en-US" w:eastAsia="zh-CN" w:bidi="ar"/>
              </w:rPr>
              <w:t>Méthodes traditionnelles</w:t>
            </w:r>
          </w:p>
        </w:tc>
        <w:tc>
          <w:tcPr>
            <w:tcW w:w="3321" w:type="dxa"/>
            <w:vAlign w:val="center"/>
          </w:tcPr>
          <w:p w14:paraId="72C6047D">
            <w:pPr>
              <w:widowControl/>
              <w:jc w:val="center"/>
              <w:rPr>
                <w:rFonts w:ascii="Times New Roman" w:hAnsi="Times New Roman" w:cs="Times New Roman"/>
              </w:rPr>
            </w:pPr>
            <w:r>
              <w:rPr>
                <w:rFonts w:ascii="Times New Roman" w:hAnsi="Times New Roman" w:eastAsia="SimSun" w:cs="Times New Roman"/>
                <w:b/>
                <w:bCs/>
                <w:sz w:val="24"/>
                <w:szCs w:val="24"/>
                <w:lang w:val="en-US" w:eastAsia="zh-CN" w:bidi="ar"/>
              </w:rPr>
              <w:t>Machine Learning</w:t>
            </w:r>
          </w:p>
        </w:tc>
      </w:tr>
      <w:tr w14:paraId="433691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vAlign w:val="center"/>
          </w:tcPr>
          <w:p w14:paraId="7522740E">
            <w:pPr>
              <w:widowControl/>
              <w:rPr>
                <w:rFonts w:ascii="Times New Roman" w:hAnsi="Times New Roman" w:cs="Times New Roman"/>
              </w:rPr>
            </w:pPr>
            <w:r>
              <w:rPr>
                <w:rStyle w:val="10"/>
                <w:rFonts w:ascii="Times New Roman" w:hAnsi="Times New Roman" w:eastAsia="SimSun" w:cs="Times New Roman"/>
                <w:sz w:val="24"/>
                <w:szCs w:val="24"/>
                <w:lang w:val="en-US" w:eastAsia="zh-CN" w:bidi="ar"/>
              </w:rPr>
              <w:t>Adaptabilité</w:t>
            </w:r>
          </w:p>
        </w:tc>
        <w:tc>
          <w:tcPr>
            <w:tcW w:w="3321" w:type="dxa"/>
            <w:vAlign w:val="center"/>
          </w:tcPr>
          <w:p w14:paraId="45CB3F03">
            <w:pPr>
              <w:widowControl/>
              <w:rPr>
                <w:rFonts w:ascii="Times New Roman" w:hAnsi="Times New Roman" w:cs="Times New Roman"/>
              </w:rPr>
            </w:pPr>
            <w:r>
              <w:rPr>
                <w:rFonts w:ascii="Times New Roman" w:hAnsi="Times New Roman" w:eastAsia="SimSun" w:cs="Times New Roman"/>
                <w:sz w:val="24"/>
                <w:szCs w:val="24"/>
                <w:lang w:val="en-US" w:eastAsia="zh-CN" w:bidi="ar"/>
              </w:rPr>
              <w:t>Limitée aux attaques connues</w:t>
            </w:r>
          </w:p>
        </w:tc>
        <w:tc>
          <w:tcPr>
            <w:tcW w:w="3321" w:type="dxa"/>
            <w:vAlign w:val="center"/>
          </w:tcPr>
          <w:p w14:paraId="213D2EBB">
            <w:pPr>
              <w:widowControl/>
              <w:rPr>
                <w:rFonts w:ascii="Times New Roman" w:hAnsi="Times New Roman" w:cs="Times New Roman"/>
              </w:rPr>
            </w:pPr>
            <w:r>
              <w:rPr>
                <w:rFonts w:ascii="Times New Roman" w:hAnsi="Times New Roman" w:eastAsia="SimSun" w:cs="Times New Roman"/>
                <w:sz w:val="24"/>
                <w:szCs w:val="24"/>
                <w:lang w:eastAsia="zh-CN" w:bidi="ar"/>
              </w:rPr>
              <w:t>Capable de détecter des attaques inconnues</w:t>
            </w:r>
          </w:p>
        </w:tc>
      </w:tr>
      <w:tr w14:paraId="0D93E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vAlign w:val="center"/>
          </w:tcPr>
          <w:p w14:paraId="1F6D467E">
            <w:pPr>
              <w:widowControl/>
              <w:rPr>
                <w:rFonts w:ascii="Times New Roman" w:hAnsi="Times New Roman" w:cs="Times New Roman"/>
              </w:rPr>
            </w:pPr>
            <w:r>
              <w:rPr>
                <w:rStyle w:val="10"/>
                <w:rFonts w:ascii="Times New Roman" w:hAnsi="Times New Roman" w:eastAsia="SimSun" w:cs="Times New Roman"/>
                <w:sz w:val="24"/>
                <w:szCs w:val="24"/>
                <w:lang w:val="en-US" w:eastAsia="zh-CN" w:bidi="ar"/>
              </w:rPr>
              <w:t>Maintenance</w:t>
            </w:r>
          </w:p>
        </w:tc>
        <w:tc>
          <w:tcPr>
            <w:tcW w:w="3321" w:type="dxa"/>
            <w:vAlign w:val="center"/>
          </w:tcPr>
          <w:p w14:paraId="3E361801">
            <w:pPr>
              <w:widowControl/>
              <w:rPr>
                <w:rFonts w:ascii="Times New Roman" w:hAnsi="Times New Roman" w:cs="Times New Roman"/>
              </w:rPr>
            </w:pPr>
            <w:r>
              <w:rPr>
                <w:rFonts w:ascii="Times New Roman" w:hAnsi="Times New Roman" w:eastAsia="SimSun" w:cs="Times New Roman"/>
                <w:sz w:val="24"/>
                <w:szCs w:val="24"/>
                <w:lang w:eastAsia="zh-CN" w:bidi="ar"/>
              </w:rPr>
              <w:t>Mises à jour fréquentes nécessaires</w:t>
            </w:r>
          </w:p>
        </w:tc>
        <w:tc>
          <w:tcPr>
            <w:tcW w:w="3321" w:type="dxa"/>
            <w:vAlign w:val="center"/>
          </w:tcPr>
          <w:p w14:paraId="3C43BC19">
            <w:pPr>
              <w:widowControl/>
              <w:rPr>
                <w:rFonts w:ascii="Times New Roman" w:hAnsi="Times New Roman" w:cs="Times New Roman"/>
              </w:rPr>
            </w:pPr>
            <w:r>
              <w:rPr>
                <w:rFonts w:ascii="Times New Roman" w:hAnsi="Times New Roman" w:eastAsia="SimSun" w:cs="Times New Roman"/>
                <w:sz w:val="24"/>
                <w:szCs w:val="24"/>
                <w:lang w:eastAsia="zh-CN" w:bidi="ar"/>
              </w:rPr>
              <w:t>Nécessite un entraînement initial des modèles</w:t>
            </w:r>
          </w:p>
        </w:tc>
      </w:tr>
      <w:tr w14:paraId="7F714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vAlign w:val="center"/>
          </w:tcPr>
          <w:p w14:paraId="7F181403">
            <w:pPr>
              <w:widowControl/>
              <w:rPr>
                <w:rFonts w:ascii="Times New Roman" w:hAnsi="Times New Roman" w:cs="Times New Roman"/>
              </w:rPr>
            </w:pPr>
            <w:r>
              <w:rPr>
                <w:rStyle w:val="10"/>
                <w:rFonts w:ascii="Times New Roman" w:hAnsi="Times New Roman" w:eastAsia="SimSun" w:cs="Times New Roman"/>
                <w:sz w:val="24"/>
                <w:szCs w:val="24"/>
                <w:lang w:val="en-US" w:eastAsia="zh-CN" w:bidi="ar"/>
              </w:rPr>
              <w:t>Précision</w:t>
            </w:r>
          </w:p>
        </w:tc>
        <w:tc>
          <w:tcPr>
            <w:tcW w:w="3321" w:type="dxa"/>
            <w:vAlign w:val="center"/>
          </w:tcPr>
          <w:p w14:paraId="59C4BF29">
            <w:pPr>
              <w:widowControl/>
              <w:rPr>
                <w:rFonts w:ascii="Times New Roman" w:hAnsi="Times New Roman" w:cs="Times New Roman"/>
              </w:rPr>
            </w:pPr>
            <w:r>
              <w:rPr>
                <w:rFonts w:ascii="Times New Roman" w:hAnsi="Times New Roman" w:eastAsia="SimSun" w:cs="Times New Roman"/>
                <w:sz w:val="24"/>
                <w:szCs w:val="24"/>
                <w:lang w:val="en-US" w:eastAsia="zh-CN" w:bidi="ar"/>
              </w:rPr>
              <w:t>Moyenne</w:t>
            </w:r>
          </w:p>
        </w:tc>
        <w:tc>
          <w:tcPr>
            <w:tcW w:w="3321" w:type="dxa"/>
            <w:vAlign w:val="center"/>
          </w:tcPr>
          <w:p w14:paraId="6BE65C56">
            <w:pPr>
              <w:widowControl/>
              <w:rPr>
                <w:rFonts w:ascii="Times New Roman" w:hAnsi="Times New Roman" w:cs="Times New Roman"/>
              </w:rPr>
            </w:pPr>
            <w:r>
              <w:rPr>
                <w:rFonts w:ascii="Times New Roman" w:hAnsi="Times New Roman" w:eastAsia="SimSun" w:cs="Times New Roman"/>
                <w:sz w:val="24"/>
                <w:szCs w:val="24"/>
                <w:lang w:val="en-US" w:eastAsia="zh-CN" w:bidi="ar"/>
              </w:rPr>
              <w:t>Élevée (jusqu'à 96,61 %)</w:t>
            </w:r>
          </w:p>
        </w:tc>
      </w:tr>
      <w:tr w14:paraId="334EB9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vAlign w:val="center"/>
          </w:tcPr>
          <w:p w14:paraId="37554D82">
            <w:pPr>
              <w:widowControl/>
              <w:rPr>
                <w:rFonts w:ascii="Times New Roman" w:hAnsi="Times New Roman" w:cs="Times New Roman"/>
              </w:rPr>
            </w:pPr>
            <w:r>
              <w:rPr>
                <w:rStyle w:val="10"/>
                <w:rFonts w:ascii="Times New Roman" w:hAnsi="Times New Roman" w:eastAsia="SimSun" w:cs="Times New Roman"/>
                <w:sz w:val="24"/>
                <w:szCs w:val="24"/>
                <w:lang w:eastAsia="zh-CN" w:bidi="ar"/>
              </w:rPr>
              <w:t>Complexité de mise en œuvre</w:t>
            </w:r>
          </w:p>
        </w:tc>
        <w:tc>
          <w:tcPr>
            <w:tcW w:w="3321" w:type="dxa"/>
            <w:vAlign w:val="center"/>
          </w:tcPr>
          <w:p w14:paraId="5E8B357D">
            <w:pPr>
              <w:widowControl/>
              <w:rPr>
                <w:rFonts w:ascii="Times New Roman" w:hAnsi="Times New Roman" w:cs="Times New Roman"/>
              </w:rPr>
            </w:pPr>
            <w:r>
              <w:rPr>
                <w:rFonts w:ascii="Times New Roman" w:hAnsi="Times New Roman" w:eastAsia="SimSun" w:cs="Times New Roman"/>
                <w:sz w:val="24"/>
                <w:szCs w:val="24"/>
                <w:lang w:val="en-US" w:eastAsia="zh-CN" w:bidi="ar"/>
              </w:rPr>
              <w:t>Faible</w:t>
            </w:r>
          </w:p>
        </w:tc>
        <w:tc>
          <w:tcPr>
            <w:tcW w:w="3321" w:type="dxa"/>
            <w:vAlign w:val="center"/>
          </w:tcPr>
          <w:p w14:paraId="1D8FDE45">
            <w:pPr>
              <w:widowControl/>
              <w:rPr>
                <w:rFonts w:ascii="Times New Roman" w:hAnsi="Times New Roman" w:cs="Times New Roman"/>
              </w:rPr>
            </w:pPr>
            <w:r>
              <w:rPr>
                <w:rFonts w:ascii="Times New Roman" w:hAnsi="Times New Roman" w:eastAsia="SimSun" w:cs="Times New Roman"/>
                <w:sz w:val="24"/>
                <w:szCs w:val="24"/>
                <w:lang w:eastAsia="zh-CN" w:bidi="ar"/>
              </w:rPr>
              <w:t>Élevée (extraction et sélection des données)</w:t>
            </w:r>
          </w:p>
        </w:tc>
      </w:tr>
      <w:tr w14:paraId="7F1D25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3320" w:type="dxa"/>
            <w:vAlign w:val="center"/>
          </w:tcPr>
          <w:p w14:paraId="6E1F476C">
            <w:pPr>
              <w:widowControl/>
              <w:rPr>
                <w:rFonts w:ascii="Times New Roman" w:hAnsi="Times New Roman" w:cs="Times New Roman"/>
              </w:rPr>
            </w:pPr>
            <w:r>
              <w:rPr>
                <w:rStyle w:val="10"/>
                <w:rFonts w:ascii="Times New Roman" w:hAnsi="Times New Roman" w:eastAsia="SimSun" w:cs="Times New Roman"/>
                <w:sz w:val="24"/>
                <w:szCs w:val="24"/>
                <w:lang w:val="en-US" w:eastAsia="zh-CN" w:bidi="ar"/>
              </w:rPr>
              <w:t>Temps de détection</w:t>
            </w:r>
          </w:p>
        </w:tc>
        <w:tc>
          <w:tcPr>
            <w:tcW w:w="3321" w:type="dxa"/>
            <w:vAlign w:val="center"/>
          </w:tcPr>
          <w:p w14:paraId="4103F08C">
            <w:pPr>
              <w:widowControl/>
              <w:rPr>
                <w:rFonts w:ascii="Times New Roman" w:hAnsi="Times New Roman" w:cs="Times New Roman"/>
              </w:rPr>
            </w:pPr>
            <w:r>
              <w:rPr>
                <w:rFonts w:ascii="Times New Roman" w:hAnsi="Times New Roman" w:eastAsia="SimSun" w:cs="Times New Roman"/>
                <w:sz w:val="24"/>
                <w:szCs w:val="24"/>
                <w:lang w:val="en-US" w:eastAsia="zh-CN" w:bidi="ar"/>
              </w:rPr>
              <w:t>Rapide</w:t>
            </w:r>
          </w:p>
        </w:tc>
        <w:tc>
          <w:tcPr>
            <w:tcW w:w="3321" w:type="dxa"/>
            <w:vAlign w:val="center"/>
          </w:tcPr>
          <w:p w14:paraId="4F2FFD81">
            <w:pPr>
              <w:widowControl/>
              <w:rPr>
                <w:rFonts w:ascii="Times New Roman" w:hAnsi="Times New Roman" w:cs="Times New Roman"/>
              </w:rPr>
            </w:pPr>
            <w:r>
              <w:rPr>
                <w:rFonts w:ascii="Times New Roman" w:hAnsi="Times New Roman" w:eastAsia="SimSun" w:cs="Times New Roman"/>
                <w:sz w:val="24"/>
                <w:szCs w:val="24"/>
                <w:lang w:eastAsia="zh-CN" w:bidi="ar"/>
              </w:rPr>
              <w:t>Variable selon les modèles utilisés</w:t>
            </w:r>
          </w:p>
        </w:tc>
      </w:tr>
    </w:tbl>
    <w:p w14:paraId="4A95740C">
      <w:pPr>
        <w:tabs>
          <w:tab w:val="left" w:pos="3178"/>
        </w:tabs>
        <w:rPr>
          <w:rFonts w:ascii="Times New Roman" w:hAnsi="Times New Roman" w:eastAsia="Times New Roman" w:cs="Times New Roman"/>
        </w:rPr>
      </w:pPr>
      <w:r>
        <w:rPr>
          <w:rFonts w:ascii="Times New Roman" w:hAnsi="Times New Roman" w:eastAsia="Times New Roman" w:cs="Times New Roman"/>
        </w:rPr>
        <w:t xml:space="preserve">   </w:t>
      </w:r>
    </w:p>
    <w:p w14:paraId="1C25AEEA">
      <w:pPr>
        <w:tabs>
          <w:tab w:val="left" w:pos="3178"/>
        </w:tabs>
        <w:rPr>
          <w:rFonts w:ascii="Times New Roman" w:hAnsi="Times New Roman" w:eastAsia="Times New Roman" w:cs="Times New Roman"/>
          <w:sz w:val="20"/>
          <w:szCs w:val="20"/>
        </w:rPr>
      </w:pPr>
      <w:r>
        <w:rPr>
          <w:rFonts w:ascii="Times New Roman" w:hAnsi="Times New Roman" w:eastAsia="Times New Roman" w:cs="Times New Roman"/>
        </w:rPr>
        <w:t xml:space="preserve">    </w:t>
      </w:r>
      <w:r>
        <w:rPr>
          <w:rFonts w:ascii="Times New Roman" w:hAnsi="Times New Roman" w:eastAsia="Times New Roman" w:cs="Times New Roman"/>
          <w:sz w:val="20"/>
          <w:szCs w:val="20"/>
        </w:rPr>
        <w:t xml:space="preserve">  Table 1 </w:t>
      </w:r>
      <w:r>
        <w:rPr>
          <w:rFonts w:ascii="Times New Roman" w:hAnsi="Times New Roman" w:eastAsia="Times New Roman"/>
          <w:sz w:val="20"/>
          <w:szCs w:val="20"/>
        </w:rPr>
        <w:t>Comparaison entre les méthodes basées sur la machine Learning avec les méthodes traditionnelles.</w:t>
      </w:r>
    </w:p>
    <w:p w14:paraId="6CB417B4">
      <w:pPr>
        <w:pStyle w:val="5"/>
        <w:rPr>
          <w:rFonts w:hint="default" w:ascii="Times New Roman" w:hAnsi="Times New Roman"/>
          <w:lang w:val="fr-FR"/>
        </w:rPr>
      </w:pPr>
    </w:p>
    <w:p w14:paraId="53FE4648">
      <w:pPr>
        <w:pStyle w:val="4"/>
        <w:rPr>
          <w:rFonts w:asciiTheme="majorBidi" w:hAnsiTheme="majorBidi"/>
          <w:b/>
          <w:bCs/>
        </w:rPr>
      </w:pPr>
      <w:bookmarkStart w:id="47" w:name="_Toc186309724"/>
      <w:r>
        <w:rPr>
          <w:rFonts w:asciiTheme="majorBidi" w:hAnsiTheme="majorBidi"/>
          <w:b/>
          <w:bCs/>
        </w:rPr>
        <w:t>2.6.2. Défis et limitations</w:t>
      </w:r>
      <w:bookmarkEnd w:id="47"/>
    </w:p>
    <w:p w14:paraId="5CDB1597">
      <w:pPr>
        <w:widowControl/>
        <w:spacing w:beforeAutospacing="1" w:afterAutospacing="1"/>
        <w:ind w:left="1080"/>
      </w:pPr>
    </w:p>
    <w:p w14:paraId="5BD82F19">
      <w:pPr>
        <w:pStyle w:val="5"/>
        <w:rPr>
          <w:rFonts w:hint="default" w:asciiTheme="majorBidi" w:hAnsiTheme="majorBidi" w:cstheme="majorBidi"/>
          <w:sz w:val="22"/>
          <w:szCs w:val="22"/>
        </w:rPr>
      </w:pPr>
      <w:r>
        <w:rPr>
          <w:rStyle w:val="10"/>
          <w:rFonts w:hint="default" w:asciiTheme="majorBidi" w:hAnsiTheme="majorBidi" w:cstheme="majorBidi"/>
          <w:b w:val="0"/>
          <w:bCs w:val="0"/>
          <w:sz w:val="22"/>
          <w:szCs w:val="22"/>
          <w:lang w:val="fr-FR"/>
        </w:rPr>
        <w:t>2.6.2.1</w:t>
      </w:r>
      <w:r>
        <w:rPr>
          <w:rStyle w:val="10"/>
          <w:rFonts w:hint="default" w:asciiTheme="majorBidi" w:hAnsiTheme="majorBidi" w:cstheme="majorBidi"/>
          <w:b/>
          <w:bCs/>
          <w:sz w:val="22"/>
          <w:szCs w:val="22"/>
          <w:lang w:val="fr-FR"/>
        </w:rPr>
        <w:t>.</w:t>
      </w:r>
      <w:r>
        <w:rPr>
          <w:rStyle w:val="10"/>
          <w:rFonts w:hint="default" w:asciiTheme="majorBidi" w:hAnsiTheme="majorBidi" w:cstheme="majorBidi"/>
          <w:b w:val="0"/>
          <w:bCs w:val="0"/>
          <w:sz w:val="22"/>
          <w:szCs w:val="22"/>
          <w:lang w:val="fr-FR"/>
        </w:rPr>
        <w:t xml:space="preserve">   Qualité des données :</w:t>
      </w:r>
    </w:p>
    <w:p w14:paraId="0F93CBD8">
      <w:pPr>
        <w:pStyle w:val="14"/>
        <w:rPr>
          <w:lang w:val="fr-FR"/>
        </w:rPr>
      </w:pPr>
      <w:r>
        <w:rPr>
          <w:lang w:val="fr-FR"/>
        </w:rPr>
        <w:t xml:space="preserve">Les modèles de ML nécessitent des jeux de données représentatifs et diversifiés pour un entraînement </w:t>
      </w:r>
      <w:bookmarkStart w:id="72" w:name="_GoBack"/>
      <w:bookmarkEnd w:id="72"/>
      <w:r>
        <w:rPr>
          <w:lang w:val="fr-FR"/>
        </w:rPr>
        <w:t>efficace. Cependant, la collecte de données fiables reste un défi, notamment en raison de la nature éphémère des sites de phishing.</w:t>
      </w:r>
    </w:p>
    <w:p w14:paraId="33FFD751">
      <w:pPr>
        <w:pStyle w:val="5"/>
        <w:rPr>
          <w:rFonts w:hint="default" w:asciiTheme="majorBidi" w:hAnsiTheme="majorBidi" w:cstheme="majorBidi"/>
          <w:sz w:val="22"/>
          <w:szCs w:val="22"/>
        </w:rPr>
      </w:pPr>
      <w:r>
        <w:rPr>
          <w:rStyle w:val="10"/>
          <w:rFonts w:hint="default" w:asciiTheme="majorBidi" w:hAnsiTheme="majorBidi" w:cstheme="majorBidi"/>
          <w:b w:val="0"/>
          <w:bCs w:val="0"/>
          <w:sz w:val="22"/>
          <w:szCs w:val="22"/>
          <w:lang w:val="fr-FR"/>
        </w:rPr>
        <w:t>2.6.2.2</w:t>
      </w:r>
      <w:r>
        <w:rPr>
          <w:rStyle w:val="10"/>
          <w:rFonts w:hint="default" w:asciiTheme="majorBidi" w:hAnsiTheme="majorBidi" w:cstheme="majorBidi"/>
          <w:b/>
          <w:bCs/>
          <w:sz w:val="22"/>
          <w:szCs w:val="22"/>
          <w:lang w:val="fr-FR"/>
        </w:rPr>
        <w:t>.</w:t>
      </w:r>
      <w:r>
        <w:rPr>
          <w:rStyle w:val="10"/>
          <w:rFonts w:hint="default" w:asciiTheme="majorBidi" w:hAnsiTheme="majorBidi" w:cstheme="majorBidi"/>
          <w:b w:val="0"/>
          <w:bCs w:val="0"/>
          <w:sz w:val="22"/>
          <w:szCs w:val="22"/>
          <w:lang w:val="fr-FR"/>
        </w:rPr>
        <w:t xml:space="preserve">  Consommation de ressources :</w:t>
      </w:r>
    </w:p>
    <w:p w14:paraId="78F3FA97">
      <w:pPr>
        <w:pStyle w:val="14"/>
        <w:rPr>
          <w:b/>
          <w:bCs/>
          <w:lang w:val="fr-FR"/>
        </w:rPr>
      </w:pPr>
      <w:r>
        <w:rPr>
          <w:lang w:val="fr-FR"/>
        </w:rPr>
        <w:t>Les techniques de ML, en particulier les modèles complexes comme Random Forest, peuvent nécessiter des ressources matérielles importantes pour le traitement et l'entraînement.</w:t>
      </w:r>
    </w:p>
    <w:p w14:paraId="42E16D97">
      <w:pPr>
        <w:pStyle w:val="5"/>
        <w:rPr>
          <w:rFonts w:hint="default" w:asciiTheme="majorBidi" w:hAnsiTheme="majorBidi" w:cstheme="majorBidi"/>
          <w:sz w:val="22"/>
          <w:szCs w:val="22"/>
        </w:rPr>
      </w:pPr>
      <w:r>
        <w:rPr>
          <w:rStyle w:val="10"/>
          <w:rFonts w:hint="default" w:asciiTheme="majorBidi" w:hAnsiTheme="majorBidi" w:cstheme="majorBidi"/>
          <w:b w:val="0"/>
          <w:bCs w:val="0"/>
          <w:sz w:val="22"/>
          <w:szCs w:val="22"/>
          <w:lang w:val="fr-FR"/>
        </w:rPr>
        <w:t>2.6.2.3  Biais des modèles :</w:t>
      </w:r>
    </w:p>
    <w:p w14:paraId="5D3601B6">
      <w:pPr>
        <w:pStyle w:val="14"/>
        <w:ind w:left="1440"/>
        <w:rPr>
          <w:lang w:val="fr-FR"/>
        </w:rPr>
      </w:pPr>
      <w:r>
        <w:rPr>
          <w:lang w:val="fr-FR"/>
        </w:rPr>
        <w:t>Les modèles peuvent être biaisés si les ensembles de données utilisés pour l'entraînement ne reflètent pas fidèlement les caractéristiques des attaques actuelles.</w:t>
      </w:r>
    </w:p>
    <w:p w14:paraId="7BEC845F">
      <w:pPr>
        <w:pStyle w:val="3"/>
        <w:rPr>
          <w:rFonts w:asciiTheme="majorBidi" w:hAnsiTheme="majorBidi"/>
          <w:sz w:val="28"/>
          <w:szCs w:val="28"/>
        </w:rPr>
      </w:pPr>
      <w:bookmarkStart w:id="48" w:name="_Toc186309725"/>
      <w:r>
        <w:rPr>
          <w:rFonts w:asciiTheme="majorBidi" w:hAnsiTheme="majorBidi"/>
          <w:sz w:val="28"/>
          <w:szCs w:val="28"/>
        </w:rPr>
        <w:t>2.7.    Conclusion</w:t>
      </w:r>
      <w:bookmarkEnd w:id="48"/>
    </w:p>
    <w:p w14:paraId="3B9F27E0">
      <w:pPr>
        <w:ind w:firstLine="708"/>
        <w:rPr>
          <w:rFonts w:asciiTheme="majorBidi" w:hAnsiTheme="majorBidi"/>
          <w:b/>
          <w:bCs/>
          <w:sz w:val="32"/>
          <w:szCs w:val="32"/>
        </w:rPr>
      </w:pPr>
      <w:r>
        <w:t>Le machine Learning révolutionne la détection des attaques de phishing en offrant des modèles adaptatifs capables de généraliser des modèles d'attaque et de les détecter en temps réel. Les méthodes ML complètent les approches traditionnelles et permettent une détection proactive, réduisant ainsi les impacts des attaques</w:t>
      </w:r>
    </w:p>
    <w:p w14:paraId="63C97D7C">
      <w:pPr>
        <w:ind w:firstLine="708"/>
        <w:rPr>
          <w:rFonts w:asciiTheme="majorBidi" w:hAnsiTheme="majorBidi" w:cstheme="majorBidi"/>
          <w:b/>
          <w:bCs/>
          <w:sz w:val="32"/>
          <w:szCs w:val="32"/>
        </w:rPr>
      </w:pPr>
    </w:p>
    <w:p w14:paraId="7EA54559">
      <w:pPr>
        <w:ind w:firstLine="708"/>
        <w:rPr>
          <w:rFonts w:ascii="Palatino Linotype"/>
          <w:sz w:val="20"/>
        </w:rPr>
      </w:pPr>
    </w:p>
    <w:p w14:paraId="25626331">
      <w:pPr>
        <w:ind w:firstLine="708"/>
        <w:rPr>
          <w:rFonts w:ascii="Palatino Linotype"/>
          <w:sz w:val="20"/>
        </w:rPr>
      </w:pPr>
    </w:p>
    <w:p w14:paraId="4A840C04">
      <w:pPr>
        <w:ind w:firstLine="708"/>
        <w:rPr>
          <w:rFonts w:ascii="Palatino Linotype"/>
          <w:sz w:val="20"/>
        </w:rPr>
      </w:pPr>
    </w:p>
    <w:p w14:paraId="46CDDEA7">
      <w:pPr>
        <w:ind w:firstLine="708"/>
        <w:rPr>
          <w:rFonts w:ascii="Palatino Linotype"/>
          <w:sz w:val="20"/>
        </w:rPr>
      </w:pPr>
    </w:p>
    <w:p w14:paraId="7DBB20E0">
      <w:pPr>
        <w:rPr>
          <w:rFonts w:ascii="Palatino Linotype"/>
          <w:sz w:val="20"/>
        </w:rPr>
      </w:pPr>
    </w:p>
    <w:p w14:paraId="215F60B0"/>
    <w:p w14:paraId="6C125A87">
      <w:pPr>
        <w:pStyle w:val="2"/>
      </w:pPr>
      <w:bookmarkStart w:id="49" w:name="_Toc186309726"/>
    </w:p>
    <w:p w14:paraId="45352198">
      <w:pPr>
        <w:pStyle w:val="2"/>
      </w:pPr>
    </w:p>
    <w:p w14:paraId="26AD9915">
      <w:pPr>
        <w:pStyle w:val="2"/>
      </w:pPr>
      <w:r>
        <w:t>CHAPITRE 3 : La contribution des auteurs : Décrivez ce que l'article propose comme solution ou innovation pour la détection des attaques de phishing</w:t>
      </w:r>
      <w:bookmarkEnd w:id="49"/>
    </w:p>
    <w:p w14:paraId="6CD689E7">
      <w:pPr>
        <w:ind w:firstLine="708"/>
        <w:rPr>
          <w:rFonts w:asciiTheme="majorBidi" w:hAnsiTheme="majorBidi" w:cstheme="majorBidi"/>
          <w:b/>
          <w:bCs/>
          <w:sz w:val="32"/>
          <w:szCs w:val="32"/>
        </w:rPr>
      </w:pPr>
    </w:p>
    <w:p w14:paraId="7D75437F">
      <w:pPr>
        <w:ind w:firstLine="708"/>
        <w:rPr>
          <w:rFonts w:asciiTheme="majorBidi" w:hAnsiTheme="majorBidi" w:cstheme="majorBidi"/>
          <w:b/>
          <w:bCs/>
          <w:sz w:val="32"/>
          <w:szCs w:val="32"/>
        </w:rPr>
      </w:pPr>
    </w:p>
    <w:p w14:paraId="16AB6496">
      <w:pPr>
        <w:pStyle w:val="3"/>
        <w:rPr>
          <w:rFonts w:asciiTheme="majorBidi" w:hAnsiTheme="majorBidi"/>
          <w:sz w:val="28"/>
          <w:szCs w:val="28"/>
        </w:rPr>
      </w:pPr>
      <w:bookmarkStart w:id="50" w:name="_Toc186309727"/>
      <w:r>
        <w:rPr>
          <w:rFonts w:asciiTheme="majorBidi" w:hAnsiTheme="majorBidi"/>
          <w:sz w:val="28"/>
          <w:szCs w:val="28"/>
        </w:rPr>
        <w:t>3.1. Introduction</w:t>
      </w:r>
      <w:bookmarkEnd w:id="50"/>
    </w:p>
    <w:p w14:paraId="483E954D">
      <w:r>
        <w:rPr>
          <w:rFonts w:asciiTheme="majorBidi" w:hAnsiTheme="majorBidi" w:cstheme="majorBidi"/>
          <w:b/>
          <w:bCs/>
          <w:sz w:val="28"/>
          <w:szCs w:val="28"/>
        </w:rPr>
        <w:t xml:space="preserve">    </w:t>
      </w:r>
    </w:p>
    <w:p w14:paraId="23F27767">
      <w:pPr>
        <w:rPr>
          <w:rFonts w:ascii="Palatino Linotype"/>
          <w:sz w:val="20"/>
        </w:rPr>
      </w:pPr>
    </w:p>
    <w:p w14:paraId="27DB6863">
      <w:pPr>
        <w:rPr>
          <w:rFonts w:asciiTheme="majorBidi" w:hAnsiTheme="majorBidi" w:cstheme="majorBidi"/>
          <w:sz w:val="24"/>
        </w:rPr>
      </w:pPr>
      <w:r>
        <w:rPr>
          <w:rFonts w:asciiTheme="majorBidi" w:hAnsiTheme="majorBidi" w:cstheme="majorBidi"/>
          <w:sz w:val="24"/>
        </w:rPr>
        <w:t>La détection des attaques par hameçonnage est un défi majeur en matière de cybersécurité. Les méthodes de détection traditionnelles, qui reposent souvent sur des listes négatives ou des caractéristiques déjà définies, sont limitées par leur incapacité à s'adapter aux nouvelles techniques d'attaque. Dans leur article, les auteurs proposent une solution innovante basée sur l'apprentissage automatique pour remédier à ces limitations. Cette méthode vise à améliorer la précision et la généralisation des systèmes de détection afin de réduire efficacement les risques liés à l'hameçonnage.</w:t>
      </w:r>
    </w:p>
    <w:p w14:paraId="274059C2">
      <w:pPr>
        <w:rPr>
          <w:rFonts w:asciiTheme="majorBidi" w:hAnsiTheme="majorBidi" w:cstheme="majorBidi"/>
          <w:sz w:val="24"/>
        </w:rPr>
      </w:pPr>
      <w:r>
        <w:rPr>
          <w:rFonts w:asciiTheme="majorBidi" w:hAnsiTheme="majorBidi" w:cstheme="majorBidi"/>
          <w:sz w:val="24"/>
        </w:rPr>
        <w:t xml:space="preserve"> </w:t>
      </w:r>
    </w:p>
    <w:p w14:paraId="6AC03F5D">
      <w:pPr>
        <w:pStyle w:val="3"/>
        <w:rPr>
          <w:rFonts w:asciiTheme="majorBidi" w:hAnsiTheme="majorBidi"/>
          <w:sz w:val="28"/>
          <w:szCs w:val="28"/>
        </w:rPr>
      </w:pPr>
      <w:bookmarkStart w:id="51" w:name="_Toc186309728"/>
      <w:r>
        <w:rPr>
          <w:rFonts w:asciiTheme="majorBidi" w:hAnsiTheme="majorBidi"/>
          <w:sz w:val="28"/>
          <w:szCs w:val="28"/>
        </w:rPr>
        <w:t>3.2. SCHÉMA DE CONSTRUCTION D'ENSEMBLES DE DONNÉES REPRODUCTIBLES ET EXTENSIBLES</w:t>
      </w:r>
      <w:bookmarkEnd w:id="51"/>
    </w:p>
    <w:p w14:paraId="6C4BD575">
      <w:pPr>
        <w:ind w:firstLine="708"/>
        <w:rPr>
          <w:rFonts w:asciiTheme="majorBidi" w:hAnsiTheme="majorBidi" w:cstheme="majorBidi"/>
          <w:sz w:val="28"/>
          <w:szCs w:val="28"/>
        </w:rPr>
      </w:pPr>
    </w:p>
    <w:p w14:paraId="3448E151">
      <w:pPr>
        <w:rPr>
          <w:rFonts w:asciiTheme="majorBidi" w:hAnsiTheme="majorBidi" w:cstheme="majorBidi"/>
          <w:sz w:val="24"/>
        </w:rPr>
      </w:pPr>
      <w:r>
        <w:rPr>
          <w:rFonts w:asciiTheme="majorBidi" w:hAnsiTheme="majorBidi" w:cstheme="majorBidi"/>
          <w:sz w:val="24"/>
        </w:rPr>
        <w:t>Les auteurs soulignent que les ensembles de données existants pour la détection des sites d'hameçonnage sont déficients, en raison de la courte durée de vie des sites d'hameçonnage et de l'absence de liens actifs, ce qui empêche une analyse basée sur le contenu. En outre, les ensembles de données existants manquent souvent d'informations sur les URL utilisés, ce qui limite la répétabilité et l'extensibilité des recherches.</w:t>
      </w:r>
    </w:p>
    <w:p w14:paraId="6AF8A4FC">
      <w:pPr>
        <w:rPr>
          <w:rFonts w:asciiTheme="majorBidi" w:hAnsiTheme="majorBidi" w:cstheme="majorBidi"/>
          <w:sz w:val="24"/>
        </w:rPr>
      </w:pPr>
    </w:p>
    <w:p w14:paraId="5FDE391A">
      <w:pPr>
        <w:rPr>
          <w:rFonts w:asciiTheme="majorBidi" w:hAnsiTheme="majorBidi" w:cstheme="majorBidi"/>
          <w:sz w:val="24"/>
        </w:rPr>
      </w:pPr>
      <w:r>
        <w:rPr>
          <w:rFonts w:asciiTheme="majorBidi" w:hAnsiTheme="majorBidi" w:cstheme="majorBidi"/>
          <w:sz w:val="24"/>
        </w:rPr>
        <w:t>Les chercheurs proposent des lignes directrices pratiques pour la création d'ensembles de données fiables et évolutifs pouvant servir de référence dans ce domaine :</w:t>
      </w:r>
    </w:p>
    <w:p w14:paraId="6B418777">
      <w:pPr>
        <w:rPr>
          <w:rFonts w:asciiTheme="majorBidi" w:hAnsiTheme="majorBidi" w:cstheme="majorBidi"/>
          <w:sz w:val="24"/>
        </w:rPr>
      </w:pPr>
    </w:p>
    <w:p w14:paraId="4BF6C515">
      <w:pPr>
        <w:pStyle w:val="28"/>
        <w:numPr>
          <w:ilvl w:val="0"/>
          <w:numId w:val="7"/>
        </w:numPr>
        <w:rPr>
          <w:rFonts w:asciiTheme="majorBidi" w:hAnsiTheme="majorBidi" w:cstheme="majorBidi"/>
          <w:sz w:val="28"/>
          <w:szCs w:val="28"/>
          <w:u w:val="single"/>
        </w:rPr>
      </w:pPr>
      <w:r>
        <w:rPr>
          <w:rFonts w:asciiTheme="majorBidi" w:hAnsiTheme="majorBidi" w:cstheme="majorBidi"/>
          <w:sz w:val="28"/>
          <w:szCs w:val="28"/>
          <w:u w:val="single"/>
        </w:rPr>
        <w:t>G1 : Collecte d'URLs provenant de sources diverses</w:t>
      </w:r>
    </w:p>
    <w:p w14:paraId="54F3A359">
      <w:pPr>
        <w:pStyle w:val="28"/>
        <w:ind w:left="1986"/>
        <w:rPr>
          <w:rFonts w:asciiTheme="majorBidi" w:hAnsiTheme="majorBidi" w:cstheme="majorBidi"/>
          <w:sz w:val="28"/>
          <w:szCs w:val="28"/>
        </w:rPr>
      </w:pPr>
      <w:r>
        <w:rPr>
          <w:rFonts w:asciiTheme="majorBidi" w:hAnsiTheme="majorBidi" w:cstheme="majorBidi"/>
          <w:sz w:val="24"/>
          <w:szCs w:val="24"/>
        </w:rPr>
        <w:t>Il est conseillé de commencer par collecter des URLs provenant de différentes sources. Il a été observé que de nombreuses études collectent des sites légitimes à partir d'Alexa. Cependant, Alexa ne propose que des domaines classés parmi les meilleurs sans mentionner les sous-domaines ni les chemins. Par conséquent, pour assurer l'homogénéité de l'ensemble de données, on ne peut pas utiliser directement les listes d'Alexa, en particulier lorsque les caractéristiques concernent les sous-domaines et les chemins. Pour résoudre ce problème, il est proposé d'utiliser la liste des principaux domaines fournie par Alexa comme point de départ pour explorer plus d'URLs génératives. Pour diversifier les URLs, il est aussi possible d'utiliser des URLs issues des catégories</w:t>
      </w:r>
      <w:r>
        <w:rPr>
          <w:rFonts w:asciiTheme="majorBidi" w:hAnsiTheme="majorBidi" w:cstheme="majorBidi"/>
          <w:sz w:val="28"/>
          <w:szCs w:val="28"/>
        </w:rPr>
        <w:t xml:space="preserve"> </w:t>
      </w:r>
      <w:r>
        <w:rPr>
          <w:rFonts w:asciiTheme="majorBidi" w:hAnsiTheme="majorBidi" w:cstheme="majorBidi"/>
          <w:sz w:val="24"/>
          <w:szCs w:val="24"/>
        </w:rPr>
        <w:t>Alexa.</w:t>
      </w:r>
    </w:p>
    <w:p w14:paraId="21CE7CAD">
      <w:pPr>
        <w:pStyle w:val="28"/>
        <w:ind w:left="1986"/>
        <w:rPr>
          <w:rFonts w:asciiTheme="majorBidi" w:hAnsiTheme="majorBidi" w:cstheme="majorBidi"/>
          <w:sz w:val="28"/>
          <w:szCs w:val="28"/>
        </w:rPr>
      </w:pPr>
    </w:p>
    <w:p w14:paraId="0991CF8B">
      <w:pPr>
        <w:pStyle w:val="28"/>
        <w:numPr>
          <w:ilvl w:val="0"/>
          <w:numId w:val="7"/>
        </w:numPr>
        <w:rPr>
          <w:rFonts w:asciiTheme="majorBidi" w:hAnsiTheme="majorBidi" w:cstheme="majorBidi"/>
          <w:sz w:val="28"/>
          <w:szCs w:val="28"/>
          <w:u w:val="single"/>
        </w:rPr>
      </w:pPr>
      <w:r>
        <w:rPr>
          <w:rFonts w:asciiTheme="majorBidi" w:hAnsiTheme="majorBidi" w:cstheme="majorBidi"/>
          <w:sz w:val="28"/>
          <w:szCs w:val="28"/>
          <w:u w:val="single"/>
        </w:rPr>
        <w:t>G2 : Prétraitement des URLs collectées</w:t>
      </w:r>
    </w:p>
    <w:p w14:paraId="39D3C10B">
      <w:pPr>
        <w:pStyle w:val="28"/>
        <w:ind w:left="1986"/>
        <w:rPr>
          <w:rFonts w:asciiTheme="majorBidi" w:hAnsiTheme="majorBidi" w:cstheme="majorBidi"/>
          <w:sz w:val="28"/>
          <w:szCs w:val="28"/>
        </w:rPr>
      </w:pPr>
    </w:p>
    <w:p w14:paraId="0BA189A8">
      <w:pPr>
        <w:pStyle w:val="28"/>
        <w:ind w:left="1986"/>
        <w:rPr>
          <w:rFonts w:asciiTheme="majorBidi" w:hAnsiTheme="majorBidi" w:cstheme="majorBidi"/>
          <w:sz w:val="24"/>
          <w:szCs w:val="24"/>
        </w:rPr>
      </w:pPr>
      <w:r>
        <w:rPr>
          <w:rFonts w:asciiTheme="majorBidi" w:hAnsiTheme="majorBidi" w:cstheme="majorBidi"/>
          <w:sz w:val="24"/>
          <w:szCs w:val="24"/>
        </w:rPr>
        <w:t>Les URLs collectées doivent être prétraitées. Cette étape de prétraitement inclut : (1) la suppression des URLs en double, (2) éviter d'utiliser trop d'URLs provenant du même domaine, car ces URLs risquent de partager des caractéristiques similaires. Cela permet d'obtenir des échantillons plus représentatifs.</w:t>
      </w:r>
    </w:p>
    <w:p w14:paraId="4F2AB085">
      <w:pPr>
        <w:pStyle w:val="28"/>
        <w:numPr>
          <w:ilvl w:val="0"/>
          <w:numId w:val="7"/>
        </w:numPr>
        <w:rPr>
          <w:rFonts w:asciiTheme="majorBidi" w:hAnsiTheme="majorBidi" w:cstheme="majorBidi"/>
          <w:sz w:val="28"/>
          <w:szCs w:val="28"/>
          <w:u w:val="single"/>
        </w:rPr>
      </w:pPr>
      <w:r>
        <w:rPr>
          <w:rFonts w:asciiTheme="majorBidi" w:hAnsiTheme="majorBidi" w:cstheme="majorBidi"/>
          <w:sz w:val="28"/>
          <w:szCs w:val="28"/>
          <w:u w:val="single"/>
        </w:rPr>
        <w:t>G3 : Suivi des URLs utilisées lors de l'extraction des caractéristiques</w:t>
      </w:r>
    </w:p>
    <w:p w14:paraId="33C2CAE3">
      <w:pPr>
        <w:pStyle w:val="28"/>
        <w:ind w:left="1986"/>
        <w:rPr>
          <w:rFonts w:asciiTheme="majorBidi" w:hAnsiTheme="majorBidi" w:cstheme="majorBidi"/>
          <w:sz w:val="28"/>
          <w:szCs w:val="28"/>
        </w:rPr>
      </w:pPr>
    </w:p>
    <w:p w14:paraId="52EE47DF">
      <w:pPr>
        <w:pStyle w:val="28"/>
        <w:ind w:left="1986"/>
        <w:rPr>
          <w:rFonts w:asciiTheme="majorBidi" w:hAnsiTheme="majorBidi" w:cstheme="majorBidi"/>
          <w:sz w:val="24"/>
          <w:szCs w:val="24"/>
        </w:rPr>
      </w:pPr>
      <w:r>
        <w:rPr>
          <w:rFonts w:asciiTheme="majorBidi" w:hAnsiTheme="majorBidi" w:cstheme="majorBidi"/>
          <w:sz w:val="24"/>
          <w:szCs w:val="24"/>
        </w:rPr>
        <w:t>Lors de l'extraction des caractéristiques, il est essentiel de garder une trace des URLs utilisées, soit en les utilisant comme index pour l'ensemble de données, soit en les sauvegardant dans un fichier séparé et en les mettant à disposition des utilisateurs. Cela permet de reproduire les caractéristiques basées sur les URLs et d'étendre l'ensemble de données principal avec de nouvelles caractéristiques.</w:t>
      </w:r>
    </w:p>
    <w:p w14:paraId="1A4814F3">
      <w:pPr>
        <w:rPr>
          <w:rFonts w:asciiTheme="majorBidi" w:hAnsiTheme="majorBidi" w:cstheme="majorBidi"/>
          <w:sz w:val="24"/>
          <w:szCs w:val="24"/>
        </w:rPr>
      </w:pPr>
    </w:p>
    <w:p w14:paraId="5A586712">
      <w:pPr>
        <w:pStyle w:val="28"/>
        <w:numPr>
          <w:ilvl w:val="0"/>
          <w:numId w:val="7"/>
        </w:numPr>
        <w:rPr>
          <w:rFonts w:asciiTheme="majorBidi" w:hAnsiTheme="majorBidi" w:cstheme="majorBidi"/>
          <w:sz w:val="28"/>
          <w:szCs w:val="28"/>
          <w:u w:val="single"/>
        </w:rPr>
      </w:pPr>
      <w:r>
        <w:rPr>
          <w:rFonts w:asciiTheme="majorBidi" w:hAnsiTheme="majorBidi" w:cstheme="majorBidi"/>
          <w:sz w:val="28"/>
          <w:szCs w:val="28"/>
          <w:u w:val="single"/>
        </w:rPr>
        <w:t>G4 : Génération de l'arborescence DOM (Document Object Model)</w:t>
      </w:r>
    </w:p>
    <w:p w14:paraId="0C77119B">
      <w:pPr>
        <w:pStyle w:val="28"/>
        <w:ind w:left="1986"/>
        <w:rPr>
          <w:rFonts w:asciiTheme="majorBidi" w:hAnsiTheme="majorBidi" w:cstheme="majorBidi"/>
          <w:sz w:val="28"/>
          <w:szCs w:val="28"/>
        </w:rPr>
      </w:pPr>
    </w:p>
    <w:p w14:paraId="4EEB28A5">
      <w:pPr>
        <w:pStyle w:val="28"/>
        <w:ind w:left="1986"/>
        <w:rPr>
          <w:rFonts w:asciiTheme="majorBidi" w:hAnsiTheme="majorBidi" w:cstheme="majorBidi"/>
          <w:sz w:val="28"/>
          <w:szCs w:val="28"/>
        </w:rPr>
      </w:pPr>
      <w:r>
        <w:rPr>
          <w:rFonts w:asciiTheme="majorBidi" w:hAnsiTheme="majorBidi" w:cstheme="majorBidi"/>
          <w:sz w:val="24"/>
          <w:szCs w:val="24"/>
        </w:rPr>
        <w:t>Pour surmonter la courte durée de vie des pages d’hameçonnage(phishing), il est possible d'utiliser des outils disponibles pour générer l'arbre du modèle d'objet de document (DOM) des pages et de les sauvegarder dans l'ensemble de données ou dans un ensemble de données séparé indexé par URLs. Cela permet d'expérimenter et d'étendre l'ensemble de données principal avec plus de caractéristiques basées sur le contenu, même avec des liens morts</w:t>
      </w:r>
      <w:r>
        <w:rPr>
          <w:rFonts w:asciiTheme="majorBidi" w:hAnsiTheme="majorBidi" w:cstheme="majorBidi"/>
          <w:sz w:val="28"/>
          <w:szCs w:val="28"/>
        </w:rPr>
        <w:t>.</w:t>
      </w:r>
    </w:p>
    <w:p w14:paraId="2E832AC4">
      <w:pPr>
        <w:rPr>
          <w:rFonts w:asciiTheme="majorBidi" w:hAnsiTheme="majorBidi" w:cstheme="majorBidi"/>
          <w:sz w:val="24"/>
          <w:szCs w:val="24"/>
        </w:rPr>
      </w:pPr>
    </w:p>
    <w:p w14:paraId="790C7F76">
      <w:pPr>
        <w:pStyle w:val="28"/>
        <w:numPr>
          <w:ilvl w:val="0"/>
          <w:numId w:val="7"/>
        </w:numPr>
        <w:rPr>
          <w:rFonts w:asciiTheme="majorBidi" w:hAnsiTheme="majorBidi" w:cstheme="majorBidi"/>
          <w:sz w:val="28"/>
          <w:szCs w:val="28"/>
          <w:u w:val="single"/>
        </w:rPr>
      </w:pPr>
      <w:r>
        <w:rPr>
          <w:rFonts w:asciiTheme="majorBidi" w:hAnsiTheme="majorBidi" w:cstheme="majorBidi"/>
          <w:sz w:val="28"/>
          <w:szCs w:val="28"/>
          <w:u w:val="single"/>
        </w:rPr>
        <w:t>G5 : Mélange et équilibrage des ensembles de données</w:t>
      </w:r>
    </w:p>
    <w:p w14:paraId="6F82BF09">
      <w:pPr>
        <w:pStyle w:val="28"/>
        <w:ind w:left="1986"/>
        <w:rPr>
          <w:rFonts w:asciiTheme="majorBidi" w:hAnsiTheme="majorBidi" w:cstheme="majorBidi"/>
          <w:sz w:val="28"/>
          <w:szCs w:val="28"/>
        </w:rPr>
      </w:pPr>
    </w:p>
    <w:p w14:paraId="05E7AF23">
      <w:pPr>
        <w:pStyle w:val="28"/>
        <w:ind w:left="1986"/>
        <w:rPr>
          <w:rFonts w:asciiTheme="majorBidi" w:hAnsiTheme="majorBidi" w:cstheme="majorBidi"/>
          <w:sz w:val="24"/>
          <w:szCs w:val="24"/>
        </w:rPr>
      </w:pPr>
      <w:r>
        <w:rPr>
          <w:rFonts w:asciiTheme="majorBidi" w:hAnsiTheme="majorBidi" w:cstheme="majorBidi"/>
          <w:sz w:val="24"/>
          <w:szCs w:val="24"/>
        </w:rPr>
        <w:t>Les ensembles de données finaux doivent être mélangés et équilibrés afin d'éviter le problème signalé [1] concernant l'impact des ensembles de données non équilibrés sur les performances des classificateurs.</w:t>
      </w:r>
    </w:p>
    <w:p w14:paraId="243696BA">
      <w:pPr>
        <w:pStyle w:val="28"/>
        <w:ind w:left="1986"/>
        <w:rPr>
          <w:rFonts w:asciiTheme="majorBidi" w:hAnsiTheme="majorBidi" w:cstheme="majorBidi"/>
          <w:sz w:val="24"/>
          <w:szCs w:val="24"/>
        </w:rPr>
      </w:pPr>
    </w:p>
    <w:p w14:paraId="5D411C35">
      <w:pPr>
        <w:pStyle w:val="28"/>
        <w:numPr>
          <w:ilvl w:val="0"/>
          <w:numId w:val="7"/>
        </w:numPr>
        <w:rPr>
          <w:rFonts w:asciiTheme="majorBidi" w:hAnsiTheme="majorBidi" w:cstheme="majorBidi"/>
          <w:sz w:val="28"/>
          <w:szCs w:val="28"/>
          <w:u w:val="single"/>
        </w:rPr>
      </w:pPr>
      <w:r>
        <w:rPr>
          <w:rFonts w:asciiTheme="majorBidi" w:hAnsiTheme="majorBidi" w:cstheme="majorBidi"/>
          <w:sz w:val="28"/>
          <w:szCs w:val="28"/>
          <w:u w:val="single"/>
        </w:rPr>
        <w:t>G6 : Datation des ensembles de données collectées</w:t>
      </w:r>
    </w:p>
    <w:p w14:paraId="25E417C3">
      <w:pPr>
        <w:rPr>
          <w:rFonts w:asciiTheme="majorBidi" w:hAnsiTheme="majorBidi" w:cstheme="majorBidi"/>
          <w:sz w:val="24"/>
        </w:rPr>
      </w:pPr>
    </w:p>
    <w:p w14:paraId="3A706D01">
      <w:pPr>
        <w:tabs>
          <w:tab w:val="left" w:pos="2247"/>
        </w:tabs>
        <w:ind w:left="2124"/>
        <w:jc w:val="both"/>
        <w:rPr>
          <w:rFonts w:asciiTheme="majorBidi" w:hAnsiTheme="majorBidi" w:cstheme="majorBidi"/>
          <w:sz w:val="24"/>
          <w:szCs w:val="24"/>
        </w:rPr>
      </w:pPr>
      <w:r>
        <w:rPr>
          <w:rFonts w:asciiTheme="majorBidi" w:hAnsiTheme="majorBidi" w:cstheme="majorBidi"/>
          <w:sz w:val="24"/>
          <w:szCs w:val="24"/>
        </w:rPr>
        <w:t>Les ensembles de données collectées doivent être actualisés. De cette manière, les systèmes peuvent être testés sur des ensembles de données collectées sur différentes périodes raisonnables afin de vérifier l'efficacité des modèles et la pertinence des caractéristiques adoptées. Cela permet également de suivre l'évolution des tactiques d'hameçonnage dans le temps.</w:t>
      </w:r>
    </w:p>
    <w:p w14:paraId="06129F0D">
      <w:pPr>
        <w:ind w:firstLine="708"/>
        <w:rPr>
          <w:rFonts w:ascii="Palatino Linotype"/>
          <w:sz w:val="20"/>
        </w:rPr>
      </w:pPr>
    </w:p>
    <w:p w14:paraId="136C677A">
      <w:pPr>
        <w:ind w:firstLine="708"/>
        <w:rPr>
          <w:rFonts w:ascii="Palatino Linotype"/>
          <w:sz w:val="20"/>
        </w:rPr>
      </w:pPr>
    </w:p>
    <w:p w14:paraId="40CA7E2D">
      <w:pPr>
        <w:ind w:firstLine="708"/>
        <w:rPr>
          <w:rFonts w:ascii="Palatino Linotype"/>
          <w:sz w:val="20"/>
        </w:rPr>
      </w:pPr>
    </w:p>
    <w:p w14:paraId="3357496F">
      <w:pPr>
        <w:ind w:firstLine="708"/>
        <w:rPr>
          <w:rFonts w:ascii="Palatino Linotype"/>
          <w:sz w:val="20"/>
        </w:rPr>
      </w:pPr>
    </w:p>
    <w:p w14:paraId="36A8ECEF">
      <w:pPr>
        <w:ind w:firstLine="708"/>
        <w:rPr>
          <w:rFonts w:ascii="Palatino Linotype"/>
          <w:sz w:val="20"/>
        </w:rPr>
      </w:pPr>
    </w:p>
    <w:p w14:paraId="09965CDA">
      <w:pPr>
        <w:ind w:firstLine="708"/>
        <w:rPr>
          <w:rFonts w:ascii="Palatino Linotype"/>
          <w:sz w:val="20"/>
        </w:rPr>
      </w:pPr>
    </w:p>
    <w:p w14:paraId="6874CA5F">
      <w:pPr>
        <w:pStyle w:val="3"/>
        <w:rPr>
          <w:rFonts w:asciiTheme="majorBidi" w:hAnsiTheme="majorBidi"/>
          <w:sz w:val="28"/>
          <w:szCs w:val="28"/>
        </w:rPr>
      </w:pPr>
      <w:bookmarkStart w:id="52" w:name="_Toc186309729"/>
      <w:r>
        <w:rPr>
          <w:rFonts w:asciiTheme="majorBidi" w:hAnsiTheme="majorBidi"/>
          <w:sz w:val="28"/>
          <w:szCs w:val="28"/>
        </w:rPr>
        <w:t>3.3. Méthodologie de collecte et de préparation de l'ensemble des données pour l'analyse des attaques de phishing</w:t>
      </w:r>
      <w:bookmarkEnd w:id="52"/>
    </w:p>
    <w:p w14:paraId="63847AAC">
      <w:pPr>
        <w:ind w:firstLine="708"/>
        <w:rPr>
          <w:rFonts w:ascii="Palatino Linotype"/>
          <w:sz w:val="20"/>
        </w:rPr>
      </w:pPr>
    </w:p>
    <w:p w14:paraId="6C63025B">
      <w:pPr>
        <w:ind w:firstLine="708"/>
        <w:rPr>
          <w:rFonts w:ascii="Palatino Linotype"/>
          <w:sz w:val="20"/>
        </w:rPr>
      </w:pPr>
      <w:r>
        <w:rPr>
          <w:rFonts w:ascii="Palatino Linotype"/>
          <w:sz w:val="20"/>
        </w:rPr>
        <w:t>Dans cette section, Hannousse et Yahiouche utilisent le schéma proposé dans la section 3.2. Pour collecter un ensemble de données qui sera utilisé ultérieurement pour les expériences menées dans cette étude. Ils ont ainsi collecté un jeu de données de taille raisonnable, composé de 11430 URLs de phishing et légitimes. La Figure illustre le processus global adopté pour la construction du jeu de données.</w:t>
      </w:r>
    </w:p>
    <w:p w14:paraId="2D5E5026">
      <w:pPr>
        <w:ind w:firstLine="708"/>
        <w:rPr>
          <w:rFonts w:ascii="Palatino Linotype"/>
          <w:sz w:val="20"/>
        </w:rPr>
      </w:pPr>
    </w:p>
    <w:p w14:paraId="16359BA6">
      <w:pPr>
        <w:rPr>
          <w:rFonts w:ascii="Palatino Linotype"/>
          <w:sz w:val="20"/>
        </w:rPr>
      </w:pPr>
      <w:r>
        <w:rPr>
          <w:rFonts w:ascii="Palatino Linotype"/>
          <w:sz w:val="20"/>
          <w14:ligatures w14:val="standardContextual"/>
        </w:rPr>
        <w:drawing>
          <wp:inline distT="0" distB="0" distL="0" distR="0">
            <wp:extent cx="5760720" cy="2487295"/>
            <wp:effectExtent l="0" t="0" r="0" b="8255"/>
            <wp:docPr id="11151895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89533" name="Imag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2487295"/>
                    </a:xfrm>
                    <a:prstGeom prst="rect">
                      <a:avLst/>
                    </a:prstGeom>
                  </pic:spPr>
                </pic:pic>
              </a:graphicData>
            </a:graphic>
          </wp:inline>
        </w:drawing>
      </w:r>
    </w:p>
    <w:p w14:paraId="21A0DA9E">
      <w:pPr>
        <w:ind w:firstLine="708"/>
        <w:rPr>
          <w:rFonts w:ascii="Palatino Linotype"/>
          <w:sz w:val="20"/>
        </w:rPr>
      </w:pPr>
    </w:p>
    <w:p w14:paraId="32EF926D">
      <w:pPr>
        <w:ind w:firstLine="708"/>
        <w:rPr>
          <w:rFonts w:ascii="Palatino Linotype"/>
          <w:sz w:val="20"/>
        </w:rPr>
      </w:pPr>
    </w:p>
    <w:p w14:paraId="2BD12DD3">
      <w:pPr>
        <w:ind w:firstLine="708"/>
        <w:jc w:val="center"/>
        <w:rPr>
          <w:rStyle w:val="40"/>
        </w:rPr>
      </w:pPr>
      <w:r>
        <w:rPr>
          <w:rStyle w:val="40"/>
        </w:rPr>
        <w:t>Figure 7 : Processus de construction d'un ensemble de données.</w:t>
      </w:r>
    </w:p>
    <w:p w14:paraId="12D7C368">
      <w:pPr>
        <w:ind w:firstLine="708"/>
        <w:jc w:val="center"/>
        <w:rPr>
          <w:rFonts w:ascii="Palatino Linotype"/>
          <w:sz w:val="20"/>
        </w:rPr>
      </w:pPr>
    </w:p>
    <w:p w14:paraId="7A7038C1">
      <w:pPr>
        <w:ind w:firstLine="708"/>
        <w:rPr>
          <w:rFonts w:ascii="Palatino Linotype"/>
          <w:sz w:val="20"/>
        </w:rPr>
      </w:pPr>
    </w:p>
    <w:p w14:paraId="76DDDD03">
      <w:pPr>
        <w:ind w:left="708" w:firstLine="708"/>
        <w:rPr>
          <w:rFonts w:asciiTheme="majorBidi" w:hAnsiTheme="majorBidi" w:cstheme="majorBidi"/>
          <w:sz w:val="24"/>
          <w:szCs w:val="24"/>
        </w:rPr>
      </w:pPr>
      <w:r>
        <w:rPr>
          <w:rFonts w:asciiTheme="majorBidi" w:hAnsiTheme="majorBidi" w:cstheme="majorBidi"/>
          <w:sz w:val="24"/>
          <w:szCs w:val="24"/>
        </w:rPr>
        <w:t>Cette section décrit le processus de collecte des URL pour l'étude. Il s'agit de collecter des URL légitimes à partir d'Alexa et de Yandex [2], ainsi que des URLs de phishing à partir de Phishtank et d'Openphish. Les URLs dupliquées et mortes sont supprimées, et un maximum de 12 URLs par domaine est conservé. Les URLs approuvées sont stockées avec leurs informations de source. De plus, des arbres de modèles d'objets du document HTML (DOM) sont générés pour toutes les URLs approuvées et stockés dans un ensemble de données distinct.</w:t>
      </w:r>
    </w:p>
    <w:p w14:paraId="3874BF11">
      <w:pPr>
        <w:ind w:left="708" w:firstLine="708"/>
        <w:rPr>
          <w:rFonts w:asciiTheme="majorBidi" w:hAnsiTheme="majorBidi" w:cstheme="majorBidi"/>
          <w:sz w:val="24"/>
          <w:szCs w:val="24"/>
        </w:rPr>
      </w:pPr>
    </w:p>
    <w:p w14:paraId="1A951B7E">
      <w:pPr>
        <w:pStyle w:val="4"/>
        <w:rPr>
          <w:rFonts w:asciiTheme="majorBidi" w:hAnsiTheme="majorBidi"/>
        </w:rPr>
      </w:pPr>
      <w:bookmarkStart w:id="53" w:name="_Toc186309730"/>
      <w:r>
        <w:rPr>
          <w:rFonts w:asciiTheme="majorBidi" w:hAnsiTheme="majorBidi"/>
        </w:rPr>
        <w:t>3.3.1. URL collection</w:t>
      </w:r>
      <w:bookmarkEnd w:id="53"/>
    </w:p>
    <w:p w14:paraId="3BA210B7">
      <w:pPr>
        <w:ind w:left="708" w:firstLine="708"/>
        <w:rPr>
          <w:rFonts w:asciiTheme="majorBidi" w:hAnsiTheme="majorBidi" w:cstheme="majorBidi"/>
          <w:b/>
          <w:bCs/>
          <w:sz w:val="24"/>
          <w:szCs w:val="24"/>
        </w:rPr>
      </w:pPr>
    </w:p>
    <w:p w14:paraId="536818B7">
      <w:pPr>
        <w:ind w:firstLine="708"/>
        <w:rPr>
          <w:rFonts w:asciiTheme="majorBidi" w:hAnsiTheme="majorBidi" w:cstheme="majorBidi"/>
          <w:sz w:val="24"/>
          <w:szCs w:val="24"/>
        </w:rPr>
      </w:pPr>
      <w:r>
        <w:rPr>
          <w:rFonts w:asciiTheme="majorBidi" w:hAnsiTheme="majorBidi" w:cstheme="majorBidi"/>
          <w:sz w:val="24"/>
          <w:szCs w:val="24"/>
        </w:rPr>
        <w:t>L'étude est d'expérimenter un nombre maximal de caractéristiques populaires. Pour ce faire, Hannousse et Yahiouche ont examiné des revues récentes analysant la fréquence d'utilisation des caractéristiques pour la détection de sites de phishing. La liste des revues examinées est donnée dans le tableau 2. L'examen a montré que plusieurs caractéristiques sont données avec des noms et/ou des mesures déférentes (par exemple, ratio ou nombre absolu). Pour atténuer ces problèmes, les auteurs ont exécuté de manière itérative le processus en deux étapes suivantes, ce qui leur a permis d'obtenir 87 caractéristiques : (1) identifier et supprimer les caractéristiques en double, et (2) adopter une mesure unique et couramment utilisée pour chaque caractéristique.</w:t>
      </w:r>
    </w:p>
    <w:p w14:paraId="5B891552">
      <w:pPr>
        <w:ind w:firstLine="708"/>
        <w:rPr>
          <w:rFonts w:asciiTheme="majorBidi" w:hAnsiTheme="majorBidi" w:cstheme="majorBidi"/>
          <w:sz w:val="24"/>
          <w:szCs w:val="24"/>
        </w:rPr>
      </w:pPr>
    </w:p>
    <w:tbl>
      <w:tblPr>
        <w:tblStyle w:val="30"/>
        <w:tblpPr w:leftFromText="141" w:rightFromText="141" w:vertAnchor="page" w:horzAnchor="margin" w:tblpXSpec="center" w:tblpY="127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141"/>
        <w:gridCol w:w="638"/>
        <w:gridCol w:w="1884"/>
      </w:tblGrid>
      <w:tr w14:paraId="0F83DE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6" w:hRule="atLeast"/>
        </w:trPr>
        <w:tc>
          <w:tcPr>
            <w:tcW w:w="4141" w:type="dxa"/>
          </w:tcPr>
          <w:p w14:paraId="24DDE55A">
            <w:pPr>
              <w:pStyle w:val="31"/>
              <w:ind w:left="7"/>
              <w:jc w:val="center"/>
              <w:rPr>
                <w:lang w:val="en-US"/>
              </w:rPr>
            </w:pPr>
            <w:r>
              <w:rPr>
                <w:spacing w:val="-2"/>
                <w:lang w:val="en-US"/>
              </w:rPr>
              <w:t>Reviews</w:t>
            </w:r>
          </w:p>
        </w:tc>
        <w:tc>
          <w:tcPr>
            <w:tcW w:w="638" w:type="dxa"/>
          </w:tcPr>
          <w:p w14:paraId="6FB476D3">
            <w:pPr>
              <w:pStyle w:val="31"/>
              <w:ind w:left="7"/>
              <w:jc w:val="center"/>
              <w:rPr>
                <w:lang w:val="en-US"/>
              </w:rPr>
            </w:pPr>
            <w:r>
              <w:rPr>
                <w:spacing w:val="-4"/>
                <w:lang w:val="en-US"/>
              </w:rPr>
              <w:t>Year</w:t>
            </w:r>
          </w:p>
        </w:tc>
        <w:tc>
          <w:tcPr>
            <w:tcW w:w="1884" w:type="dxa"/>
          </w:tcPr>
          <w:p w14:paraId="793F6147">
            <w:pPr>
              <w:pStyle w:val="31"/>
              <w:ind w:left="7"/>
              <w:jc w:val="center"/>
              <w:rPr>
                <w:lang w:val="en-US"/>
              </w:rPr>
            </w:pPr>
            <w:r>
              <w:rPr>
                <w:spacing w:val="-2"/>
                <w:lang w:val="en-US"/>
              </w:rPr>
              <w:t>Features</w:t>
            </w:r>
          </w:p>
        </w:tc>
      </w:tr>
      <w:tr w14:paraId="2B9A59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6" w:hRule="atLeast"/>
        </w:trPr>
        <w:tc>
          <w:tcPr>
            <w:tcW w:w="4141" w:type="dxa"/>
          </w:tcPr>
          <w:p w14:paraId="510AEC01">
            <w:pPr>
              <w:pStyle w:val="31"/>
              <w:ind w:left="7"/>
              <w:jc w:val="center"/>
              <w:rPr>
                <w:lang w:val="en-US"/>
              </w:rPr>
            </w:pPr>
            <w:r>
              <w:rPr>
                <w:lang w:val="en-US"/>
              </w:rPr>
              <w:t>Korkmaz</w:t>
            </w:r>
            <w:r>
              <w:rPr>
                <w:spacing w:val="-6"/>
                <w:lang w:val="en-US"/>
              </w:rPr>
              <w:t xml:space="preserve"> </w:t>
            </w:r>
            <w:r>
              <w:rPr>
                <w:lang w:val="en-US"/>
              </w:rPr>
              <w:t>et</w:t>
            </w:r>
            <w:r>
              <w:rPr>
                <w:spacing w:val="-5"/>
                <w:lang w:val="en-US"/>
              </w:rPr>
              <w:t xml:space="preserve"> al.[3]</w:t>
            </w:r>
          </w:p>
        </w:tc>
        <w:tc>
          <w:tcPr>
            <w:tcW w:w="638" w:type="dxa"/>
          </w:tcPr>
          <w:p w14:paraId="2B0CC306">
            <w:pPr>
              <w:pStyle w:val="31"/>
              <w:ind w:left="7"/>
              <w:jc w:val="center"/>
              <w:rPr>
                <w:lang w:val="en-US"/>
              </w:rPr>
            </w:pPr>
            <w:r>
              <w:rPr>
                <w:spacing w:val="-4"/>
                <w:lang w:val="en-US"/>
              </w:rPr>
              <w:t>2020</w:t>
            </w:r>
          </w:p>
        </w:tc>
        <w:tc>
          <w:tcPr>
            <w:tcW w:w="1884" w:type="dxa"/>
          </w:tcPr>
          <w:p w14:paraId="23A27CCC">
            <w:pPr>
              <w:pStyle w:val="31"/>
              <w:ind w:left="7"/>
              <w:jc w:val="center"/>
              <w:rPr>
                <w:lang w:val="en-US"/>
              </w:rPr>
            </w:pPr>
            <w:r>
              <w:rPr>
                <w:spacing w:val="-5"/>
                <w:lang w:val="en-US"/>
              </w:rPr>
              <w:t>120</w:t>
            </w:r>
          </w:p>
        </w:tc>
      </w:tr>
      <w:tr w14:paraId="305FF7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8" w:hRule="atLeast"/>
        </w:trPr>
        <w:tc>
          <w:tcPr>
            <w:tcW w:w="4141" w:type="dxa"/>
          </w:tcPr>
          <w:p w14:paraId="5B720B11">
            <w:pPr>
              <w:pStyle w:val="31"/>
              <w:ind w:left="7"/>
              <w:jc w:val="center"/>
              <w:rPr>
                <w:lang w:val="en-US"/>
              </w:rPr>
            </w:pPr>
            <w:r>
              <w:rPr>
                <w:lang w:val="en-US"/>
              </w:rPr>
              <w:t>Das</w:t>
            </w:r>
            <w:r>
              <w:rPr>
                <w:spacing w:val="7"/>
                <w:lang w:val="en-US"/>
              </w:rPr>
              <w:t xml:space="preserve"> </w:t>
            </w:r>
            <w:r>
              <w:rPr>
                <w:lang w:val="en-US"/>
              </w:rPr>
              <w:t>et</w:t>
            </w:r>
            <w:r>
              <w:rPr>
                <w:spacing w:val="7"/>
                <w:lang w:val="en-US"/>
              </w:rPr>
              <w:t xml:space="preserve"> </w:t>
            </w:r>
            <w:r>
              <w:rPr>
                <w:spacing w:val="-5"/>
                <w:lang w:val="en-US"/>
              </w:rPr>
              <w:t>al.[4]</w:t>
            </w:r>
          </w:p>
        </w:tc>
        <w:tc>
          <w:tcPr>
            <w:tcW w:w="638" w:type="dxa"/>
          </w:tcPr>
          <w:p w14:paraId="411F6FBB">
            <w:pPr>
              <w:pStyle w:val="31"/>
              <w:ind w:left="7"/>
              <w:jc w:val="center"/>
              <w:rPr>
                <w:lang w:val="en-US"/>
              </w:rPr>
            </w:pPr>
            <w:r>
              <w:rPr>
                <w:spacing w:val="-4"/>
                <w:lang w:val="en-US"/>
              </w:rPr>
              <w:t>2020</w:t>
            </w:r>
          </w:p>
        </w:tc>
        <w:tc>
          <w:tcPr>
            <w:tcW w:w="1884" w:type="dxa"/>
          </w:tcPr>
          <w:p w14:paraId="6E0E29A1">
            <w:pPr>
              <w:pStyle w:val="31"/>
              <w:ind w:left="7"/>
              <w:jc w:val="center"/>
              <w:rPr>
                <w:lang w:val="en-US"/>
              </w:rPr>
            </w:pPr>
            <w:r>
              <w:rPr>
                <w:spacing w:val="-5"/>
                <w:lang w:val="en-US"/>
              </w:rPr>
              <w:t>88</w:t>
            </w:r>
          </w:p>
        </w:tc>
      </w:tr>
      <w:tr w14:paraId="75A83B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0" w:hRule="atLeast"/>
        </w:trPr>
        <w:tc>
          <w:tcPr>
            <w:tcW w:w="4141" w:type="dxa"/>
          </w:tcPr>
          <w:p w14:paraId="6CA221AC">
            <w:pPr>
              <w:pStyle w:val="31"/>
              <w:ind w:left="7"/>
              <w:jc w:val="center"/>
              <w:rPr>
                <w:lang w:val="en-US"/>
              </w:rPr>
            </w:pPr>
            <w:r>
              <w:rPr>
                <w:lang w:val="en-US"/>
              </w:rPr>
              <w:t>El-Assal</w:t>
            </w:r>
            <w:r>
              <w:rPr>
                <w:spacing w:val="-9"/>
                <w:lang w:val="en-US"/>
              </w:rPr>
              <w:t xml:space="preserve"> </w:t>
            </w:r>
            <w:r>
              <w:rPr>
                <w:lang w:val="en-US"/>
              </w:rPr>
              <w:t>et</w:t>
            </w:r>
            <w:r>
              <w:rPr>
                <w:spacing w:val="-9"/>
                <w:lang w:val="en-US"/>
              </w:rPr>
              <w:t xml:space="preserve"> </w:t>
            </w:r>
            <w:r>
              <w:rPr>
                <w:spacing w:val="-5"/>
                <w:lang w:val="en-US"/>
              </w:rPr>
              <w:t>al.[1]</w:t>
            </w:r>
          </w:p>
        </w:tc>
        <w:tc>
          <w:tcPr>
            <w:tcW w:w="638" w:type="dxa"/>
          </w:tcPr>
          <w:p w14:paraId="22F2B0BB">
            <w:pPr>
              <w:pStyle w:val="31"/>
              <w:ind w:left="7"/>
              <w:jc w:val="center"/>
              <w:rPr>
                <w:lang w:val="en-US"/>
              </w:rPr>
            </w:pPr>
            <w:r>
              <w:rPr>
                <w:spacing w:val="-4"/>
                <w:lang w:val="en-US"/>
              </w:rPr>
              <w:t>2020</w:t>
            </w:r>
          </w:p>
        </w:tc>
        <w:tc>
          <w:tcPr>
            <w:tcW w:w="1884" w:type="dxa"/>
          </w:tcPr>
          <w:p w14:paraId="5372C97A">
            <w:pPr>
              <w:pStyle w:val="31"/>
              <w:ind w:left="7"/>
              <w:jc w:val="center"/>
              <w:rPr>
                <w:lang w:val="en-US"/>
              </w:rPr>
            </w:pPr>
            <w:r>
              <w:rPr>
                <w:spacing w:val="-5"/>
                <w:lang w:val="en-US"/>
              </w:rPr>
              <w:t>83</w:t>
            </w:r>
          </w:p>
        </w:tc>
      </w:tr>
      <w:tr w14:paraId="1A882D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2" w:hRule="atLeast"/>
        </w:trPr>
        <w:tc>
          <w:tcPr>
            <w:tcW w:w="4141" w:type="dxa"/>
          </w:tcPr>
          <w:p w14:paraId="51FE1E85">
            <w:pPr>
              <w:pStyle w:val="31"/>
              <w:ind w:left="7"/>
              <w:jc w:val="center"/>
              <w:rPr>
                <w:lang w:val="en-US"/>
              </w:rPr>
            </w:pPr>
            <w:r>
              <w:rPr>
                <w:lang w:val="en-US"/>
              </w:rPr>
              <w:t>Althobaiti et al.[5]</w:t>
            </w:r>
          </w:p>
        </w:tc>
        <w:tc>
          <w:tcPr>
            <w:tcW w:w="638" w:type="dxa"/>
          </w:tcPr>
          <w:p w14:paraId="1CE5A983">
            <w:pPr>
              <w:pStyle w:val="31"/>
              <w:ind w:left="7"/>
              <w:jc w:val="center"/>
              <w:rPr>
                <w:lang w:val="en-US"/>
              </w:rPr>
            </w:pPr>
            <w:r>
              <w:rPr>
                <w:spacing w:val="-4"/>
                <w:lang w:val="en-US"/>
              </w:rPr>
              <w:t>2019</w:t>
            </w:r>
          </w:p>
        </w:tc>
        <w:tc>
          <w:tcPr>
            <w:tcW w:w="1884" w:type="dxa"/>
          </w:tcPr>
          <w:p w14:paraId="31A4CE39">
            <w:pPr>
              <w:pStyle w:val="31"/>
              <w:ind w:left="7"/>
              <w:jc w:val="center"/>
              <w:rPr>
                <w:lang w:val="en-US"/>
              </w:rPr>
            </w:pPr>
            <w:r>
              <w:rPr>
                <w:spacing w:val="-5"/>
                <w:lang w:val="en-US"/>
              </w:rPr>
              <w:t>40</w:t>
            </w:r>
          </w:p>
        </w:tc>
      </w:tr>
    </w:tbl>
    <w:p w14:paraId="794D3073">
      <w:pPr>
        <w:ind w:firstLine="708"/>
        <w:rPr>
          <w:rFonts w:asciiTheme="majorBidi" w:hAnsiTheme="majorBidi" w:cstheme="majorBidi"/>
          <w:sz w:val="24"/>
          <w:szCs w:val="24"/>
        </w:rPr>
      </w:pPr>
    </w:p>
    <w:p w14:paraId="652FCBAD">
      <w:pPr>
        <w:ind w:firstLine="708"/>
        <w:rPr>
          <w:rFonts w:asciiTheme="majorBidi" w:hAnsiTheme="majorBidi" w:cstheme="majorBidi"/>
          <w:sz w:val="24"/>
          <w:szCs w:val="24"/>
        </w:rPr>
      </w:pPr>
    </w:p>
    <w:p w14:paraId="21489D72">
      <w:pPr>
        <w:ind w:firstLine="708"/>
        <w:rPr>
          <w:rFonts w:asciiTheme="majorBidi" w:hAnsiTheme="majorBidi" w:cstheme="majorBidi"/>
          <w:sz w:val="24"/>
          <w:szCs w:val="24"/>
        </w:rPr>
      </w:pPr>
    </w:p>
    <w:p w14:paraId="79CCE704">
      <w:pPr>
        <w:ind w:firstLine="708"/>
        <w:rPr>
          <w:rFonts w:asciiTheme="majorBidi" w:hAnsiTheme="majorBidi" w:cstheme="majorBidi"/>
          <w:sz w:val="24"/>
          <w:szCs w:val="24"/>
        </w:rPr>
      </w:pPr>
    </w:p>
    <w:p w14:paraId="44C78508">
      <w:pPr>
        <w:ind w:firstLine="708"/>
        <w:rPr>
          <w:rFonts w:asciiTheme="majorBidi" w:hAnsiTheme="majorBidi" w:cstheme="majorBidi"/>
          <w:sz w:val="24"/>
          <w:szCs w:val="24"/>
        </w:rPr>
      </w:pPr>
    </w:p>
    <w:p w14:paraId="3547520F">
      <w:pPr>
        <w:ind w:firstLine="708"/>
        <w:rPr>
          <w:rFonts w:asciiTheme="majorBidi" w:hAnsiTheme="majorBidi" w:cstheme="majorBidi"/>
          <w:sz w:val="24"/>
          <w:szCs w:val="24"/>
        </w:rPr>
      </w:pPr>
    </w:p>
    <w:p w14:paraId="0C23CE3D">
      <w:pPr>
        <w:rPr>
          <w:rFonts w:asciiTheme="majorBidi" w:hAnsiTheme="majorBidi" w:cstheme="majorBidi"/>
          <w:sz w:val="24"/>
          <w:szCs w:val="24"/>
          <w:lang w:val="en-US"/>
        </w:rPr>
      </w:pPr>
      <w:r>
        <w:rPr>
          <w:rFonts w:asciiTheme="majorBidi" w:hAnsiTheme="majorBidi" w:cstheme="majorBidi"/>
          <w:sz w:val="24"/>
          <w:szCs w:val="24"/>
          <w:lang w:val="en-US"/>
        </w:rPr>
        <w:t xml:space="preserve">                          </w:t>
      </w:r>
    </w:p>
    <w:p w14:paraId="68611955">
      <w:pPr>
        <w:rPr>
          <w:rFonts w:asciiTheme="majorBidi" w:hAnsiTheme="majorBidi" w:cstheme="majorBidi"/>
          <w:sz w:val="24"/>
          <w:szCs w:val="24"/>
          <w:lang w:val="en-US"/>
        </w:rPr>
      </w:pPr>
    </w:p>
    <w:p w14:paraId="54ABA3E5">
      <w:pPr>
        <w:rPr>
          <w:rFonts w:asciiTheme="majorBidi" w:hAnsiTheme="majorBidi" w:cstheme="majorBidi"/>
          <w:sz w:val="24"/>
          <w:szCs w:val="24"/>
          <w:lang w:val="en-US"/>
        </w:rPr>
      </w:pPr>
    </w:p>
    <w:p w14:paraId="1A34ECE6">
      <w:pPr>
        <w:ind w:left="2124" w:firstLine="708"/>
        <w:rPr>
          <w:rFonts w:asciiTheme="majorBidi" w:hAnsiTheme="majorBidi" w:cstheme="majorBidi"/>
          <w:sz w:val="20"/>
          <w:szCs w:val="20"/>
          <w:lang w:val="en-US"/>
        </w:rPr>
      </w:pPr>
      <w:r>
        <w:rPr>
          <w:rFonts w:asciiTheme="majorBidi" w:hAnsiTheme="majorBidi" w:cstheme="majorBidi"/>
          <w:sz w:val="20"/>
          <w:szCs w:val="20"/>
          <w:lang w:val="en-US"/>
        </w:rPr>
        <w:t xml:space="preserve">        </w:t>
      </w:r>
    </w:p>
    <w:p w14:paraId="35AC6BF5">
      <w:pPr>
        <w:ind w:left="2124" w:firstLine="708"/>
        <w:rPr>
          <w:rFonts w:asciiTheme="majorBidi" w:hAnsiTheme="majorBidi" w:cstheme="majorBidi"/>
          <w:sz w:val="20"/>
          <w:szCs w:val="20"/>
          <w:lang w:val="en-US"/>
        </w:rPr>
      </w:pPr>
    </w:p>
    <w:p w14:paraId="1EF56C7B">
      <w:pPr>
        <w:ind w:left="2124" w:firstLine="708"/>
        <w:rPr>
          <w:rFonts w:asciiTheme="majorBidi" w:hAnsiTheme="majorBidi" w:cstheme="majorBidi"/>
          <w:sz w:val="20"/>
          <w:szCs w:val="20"/>
          <w:lang w:val="en-US"/>
        </w:rPr>
      </w:pPr>
    </w:p>
    <w:p w14:paraId="2785E073">
      <w:pPr>
        <w:ind w:left="2124" w:firstLine="708"/>
        <w:rPr>
          <w:rFonts w:asciiTheme="majorBidi" w:hAnsiTheme="majorBidi" w:cstheme="majorBidi"/>
          <w:sz w:val="20"/>
          <w:szCs w:val="20"/>
          <w:lang w:val="en-US"/>
        </w:rPr>
      </w:pPr>
    </w:p>
    <w:p w14:paraId="6623B451">
      <w:pPr>
        <w:ind w:left="2124" w:firstLine="708"/>
        <w:rPr>
          <w:rFonts w:asciiTheme="majorBidi" w:hAnsiTheme="majorBidi" w:cstheme="majorBidi"/>
          <w:sz w:val="20"/>
          <w:szCs w:val="20"/>
          <w:lang w:val="en-US"/>
        </w:rPr>
      </w:pPr>
    </w:p>
    <w:p w14:paraId="04DE65C6">
      <w:pPr>
        <w:ind w:left="2124" w:firstLine="708"/>
        <w:rPr>
          <w:rFonts w:asciiTheme="majorBidi" w:hAnsiTheme="majorBidi" w:cstheme="majorBidi"/>
          <w:sz w:val="20"/>
          <w:szCs w:val="20"/>
          <w:lang w:val="en-US"/>
        </w:rPr>
      </w:pPr>
    </w:p>
    <w:p w14:paraId="202B6112">
      <w:pPr>
        <w:ind w:left="2124" w:firstLine="708"/>
        <w:rPr>
          <w:rFonts w:asciiTheme="majorBidi" w:hAnsiTheme="majorBidi" w:cstheme="majorBidi"/>
          <w:sz w:val="20"/>
          <w:szCs w:val="20"/>
          <w:lang w:val="en-US"/>
        </w:rPr>
      </w:pPr>
    </w:p>
    <w:p w14:paraId="57BB68B3">
      <w:pPr>
        <w:ind w:left="2124" w:firstLine="708"/>
        <w:rPr>
          <w:rFonts w:asciiTheme="majorBidi" w:hAnsiTheme="majorBidi" w:cstheme="majorBidi"/>
          <w:sz w:val="20"/>
          <w:szCs w:val="20"/>
          <w:lang w:val="en-US"/>
        </w:rPr>
      </w:pPr>
      <w:r>
        <w:rPr>
          <w:rFonts w:asciiTheme="majorBidi" w:hAnsiTheme="majorBidi" w:cstheme="majorBidi"/>
          <w:sz w:val="20"/>
          <w:szCs w:val="20"/>
          <w:lang w:val="en-US"/>
        </w:rPr>
        <w:t xml:space="preserve">     Table 2 List of reviews used for features</w:t>
      </w:r>
    </w:p>
    <w:p w14:paraId="4BAC7311">
      <w:pPr>
        <w:rPr>
          <w:rFonts w:asciiTheme="majorBidi" w:hAnsiTheme="majorBidi" w:cstheme="majorBidi"/>
          <w:sz w:val="24"/>
          <w:szCs w:val="24"/>
          <w:lang w:val="en-US"/>
        </w:rPr>
      </w:pPr>
    </w:p>
    <w:p w14:paraId="31C73D6D">
      <w:pPr>
        <w:rPr>
          <w:rFonts w:asciiTheme="majorBidi" w:hAnsiTheme="majorBidi" w:cstheme="majorBidi"/>
          <w:sz w:val="24"/>
          <w:szCs w:val="24"/>
          <w:lang w:val="en-US"/>
        </w:rPr>
      </w:pPr>
    </w:p>
    <w:p w14:paraId="418D9D28">
      <w:pPr>
        <w:ind w:firstLine="708"/>
        <w:rPr>
          <w:rFonts w:asciiTheme="majorBidi" w:hAnsiTheme="majorBidi" w:cstheme="majorBidi"/>
          <w:sz w:val="24"/>
          <w:szCs w:val="24"/>
        </w:rPr>
      </w:pPr>
      <w:r>
        <w:rPr>
          <w:rFonts w:asciiTheme="majorBidi" w:hAnsiTheme="majorBidi" w:cstheme="majorBidi"/>
          <w:sz w:val="24"/>
          <w:szCs w:val="24"/>
        </w:rPr>
        <w:t xml:space="preserve">Hannousse et Yahiouche ont décrit aussi le diagramme de caractéristiques présenté à la Figure 8, </w:t>
      </w:r>
    </w:p>
    <w:p w14:paraId="438C47CD">
      <w:pPr>
        <w:ind w:firstLine="708"/>
        <w:rPr>
          <w:rFonts w:asciiTheme="majorBidi" w:hAnsiTheme="majorBidi" w:cstheme="majorBidi"/>
          <w:sz w:val="24"/>
          <w:szCs w:val="24"/>
        </w:rPr>
      </w:pPr>
      <w:r>
        <w:rPr>
          <w:rFonts w:asciiTheme="majorBidi" w:hAnsiTheme="majorBidi" w:cstheme="majorBidi"/>
          <w:sz w:val="24"/>
          <w:szCs w:val="24"/>
        </w:rPr>
        <w:t>Qui illustre les catégories de caractéristiques couramment utilisées par les systèmes anti phishing existants</w:t>
      </w:r>
    </w:p>
    <w:p w14:paraId="77AB6F11">
      <w:pPr>
        <w:ind w:firstLine="708"/>
        <w:rPr>
          <w:rFonts w:asciiTheme="majorBidi" w:hAnsiTheme="majorBidi" w:cstheme="majorBidi"/>
          <w:sz w:val="24"/>
          <w:szCs w:val="24"/>
        </w:rPr>
      </w:pPr>
    </w:p>
    <w:p w14:paraId="06D0D917">
      <w:pPr>
        <w:ind w:firstLine="708"/>
        <w:rPr>
          <w:rFonts w:asciiTheme="majorBidi" w:hAnsiTheme="majorBidi" w:cstheme="majorBidi"/>
          <w:sz w:val="24"/>
          <w:szCs w:val="24"/>
        </w:rPr>
      </w:pPr>
      <w:r>
        <w:rPr>
          <w:sz w:val="20"/>
        </w:rPr>
        <w:drawing>
          <wp:anchor distT="0" distB="0" distL="0" distR="0" simplePos="0" relativeHeight="251662336" behindDoc="1" locked="0" layoutInCell="1" allowOverlap="1">
            <wp:simplePos x="0" y="0"/>
            <wp:positionH relativeFrom="margin">
              <wp:align>center</wp:align>
            </wp:positionH>
            <wp:positionV relativeFrom="paragraph">
              <wp:posOffset>348615</wp:posOffset>
            </wp:positionV>
            <wp:extent cx="5266690" cy="1627505"/>
            <wp:effectExtent l="0" t="0" r="0" b="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7" cstate="print"/>
                    <a:stretch>
                      <a:fillRect/>
                    </a:stretch>
                  </pic:blipFill>
                  <pic:spPr>
                    <a:xfrm>
                      <a:off x="0" y="0"/>
                      <a:ext cx="5266943" cy="1627632"/>
                    </a:xfrm>
                    <a:prstGeom prst="rect">
                      <a:avLst/>
                    </a:prstGeom>
                  </pic:spPr>
                </pic:pic>
              </a:graphicData>
            </a:graphic>
          </wp:anchor>
        </w:drawing>
      </w:r>
    </w:p>
    <w:p w14:paraId="1524E8DA">
      <w:pPr>
        <w:ind w:firstLine="708"/>
        <w:rPr>
          <w:rFonts w:asciiTheme="majorBidi" w:hAnsiTheme="majorBidi" w:cstheme="majorBidi"/>
          <w:sz w:val="24"/>
          <w:szCs w:val="24"/>
        </w:rPr>
      </w:pPr>
    </w:p>
    <w:p w14:paraId="4405AE17">
      <w:pPr>
        <w:ind w:firstLine="708"/>
        <w:rPr>
          <w:rStyle w:val="40"/>
        </w:rPr>
      </w:pPr>
      <w:r>
        <w:rPr>
          <w:rFonts w:asciiTheme="majorBidi" w:hAnsiTheme="majorBidi" w:cstheme="majorBidi"/>
          <w:sz w:val="24"/>
          <w:szCs w:val="24"/>
        </w:rPr>
        <w:t xml:space="preserve">                                 </w:t>
      </w:r>
      <w:r>
        <w:rPr>
          <w:rStyle w:val="40"/>
        </w:rPr>
        <w:t>Figure 8 la Classification of Ant phishing features</w:t>
      </w:r>
    </w:p>
    <w:p w14:paraId="28F4795B">
      <w:pPr>
        <w:ind w:firstLine="708"/>
        <w:rPr>
          <w:rFonts w:asciiTheme="majorBidi" w:hAnsiTheme="majorBidi" w:cstheme="majorBidi"/>
          <w:sz w:val="24"/>
          <w:szCs w:val="24"/>
        </w:rPr>
      </w:pPr>
    </w:p>
    <w:p w14:paraId="45E05919">
      <w:pPr>
        <w:ind w:firstLine="708"/>
        <w:rPr>
          <w:rFonts w:asciiTheme="majorBidi" w:hAnsiTheme="majorBidi" w:cstheme="majorBidi"/>
          <w:sz w:val="24"/>
          <w:szCs w:val="24"/>
        </w:rPr>
      </w:pPr>
    </w:p>
    <w:p w14:paraId="4AC6E108">
      <w:pPr>
        <w:ind w:firstLine="708"/>
        <w:rPr>
          <w:rFonts w:asciiTheme="majorBidi" w:hAnsiTheme="majorBidi" w:cstheme="majorBidi"/>
          <w:sz w:val="24"/>
          <w:szCs w:val="24"/>
        </w:rPr>
      </w:pPr>
    </w:p>
    <w:p w14:paraId="4AB3DEA6">
      <w:pPr>
        <w:ind w:firstLine="708"/>
        <w:rPr>
          <w:rFonts w:asciiTheme="majorBidi" w:hAnsiTheme="majorBidi" w:cstheme="majorBidi"/>
          <w:sz w:val="24"/>
          <w:szCs w:val="24"/>
        </w:rPr>
      </w:pPr>
      <w:r>
        <w:rPr>
          <w:rFonts w:asciiTheme="majorBidi" w:hAnsiTheme="majorBidi" w:cstheme="majorBidi"/>
          <w:sz w:val="24"/>
          <w:szCs w:val="24"/>
        </w:rPr>
        <w:t xml:space="preserve">Ces catégories de caractéristiques sont les suivantes : </w:t>
      </w:r>
    </w:p>
    <w:p w14:paraId="717171F9">
      <w:pPr>
        <w:pStyle w:val="28"/>
        <w:numPr>
          <w:ilvl w:val="0"/>
          <w:numId w:val="7"/>
        </w:numPr>
        <w:rPr>
          <w:rFonts w:asciiTheme="majorBidi" w:hAnsiTheme="majorBidi" w:cstheme="majorBidi"/>
          <w:sz w:val="24"/>
          <w:szCs w:val="24"/>
        </w:rPr>
      </w:pPr>
      <w:r>
        <w:rPr>
          <w:rFonts w:asciiTheme="majorBidi" w:hAnsiTheme="majorBidi" w:cstheme="majorBidi"/>
          <w:sz w:val="24"/>
          <w:szCs w:val="24"/>
        </w:rPr>
        <w:t>Caract</w:t>
      </w:r>
      <w:r>
        <w:rPr>
          <w:rFonts w:ascii="Times New Roman" w:hAnsi="Times New Roman" w:cs="Times New Roman"/>
          <w:sz w:val="24"/>
          <w:szCs w:val="24"/>
        </w:rPr>
        <w:t>é</w:t>
      </w:r>
      <w:r>
        <w:rPr>
          <w:rFonts w:asciiTheme="majorBidi" w:hAnsiTheme="majorBidi" w:cstheme="majorBidi"/>
          <w:sz w:val="24"/>
          <w:szCs w:val="24"/>
        </w:rPr>
        <w:t>ristiques internes (I) : Caract</w:t>
      </w:r>
      <w:r>
        <w:rPr>
          <w:rFonts w:ascii="Times New Roman" w:hAnsi="Times New Roman" w:cs="Times New Roman"/>
          <w:sz w:val="24"/>
          <w:szCs w:val="24"/>
        </w:rPr>
        <w:t>é</w:t>
      </w:r>
      <w:r>
        <w:rPr>
          <w:rFonts w:asciiTheme="majorBidi" w:hAnsiTheme="majorBidi" w:cstheme="majorBidi"/>
          <w:sz w:val="24"/>
          <w:szCs w:val="24"/>
        </w:rPr>
        <w:t>ristiques extraites directement des URL (IU) ou du contenu HTML des pages Web correspondantes (IC).</w:t>
      </w:r>
    </w:p>
    <w:p w14:paraId="282E5E56">
      <w:pPr>
        <w:pStyle w:val="28"/>
        <w:numPr>
          <w:ilvl w:val="0"/>
          <w:numId w:val="7"/>
        </w:numPr>
        <w:rPr>
          <w:rFonts w:asciiTheme="majorBidi" w:hAnsiTheme="majorBidi" w:cstheme="majorBidi"/>
          <w:sz w:val="24"/>
          <w:szCs w:val="24"/>
        </w:rPr>
      </w:pPr>
      <w:r>
        <w:rPr>
          <w:rFonts w:asciiTheme="majorBidi" w:hAnsiTheme="majorBidi" w:cstheme="majorBidi"/>
          <w:sz w:val="24"/>
          <w:szCs w:val="24"/>
        </w:rPr>
        <w:t>Caract</w:t>
      </w:r>
      <w:r>
        <w:rPr>
          <w:rFonts w:ascii="Times New Roman" w:hAnsi="Times New Roman" w:cs="Times New Roman"/>
          <w:sz w:val="24"/>
          <w:szCs w:val="24"/>
        </w:rPr>
        <w:t>é</w:t>
      </w:r>
      <w:r>
        <w:rPr>
          <w:rFonts w:asciiTheme="majorBidi" w:hAnsiTheme="majorBidi" w:cstheme="majorBidi"/>
          <w:sz w:val="24"/>
          <w:szCs w:val="24"/>
        </w:rPr>
        <w:t>ristiques externes (E) : Caract</w:t>
      </w:r>
      <w:r>
        <w:rPr>
          <w:rFonts w:ascii="Times New Roman" w:hAnsi="Times New Roman" w:cs="Times New Roman"/>
          <w:sz w:val="24"/>
          <w:szCs w:val="24"/>
        </w:rPr>
        <w:t>é</w:t>
      </w:r>
      <w:r>
        <w:rPr>
          <w:rFonts w:asciiTheme="majorBidi" w:hAnsiTheme="majorBidi" w:cstheme="majorBidi"/>
          <w:sz w:val="24"/>
          <w:szCs w:val="24"/>
        </w:rPr>
        <w:t>ristiques obtenues par interrogation de services externes avec des URL ou des domaines d'URL.</w:t>
      </w:r>
    </w:p>
    <w:p w14:paraId="15E5CCE8">
      <w:pPr>
        <w:rPr>
          <w:rFonts w:asciiTheme="majorBidi" w:hAnsiTheme="majorBidi" w:cstheme="majorBidi"/>
          <w:sz w:val="24"/>
          <w:szCs w:val="24"/>
        </w:rPr>
      </w:pPr>
      <w:r>
        <w:rPr>
          <w:rFonts w:asciiTheme="majorBidi" w:hAnsiTheme="majorBidi" w:cstheme="majorBidi"/>
          <w:sz w:val="24"/>
          <w:szCs w:val="24"/>
        </w:rPr>
        <w:t xml:space="preserve"> Hannousse et Yahiouche mod</w:t>
      </w:r>
      <w:r>
        <w:rPr>
          <w:rFonts w:ascii="Times New Roman" w:hAnsi="Times New Roman" w:cs="Times New Roman"/>
          <w:sz w:val="24"/>
          <w:szCs w:val="24"/>
        </w:rPr>
        <w:t>é</w:t>
      </w:r>
      <w:r>
        <w:rPr>
          <w:rFonts w:asciiTheme="majorBidi" w:hAnsiTheme="majorBidi" w:cstheme="majorBidi"/>
          <w:sz w:val="24"/>
          <w:szCs w:val="24"/>
        </w:rPr>
        <w:t>lisent cette classification dans la Figure 8 en utilisant les relations suivantes :</w:t>
      </w:r>
    </w:p>
    <w:p w14:paraId="2BF29495">
      <w:pPr>
        <w:pStyle w:val="28"/>
        <w:numPr>
          <w:ilvl w:val="0"/>
          <w:numId w:val="8"/>
        </w:numPr>
        <w:rPr>
          <w:rFonts w:asciiTheme="majorBidi" w:hAnsiTheme="majorBidi" w:cstheme="majorBidi"/>
          <w:sz w:val="24"/>
          <w:szCs w:val="24"/>
        </w:rPr>
      </w:pPr>
      <w:r>
        <w:rPr>
          <w:rFonts w:asciiTheme="majorBidi" w:hAnsiTheme="majorBidi" w:cstheme="majorBidi"/>
          <w:sz w:val="24"/>
          <w:szCs w:val="24"/>
        </w:rPr>
        <w:t>Relation obligatoire avec les caract</w:t>
      </w:r>
      <w:r>
        <w:rPr>
          <w:rFonts w:ascii="Times New Roman" w:hAnsi="Times New Roman" w:cs="Times New Roman"/>
          <w:sz w:val="24"/>
          <w:szCs w:val="24"/>
        </w:rPr>
        <w:t>é</w:t>
      </w:r>
      <w:r>
        <w:rPr>
          <w:rFonts w:asciiTheme="majorBidi" w:hAnsiTheme="majorBidi" w:cstheme="majorBidi"/>
          <w:sz w:val="24"/>
          <w:szCs w:val="24"/>
        </w:rPr>
        <w:t xml:space="preserve">ristiques internes </w:t>
      </w:r>
    </w:p>
    <w:p w14:paraId="143AE9BB">
      <w:pPr>
        <w:pStyle w:val="28"/>
        <w:numPr>
          <w:ilvl w:val="0"/>
          <w:numId w:val="8"/>
        </w:numPr>
        <w:rPr>
          <w:rFonts w:ascii="Times New Roman" w:hAnsi="Times New Roman" w:cs="Times New Roman"/>
          <w:sz w:val="24"/>
          <w:szCs w:val="24"/>
        </w:rPr>
      </w:pPr>
      <w:r>
        <w:rPr>
          <w:rFonts w:asciiTheme="majorBidi" w:hAnsiTheme="majorBidi" w:cstheme="majorBidi"/>
          <w:sz w:val="24"/>
          <w:szCs w:val="24"/>
        </w:rPr>
        <w:t>Relation facultative avec les caractéristiques externes</w:t>
      </w:r>
    </w:p>
    <w:p w14:paraId="332556FE">
      <w:pPr>
        <w:pStyle w:val="28"/>
        <w:numPr>
          <w:ilvl w:val="0"/>
          <w:numId w:val="8"/>
        </w:numPr>
        <w:rPr>
          <w:rFonts w:asciiTheme="majorBidi" w:hAnsiTheme="majorBidi" w:cstheme="majorBidi"/>
          <w:sz w:val="24"/>
          <w:szCs w:val="24"/>
        </w:rPr>
      </w:pPr>
      <w:r>
        <w:rPr>
          <w:rFonts w:asciiTheme="majorBidi" w:hAnsiTheme="majorBidi" w:cstheme="majorBidi"/>
          <w:sz w:val="24"/>
          <w:szCs w:val="24"/>
        </w:rPr>
        <w:t>Relation Or entre les caract</w:t>
      </w:r>
      <w:r>
        <w:rPr>
          <w:rFonts w:ascii="Times New Roman" w:hAnsi="Times New Roman" w:cs="Times New Roman"/>
          <w:sz w:val="24"/>
          <w:szCs w:val="24"/>
        </w:rPr>
        <w:t>é</w:t>
      </w:r>
      <w:r>
        <w:rPr>
          <w:rFonts w:asciiTheme="majorBidi" w:hAnsiTheme="majorBidi" w:cstheme="majorBidi"/>
          <w:sz w:val="24"/>
          <w:szCs w:val="24"/>
        </w:rPr>
        <w:t>ristiques internes IC et IU, ce qui signifie que les syst</w:t>
      </w:r>
      <w:r>
        <w:rPr>
          <w:rFonts w:ascii="Times New Roman" w:hAnsi="Times New Roman" w:cs="Times New Roman"/>
          <w:sz w:val="24"/>
          <w:szCs w:val="24"/>
        </w:rPr>
        <w:t>è</w:t>
      </w:r>
      <w:r>
        <w:rPr>
          <w:rFonts w:asciiTheme="majorBidi" w:hAnsiTheme="majorBidi" w:cstheme="majorBidi"/>
          <w:sz w:val="24"/>
          <w:szCs w:val="24"/>
        </w:rPr>
        <w:t>mes anti phishing hybrides utilisent une collection de caract</w:t>
      </w:r>
      <w:r>
        <w:rPr>
          <w:rFonts w:ascii="Times New Roman" w:hAnsi="Times New Roman" w:cs="Times New Roman"/>
          <w:sz w:val="24"/>
          <w:szCs w:val="24"/>
        </w:rPr>
        <w:t>é</w:t>
      </w:r>
      <w:r>
        <w:rPr>
          <w:rFonts w:asciiTheme="majorBidi" w:hAnsiTheme="majorBidi" w:cstheme="majorBidi"/>
          <w:sz w:val="24"/>
          <w:szCs w:val="24"/>
        </w:rPr>
        <w:t>ristiques des deux cat</w:t>
      </w:r>
      <w:r>
        <w:rPr>
          <w:rFonts w:ascii="Times New Roman" w:hAnsi="Times New Roman" w:cs="Times New Roman"/>
          <w:sz w:val="24"/>
          <w:szCs w:val="24"/>
        </w:rPr>
        <w:t>é</w:t>
      </w:r>
      <w:r>
        <w:rPr>
          <w:rFonts w:asciiTheme="majorBidi" w:hAnsiTheme="majorBidi" w:cstheme="majorBidi"/>
          <w:sz w:val="24"/>
          <w:szCs w:val="24"/>
        </w:rPr>
        <w:t xml:space="preserve">gories. </w:t>
      </w:r>
    </w:p>
    <w:p w14:paraId="3A87209F">
      <w:pPr>
        <w:rPr>
          <w:rFonts w:asciiTheme="majorBidi" w:hAnsiTheme="majorBidi" w:cstheme="majorBidi"/>
          <w:sz w:val="24"/>
          <w:szCs w:val="24"/>
        </w:rPr>
      </w:pPr>
      <w:r>
        <w:rPr>
          <w:rFonts w:asciiTheme="majorBidi" w:hAnsiTheme="majorBidi" w:cstheme="majorBidi"/>
          <w:sz w:val="24"/>
          <w:szCs w:val="24"/>
        </w:rPr>
        <w:t>Hannousse et Yahiouche, d</w:t>
      </w:r>
      <w:r>
        <w:rPr>
          <w:rFonts w:ascii="Times New Roman" w:hAnsi="Times New Roman" w:cs="Times New Roman"/>
          <w:sz w:val="24"/>
          <w:szCs w:val="24"/>
        </w:rPr>
        <w:t>é</w:t>
      </w:r>
      <w:r>
        <w:rPr>
          <w:rFonts w:asciiTheme="majorBidi" w:hAnsiTheme="majorBidi" w:cstheme="majorBidi"/>
          <w:sz w:val="24"/>
          <w:szCs w:val="24"/>
        </w:rPr>
        <w:t>crivent ensuite le processus d'extraction des caract</w:t>
      </w:r>
      <w:r>
        <w:rPr>
          <w:rFonts w:ascii="Times New Roman" w:hAnsi="Times New Roman" w:cs="Times New Roman"/>
          <w:sz w:val="24"/>
          <w:szCs w:val="24"/>
        </w:rPr>
        <w:t>é</w:t>
      </w:r>
      <w:r>
        <w:rPr>
          <w:rFonts w:asciiTheme="majorBidi" w:hAnsiTheme="majorBidi" w:cstheme="majorBidi"/>
          <w:sz w:val="24"/>
          <w:szCs w:val="24"/>
        </w:rPr>
        <w:t>ristiques, qui est enti</w:t>
      </w:r>
      <w:r>
        <w:rPr>
          <w:rFonts w:ascii="Times New Roman" w:hAnsi="Times New Roman" w:cs="Times New Roman"/>
          <w:sz w:val="24"/>
          <w:szCs w:val="24"/>
        </w:rPr>
        <w:t>è</w:t>
      </w:r>
      <w:r>
        <w:rPr>
          <w:rFonts w:asciiTheme="majorBidi" w:hAnsiTheme="majorBidi" w:cstheme="majorBidi"/>
          <w:sz w:val="24"/>
          <w:szCs w:val="24"/>
        </w:rPr>
        <w:t>rement automatis</w:t>
      </w:r>
      <w:r>
        <w:rPr>
          <w:rFonts w:ascii="Times New Roman" w:hAnsi="Times New Roman" w:cs="Times New Roman"/>
          <w:sz w:val="24"/>
          <w:szCs w:val="24"/>
        </w:rPr>
        <w:t>é</w:t>
      </w:r>
      <w:r>
        <w:rPr>
          <w:rFonts w:asciiTheme="majorBidi" w:hAnsiTheme="majorBidi" w:cstheme="majorBidi"/>
          <w:sz w:val="24"/>
          <w:szCs w:val="24"/>
        </w:rPr>
        <w:t xml:space="preserve"> </w:t>
      </w:r>
      <w:r>
        <w:rPr>
          <w:rFonts w:ascii="Times New Roman" w:hAnsi="Times New Roman" w:cs="Times New Roman"/>
          <w:sz w:val="24"/>
          <w:szCs w:val="24"/>
        </w:rPr>
        <w:t>à</w:t>
      </w:r>
      <w:r>
        <w:rPr>
          <w:rFonts w:asciiTheme="majorBidi" w:hAnsiTheme="majorBidi" w:cstheme="majorBidi"/>
          <w:sz w:val="24"/>
          <w:szCs w:val="24"/>
        </w:rPr>
        <w:t xml:space="preserve"> l'aide d'un script Python. Ce script prend l'URL d'une page Web en entr</w:t>
      </w:r>
      <w:r>
        <w:rPr>
          <w:rFonts w:ascii="Times New Roman" w:hAnsi="Times New Roman" w:cs="Times New Roman"/>
          <w:sz w:val="24"/>
          <w:szCs w:val="24"/>
        </w:rPr>
        <w:t>é</w:t>
      </w:r>
      <w:r>
        <w:rPr>
          <w:rFonts w:asciiTheme="majorBidi" w:hAnsiTheme="majorBidi" w:cstheme="majorBidi"/>
          <w:sz w:val="24"/>
          <w:szCs w:val="24"/>
        </w:rPr>
        <w:t>e et g</w:t>
      </w:r>
      <w:r>
        <w:rPr>
          <w:rFonts w:ascii="Times New Roman" w:hAnsi="Times New Roman" w:cs="Times New Roman"/>
          <w:sz w:val="24"/>
          <w:szCs w:val="24"/>
        </w:rPr>
        <w:t>é</w:t>
      </w:r>
      <w:r>
        <w:rPr>
          <w:rFonts w:asciiTheme="majorBidi" w:hAnsiTheme="majorBidi" w:cstheme="majorBidi"/>
          <w:sz w:val="24"/>
          <w:szCs w:val="24"/>
        </w:rPr>
        <w:t>n</w:t>
      </w:r>
      <w:r>
        <w:rPr>
          <w:rFonts w:ascii="Times New Roman" w:hAnsi="Times New Roman" w:cs="Times New Roman"/>
          <w:sz w:val="24"/>
          <w:szCs w:val="24"/>
        </w:rPr>
        <w:t>è</w:t>
      </w:r>
      <w:r>
        <w:rPr>
          <w:rFonts w:asciiTheme="majorBidi" w:hAnsiTheme="majorBidi" w:cstheme="majorBidi"/>
          <w:sz w:val="24"/>
          <w:szCs w:val="24"/>
        </w:rPr>
        <w:t>re son vecteur de caract</w:t>
      </w:r>
      <w:r>
        <w:rPr>
          <w:rFonts w:ascii="Times New Roman" w:hAnsi="Times New Roman" w:cs="Times New Roman"/>
          <w:sz w:val="24"/>
          <w:szCs w:val="24"/>
        </w:rPr>
        <w:t>é</w:t>
      </w:r>
      <w:r>
        <w:rPr>
          <w:rFonts w:asciiTheme="majorBidi" w:hAnsiTheme="majorBidi" w:cstheme="majorBidi"/>
          <w:sz w:val="24"/>
          <w:szCs w:val="24"/>
        </w:rPr>
        <w:t>ristiques correspondant de taille 87x1. Pour garder une trace de l'URL source et la rendre disponible pour une utilisation ultérieure, les auteurs utilisent l'URL d'entrée comme index pour l’ensemble de données généré.</w:t>
      </w:r>
    </w:p>
    <w:p w14:paraId="6CFB3F23">
      <w:pPr>
        <w:ind w:firstLine="708"/>
        <w:rPr>
          <w:rFonts w:asciiTheme="majorBidi" w:hAnsiTheme="majorBidi" w:cstheme="majorBidi"/>
          <w:sz w:val="24"/>
          <w:szCs w:val="24"/>
        </w:rPr>
      </w:pPr>
    </w:p>
    <w:p w14:paraId="7DB21793">
      <w:pPr>
        <w:ind w:firstLine="708"/>
        <w:rPr>
          <w:rFonts w:asciiTheme="majorBidi" w:hAnsiTheme="majorBidi" w:cstheme="majorBidi"/>
          <w:sz w:val="24"/>
          <w:szCs w:val="24"/>
        </w:rPr>
      </w:pPr>
    </w:p>
    <w:p w14:paraId="343F57F7">
      <w:pPr>
        <w:pStyle w:val="5"/>
        <w:rPr>
          <w:rFonts w:hint="default" w:asciiTheme="majorBidi" w:hAnsiTheme="majorBidi" w:cstheme="majorBidi"/>
          <w:sz w:val="22"/>
          <w:szCs w:val="22"/>
        </w:rPr>
      </w:pPr>
      <w:r>
        <w:rPr>
          <w:rFonts w:hint="default" w:asciiTheme="majorBidi" w:hAnsiTheme="majorBidi" w:cstheme="majorBidi"/>
          <w:sz w:val="22"/>
          <w:szCs w:val="22"/>
        </w:rPr>
        <w:t>3.3.2.1. Fonctionnalités basées sur l'URL</w:t>
      </w:r>
    </w:p>
    <w:p w14:paraId="7D1E786B">
      <w:pPr>
        <w:ind w:left="708" w:firstLine="708"/>
        <w:rPr>
          <w:rFonts w:asciiTheme="majorBidi" w:hAnsiTheme="majorBidi" w:cstheme="majorBidi"/>
          <w:b/>
          <w:bCs/>
          <w:sz w:val="24"/>
          <w:szCs w:val="24"/>
        </w:rPr>
      </w:pPr>
    </w:p>
    <w:p w14:paraId="14FE8AF9">
      <w:pPr>
        <w:ind w:left="708" w:firstLine="708"/>
        <w:rPr>
          <w:rFonts w:asciiTheme="majorBidi" w:hAnsiTheme="majorBidi" w:cstheme="majorBidi"/>
          <w:b/>
          <w:bCs/>
          <w:sz w:val="24"/>
          <w:szCs w:val="24"/>
        </w:rPr>
      </w:pPr>
    </w:p>
    <w:p w14:paraId="04262DBB">
      <w:pPr>
        <w:ind w:left="708" w:firstLine="708"/>
        <w:rPr>
          <w:rFonts w:ascii="Times New Roman" w:hAnsi="Times New Roman" w:cs="Times New Roman"/>
          <w:sz w:val="24"/>
          <w:szCs w:val="24"/>
        </w:rPr>
      </w:pPr>
      <w:r>
        <w:rPr>
          <w:rFonts w:asciiTheme="majorBidi" w:hAnsiTheme="majorBidi" w:cstheme="majorBidi"/>
          <w:sz w:val="24"/>
          <w:szCs w:val="24"/>
        </w:rPr>
        <w:t xml:space="preserve">Les caractéristiques basées sur les URLs sont obtenues en analysant simplement le texte des URLs. Ces caractéristiques peuvent également être divisées en caractéristiques structurelles et statistiques. </w:t>
      </w:r>
    </w:p>
    <w:p w14:paraId="47B5060C">
      <w:pPr>
        <w:pStyle w:val="28"/>
        <w:numPr>
          <w:ilvl w:val="0"/>
          <w:numId w:val="9"/>
        </w:numPr>
        <w:rPr>
          <w:rFonts w:asciiTheme="majorBidi" w:hAnsiTheme="majorBidi" w:cstheme="majorBidi"/>
          <w:sz w:val="24"/>
          <w:szCs w:val="24"/>
        </w:rPr>
      </w:pPr>
      <w:r>
        <w:rPr>
          <w:rFonts w:asciiTheme="majorBidi" w:hAnsiTheme="majorBidi" w:cstheme="majorBidi"/>
          <w:sz w:val="24"/>
          <w:szCs w:val="24"/>
        </w:rPr>
        <w:t>Caract</w:t>
      </w:r>
      <w:r>
        <w:rPr>
          <w:rFonts w:ascii="Times New Roman" w:hAnsi="Times New Roman" w:cs="Times New Roman"/>
          <w:sz w:val="24"/>
          <w:szCs w:val="24"/>
        </w:rPr>
        <w:t>é</w:t>
      </w:r>
      <w:r>
        <w:rPr>
          <w:rFonts w:asciiTheme="majorBidi" w:hAnsiTheme="majorBidi" w:cstheme="majorBidi"/>
          <w:sz w:val="24"/>
          <w:szCs w:val="24"/>
        </w:rPr>
        <w:t>ristiques structurelles (IU1) : Ces caract</w:t>
      </w:r>
      <w:r>
        <w:rPr>
          <w:rFonts w:ascii="Times New Roman" w:hAnsi="Times New Roman" w:cs="Times New Roman"/>
          <w:sz w:val="24"/>
          <w:szCs w:val="24"/>
        </w:rPr>
        <w:t>é</w:t>
      </w:r>
      <w:r>
        <w:rPr>
          <w:rFonts w:asciiTheme="majorBidi" w:hAnsiTheme="majorBidi" w:cstheme="majorBidi"/>
          <w:sz w:val="24"/>
          <w:szCs w:val="24"/>
        </w:rPr>
        <w:t>ristiques sont concern</w:t>
      </w:r>
      <w:r>
        <w:rPr>
          <w:rFonts w:ascii="Times New Roman" w:hAnsi="Times New Roman" w:cs="Times New Roman"/>
          <w:sz w:val="24"/>
          <w:szCs w:val="24"/>
        </w:rPr>
        <w:t>é</w:t>
      </w:r>
      <w:r>
        <w:rPr>
          <w:rFonts w:asciiTheme="majorBidi" w:hAnsiTheme="majorBidi" w:cstheme="majorBidi"/>
          <w:sz w:val="24"/>
          <w:szCs w:val="24"/>
        </w:rPr>
        <w:t>es par la pr</w:t>
      </w:r>
      <w:r>
        <w:rPr>
          <w:rFonts w:ascii="Times New Roman" w:hAnsi="Times New Roman" w:cs="Times New Roman"/>
          <w:sz w:val="24"/>
          <w:szCs w:val="24"/>
        </w:rPr>
        <w:t>é</w:t>
      </w:r>
      <w:r>
        <w:rPr>
          <w:rFonts w:asciiTheme="majorBidi" w:hAnsiTheme="majorBidi" w:cstheme="majorBidi"/>
          <w:sz w:val="24"/>
          <w:szCs w:val="24"/>
        </w:rPr>
        <w:t xml:space="preserve">sence, la position et la nature des </w:t>
      </w:r>
      <w:r>
        <w:rPr>
          <w:rFonts w:ascii="Times New Roman" w:hAnsi="Times New Roman" w:cs="Times New Roman"/>
          <w:sz w:val="24"/>
          <w:szCs w:val="24"/>
        </w:rPr>
        <w:t>é</w:t>
      </w:r>
      <w:r>
        <w:rPr>
          <w:rFonts w:asciiTheme="majorBidi" w:hAnsiTheme="majorBidi" w:cstheme="majorBidi"/>
          <w:sz w:val="24"/>
          <w:szCs w:val="24"/>
        </w:rPr>
        <w:t>l</w:t>
      </w:r>
      <w:r>
        <w:rPr>
          <w:rFonts w:ascii="Times New Roman" w:hAnsi="Times New Roman" w:cs="Times New Roman"/>
          <w:sz w:val="24"/>
          <w:szCs w:val="24"/>
        </w:rPr>
        <w:t>é</w:t>
      </w:r>
      <w:r>
        <w:rPr>
          <w:rFonts w:asciiTheme="majorBidi" w:hAnsiTheme="majorBidi" w:cstheme="majorBidi"/>
          <w:sz w:val="24"/>
          <w:szCs w:val="24"/>
        </w:rPr>
        <w:t>ments de base de l'URL (protocole, domaine, sous-domaines, chemin, port et domaine de premier niveau). Des exemples de ces caract</w:t>
      </w:r>
      <w:r>
        <w:rPr>
          <w:rFonts w:ascii="Times New Roman" w:hAnsi="Times New Roman" w:cs="Times New Roman"/>
          <w:sz w:val="24"/>
          <w:szCs w:val="24"/>
        </w:rPr>
        <w:t>é</w:t>
      </w:r>
      <w:r>
        <w:rPr>
          <w:rFonts w:asciiTheme="majorBidi" w:hAnsiTheme="majorBidi" w:cstheme="majorBidi"/>
          <w:sz w:val="24"/>
          <w:szCs w:val="24"/>
        </w:rPr>
        <w:t>ristiques sont la pr</w:t>
      </w:r>
      <w:r>
        <w:rPr>
          <w:rFonts w:ascii="Times New Roman" w:hAnsi="Times New Roman" w:cs="Times New Roman"/>
          <w:sz w:val="24"/>
          <w:szCs w:val="24"/>
        </w:rPr>
        <w:t>é</w:t>
      </w:r>
      <w:r>
        <w:rPr>
          <w:rFonts w:asciiTheme="majorBidi" w:hAnsiTheme="majorBidi" w:cstheme="majorBidi"/>
          <w:sz w:val="24"/>
          <w:szCs w:val="24"/>
        </w:rPr>
        <w:t xml:space="preserve">sence de ports, l'utilisation du protocole "https" et la position du domaine de premier niveau (TLD). Certaines </w:t>
      </w:r>
    </w:p>
    <w:p w14:paraId="06B5CD29">
      <w:pPr>
        <w:pStyle w:val="28"/>
        <w:ind w:left="1428"/>
        <w:rPr>
          <w:rFonts w:asciiTheme="majorBidi" w:hAnsiTheme="majorBidi" w:cstheme="majorBidi"/>
          <w:sz w:val="24"/>
          <w:szCs w:val="24"/>
        </w:rPr>
      </w:pPr>
      <w:r>
        <w:rPr>
          <w:rFonts w:asciiTheme="majorBidi" w:hAnsiTheme="majorBidi" w:cstheme="majorBidi"/>
          <w:sz w:val="24"/>
          <w:szCs w:val="24"/>
        </w:rPr>
        <w:t>Caractéristiques structurelles peuvent nécessiter l'utilisation de services externes pour leur estimation.</w:t>
      </w:r>
    </w:p>
    <w:p w14:paraId="078C465C">
      <w:pPr>
        <w:pStyle w:val="28"/>
        <w:numPr>
          <w:ilvl w:val="0"/>
          <w:numId w:val="9"/>
        </w:numPr>
        <w:rPr>
          <w:rFonts w:asciiTheme="majorBidi" w:hAnsiTheme="majorBidi" w:cstheme="majorBidi"/>
          <w:sz w:val="24"/>
          <w:szCs w:val="24"/>
        </w:rPr>
      </w:pPr>
      <w:r>
        <w:rPr>
          <w:rFonts w:asciiTheme="majorBidi" w:hAnsiTheme="majorBidi" w:cstheme="majorBidi"/>
          <w:sz w:val="24"/>
          <w:szCs w:val="24"/>
        </w:rPr>
        <w:t>Caract</w:t>
      </w:r>
      <w:r>
        <w:rPr>
          <w:rFonts w:ascii="Times New Roman" w:hAnsi="Times New Roman" w:cs="Times New Roman"/>
          <w:sz w:val="24"/>
          <w:szCs w:val="24"/>
        </w:rPr>
        <w:t>é</w:t>
      </w:r>
      <w:r>
        <w:rPr>
          <w:rFonts w:asciiTheme="majorBidi" w:hAnsiTheme="majorBidi" w:cstheme="majorBidi"/>
          <w:sz w:val="24"/>
          <w:szCs w:val="24"/>
        </w:rPr>
        <w:t>ristiques statistiques (IU2) : Ces caract</w:t>
      </w:r>
      <w:r>
        <w:rPr>
          <w:rFonts w:ascii="Times New Roman" w:hAnsi="Times New Roman" w:cs="Times New Roman"/>
          <w:sz w:val="24"/>
          <w:szCs w:val="24"/>
        </w:rPr>
        <w:t>é</w:t>
      </w:r>
      <w:r>
        <w:rPr>
          <w:rFonts w:asciiTheme="majorBidi" w:hAnsiTheme="majorBidi" w:cstheme="majorBidi"/>
          <w:sz w:val="24"/>
          <w:szCs w:val="24"/>
        </w:rPr>
        <w:t>ristiques sont concern</w:t>
      </w:r>
      <w:r>
        <w:rPr>
          <w:rFonts w:ascii="Times New Roman" w:hAnsi="Times New Roman" w:cs="Times New Roman"/>
          <w:sz w:val="24"/>
          <w:szCs w:val="24"/>
        </w:rPr>
        <w:t>é</w:t>
      </w:r>
      <w:r>
        <w:rPr>
          <w:rFonts w:asciiTheme="majorBidi" w:hAnsiTheme="majorBidi" w:cstheme="majorBidi"/>
          <w:sz w:val="24"/>
          <w:szCs w:val="24"/>
        </w:rPr>
        <w:t xml:space="preserve">es par le nombre ou la distribution des </w:t>
      </w:r>
      <w:r>
        <w:rPr>
          <w:rFonts w:ascii="Times New Roman" w:hAnsi="Times New Roman" w:cs="Times New Roman"/>
          <w:sz w:val="24"/>
          <w:szCs w:val="24"/>
        </w:rPr>
        <w:t>é</w:t>
      </w:r>
      <w:r>
        <w:rPr>
          <w:rFonts w:asciiTheme="majorBidi" w:hAnsiTheme="majorBidi" w:cstheme="majorBidi"/>
          <w:sz w:val="24"/>
          <w:szCs w:val="24"/>
        </w:rPr>
        <w:t>l</w:t>
      </w:r>
      <w:r>
        <w:rPr>
          <w:rFonts w:ascii="Times New Roman" w:hAnsi="Times New Roman" w:cs="Times New Roman"/>
          <w:sz w:val="24"/>
          <w:szCs w:val="24"/>
        </w:rPr>
        <w:t>é</w:t>
      </w:r>
      <w:r>
        <w:rPr>
          <w:rFonts w:asciiTheme="majorBidi" w:hAnsiTheme="majorBidi" w:cstheme="majorBidi"/>
          <w:sz w:val="24"/>
          <w:szCs w:val="24"/>
        </w:rPr>
        <w:t>ments de base de l'URL, des mots spécifiques ou des caract</w:t>
      </w:r>
      <w:r>
        <w:rPr>
          <w:rFonts w:ascii="Times New Roman" w:hAnsi="Times New Roman" w:cs="Times New Roman"/>
          <w:sz w:val="24"/>
          <w:szCs w:val="24"/>
        </w:rPr>
        <w:t>è</w:t>
      </w:r>
      <w:r>
        <w:rPr>
          <w:rFonts w:asciiTheme="majorBidi" w:hAnsiTheme="majorBidi" w:cstheme="majorBidi"/>
          <w:sz w:val="24"/>
          <w:szCs w:val="24"/>
        </w:rPr>
        <w:t>res dans le texte des URL. Des exemples de ces caract</w:t>
      </w:r>
      <w:r>
        <w:rPr>
          <w:rFonts w:ascii="Times New Roman" w:hAnsi="Times New Roman" w:cs="Times New Roman"/>
          <w:sz w:val="24"/>
          <w:szCs w:val="24"/>
        </w:rPr>
        <w:t>é</w:t>
      </w:r>
      <w:r>
        <w:rPr>
          <w:rFonts w:asciiTheme="majorBidi" w:hAnsiTheme="majorBidi" w:cstheme="majorBidi"/>
          <w:sz w:val="24"/>
          <w:szCs w:val="24"/>
        </w:rPr>
        <w:t>ristiques sont le nombre de points et de sous-domaines et la longueur des mots. L'ensemble des caractéristiques expérimentées de cette classe est donné dans le tableau 2 ainsi que leur type de valeurs, leurs sous-classes et les intuitions derrière leur adoption. Dans le tableau, IU1* fait référence aux caractéristiques structurelles qui peuvent nécessiter des services externes pour leur estimation.</w:t>
      </w:r>
    </w:p>
    <w:p w14:paraId="2B73EE32">
      <w:pPr>
        <w:ind w:left="708" w:firstLine="708"/>
        <w:rPr>
          <w:rFonts w:asciiTheme="majorBidi" w:hAnsiTheme="majorBidi" w:cstheme="majorBidi"/>
          <w:b/>
          <w:bCs/>
          <w:sz w:val="24"/>
          <w:szCs w:val="24"/>
        </w:rPr>
      </w:pPr>
      <w:r>
        <w:rPr>
          <w:rFonts w:asciiTheme="majorBidi" w:hAnsiTheme="majorBidi" w:cstheme="majorBidi"/>
          <w:b/>
          <w:bCs/>
          <w:sz w:val="24"/>
          <w:szCs w:val="24"/>
        </w:rPr>
        <w:tab/>
      </w:r>
    </w:p>
    <w:tbl>
      <w:tblPr>
        <w:tblStyle w:val="30"/>
        <w:tblW w:w="9700" w:type="dxa"/>
        <w:tblInd w:w="36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3"/>
        <w:gridCol w:w="1373"/>
        <w:gridCol w:w="1373"/>
        <w:gridCol w:w="1373"/>
        <w:gridCol w:w="4208"/>
      </w:tblGrid>
      <w:tr w14:paraId="120EDF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7" w:hRule="atLeast"/>
        </w:trPr>
        <w:tc>
          <w:tcPr>
            <w:tcW w:w="1373" w:type="dxa"/>
          </w:tcPr>
          <w:p w14:paraId="1985C58A">
            <w:pPr>
              <w:pStyle w:val="31"/>
              <w:rPr>
                <w:lang w:val="en-US"/>
              </w:rPr>
            </w:pPr>
            <w:r>
              <w:rPr>
                <w:spacing w:val="-2"/>
                <w:lang w:val="en-US"/>
              </w:rPr>
              <w:t>Index</w:t>
            </w:r>
          </w:p>
        </w:tc>
        <w:tc>
          <w:tcPr>
            <w:tcW w:w="1373" w:type="dxa"/>
          </w:tcPr>
          <w:p w14:paraId="3BF7FCA6">
            <w:pPr>
              <w:pStyle w:val="31"/>
              <w:rPr>
                <w:lang w:val="en-US"/>
              </w:rPr>
            </w:pPr>
            <w:r>
              <w:rPr>
                <w:spacing w:val="-2"/>
                <w:lang w:val="en-US"/>
              </w:rPr>
              <w:t>Feature</w:t>
            </w:r>
          </w:p>
        </w:tc>
        <w:tc>
          <w:tcPr>
            <w:tcW w:w="1373" w:type="dxa"/>
          </w:tcPr>
          <w:p w14:paraId="33A44B04">
            <w:pPr>
              <w:pStyle w:val="31"/>
              <w:rPr>
                <w:lang w:val="en-US"/>
              </w:rPr>
            </w:pPr>
            <w:r>
              <w:rPr>
                <w:spacing w:val="-4"/>
                <w:lang w:val="en-US"/>
              </w:rPr>
              <w:t>Type</w:t>
            </w:r>
          </w:p>
        </w:tc>
        <w:tc>
          <w:tcPr>
            <w:tcW w:w="1373" w:type="dxa"/>
          </w:tcPr>
          <w:p w14:paraId="40DEA2B5">
            <w:pPr>
              <w:pStyle w:val="31"/>
              <w:rPr>
                <w:lang w:val="en-US"/>
              </w:rPr>
            </w:pPr>
            <w:r>
              <w:rPr>
                <w:spacing w:val="-2"/>
                <w:lang w:val="en-US"/>
              </w:rPr>
              <w:t>Class</w:t>
            </w:r>
          </w:p>
        </w:tc>
        <w:tc>
          <w:tcPr>
            <w:tcW w:w="4208" w:type="dxa"/>
          </w:tcPr>
          <w:p w14:paraId="3814D3D2">
            <w:pPr>
              <w:pStyle w:val="31"/>
              <w:rPr>
                <w:lang w:val="en-US"/>
              </w:rPr>
            </w:pPr>
            <w:r>
              <w:rPr>
                <w:spacing w:val="-2"/>
                <w:lang w:val="en-US"/>
              </w:rPr>
              <w:t>Intuition</w:t>
            </w:r>
          </w:p>
        </w:tc>
      </w:tr>
      <w:tr w14:paraId="7B074B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32" w:hRule="atLeast"/>
        </w:trPr>
        <w:tc>
          <w:tcPr>
            <w:tcW w:w="1373" w:type="dxa"/>
          </w:tcPr>
          <w:p w14:paraId="5FA124E3">
            <w:pPr>
              <w:pStyle w:val="31"/>
              <w:rPr>
                <w:lang w:val="en-US"/>
              </w:rPr>
            </w:pPr>
            <w:r>
              <w:rPr>
                <w:w w:val="85"/>
                <w:lang w:val="en-US"/>
              </w:rPr>
              <w:t>f1-</w:t>
            </w:r>
            <w:r>
              <w:rPr>
                <w:spacing w:val="-10"/>
                <w:lang w:val="en-US"/>
              </w:rPr>
              <w:t>2</w:t>
            </w:r>
          </w:p>
        </w:tc>
        <w:tc>
          <w:tcPr>
            <w:tcW w:w="1373" w:type="dxa"/>
          </w:tcPr>
          <w:p w14:paraId="44110E2D">
            <w:pPr>
              <w:pStyle w:val="31"/>
              <w:tabs>
                <w:tab w:val="left" w:pos="807"/>
              </w:tabs>
              <w:spacing w:line="207" w:lineRule="exact"/>
              <w:rPr>
                <w:lang w:val="en-US"/>
              </w:rPr>
            </w:pPr>
            <w:r>
              <w:rPr>
                <w:spacing w:val="-5"/>
                <w:lang w:val="en-US"/>
              </w:rPr>
              <w:t>URL</w:t>
            </w:r>
            <w:r>
              <w:rPr>
                <w:lang w:val="en-US"/>
              </w:rPr>
              <w:tab/>
            </w:r>
            <w:r>
              <w:rPr>
                <w:spacing w:val="-2"/>
                <w:lang w:val="en-US"/>
              </w:rPr>
              <w:t>parts</w:t>
            </w:r>
          </w:p>
          <w:p w14:paraId="5D59BBE6">
            <w:pPr>
              <w:pStyle w:val="31"/>
              <w:spacing w:line="246" w:lineRule="exact"/>
              <w:rPr>
                <w:lang w:val="en-US"/>
              </w:rPr>
            </w:pPr>
            <w:r>
              <w:rPr>
                <w:spacing w:val="-2"/>
                <w:lang w:val="en-US"/>
              </w:rPr>
              <w:t>lengths</w:t>
            </w:r>
          </w:p>
        </w:tc>
        <w:tc>
          <w:tcPr>
            <w:tcW w:w="1373" w:type="dxa"/>
          </w:tcPr>
          <w:p w14:paraId="568A4171">
            <w:pPr>
              <w:pStyle w:val="31"/>
              <w:rPr>
                <w:lang w:val="en-US"/>
              </w:rPr>
            </w:pPr>
            <w:r>
              <w:rPr>
                <w:spacing w:val="-5"/>
                <w:w w:val="110"/>
                <w:lang w:val="en-US"/>
              </w:rPr>
              <w:t>Int</w:t>
            </w:r>
          </w:p>
        </w:tc>
        <w:tc>
          <w:tcPr>
            <w:tcW w:w="1373" w:type="dxa"/>
          </w:tcPr>
          <w:p w14:paraId="10FD728E">
            <w:pPr>
              <w:pStyle w:val="31"/>
              <w:rPr>
                <w:lang w:val="en-US"/>
              </w:rPr>
            </w:pPr>
            <w:r>
              <w:rPr>
                <w:spacing w:val="-5"/>
                <w:lang w:val="en-US"/>
              </w:rPr>
              <w:t>IU2</w:t>
            </w:r>
          </w:p>
        </w:tc>
        <w:tc>
          <w:tcPr>
            <w:tcW w:w="4208" w:type="dxa"/>
          </w:tcPr>
          <w:p w14:paraId="662077A4">
            <w:pPr>
              <w:pStyle w:val="31"/>
              <w:spacing w:line="207" w:lineRule="exact"/>
              <w:rPr>
                <w:lang w:val="en-US"/>
              </w:rPr>
            </w:pPr>
            <w:r>
              <w:rPr>
                <w:lang w:val="en-US"/>
              </w:rPr>
              <w:t>Long</w:t>
            </w:r>
            <w:r>
              <w:rPr>
                <w:spacing w:val="-13"/>
                <w:lang w:val="en-US"/>
              </w:rPr>
              <w:t xml:space="preserve"> </w:t>
            </w:r>
            <w:r>
              <w:rPr>
                <w:lang w:val="en-US"/>
              </w:rPr>
              <w:t>URLs</w:t>
            </w:r>
            <w:r>
              <w:rPr>
                <w:spacing w:val="-13"/>
                <w:lang w:val="en-US"/>
              </w:rPr>
              <w:t xml:space="preserve"> </w:t>
            </w:r>
            <w:r>
              <w:rPr>
                <w:lang w:val="en-US"/>
              </w:rPr>
              <w:t>are</w:t>
            </w:r>
            <w:r>
              <w:rPr>
                <w:spacing w:val="-12"/>
                <w:lang w:val="en-US"/>
              </w:rPr>
              <w:t xml:space="preserve"> </w:t>
            </w:r>
            <w:r>
              <w:rPr>
                <w:lang w:val="en-US"/>
              </w:rPr>
              <w:t>used</w:t>
            </w:r>
            <w:r>
              <w:rPr>
                <w:spacing w:val="-13"/>
                <w:lang w:val="en-US"/>
              </w:rPr>
              <w:t xml:space="preserve"> </w:t>
            </w:r>
            <w:r>
              <w:rPr>
                <w:lang w:val="en-US"/>
              </w:rPr>
              <w:t>to</w:t>
            </w:r>
            <w:r>
              <w:rPr>
                <w:spacing w:val="-13"/>
                <w:lang w:val="en-US"/>
              </w:rPr>
              <w:t xml:space="preserve"> </w:t>
            </w:r>
            <w:r>
              <w:rPr>
                <w:lang w:val="en-US"/>
              </w:rPr>
              <w:t>hide</w:t>
            </w:r>
            <w:r>
              <w:rPr>
                <w:spacing w:val="-12"/>
                <w:lang w:val="en-US"/>
              </w:rPr>
              <w:t xml:space="preserve"> </w:t>
            </w:r>
            <w:r>
              <w:rPr>
                <w:lang w:val="en-US"/>
              </w:rPr>
              <w:t>real</w:t>
            </w:r>
            <w:r>
              <w:rPr>
                <w:spacing w:val="-13"/>
                <w:lang w:val="en-US"/>
              </w:rPr>
              <w:t xml:space="preserve"> </w:t>
            </w:r>
            <w:r>
              <w:rPr>
                <w:lang w:val="en-US"/>
              </w:rPr>
              <w:t>domains</w:t>
            </w:r>
            <w:r>
              <w:rPr>
                <w:spacing w:val="-12"/>
                <w:lang w:val="en-US"/>
              </w:rPr>
              <w:t xml:space="preserve"> </w:t>
            </w:r>
            <w:r>
              <w:rPr>
                <w:spacing w:val="-5"/>
                <w:lang w:val="en-US"/>
              </w:rPr>
              <w:t>and</w:t>
            </w:r>
          </w:p>
          <w:p w14:paraId="069AC86A">
            <w:pPr>
              <w:pStyle w:val="31"/>
              <w:spacing w:before="3" w:line="228" w:lineRule="auto"/>
              <w:rPr>
                <w:lang w:val="en-US"/>
              </w:rPr>
            </w:pPr>
            <w:r>
              <w:rPr>
                <w:lang w:val="en-US"/>
              </w:rPr>
              <w:t>subdomains.</w:t>
            </w:r>
            <w:r>
              <w:rPr>
                <w:spacing w:val="14"/>
                <w:lang w:val="en-US"/>
              </w:rPr>
              <w:t xml:space="preserve"> </w:t>
            </w:r>
            <w:r>
              <w:rPr>
                <w:lang w:val="en-US"/>
              </w:rPr>
              <w:t>We</w:t>
            </w:r>
            <w:r>
              <w:rPr>
                <w:spacing w:val="14"/>
                <w:lang w:val="en-US"/>
              </w:rPr>
              <w:t xml:space="preserve"> </w:t>
            </w:r>
            <w:r>
              <w:rPr>
                <w:lang w:val="en-US"/>
              </w:rPr>
              <w:t>consider</w:t>
            </w:r>
            <w:r>
              <w:rPr>
                <w:spacing w:val="14"/>
                <w:lang w:val="en-US"/>
              </w:rPr>
              <w:t xml:space="preserve">: </w:t>
            </w:r>
            <w:r>
              <w:rPr>
                <w:lang w:val="en-US"/>
              </w:rPr>
              <w:t>full</w:t>
            </w:r>
            <w:r>
              <w:rPr>
                <w:spacing w:val="14"/>
                <w:lang w:val="en-US"/>
              </w:rPr>
              <w:t xml:space="preserve"> </w:t>
            </w:r>
            <w:r>
              <w:rPr>
                <w:lang w:val="en-US"/>
              </w:rPr>
              <w:t>URL</w:t>
            </w:r>
            <w:r>
              <w:rPr>
                <w:spacing w:val="14"/>
                <w:lang w:val="en-US"/>
              </w:rPr>
              <w:t xml:space="preserve"> </w:t>
            </w:r>
            <w:r>
              <w:rPr>
                <w:lang w:val="en-US"/>
              </w:rPr>
              <w:t>length (f1) and hostname length (f2).</w:t>
            </w:r>
          </w:p>
        </w:tc>
      </w:tr>
      <w:tr w14:paraId="2A3E71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1373" w:type="dxa"/>
          </w:tcPr>
          <w:p w14:paraId="61E16732">
            <w:pPr>
              <w:pStyle w:val="31"/>
              <w:rPr>
                <w:lang w:val="en-US"/>
              </w:rPr>
            </w:pPr>
            <w:r>
              <w:rPr>
                <w:spacing w:val="-5"/>
                <w:w w:val="95"/>
                <w:lang w:val="en-US"/>
              </w:rPr>
              <w:t>f3</w:t>
            </w:r>
          </w:p>
        </w:tc>
        <w:tc>
          <w:tcPr>
            <w:tcW w:w="1373" w:type="dxa"/>
          </w:tcPr>
          <w:p w14:paraId="1F40E446">
            <w:pPr>
              <w:pStyle w:val="31"/>
              <w:rPr>
                <w:lang w:val="en-US"/>
              </w:rPr>
            </w:pPr>
            <w:r>
              <w:rPr>
                <w:spacing w:val="-5"/>
                <w:w w:val="105"/>
                <w:lang w:val="en-US"/>
              </w:rPr>
              <w:t>IP</w:t>
            </w:r>
          </w:p>
        </w:tc>
        <w:tc>
          <w:tcPr>
            <w:tcW w:w="1373" w:type="dxa"/>
          </w:tcPr>
          <w:p w14:paraId="1782159E">
            <w:pPr>
              <w:pStyle w:val="31"/>
              <w:rPr>
                <w:lang w:val="en-US"/>
              </w:rPr>
            </w:pPr>
            <w:r>
              <w:rPr>
                <w:spacing w:val="-5"/>
                <w:w w:val="105"/>
                <w:lang w:val="en-US"/>
              </w:rPr>
              <w:t>0/1</w:t>
            </w:r>
          </w:p>
        </w:tc>
        <w:tc>
          <w:tcPr>
            <w:tcW w:w="1373" w:type="dxa"/>
          </w:tcPr>
          <w:p w14:paraId="74840D1C">
            <w:pPr>
              <w:pStyle w:val="31"/>
              <w:rPr>
                <w:lang w:val="en-US"/>
              </w:rPr>
            </w:pPr>
            <w:r>
              <w:rPr>
                <w:spacing w:val="-5"/>
                <w:lang w:val="en-US"/>
              </w:rPr>
              <w:t>IU1</w:t>
            </w:r>
          </w:p>
        </w:tc>
        <w:tc>
          <w:tcPr>
            <w:tcW w:w="4208" w:type="dxa"/>
          </w:tcPr>
          <w:p w14:paraId="08F7ECA7">
            <w:pPr>
              <w:pStyle w:val="31"/>
              <w:spacing w:before="3" w:line="228" w:lineRule="auto"/>
              <w:ind w:right="109"/>
              <w:jc w:val="both"/>
              <w:rPr>
                <w:lang w:val="en-US"/>
              </w:rPr>
            </w:pPr>
            <w:r>
              <w:rPr>
                <w:spacing w:val="-2"/>
                <w:lang w:val="en-US"/>
              </w:rPr>
              <w:t>IP addresses are used in hostnames to hide the identity of websites. IPs can also be used wi-thout dots or hexadecimal encoded. Presence of IPs in any format in hostnames is consider-ed as phishing indicator.</w:t>
            </w:r>
          </w:p>
        </w:tc>
      </w:tr>
      <w:tr w14:paraId="49D4EE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10" w:hRule="atLeast"/>
        </w:trPr>
        <w:tc>
          <w:tcPr>
            <w:tcW w:w="1373" w:type="dxa"/>
          </w:tcPr>
          <w:p w14:paraId="388F4364">
            <w:pPr>
              <w:pStyle w:val="31"/>
              <w:rPr>
                <w:lang w:val="en-US"/>
              </w:rPr>
            </w:pPr>
            <w:r>
              <w:rPr>
                <w:w w:val="85"/>
                <w:lang w:val="en-US"/>
              </w:rPr>
              <w:t>f4-</w:t>
            </w:r>
            <w:r>
              <w:rPr>
                <w:spacing w:val="-5"/>
                <w:lang w:val="en-US"/>
              </w:rPr>
              <w:t>20</w:t>
            </w:r>
          </w:p>
        </w:tc>
        <w:tc>
          <w:tcPr>
            <w:tcW w:w="1373" w:type="dxa"/>
          </w:tcPr>
          <w:p w14:paraId="6B1927EB">
            <w:pPr>
              <w:pStyle w:val="31"/>
              <w:spacing w:line="207" w:lineRule="exact"/>
              <w:rPr>
                <w:lang w:val="en-US"/>
              </w:rPr>
            </w:pPr>
            <w:r>
              <w:rPr>
                <w:spacing w:val="-2"/>
                <w:lang w:val="en-US"/>
              </w:rPr>
              <w:t>Spécial Caractères</w:t>
            </w:r>
          </w:p>
        </w:tc>
        <w:tc>
          <w:tcPr>
            <w:tcW w:w="1373" w:type="dxa"/>
          </w:tcPr>
          <w:p w14:paraId="3F1D6559">
            <w:pPr>
              <w:pStyle w:val="31"/>
              <w:rPr>
                <w:lang w:val="en-US"/>
              </w:rPr>
            </w:pPr>
            <w:r>
              <w:rPr>
                <w:spacing w:val="-5"/>
                <w:w w:val="110"/>
                <w:lang w:val="en-US"/>
              </w:rPr>
              <w:t>Int</w:t>
            </w:r>
          </w:p>
        </w:tc>
        <w:tc>
          <w:tcPr>
            <w:tcW w:w="1373" w:type="dxa"/>
          </w:tcPr>
          <w:p w14:paraId="65C5CE4A">
            <w:pPr>
              <w:pStyle w:val="31"/>
              <w:rPr>
                <w:lang w:val="en-US"/>
              </w:rPr>
            </w:pPr>
            <w:r>
              <w:rPr>
                <w:spacing w:val="-5"/>
                <w:lang w:val="en-US"/>
              </w:rPr>
              <w:t>IU2</w:t>
            </w:r>
          </w:p>
        </w:tc>
        <w:tc>
          <w:tcPr>
            <w:tcW w:w="4208" w:type="dxa"/>
          </w:tcPr>
          <w:p w14:paraId="7087C73E">
            <w:pPr>
              <w:pStyle w:val="31"/>
              <w:spacing w:line="207" w:lineRule="exact"/>
              <w:jc w:val="both"/>
              <w:rPr>
                <w:lang w:val="en-US"/>
              </w:rPr>
            </w:pPr>
            <w:r>
              <w:rPr>
                <w:lang w:val="en-US"/>
              </w:rPr>
              <w:t>Special</w:t>
            </w:r>
            <w:r>
              <w:rPr>
                <w:spacing w:val="3"/>
                <w:lang w:val="en-US"/>
              </w:rPr>
              <w:t xml:space="preserve"> </w:t>
            </w:r>
            <w:r>
              <w:rPr>
                <w:lang w:val="en-US"/>
              </w:rPr>
              <w:t>characters</w:t>
            </w:r>
            <w:r>
              <w:rPr>
                <w:spacing w:val="4"/>
                <w:lang w:val="en-US"/>
              </w:rPr>
              <w:t xml:space="preserve"> </w:t>
            </w:r>
            <w:r>
              <w:rPr>
                <w:lang w:val="en-US"/>
              </w:rPr>
              <w:t>are</w:t>
            </w:r>
            <w:r>
              <w:rPr>
                <w:spacing w:val="4"/>
                <w:lang w:val="en-US"/>
              </w:rPr>
              <w:t xml:space="preserve"> </w:t>
            </w:r>
            <w:r>
              <w:rPr>
                <w:lang w:val="en-US"/>
              </w:rPr>
              <w:t>used</w:t>
            </w:r>
            <w:r>
              <w:rPr>
                <w:spacing w:val="4"/>
                <w:lang w:val="en-US"/>
              </w:rPr>
              <w:t xml:space="preserve"> </w:t>
            </w:r>
            <w:r>
              <w:rPr>
                <w:lang w:val="en-US"/>
              </w:rPr>
              <w:t>to</w:t>
            </w:r>
            <w:r>
              <w:rPr>
                <w:spacing w:val="4"/>
                <w:lang w:val="en-US"/>
              </w:rPr>
              <w:t xml:space="preserve"> </w:t>
            </w:r>
            <w:r>
              <w:rPr>
                <w:lang w:val="en-US"/>
              </w:rPr>
              <w:t>deceive</w:t>
            </w:r>
            <w:r>
              <w:rPr>
                <w:spacing w:val="3"/>
                <w:lang w:val="en-US"/>
              </w:rPr>
              <w:t xml:space="preserve"> </w:t>
            </w:r>
            <w:r>
              <w:rPr>
                <w:spacing w:val="-2"/>
                <w:lang w:val="en-US"/>
              </w:rPr>
              <w:t>novice</w:t>
            </w:r>
          </w:p>
          <w:p w14:paraId="23F397FA">
            <w:pPr>
              <w:pStyle w:val="31"/>
              <w:spacing w:before="3" w:line="228" w:lineRule="auto"/>
              <w:ind w:right="109"/>
              <w:jc w:val="both"/>
              <w:rPr>
                <w:lang w:val="en-US"/>
              </w:rPr>
            </w:pPr>
            <w:r>
              <w:rPr>
                <w:lang w:val="en-US"/>
              </w:rPr>
              <w:t xml:space="preserve">users of real domains and subdomains. We </w:t>
            </w:r>
            <w:r>
              <w:rPr>
                <w:spacing w:val="-2"/>
                <w:lang w:val="en-US"/>
              </w:rPr>
              <w:t>consider</w:t>
            </w:r>
            <w:r>
              <w:rPr>
                <w:spacing w:val="-10"/>
                <w:lang w:val="en-US"/>
              </w:rPr>
              <w:t xml:space="preserve"> </w:t>
            </w:r>
            <w:r>
              <w:rPr>
                <w:spacing w:val="-2"/>
                <w:lang w:val="en-US"/>
              </w:rPr>
              <w:t>the</w:t>
            </w:r>
            <w:r>
              <w:rPr>
                <w:spacing w:val="-10"/>
                <w:lang w:val="en-US"/>
              </w:rPr>
              <w:t xml:space="preserve"> </w:t>
            </w:r>
            <w:r>
              <w:rPr>
                <w:spacing w:val="-2"/>
                <w:lang w:val="en-US"/>
              </w:rPr>
              <w:t>number</w:t>
            </w:r>
            <w:r>
              <w:rPr>
                <w:spacing w:val="-10"/>
                <w:lang w:val="en-US"/>
              </w:rPr>
              <w:t xml:space="preserve"> </w:t>
            </w:r>
            <w:r>
              <w:rPr>
                <w:spacing w:val="-2"/>
                <w:lang w:val="en-US"/>
              </w:rPr>
              <w:t>of</w:t>
            </w:r>
            <w:r>
              <w:rPr>
                <w:spacing w:val="-10"/>
                <w:lang w:val="en-US"/>
              </w:rPr>
              <w:t xml:space="preserve"> </w:t>
            </w:r>
            <w:r>
              <w:rPr>
                <w:spacing w:val="-2"/>
                <w:lang w:val="en-US"/>
              </w:rPr>
              <w:t>occurrences</w:t>
            </w:r>
            <w:r>
              <w:rPr>
                <w:spacing w:val="-10"/>
                <w:lang w:val="en-US"/>
              </w:rPr>
              <w:t xml:space="preserve"> </w:t>
            </w:r>
            <w:r>
              <w:rPr>
                <w:spacing w:val="-2"/>
                <w:lang w:val="en-US"/>
              </w:rPr>
              <w:t>of</w:t>
            </w:r>
            <w:r>
              <w:rPr>
                <w:spacing w:val="-10"/>
                <w:lang w:val="en-US"/>
              </w:rPr>
              <w:t xml:space="preserve"> </w:t>
            </w:r>
            <w:r>
              <w:rPr>
                <w:spacing w:val="-2"/>
                <w:lang w:val="en-US"/>
              </w:rPr>
              <w:t>the</w:t>
            </w:r>
            <w:r>
              <w:rPr>
                <w:spacing w:val="-10"/>
                <w:lang w:val="en-US"/>
              </w:rPr>
              <w:t xml:space="preserve"> </w:t>
            </w:r>
            <w:r>
              <w:rPr>
                <w:spacing w:val="-2"/>
                <w:lang w:val="en-US"/>
              </w:rPr>
              <w:t xml:space="preserve">fol- </w:t>
            </w:r>
            <w:r>
              <w:rPr>
                <w:lang w:val="en-US"/>
              </w:rPr>
              <w:t>lowing</w:t>
            </w:r>
            <w:r>
              <w:rPr>
                <w:spacing w:val="6"/>
                <w:lang w:val="en-US"/>
              </w:rPr>
              <w:t xml:space="preserve"> </w:t>
            </w:r>
            <w:r>
              <w:rPr>
                <w:lang w:val="en-US"/>
              </w:rPr>
              <w:t>characters</w:t>
            </w:r>
            <w:r>
              <w:rPr>
                <w:spacing w:val="7"/>
                <w:lang w:val="en-US"/>
              </w:rPr>
              <w:t>:</w:t>
            </w:r>
            <w:r>
              <w:rPr>
                <w:lang w:val="en-US"/>
              </w:rPr>
              <w:t xml:space="preserve"> ‘.’(f4),</w:t>
            </w:r>
            <w:r>
              <w:rPr>
                <w:spacing w:val="7"/>
                <w:lang w:val="en-US"/>
              </w:rPr>
              <w:t xml:space="preserve"> </w:t>
            </w:r>
            <w:r>
              <w:rPr>
                <w:lang w:val="en-US"/>
              </w:rPr>
              <w:t>'-'</w:t>
            </w:r>
            <w:r>
              <w:rPr>
                <w:spacing w:val="7"/>
                <w:lang w:val="en-US"/>
              </w:rPr>
              <w:t xml:space="preserve"> </w:t>
            </w:r>
            <w:r>
              <w:rPr>
                <w:lang w:val="en-US"/>
              </w:rPr>
              <w:t>(f5),</w:t>
            </w:r>
            <w:r>
              <w:rPr>
                <w:spacing w:val="7"/>
                <w:lang w:val="en-US"/>
              </w:rPr>
              <w:t xml:space="preserve"> </w:t>
            </w:r>
            <w:r>
              <w:rPr>
                <w:lang w:val="en-US"/>
              </w:rPr>
              <w:t>'()'</w:t>
            </w:r>
            <w:r>
              <w:rPr>
                <w:spacing w:val="8"/>
                <w:lang w:val="en-US"/>
              </w:rPr>
              <w:t xml:space="preserve"> </w:t>
            </w:r>
            <w:r>
              <w:rPr>
                <w:lang w:val="en-US"/>
              </w:rPr>
              <w:t>(f6)</w:t>
            </w:r>
            <w:r>
              <w:rPr>
                <w:spacing w:val="7"/>
                <w:lang w:val="en-US"/>
              </w:rPr>
              <w:t>,</w:t>
            </w:r>
            <w:r>
              <w:rPr>
                <w:spacing w:val="1"/>
                <w:w w:val="110"/>
                <w:lang w:val="en-US"/>
              </w:rPr>
              <w:t xml:space="preserve"> </w:t>
            </w:r>
            <w:r>
              <w:rPr>
                <w:w w:val="110"/>
                <w:lang w:val="en-US"/>
              </w:rPr>
              <w:t>‘?</w:t>
            </w:r>
            <w:r>
              <w:rPr>
                <w:spacing w:val="-5"/>
                <w:lang w:val="en-US"/>
              </w:rPr>
              <w:t>'</w:t>
            </w:r>
          </w:p>
          <w:p w14:paraId="531A0E70">
            <w:pPr>
              <w:pStyle w:val="31"/>
              <w:spacing w:line="232" w:lineRule="exact"/>
              <w:rPr>
                <w:lang w:val="en-US"/>
              </w:rPr>
            </w:pPr>
            <w:r>
              <w:rPr>
                <w:w w:val="110"/>
                <w:lang w:val="en-US"/>
              </w:rPr>
              <w:t>(f7),</w:t>
            </w:r>
            <w:r>
              <w:rPr>
                <w:spacing w:val="-9"/>
                <w:w w:val="110"/>
                <w:lang w:val="en-US"/>
              </w:rPr>
              <w:t xml:space="preserve"> </w:t>
            </w:r>
            <w:r>
              <w:rPr>
                <w:w w:val="110"/>
                <w:lang w:val="en-US"/>
              </w:rPr>
              <w:t>'(&amp;)'</w:t>
            </w:r>
            <w:r>
              <w:rPr>
                <w:spacing w:val="-8"/>
                <w:w w:val="110"/>
                <w:lang w:val="en-US"/>
              </w:rPr>
              <w:t xml:space="preserve"> </w:t>
            </w:r>
            <w:r>
              <w:rPr>
                <w:w w:val="110"/>
                <w:lang w:val="en-US"/>
              </w:rPr>
              <w:t>(f8),</w:t>
            </w:r>
            <w:r>
              <w:rPr>
                <w:spacing w:val="-8"/>
                <w:w w:val="110"/>
                <w:lang w:val="en-US"/>
              </w:rPr>
              <w:t xml:space="preserve"> </w:t>
            </w:r>
            <w:r>
              <w:rPr>
                <w:w w:val="110"/>
                <w:lang w:val="en-US"/>
              </w:rPr>
              <w:t>'|'</w:t>
            </w:r>
            <w:r>
              <w:rPr>
                <w:spacing w:val="-8"/>
                <w:w w:val="110"/>
                <w:lang w:val="en-US"/>
              </w:rPr>
              <w:t xml:space="preserve"> </w:t>
            </w:r>
            <w:r>
              <w:rPr>
                <w:w w:val="110"/>
                <w:lang w:val="en-US"/>
              </w:rPr>
              <w:t>(f9),</w:t>
            </w:r>
            <w:r>
              <w:rPr>
                <w:spacing w:val="-8"/>
                <w:w w:val="110"/>
                <w:lang w:val="en-US"/>
              </w:rPr>
              <w:t xml:space="preserve"> </w:t>
            </w:r>
            <w:r>
              <w:rPr>
                <w:w w:val="110"/>
                <w:lang w:val="en-US"/>
              </w:rPr>
              <w:t>'='</w:t>
            </w:r>
            <w:r>
              <w:rPr>
                <w:spacing w:val="-8"/>
                <w:w w:val="110"/>
                <w:lang w:val="en-US"/>
              </w:rPr>
              <w:t xml:space="preserve"> </w:t>
            </w:r>
            <w:r>
              <w:rPr>
                <w:w w:val="110"/>
                <w:lang w:val="en-US"/>
              </w:rPr>
              <w:t>(f10)),</w:t>
            </w:r>
            <w:r>
              <w:rPr>
                <w:spacing w:val="-8"/>
                <w:w w:val="110"/>
                <w:lang w:val="en-US"/>
              </w:rPr>
              <w:t xml:space="preserve"> </w:t>
            </w:r>
            <w:r>
              <w:rPr>
                <w:w w:val="110"/>
                <w:lang w:val="en-US"/>
              </w:rPr>
              <w:t>'(_)'</w:t>
            </w:r>
            <w:r>
              <w:rPr>
                <w:spacing w:val="-8"/>
                <w:w w:val="110"/>
                <w:lang w:val="en-US"/>
              </w:rPr>
              <w:t xml:space="preserve"> </w:t>
            </w:r>
            <w:r>
              <w:rPr>
                <w:spacing w:val="-2"/>
                <w:w w:val="110"/>
                <w:lang w:val="en-US"/>
              </w:rPr>
              <w:t>(f11),</w:t>
            </w:r>
          </w:p>
          <w:p w14:paraId="29A8B681">
            <w:pPr>
              <w:pStyle w:val="31"/>
              <w:spacing w:line="239" w:lineRule="exact"/>
              <w:rPr>
                <w:lang w:val="en-US"/>
              </w:rPr>
            </w:pPr>
            <w:r>
              <w:rPr>
                <w:lang w:val="en-US"/>
              </w:rPr>
              <w:t>'~'</w:t>
            </w:r>
            <w:r>
              <w:rPr>
                <w:spacing w:val="8"/>
                <w:lang w:val="en-US"/>
              </w:rPr>
              <w:t xml:space="preserve"> </w:t>
            </w:r>
            <w:r>
              <w:rPr>
                <w:lang w:val="en-US"/>
              </w:rPr>
              <w:t>(f12),'%'</w:t>
            </w:r>
            <w:r>
              <w:rPr>
                <w:spacing w:val="9"/>
                <w:lang w:val="en-US"/>
              </w:rPr>
              <w:t xml:space="preserve"> </w:t>
            </w:r>
            <w:r>
              <w:rPr>
                <w:lang w:val="en-US"/>
              </w:rPr>
              <w:t>(f13),</w:t>
            </w:r>
            <w:r>
              <w:rPr>
                <w:spacing w:val="8"/>
                <w:lang w:val="en-US"/>
              </w:rPr>
              <w:t xml:space="preserve"> </w:t>
            </w:r>
            <w:r>
              <w:rPr>
                <w:lang w:val="en-US"/>
              </w:rPr>
              <w:t>'/'</w:t>
            </w:r>
            <w:r>
              <w:rPr>
                <w:spacing w:val="9"/>
                <w:lang w:val="en-US"/>
              </w:rPr>
              <w:t xml:space="preserve"> </w:t>
            </w:r>
            <w:r>
              <w:rPr>
                <w:lang w:val="en-US"/>
              </w:rPr>
              <w:t>(f14),</w:t>
            </w:r>
            <w:r>
              <w:rPr>
                <w:spacing w:val="9"/>
                <w:lang w:val="en-US"/>
              </w:rPr>
              <w:t xml:space="preserve"> </w:t>
            </w:r>
            <w:r>
              <w:rPr>
                <w:lang w:val="en-US"/>
              </w:rPr>
              <w:t>'*'</w:t>
            </w:r>
            <w:r>
              <w:rPr>
                <w:spacing w:val="8"/>
                <w:lang w:val="en-US"/>
              </w:rPr>
              <w:t xml:space="preserve"> </w:t>
            </w:r>
            <w:r>
              <w:rPr>
                <w:lang w:val="en-US"/>
              </w:rPr>
              <w:t>(f15),</w:t>
            </w:r>
            <w:r>
              <w:rPr>
                <w:spacing w:val="9"/>
                <w:lang w:val="en-US"/>
              </w:rPr>
              <w:t xml:space="preserve"> </w:t>
            </w:r>
            <w:r>
              <w:rPr>
                <w:lang w:val="en-US"/>
              </w:rPr>
              <w:t>‘:'</w:t>
            </w:r>
            <w:r>
              <w:rPr>
                <w:spacing w:val="8"/>
                <w:lang w:val="en-US"/>
              </w:rPr>
              <w:t xml:space="preserve"> </w:t>
            </w:r>
            <w:r>
              <w:rPr>
                <w:spacing w:val="-2"/>
                <w:lang w:val="en-US"/>
              </w:rPr>
              <w:t>(f16),</w:t>
            </w:r>
          </w:p>
          <w:p w14:paraId="486E4835">
            <w:pPr>
              <w:pStyle w:val="31"/>
              <w:spacing w:before="3" w:line="228" w:lineRule="auto"/>
              <w:rPr>
                <w:lang w:val="en-US"/>
              </w:rPr>
            </w:pPr>
            <w:r>
              <w:rPr>
                <w:lang w:val="en-US"/>
              </w:rPr>
              <w:t>','</w:t>
            </w:r>
            <w:r>
              <w:rPr>
                <w:spacing w:val="23"/>
                <w:lang w:val="en-US"/>
              </w:rPr>
              <w:t xml:space="preserve"> </w:t>
            </w:r>
            <w:r>
              <w:rPr>
                <w:lang w:val="en-US"/>
              </w:rPr>
              <w:t>(f17),</w:t>
            </w:r>
            <w:r>
              <w:rPr>
                <w:w w:val="110"/>
                <w:lang w:val="en-US"/>
              </w:rPr>
              <w:t xml:space="preserve"> ‘;</w:t>
            </w:r>
            <w:r>
              <w:rPr>
                <w:lang w:val="en-US"/>
              </w:rPr>
              <w:t>'</w:t>
            </w:r>
            <w:r>
              <w:rPr>
                <w:spacing w:val="26"/>
                <w:lang w:val="en-US"/>
              </w:rPr>
              <w:t xml:space="preserve"> </w:t>
            </w:r>
            <w:r>
              <w:rPr>
                <w:lang w:val="en-US"/>
              </w:rPr>
              <w:t>(f18),</w:t>
            </w:r>
            <w:r>
              <w:rPr>
                <w:spacing w:val="25"/>
                <w:lang w:val="en-US"/>
              </w:rPr>
              <w:t xml:space="preserve"> </w:t>
            </w:r>
            <w:r>
              <w:rPr>
                <w:lang w:val="en-US"/>
              </w:rPr>
              <w:t>'($)'</w:t>
            </w:r>
            <w:r>
              <w:rPr>
                <w:spacing w:val="25"/>
                <w:lang w:val="en-US"/>
              </w:rPr>
              <w:t xml:space="preserve"> </w:t>
            </w:r>
            <w:r>
              <w:rPr>
                <w:lang w:val="en-US"/>
              </w:rPr>
              <w:t>(f19),</w:t>
            </w:r>
            <w:r>
              <w:rPr>
                <w:spacing w:val="25"/>
                <w:lang w:val="en-US"/>
              </w:rPr>
              <w:t xml:space="preserve"> </w:t>
            </w:r>
            <w:r>
              <w:rPr>
                <w:lang w:val="en-US"/>
              </w:rPr>
              <w:t>'%20'</w:t>
            </w:r>
            <w:r>
              <w:rPr>
                <w:spacing w:val="25"/>
                <w:lang w:val="en-US"/>
              </w:rPr>
              <w:t xml:space="preserve"> </w:t>
            </w:r>
            <w:r>
              <w:rPr>
                <w:lang w:val="en-US"/>
              </w:rPr>
              <w:t>or</w:t>
            </w:r>
            <w:r>
              <w:rPr>
                <w:spacing w:val="25"/>
                <w:lang w:val="en-US"/>
              </w:rPr>
              <w:t xml:space="preserve"> </w:t>
            </w:r>
            <w:r>
              <w:rPr>
                <w:lang w:val="en-US"/>
              </w:rPr>
              <w:t xml:space="preserve">space </w:t>
            </w:r>
            <w:r>
              <w:rPr>
                <w:spacing w:val="-2"/>
                <w:lang w:val="en-US"/>
              </w:rPr>
              <w:t>(f20).</w:t>
            </w:r>
          </w:p>
        </w:tc>
      </w:tr>
      <w:tr w14:paraId="08BCBC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1373" w:type="dxa"/>
          </w:tcPr>
          <w:p w14:paraId="08DAD8C4">
            <w:pPr>
              <w:pStyle w:val="31"/>
              <w:rPr>
                <w:lang w:val="en-US"/>
              </w:rPr>
            </w:pPr>
            <w:r>
              <w:rPr>
                <w:w w:val="85"/>
                <w:lang w:val="en-US"/>
              </w:rPr>
              <w:t>f21-</w:t>
            </w:r>
            <w:r>
              <w:rPr>
                <w:spacing w:val="-5"/>
                <w:lang w:val="en-US"/>
              </w:rPr>
              <w:t>24</w:t>
            </w:r>
          </w:p>
        </w:tc>
        <w:tc>
          <w:tcPr>
            <w:tcW w:w="1373" w:type="dxa"/>
          </w:tcPr>
          <w:p w14:paraId="4EBA8EF3">
            <w:pPr>
              <w:pStyle w:val="31"/>
              <w:spacing w:line="207" w:lineRule="exact"/>
              <w:rPr>
                <w:lang w:val="en-US"/>
              </w:rPr>
            </w:pPr>
            <w:r>
              <w:rPr>
                <w:spacing w:val="-2"/>
                <w:lang w:val="en-US"/>
              </w:rPr>
              <w:t>(#) common</w:t>
            </w:r>
          </w:p>
          <w:p w14:paraId="660ADF82">
            <w:pPr>
              <w:pStyle w:val="31"/>
              <w:spacing w:line="246" w:lineRule="exact"/>
              <w:rPr>
                <w:lang w:val="en-US"/>
              </w:rPr>
            </w:pPr>
            <w:r>
              <w:rPr>
                <w:spacing w:val="-2"/>
                <w:lang w:val="en-US"/>
              </w:rPr>
              <w:t>terms</w:t>
            </w:r>
          </w:p>
        </w:tc>
        <w:tc>
          <w:tcPr>
            <w:tcW w:w="1373" w:type="dxa"/>
          </w:tcPr>
          <w:p w14:paraId="4A2D7942">
            <w:pPr>
              <w:pStyle w:val="31"/>
              <w:rPr>
                <w:lang w:val="en-US"/>
              </w:rPr>
            </w:pPr>
            <w:r>
              <w:rPr>
                <w:spacing w:val="-5"/>
                <w:w w:val="110"/>
                <w:lang w:val="en-US"/>
              </w:rPr>
              <w:t>Int</w:t>
            </w:r>
          </w:p>
        </w:tc>
        <w:tc>
          <w:tcPr>
            <w:tcW w:w="1373" w:type="dxa"/>
          </w:tcPr>
          <w:p w14:paraId="4D91BC8E">
            <w:pPr>
              <w:pStyle w:val="31"/>
              <w:rPr>
                <w:lang w:val="en-US"/>
              </w:rPr>
            </w:pPr>
            <w:r>
              <w:rPr>
                <w:spacing w:val="-5"/>
                <w:lang w:val="en-US"/>
              </w:rPr>
              <w:t>IU2</w:t>
            </w:r>
          </w:p>
        </w:tc>
        <w:tc>
          <w:tcPr>
            <w:tcW w:w="4208" w:type="dxa"/>
          </w:tcPr>
          <w:p w14:paraId="6AFB7CC8">
            <w:pPr>
              <w:pStyle w:val="31"/>
              <w:spacing w:line="207" w:lineRule="exact"/>
              <w:jc w:val="both"/>
              <w:rPr>
                <w:lang w:val="en-US"/>
              </w:rPr>
            </w:pPr>
            <w:r>
              <w:rPr>
                <w:lang w:val="en-US"/>
              </w:rPr>
              <w:t>Common</w:t>
            </w:r>
            <w:r>
              <w:rPr>
                <w:spacing w:val="-10"/>
                <w:lang w:val="en-US"/>
              </w:rPr>
              <w:t xml:space="preserve"> </w:t>
            </w:r>
            <w:r>
              <w:rPr>
                <w:lang w:val="en-US"/>
              </w:rPr>
              <w:t>terms</w:t>
            </w:r>
            <w:r>
              <w:rPr>
                <w:spacing w:val="-8"/>
                <w:lang w:val="en-US"/>
              </w:rPr>
              <w:t xml:space="preserve"> </w:t>
            </w:r>
            <w:r>
              <w:rPr>
                <w:lang w:val="en-US"/>
              </w:rPr>
              <w:t>in</w:t>
            </w:r>
            <w:r>
              <w:rPr>
                <w:spacing w:val="-9"/>
                <w:lang w:val="en-US"/>
              </w:rPr>
              <w:t xml:space="preserve"> </w:t>
            </w:r>
            <w:r>
              <w:rPr>
                <w:lang w:val="en-US"/>
              </w:rPr>
              <w:t>URLs</w:t>
            </w:r>
            <w:r>
              <w:rPr>
                <w:spacing w:val="-9"/>
                <w:lang w:val="en-US"/>
              </w:rPr>
              <w:t xml:space="preserve"> </w:t>
            </w:r>
            <w:r>
              <w:rPr>
                <w:lang w:val="en-US"/>
              </w:rPr>
              <w:t>such</w:t>
            </w:r>
            <w:r>
              <w:rPr>
                <w:spacing w:val="-9"/>
                <w:lang w:val="en-US"/>
              </w:rPr>
              <w:t xml:space="preserve"> </w:t>
            </w:r>
            <w:r>
              <w:rPr>
                <w:lang w:val="en-US"/>
              </w:rPr>
              <w:t>as</w:t>
            </w:r>
            <w:r>
              <w:rPr>
                <w:spacing w:val="-9"/>
                <w:lang w:val="en-US"/>
              </w:rPr>
              <w:t xml:space="preserve"> </w:t>
            </w:r>
            <w:r>
              <w:rPr>
                <w:lang w:val="en-US"/>
              </w:rPr>
              <w:t>'www'</w:t>
            </w:r>
            <w:r>
              <w:rPr>
                <w:spacing w:val="-9"/>
                <w:lang w:val="en-US"/>
              </w:rPr>
              <w:t xml:space="preserve"> </w:t>
            </w:r>
            <w:r>
              <w:rPr>
                <w:spacing w:val="-2"/>
                <w:lang w:val="en-US"/>
              </w:rPr>
              <w:t>(f21),</w:t>
            </w:r>
          </w:p>
          <w:p w14:paraId="4CEF05C2">
            <w:pPr>
              <w:pStyle w:val="31"/>
              <w:spacing w:before="3" w:line="228" w:lineRule="auto"/>
              <w:ind w:right="109"/>
              <w:jc w:val="both"/>
              <w:rPr>
                <w:lang w:val="en-US"/>
              </w:rPr>
            </w:pPr>
            <w:r>
              <w:rPr>
                <w:lang w:val="en-US"/>
              </w:rPr>
              <w:t>'.com'</w:t>
            </w:r>
            <w:r>
              <w:rPr>
                <w:spacing w:val="-14"/>
                <w:lang w:val="en-US"/>
              </w:rPr>
              <w:t xml:space="preserve"> </w:t>
            </w:r>
            <w:r>
              <w:rPr>
                <w:lang w:val="en-US"/>
              </w:rPr>
              <w:t>(f22),</w:t>
            </w:r>
            <w:r>
              <w:rPr>
                <w:spacing w:val="-11"/>
                <w:lang w:val="en-US"/>
              </w:rPr>
              <w:t xml:space="preserve"> </w:t>
            </w:r>
            <w:r>
              <w:rPr>
                <w:lang w:val="en-US"/>
              </w:rPr>
              <w:t>'http'</w:t>
            </w:r>
            <w:r>
              <w:rPr>
                <w:spacing w:val="-9"/>
                <w:lang w:val="en-US"/>
              </w:rPr>
              <w:t xml:space="preserve"> </w:t>
            </w:r>
            <w:r>
              <w:rPr>
                <w:lang w:val="en-US"/>
              </w:rPr>
              <w:t>(f23)</w:t>
            </w:r>
            <w:r>
              <w:rPr>
                <w:spacing w:val="-9"/>
                <w:lang w:val="en-US"/>
              </w:rPr>
              <w:t xml:space="preserve"> </w:t>
            </w:r>
            <w:r>
              <w:rPr>
                <w:lang w:val="en-US"/>
              </w:rPr>
              <w:t>and</w:t>
            </w:r>
            <w:r>
              <w:rPr>
                <w:spacing w:val="-9"/>
                <w:lang w:val="en-US"/>
              </w:rPr>
              <w:t xml:space="preserve"> </w:t>
            </w:r>
            <w:r>
              <w:rPr>
                <w:w w:val="130"/>
                <w:lang w:val="en-US"/>
              </w:rPr>
              <w:t>'//'</w:t>
            </w:r>
            <w:r>
              <w:rPr>
                <w:spacing w:val="-18"/>
                <w:w w:val="130"/>
                <w:lang w:val="en-US"/>
              </w:rPr>
              <w:t xml:space="preserve"> </w:t>
            </w:r>
            <w:r>
              <w:rPr>
                <w:lang w:val="en-US"/>
              </w:rPr>
              <w:t>(f24)</w:t>
            </w:r>
            <w:r>
              <w:rPr>
                <w:spacing w:val="-9"/>
                <w:lang w:val="en-US"/>
              </w:rPr>
              <w:t xml:space="preserve"> </w:t>
            </w:r>
            <w:r>
              <w:rPr>
                <w:lang w:val="en-US"/>
              </w:rPr>
              <w:t>are</w:t>
            </w:r>
            <w:r>
              <w:rPr>
                <w:spacing w:val="-9"/>
                <w:lang w:val="en-US"/>
              </w:rPr>
              <w:t xml:space="preserve"> </w:t>
            </w:r>
            <w:r>
              <w:rPr>
                <w:lang w:val="en-US"/>
              </w:rPr>
              <w:t>used only once in legitimate URLs where it is ob- served that they are used more than once in phishing URLs.</w:t>
            </w:r>
          </w:p>
        </w:tc>
      </w:tr>
      <w:tr w14:paraId="46D4CF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4" w:hRule="atLeast"/>
        </w:trPr>
        <w:tc>
          <w:tcPr>
            <w:tcW w:w="1373" w:type="dxa"/>
            <w:tcBorders>
              <w:bottom w:val="single" w:color="auto" w:sz="4" w:space="0"/>
            </w:tcBorders>
          </w:tcPr>
          <w:p w14:paraId="4B89A02B">
            <w:pPr>
              <w:pStyle w:val="31"/>
              <w:rPr>
                <w:lang w:val="en-US"/>
              </w:rPr>
            </w:pPr>
            <w:r>
              <w:rPr>
                <w:spacing w:val="-5"/>
                <w:lang w:val="en-US"/>
              </w:rPr>
              <w:t>f25</w:t>
            </w:r>
          </w:p>
        </w:tc>
        <w:tc>
          <w:tcPr>
            <w:tcW w:w="1373" w:type="dxa"/>
            <w:tcBorders>
              <w:bottom w:val="single" w:color="auto" w:sz="4" w:space="0"/>
            </w:tcBorders>
          </w:tcPr>
          <w:p w14:paraId="79D26038">
            <w:pPr>
              <w:pStyle w:val="31"/>
              <w:tabs>
                <w:tab w:val="left" w:pos="1008"/>
              </w:tabs>
              <w:spacing w:line="207" w:lineRule="exact"/>
              <w:rPr>
                <w:lang w:val="en-US"/>
              </w:rPr>
            </w:pPr>
            <w:r>
              <w:rPr>
                <w:spacing w:val="-2"/>
                <w:lang w:val="en-US"/>
              </w:rPr>
              <w:t>HTTPS</w:t>
            </w:r>
            <w:r>
              <w:rPr>
                <w:lang w:val="en-US"/>
              </w:rPr>
              <w:tab/>
            </w:r>
            <w:r>
              <w:rPr>
                <w:spacing w:val="-5"/>
                <w:lang w:val="en-US"/>
              </w:rPr>
              <w:t>to-</w:t>
            </w:r>
          </w:p>
          <w:p w14:paraId="16C232F1">
            <w:pPr>
              <w:pStyle w:val="31"/>
              <w:spacing w:line="246" w:lineRule="exact"/>
              <w:rPr>
                <w:lang w:val="en-US"/>
              </w:rPr>
            </w:pPr>
            <w:r>
              <w:rPr>
                <w:spacing w:val="-5"/>
                <w:lang w:val="en-US"/>
              </w:rPr>
              <w:t>ken</w:t>
            </w:r>
          </w:p>
        </w:tc>
        <w:tc>
          <w:tcPr>
            <w:tcW w:w="1373" w:type="dxa"/>
            <w:tcBorders>
              <w:bottom w:val="single" w:color="auto" w:sz="4" w:space="0"/>
            </w:tcBorders>
          </w:tcPr>
          <w:p w14:paraId="3328FEED">
            <w:pPr>
              <w:pStyle w:val="31"/>
              <w:rPr>
                <w:lang w:val="en-US"/>
              </w:rPr>
            </w:pPr>
            <w:r>
              <w:rPr>
                <w:spacing w:val="-5"/>
                <w:w w:val="105"/>
                <w:lang w:val="en-US"/>
              </w:rPr>
              <w:t>0/1</w:t>
            </w:r>
          </w:p>
        </w:tc>
        <w:tc>
          <w:tcPr>
            <w:tcW w:w="1373" w:type="dxa"/>
            <w:tcBorders>
              <w:bottom w:val="single" w:color="auto" w:sz="4" w:space="0"/>
            </w:tcBorders>
          </w:tcPr>
          <w:p w14:paraId="46C8867D">
            <w:pPr>
              <w:pStyle w:val="31"/>
              <w:rPr>
                <w:lang w:val="en-US"/>
              </w:rPr>
            </w:pPr>
            <w:r>
              <w:rPr>
                <w:spacing w:val="-5"/>
                <w:lang w:val="en-US"/>
              </w:rPr>
              <w:t>IU1</w:t>
            </w:r>
          </w:p>
        </w:tc>
        <w:tc>
          <w:tcPr>
            <w:tcW w:w="4208" w:type="dxa"/>
            <w:tcBorders>
              <w:bottom w:val="single" w:color="auto" w:sz="4" w:space="0"/>
            </w:tcBorders>
          </w:tcPr>
          <w:p w14:paraId="15DC52B0">
            <w:pPr>
              <w:pStyle w:val="31"/>
              <w:spacing w:line="207" w:lineRule="exact"/>
              <w:jc w:val="both"/>
              <w:rPr>
                <w:lang w:val="en-US"/>
              </w:rPr>
            </w:pPr>
            <w:r>
              <w:rPr>
                <w:lang w:val="en-US"/>
              </w:rPr>
              <w:t>Most</w:t>
            </w:r>
            <w:r>
              <w:rPr>
                <w:spacing w:val="27"/>
                <w:lang w:val="en-US"/>
              </w:rPr>
              <w:t xml:space="preserve"> </w:t>
            </w:r>
            <w:r>
              <w:rPr>
                <w:lang w:val="en-US"/>
              </w:rPr>
              <w:t>phishing</w:t>
            </w:r>
            <w:r>
              <w:rPr>
                <w:spacing w:val="28"/>
                <w:lang w:val="en-US"/>
              </w:rPr>
              <w:t xml:space="preserve"> </w:t>
            </w:r>
            <w:r>
              <w:rPr>
                <w:lang w:val="en-US"/>
              </w:rPr>
              <w:t>websites</w:t>
            </w:r>
            <w:r>
              <w:rPr>
                <w:spacing w:val="27"/>
                <w:lang w:val="en-US"/>
              </w:rPr>
              <w:t xml:space="preserve"> </w:t>
            </w:r>
            <w:r>
              <w:rPr>
                <w:lang w:val="en-US"/>
              </w:rPr>
              <w:t>do</w:t>
            </w:r>
            <w:r>
              <w:rPr>
                <w:spacing w:val="28"/>
                <w:lang w:val="en-US"/>
              </w:rPr>
              <w:t xml:space="preserve"> </w:t>
            </w:r>
            <w:r>
              <w:rPr>
                <w:lang w:val="en-US"/>
              </w:rPr>
              <w:t>not</w:t>
            </w:r>
            <w:r>
              <w:rPr>
                <w:spacing w:val="28"/>
                <w:lang w:val="en-US"/>
              </w:rPr>
              <w:t xml:space="preserve"> </w:t>
            </w:r>
            <w:r>
              <w:rPr>
                <w:lang w:val="en-US"/>
              </w:rPr>
              <w:t>provide</w:t>
            </w:r>
            <w:r>
              <w:rPr>
                <w:spacing w:val="27"/>
                <w:lang w:val="en-US"/>
              </w:rPr>
              <w:t xml:space="preserve"> </w:t>
            </w:r>
            <w:r>
              <w:rPr>
                <w:spacing w:val="-5"/>
                <w:lang w:val="en-US"/>
              </w:rPr>
              <w:t>any</w:t>
            </w:r>
          </w:p>
          <w:p w14:paraId="405CE548">
            <w:pPr>
              <w:pStyle w:val="31"/>
              <w:spacing w:before="3" w:line="228" w:lineRule="auto"/>
              <w:ind w:right="109"/>
              <w:jc w:val="both"/>
              <w:rPr>
                <w:lang w:val="en-US"/>
              </w:rPr>
            </w:pPr>
            <w:r>
              <w:rPr>
                <w:lang w:val="en-US"/>
              </w:rPr>
              <w:t>security facilities compared with legitimate ones.</w:t>
            </w:r>
            <w:r>
              <w:rPr>
                <w:spacing w:val="-7"/>
                <w:lang w:val="en-US"/>
              </w:rPr>
              <w:t xml:space="preserve"> </w:t>
            </w:r>
            <w:r>
              <w:rPr>
                <w:lang w:val="en-US"/>
              </w:rPr>
              <w:t>Thus,</w:t>
            </w:r>
            <w:r>
              <w:rPr>
                <w:spacing w:val="-7"/>
                <w:lang w:val="en-US"/>
              </w:rPr>
              <w:t xml:space="preserve"> </w:t>
            </w:r>
            <w:r>
              <w:rPr>
                <w:lang w:val="en-US"/>
              </w:rPr>
              <w:t>the</w:t>
            </w:r>
            <w:r>
              <w:rPr>
                <w:spacing w:val="-7"/>
                <w:lang w:val="en-US"/>
              </w:rPr>
              <w:t xml:space="preserve"> </w:t>
            </w:r>
            <w:r>
              <w:rPr>
                <w:lang w:val="en-US"/>
              </w:rPr>
              <w:t>use</w:t>
            </w:r>
            <w:r>
              <w:rPr>
                <w:spacing w:val="-7"/>
                <w:lang w:val="en-US"/>
              </w:rPr>
              <w:t xml:space="preserve"> </w:t>
            </w:r>
            <w:r>
              <w:rPr>
                <w:lang w:val="en-US"/>
              </w:rPr>
              <w:t>of</w:t>
            </w:r>
            <w:r>
              <w:rPr>
                <w:spacing w:val="-7"/>
                <w:lang w:val="en-US"/>
              </w:rPr>
              <w:t xml:space="preserve"> </w:t>
            </w:r>
            <w:r>
              <w:rPr>
                <w:lang w:val="en-US"/>
              </w:rPr>
              <w:t>HTTPS</w:t>
            </w:r>
            <w:r>
              <w:rPr>
                <w:spacing w:val="-7"/>
                <w:lang w:val="en-US"/>
              </w:rPr>
              <w:t xml:space="preserve"> </w:t>
            </w:r>
            <w:r>
              <w:rPr>
                <w:lang w:val="en-US"/>
              </w:rPr>
              <w:t>is</w:t>
            </w:r>
            <w:r>
              <w:rPr>
                <w:spacing w:val="-7"/>
                <w:lang w:val="en-US"/>
              </w:rPr>
              <w:t xml:space="preserve"> </w:t>
            </w:r>
            <w:r>
              <w:rPr>
                <w:lang w:val="en-US"/>
              </w:rPr>
              <w:t>a</w:t>
            </w:r>
            <w:r>
              <w:rPr>
                <w:spacing w:val="-7"/>
                <w:lang w:val="en-US"/>
              </w:rPr>
              <w:t xml:space="preserve"> </w:t>
            </w:r>
            <w:r>
              <w:rPr>
                <w:lang w:val="en-US"/>
              </w:rPr>
              <w:t xml:space="preserve">legitimacy </w:t>
            </w:r>
            <w:r>
              <w:rPr>
                <w:spacing w:val="-2"/>
                <w:lang w:val="en-US"/>
              </w:rPr>
              <w:t>indicator.</w:t>
            </w:r>
          </w:p>
        </w:tc>
      </w:tr>
      <w:tr w14:paraId="702959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15" w:hRule="atLeast"/>
        </w:trPr>
        <w:tc>
          <w:tcPr>
            <w:tcW w:w="1373" w:type="dxa"/>
            <w:tcBorders>
              <w:top w:val="single" w:color="auto" w:sz="4" w:space="0"/>
              <w:left w:val="single" w:color="auto" w:sz="4" w:space="0"/>
              <w:bottom w:val="single" w:color="auto" w:sz="4" w:space="0"/>
              <w:right w:val="single" w:color="auto" w:sz="4" w:space="0"/>
            </w:tcBorders>
          </w:tcPr>
          <w:p w14:paraId="6D2D159E">
            <w:pPr>
              <w:pStyle w:val="31"/>
              <w:rPr>
                <w:lang w:val="en-US"/>
              </w:rPr>
            </w:pPr>
            <w:r>
              <w:rPr>
                <w:w w:val="85"/>
                <w:lang w:val="en-US"/>
              </w:rPr>
              <w:t>f26-</w:t>
            </w:r>
            <w:r>
              <w:rPr>
                <w:spacing w:val="-5"/>
                <w:lang w:val="en-US"/>
              </w:rPr>
              <w:t>27</w:t>
            </w:r>
          </w:p>
        </w:tc>
        <w:tc>
          <w:tcPr>
            <w:tcW w:w="1373" w:type="dxa"/>
            <w:tcBorders>
              <w:top w:val="single" w:color="auto" w:sz="4" w:space="0"/>
              <w:left w:val="single" w:color="auto" w:sz="4" w:space="0"/>
              <w:bottom w:val="single" w:color="auto" w:sz="4" w:space="0"/>
              <w:right w:val="single" w:color="auto" w:sz="4" w:space="0"/>
            </w:tcBorders>
          </w:tcPr>
          <w:p w14:paraId="75A343F5">
            <w:pPr>
              <w:pStyle w:val="31"/>
              <w:spacing w:line="207" w:lineRule="exact"/>
              <w:rPr>
                <w:lang w:val="en-US"/>
              </w:rPr>
            </w:pPr>
            <w:r>
              <w:rPr>
                <w:lang w:val="en-US"/>
              </w:rPr>
              <w:t>Ratio</w:t>
            </w:r>
            <w:r>
              <w:rPr>
                <w:spacing w:val="64"/>
                <w:lang w:val="en-US"/>
              </w:rPr>
              <w:t xml:space="preserve"> </w:t>
            </w:r>
            <w:r>
              <w:rPr>
                <w:lang w:val="en-US"/>
              </w:rPr>
              <w:t>of</w:t>
            </w:r>
            <w:r>
              <w:rPr>
                <w:spacing w:val="64"/>
                <w:lang w:val="en-US"/>
              </w:rPr>
              <w:t xml:space="preserve"> </w:t>
            </w:r>
            <w:r>
              <w:rPr>
                <w:spacing w:val="-5"/>
                <w:lang w:val="en-US"/>
              </w:rPr>
              <w:t>di-</w:t>
            </w:r>
          </w:p>
          <w:p w14:paraId="13730E0F">
            <w:pPr>
              <w:pStyle w:val="31"/>
              <w:spacing w:line="246" w:lineRule="exact"/>
              <w:rPr>
                <w:lang w:val="en-US"/>
              </w:rPr>
            </w:pPr>
            <w:r>
              <w:rPr>
                <w:spacing w:val="-4"/>
                <w:lang w:val="en-US"/>
              </w:rPr>
              <w:t>gits</w:t>
            </w:r>
          </w:p>
        </w:tc>
        <w:tc>
          <w:tcPr>
            <w:tcW w:w="1373" w:type="dxa"/>
            <w:tcBorders>
              <w:top w:val="single" w:color="auto" w:sz="4" w:space="0"/>
              <w:left w:val="single" w:color="auto" w:sz="4" w:space="0"/>
              <w:bottom w:val="single" w:color="auto" w:sz="4" w:space="0"/>
              <w:right w:val="single" w:color="auto" w:sz="4" w:space="0"/>
            </w:tcBorders>
          </w:tcPr>
          <w:p w14:paraId="3FEF1942">
            <w:pPr>
              <w:pStyle w:val="31"/>
              <w:rPr>
                <w:lang w:val="en-US"/>
              </w:rPr>
            </w:pPr>
            <w:r>
              <w:rPr>
                <w:spacing w:val="-2"/>
                <w:lang w:val="en-US"/>
              </w:rPr>
              <w:t>Float</w:t>
            </w:r>
          </w:p>
        </w:tc>
        <w:tc>
          <w:tcPr>
            <w:tcW w:w="1373" w:type="dxa"/>
            <w:tcBorders>
              <w:top w:val="single" w:color="auto" w:sz="4" w:space="0"/>
              <w:left w:val="single" w:color="auto" w:sz="4" w:space="0"/>
              <w:bottom w:val="single" w:color="auto" w:sz="4" w:space="0"/>
              <w:right w:val="single" w:color="auto" w:sz="4" w:space="0"/>
            </w:tcBorders>
          </w:tcPr>
          <w:p w14:paraId="52A8E193">
            <w:pPr>
              <w:pStyle w:val="31"/>
              <w:rPr>
                <w:lang w:val="en-US"/>
              </w:rPr>
            </w:pPr>
            <w:r>
              <w:rPr>
                <w:spacing w:val="-5"/>
                <w:lang w:val="en-US"/>
              </w:rPr>
              <w:t>IU2</w:t>
            </w:r>
          </w:p>
        </w:tc>
        <w:tc>
          <w:tcPr>
            <w:tcW w:w="4208" w:type="dxa"/>
            <w:tcBorders>
              <w:top w:val="single" w:color="auto" w:sz="4" w:space="0"/>
              <w:left w:val="single" w:color="auto" w:sz="4" w:space="0"/>
              <w:bottom w:val="single" w:color="auto" w:sz="4" w:space="0"/>
              <w:right w:val="single" w:color="auto" w:sz="4" w:space="0"/>
            </w:tcBorders>
          </w:tcPr>
          <w:p w14:paraId="33E2B41F">
            <w:pPr>
              <w:pStyle w:val="31"/>
              <w:spacing w:line="207" w:lineRule="exact"/>
              <w:rPr>
                <w:lang w:val="en-US"/>
              </w:rPr>
            </w:pPr>
            <w:r>
              <w:rPr>
                <w:lang w:val="en-US"/>
              </w:rPr>
              <w:t>High</w:t>
            </w:r>
            <w:r>
              <w:rPr>
                <w:spacing w:val="4"/>
                <w:lang w:val="en-US"/>
              </w:rPr>
              <w:t xml:space="preserve"> </w:t>
            </w:r>
            <w:r>
              <w:rPr>
                <w:lang w:val="en-US"/>
              </w:rPr>
              <w:t>number</w:t>
            </w:r>
            <w:r>
              <w:rPr>
                <w:spacing w:val="4"/>
                <w:lang w:val="en-US"/>
              </w:rPr>
              <w:t xml:space="preserve"> </w:t>
            </w:r>
            <w:r>
              <w:rPr>
                <w:lang w:val="en-US"/>
              </w:rPr>
              <w:t>of</w:t>
            </w:r>
            <w:r>
              <w:rPr>
                <w:spacing w:val="5"/>
                <w:lang w:val="en-US"/>
              </w:rPr>
              <w:t xml:space="preserve"> </w:t>
            </w:r>
            <w:r>
              <w:rPr>
                <w:lang w:val="en-US"/>
              </w:rPr>
              <w:t>digits</w:t>
            </w:r>
            <w:r>
              <w:rPr>
                <w:spacing w:val="4"/>
                <w:lang w:val="en-US"/>
              </w:rPr>
              <w:t xml:space="preserve"> </w:t>
            </w:r>
            <w:r>
              <w:rPr>
                <w:lang w:val="en-US"/>
              </w:rPr>
              <w:t>in</w:t>
            </w:r>
            <w:r>
              <w:rPr>
                <w:spacing w:val="4"/>
                <w:lang w:val="en-US"/>
              </w:rPr>
              <w:t xml:space="preserve"> </w:t>
            </w:r>
            <w:r>
              <w:rPr>
                <w:lang w:val="en-US"/>
              </w:rPr>
              <w:t>URLs</w:t>
            </w:r>
            <w:r>
              <w:rPr>
                <w:spacing w:val="5"/>
                <w:lang w:val="en-US"/>
              </w:rPr>
              <w:t xml:space="preserve"> </w:t>
            </w:r>
            <w:r>
              <w:rPr>
                <w:lang w:val="en-US"/>
              </w:rPr>
              <w:t>is</w:t>
            </w:r>
            <w:r>
              <w:rPr>
                <w:spacing w:val="4"/>
                <w:lang w:val="en-US"/>
              </w:rPr>
              <w:t xml:space="preserve"> </w:t>
            </w:r>
            <w:r>
              <w:rPr>
                <w:spacing w:val="-2"/>
                <w:lang w:val="en-US"/>
              </w:rPr>
              <w:t>considered</w:t>
            </w:r>
          </w:p>
          <w:p w14:paraId="1B24DC6F">
            <w:pPr>
              <w:pStyle w:val="31"/>
              <w:spacing w:before="3" w:line="228" w:lineRule="auto"/>
              <w:ind w:right="99"/>
              <w:rPr>
                <w:lang w:val="en-US"/>
              </w:rPr>
            </w:pPr>
            <w:r>
              <w:rPr>
                <w:lang w:val="en-US"/>
              </w:rPr>
              <w:t>as a phishing indicator. We consider ratio of digits</w:t>
            </w:r>
            <w:r>
              <w:rPr>
                <w:spacing w:val="-13"/>
                <w:lang w:val="en-US"/>
              </w:rPr>
              <w:t xml:space="preserve"> </w:t>
            </w:r>
            <w:r>
              <w:rPr>
                <w:lang w:val="en-US"/>
              </w:rPr>
              <w:t>in</w:t>
            </w:r>
            <w:r>
              <w:rPr>
                <w:spacing w:val="-12"/>
                <w:lang w:val="en-US"/>
              </w:rPr>
              <w:t xml:space="preserve"> </w:t>
            </w:r>
            <w:r>
              <w:rPr>
                <w:lang w:val="en-US"/>
              </w:rPr>
              <w:t>full</w:t>
            </w:r>
            <w:r>
              <w:rPr>
                <w:spacing w:val="-12"/>
                <w:lang w:val="en-US"/>
              </w:rPr>
              <w:t xml:space="preserve"> </w:t>
            </w:r>
            <w:r>
              <w:rPr>
                <w:lang w:val="en-US"/>
              </w:rPr>
              <w:t>URLs</w:t>
            </w:r>
            <w:r>
              <w:rPr>
                <w:spacing w:val="-12"/>
                <w:lang w:val="en-US"/>
              </w:rPr>
              <w:t xml:space="preserve"> </w:t>
            </w:r>
            <w:r>
              <w:rPr>
                <w:lang w:val="en-US"/>
              </w:rPr>
              <w:t>(f26)</w:t>
            </w:r>
            <w:r>
              <w:rPr>
                <w:spacing w:val="-12"/>
                <w:lang w:val="en-US"/>
              </w:rPr>
              <w:t xml:space="preserve"> </w:t>
            </w:r>
            <w:r>
              <w:rPr>
                <w:lang w:val="en-US"/>
              </w:rPr>
              <w:t>and</w:t>
            </w:r>
            <w:r>
              <w:rPr>
                <w:spacing w:val="-12"/>
                <w:lang w:val="en-US"/>
              </w:rPr>
              <w:t xml:space="preserve"> </w:t>
            </w:r>
            <w:r>
              <w:rPr>
                <w:lang w:val="en-US"/>
              </w:rPr>
              <w:t>hostnames</w:t>
            </w:r>
            <w:r>
              <w:rPr>
                <w:spacing w:val="-12"/>
                <w:lang w:val="en-US"/>
              </w:rPr>
              <w:t xml:space="preserve"> </w:t>
            </w:r>
            <w:r>
              <w:rPr>
                <w:spacing w:val="-2"/>
                <w:lang w:val="en-US"/>
              </w:rPr>
              <w:t>(f27).</w:t>
            </w:r>
          </w:p>
        </w:tc>
      </w:tr>
      <w:tr w14:paraId="4B86CB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93" w:hRule="atLeast"/>
        </w:trPr>
        <w:tc>
          <w:tcPr>
            <w:tcW w:w="1373" w:type="dxa"/>
            <w:tcBorders>
              <w:top w:val="single" w:color="auto" w:sz="4" w:space="0"/>
              <w:left w:val="single" w:color="auto" w:sz="4" w:space="0"/>
              <w:bottom w:val="single" w:color="auto" w:sz="4" w:space="0"/>
              <w:right w:val="single" w:color="auto" w:sz="4" w:space="0"/>
            </w:tcBorders>
          </w:tcPr>
          <w:p w14:paraId="7D603E04">
            <w:pPr>
              <w:pStyle w:val="31"/>
              <w:rPr>
                <w:lang w:val="en-US"/>
              </w:rPr>
            </w:pPr>
            <w:r>
              <w:rPr>
                <w:spacing w:val="-5"/>
                <w:lang w:val="en-US"/>
              </w:rPr>
              <w:t>f28</w:t>
            </w:r>
          </w:p>
        </w:tc>
        <w:tc>
          <w:tcPr>
            <w:tcW w:w="1373" w:type="dxa"/>
            <w:tcBorders>
              <w:top w:val="single" w:color="auto" w:sz="4" w:space="0"/>
              <w:left w:val="single" w:color="auto" w:sz="4" w:space="0"/>
              <w:bottom w:val="single" w:color="auto" w:sz="4" w:space="0"/>
              <w:right w:val="single" w:color="auto" w:sz="4" w:space="0"/>
            </w:tcBorders>
          </w:tcPr>
          <w:p w14:paraId="7038190F">
            <w:pPr>
              <w:pStyle w:val="31"/>
              <w:rPr>
                <w:lang w:val="en-US"/>
              </w:rPr>
            </w:pPr>
            <w:r>
              <w:rPr>
                <w:spacing w:val="-2"/>
                <w:lang w:val="en-US"/>
              </w:rPr>
              <w:t>Punycode</w:t>
            </w:r>
          </w:p>
        </w:tc>
        <w:tc>
          <w:tcPr>
            <w:tcW w:w="1373" w:type="dxa"/>
            <w:tcBorders>
              <w:top w:val="single" w:color="auto" w:sz="4" w:space="0"/>
              <w:left w:val="single" w:color="auto" w:sz="4" w:space="0"/>
              <w:bottom w:val="single" w:color="auto" w:sz="4" w:space="0"/>
              <w:right w:val="single" w:color="auto" w:sz="4" w:space="0"/>
            </w:tcBorders>
          </w:tcPr>
          <w:p w14:paraId="33264D29">
            <w:pPr>
              <w:pStyle w:val="31"/>
              <w:rPr>
                <w:lang w:val="en-US"/>
              </w:rPr>
            </w:pPr>
            <w:r>
              <w:rPr>
                <w:spacing w:val="-5"/>
                <w:w w:val="105"/>
                <w:lang w:val="en-US"/>
              </w:rPr>
              <w:t>0/1</w:t>
            </w:r>
          </w:p>
        </w:tc>
        <w:tc>
          <w:tcPr>
            <w:tcW w:w="1373" w:type="dxa"/>
            <w:tcBorders>
              <w:top w:val="single" w:color="auto" w:sz="4" w:space="0"/>
              <w:left w:val="single" w:color="auto" w:sz="4" w:space="0"/>
              <w:bottom w:val="single" w:color="auto" w:sz="4" w:space="0"/>
              <w:right w:val="single" w:color="auto" w:sz="4" w:space="0"/>
            </w:tcBorders>
          </w:tcPr>
          <w:p w14:paraId="5F6AE959">
            <w:pPr>
              <w:pStyle w:val="31"/>
              <w:rPr>
                <w:lang w:val="en-US"/>
              </w:rPr>
            </w:pPr>
            <w:r>
              <w:rPr>
                <w:spacing w:val="-5"/>
                <w:lang w:val="en-US"/>
              </w:rPr>
              <w:t>IU1</w:t>
            </w:r>
          </w:p>
        </w:tc>
        <w:tc>
          <w:tcPr>
            <w:tcW w:w="4208" w:type="dxa"/>
            <w:tcBorders>
              <w:top w:val="single" w:color="auto" w:sz="4" w:space="0"/>
              <w:left w:val="single" w:color="auto" w:sz="4" w:space="0"/>
              <w:bottom w:val="single" w:color="auto" w:sz="4" w:space="0"/>
              <w:right w:val="single" w:color="auto" w:sz="4" w:space="0"/>
            </w:tcBorders>
          </w:tcPr>
          <w:p w14:paraId="2386D1CD">
            <w:pPr>
              <w:pStyle w:val="31"/>
              <w:spacing w:line="207" w:lineRule="exact"/>
              <w:jc w:val="both"/>
              <w:rPr>
                <w:lang w:val="en-US"/>
              </w:rPr>
            </w:pPr>
            <w:r>
              <w:rPr>
                <w:lang w:val="en-US"/>
              </w:rPr>
              <w:t>Punycode</w:t>
            </w:r>
            <w:r>
              <w:rPr>
                <w:spacing w:val="-4"/>
                <w:lang w:val="en-US"/>
              </w:rPr>
              <w:t xml:space="preserve"> </w:t>
            </w:r>
            <w:r>
              <w:rPr>
                <w:lang w:val="en-US"/>
              </w:rPr>
              <w:t>is</w:t>
            </w:r>
            <w:r>
              <w:rPr>
                <w:spacing w:val="-4"/>
                <w:lang w:val="en-US"/>
              </w:rPr>
              <w:t xml:space="preserve"> </w:t>
            </w:r>
            <w:r>
              <w:rPr>
                <w:lang w:val="en-US"/>
              </w:rPr>
              <w:t>used</w:t>
            </w:r>
            <w:r>
              <w:rPr>
                <w:spacing w:val="-3"/>
                <w:lang w:val="en-US"/>
              </w:rPr>
              <w:t xml:space="preserve"> </w:t>
            </w:r>
            <w:r>
              <w:rPr>
                <w:lang w:val="en-US"/>
              </w:rPr>
              <w:t>in</w:t>
            </w:r>
            <w:r>
              <w:rPr>
                <w:spacing w:val="-4"/>
                <w:lang w:val="en-US"/>
              </w:rPr>
              <w:t xml:space="preserve"> </w:t>
            </w:r>
            <w:r>
              <w:rPr>
                <w:lang w:val="en-US"/>
              </w:rPr>
              <w:t>domain</w:t>
            </w:r>
            <w:r>
              <w:rPr>
                <w:spacing w:val="-3"/>
                <w:lang w:val="en-US"/>
              </w:rPr>
              <w:t xml:space="preserve"> </w:t>
            </w:r>
            <w:r>
              <w:rPr>
                <w:lang w:val="en-US"/>
              </w:rPr>
              <w:t>names</w:t>
            </w:r>
            <w:r>
              <w:rPr>
                <w:spacing w:val="-4"/>
                <w:lang w:val="en-US"/>
              </w:rPr>
              <w:t xml:space="preserve"> </w:t>
            </w:r>
            <w:r>
              <w:rPr>
                <w:lang w:val="en-US"/>
              </w:rPr>
              <w:t>to</w:t>
            </w:r>
            <w:r>
              <w:rPr>
                <w:spacing w:val="-3"/>
                <w:lang w:val="en-US"/>
              </w:rPr>
              <w:t xml:space="preserve"> </w:t>
            </w:r>
            <w:r>
              <w:rPr>
                <w:spacing w:val="-2"/>
                <w:lang w:val="en-US"/>
              </w:rPr>
              <w:t>replace</w:t>
            </w:r>
          </w:p>
          <w:p w14:paraId="062B707B">
            <w:pPr>
              <w:pStyle w:val="31"/>
              <w:spacing w:before="3" w:line="228" w:lineRule="auto"/>
              <w:ind w:right="109"/>
              <w:jc w:val="both"/>
              <w:rPr>
                <w:lang w:val="en-US"/>
              </w:rPr>
            </w:pPr>
            <w:r>
              <w:rPr>
                <w:lang w:val="en-US"/>
              </w:rPr>
              <w:t>some</w:t>
            </w:r>
            <w:r>
              <w:rPr>
                <w:spacing w:val="-14"/>
                <w:lang w:val="en-US"/>
              </w:rPr>
              <w:t xml:space="preserve"> </w:t>
            </w:r>
            <w:r>
              <w:rPr>
                <w:lang w:val="en-US"/>
              </w:rPr>
              <w:t>ASCIIs</w:t>
            </w:r>
            <w:r>
              <w:rPr>
                <w:spacing w:val="-14"/>
                <w:lang w:val="en-US"/>
              </w:rPr>
              <w:t xml:space="preserve"> </w:t>
            </w:r>
            <w:r>
              <w:rPr>
                <w:lang w:val="en-US"/>
              </w:rPr>
              <w:t>with</w:t>
            </w:r>
            <w:r>
              <w:rPr>
                <w:spacing w:val="-14"/>
                <w:lang w:val="en-US"/>
              </w:rPr>
              <w:t xml:space="preserve"> </w:t>
            </w:r>
            <w:r>
              <w:rPr>
                <w:lang w:val="en-US"/>
              </w:rPr>
              <w:t>Unicode</w:t>
            </w:r>
            <w:r>
              <w:rPr>
                <w:spacing w:val="-13"/>
                <w:lang w:val="en-US"/>
              </w:rPr>
              <w:t xml:space="preserve"> </w:t>
            </w:r>
            <w:r>
              <w:rPr>
                <w:lang w:val="en-US"/>
              </w:rPr>
              <w:t>characters.</w:t>
            </w:r>
            <w:r>
              <w:rPr>
                <w:spacing w:val="-14"/>
                <w:lang w:val="en-US"/>
              </w:rPr>
              <w:t xml:space="preserve"> </w:t>
            </w:r>
            <w:r>
              <w:rPr>
                <w:lang w:val="en-US"/>
              </w:rPr>
              <w:t>URLs will then look legitimate where they refer to di</w:t>
            </w:r>
            <w:r>
              <w:rPr>
                <w:spacing w:val="-9"/>
                <w:lang w:val="en-US"/>
              </w:rPr>
              <w:t xml:space="preserve"> </w:t>
            </w:r>
            <w:r>
              <w:rPr>
                <w:lang w:val="en-US"/>
              </w:rPr>
              <w:t>erent websites. URLs with punycodes are considered phishing.</w:t>
            </w:r>
          </w:p>
        </w:tc>
      </w:tr>
      <w:tr w14:paraId="1DC799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15" w:hRule="atLeast"/>
        </w:trPr>
        <w:tc>
          <w:tcPr>
            <w:tcW w:w="1373" w:type="dxa"/>
            <w:tcBorders>
              <w:top w:val="single" w:color="auto" w:sz="4" w:space="0"/>
              <w:left w:val="single" w:color="auto" w:sz="4" w:space="0"/>
              <w:bottom w:val="single" w:color="auto" w:sz="4" w:space="0"/>
              <w:right w:val="single" w:color="auto" w:sz="4" w:space="0"/>
            </w:tcBorders>
          </w:tcPr>
          <w:p w14:paraId="0D33AC57">
            <w:pPr>
              <w:pStyle w:val="31"/>
              <w:rPr>
                <w:lang w:val="en-US"/>
              </w:rPr>
            </w:pPr>
            <w:r>
              <w:rPr>
                <w:spacing w:val="-5"/>
                <w:lang w:val="en-US"/>
              </w:rPr>
              <w:t>f29</w:t>
            </w:r>
          </w:p>
        </w:tc>
        <w:tc>
          <w:tcPr>
            <w:tcW w:w="1373" w:type="dxa"/>
            <w:tcBorders>
              <w:top w:val="single" w:color="auto" w:sz="4" w:space="0"/>
              <w:left w:val="single" w:color="auto" w:sz="4" w:space="0"/>
              <w:bottom w:val="single" w:color="auto" w:sz="4" w:space="0"/>
              <w:right w:val="single" w:color="auto" w:sz="4" w:space="0"/>
            </w:tcBorders>
          </w:tcPr>
          <w:p w14:paraId="12673005">
            <w:pPr>
              <w:pStyle w:val="31"/>
              <w:rPr>
                <w:lang w:val="en-US"/>
              </w:rPr>
            </w:pPr>
            <w:r>
              <w:rPr>
                <w:spacing w:val="-4"/>
                <w:w w:val="105"/>
                <w:lang w:val="en-US"/>
              </w:rPr>
              <w:t>Port</w:t>
            </w:r>
          </w:p>
        </w:tc>
        <w:tc>
          <w:tcPr>
            <w:tcW w:w="1373" w:type="dxa"/>
            <w:tcBorders>
              <w:top w:val="single" w:color="auto" w:sz="4" w:space="0"/>
              <w:left w:val="single" w:color="auto" w:sz="4" w:space="0"/>
              <w:bottom w:val="single" w:color="auto" w:sz="4" w:space="0"/>
              <w:right w:val="single" w:color="auto" w:sz="4" w:space="0"/>
            </w:tcBorders>
          </w:tcPr>
          <w:p w14:paraId="1BA9DBF4">
            <w:pPr>
              <w:pStyle w:val="31"/>
              <w:rPr>
                <w:lang w:val="en-US"/>
              </w:rPr>
            </w:pPr>
            <w:r>
              <w:rPr>
                <w:spacing w:val="-5"/>
                <w:w w:val="105"/>
                <w:lang w:val="en-US"/>
              </w:rPr>
              <w:t>0/1</w:t>
            </w:r>
          </w:p>
        </w:tc>
        <w:tc>
          <w:tcPr>
            <w:tcW w:w="1373" w:type="dxa"/>
            <w:tcBorders>
              <w:top w:val="single" w:color="auto" w:sz="4" w:space="0"/>
              <w:left w:val="single" w:color="auto" w:sz="4" w:space="0"/>
              <w:bottom w:val="single" w:color="auto" w:sz="4" w:space="0"/>
              <w:right w:val="single" w:color="auto" w:sz="4" w:space="0"/>
            </w:tcBorders>
          </w:tcPr>
          <w:p w14:paraId="5E67D297">
            <w:pPr>
              <w:pStyle w:val="31"/>
              <w:rPr>
                <w:lang w:val="en-US"/>
              </w:rPr>
            </w:pPr>
            <w:r>
              <w:rPr>
                <w:spacing w:val="-5"/>
                <w:lang w:val="en-US"/>
              </w:rPr>
              <w:t>IU1</w:t>
            </w:r>
          </w:p>
        </w:tc>
        <w:tc>
          <w:tcPr>
            <w:tcW w:w="4208" w:type="dxa"/>
            <w:tcBorders>
              <w:top w:val="single" w:color="auto" w:sz="4" w:space="0"/>
              <w:left w:val="single" w:color="auto" w:sz="4" w:space="0"/>
              <w:bottom w:val="single" w:color="auto" w:sz="4" w:space="0"/>
              <w:right w:val="single" w:color="auto" w:sz="4" w:space="0"/>
            </w:tcBorders>
          </w:tcPr>
          <w:p w14:paraId="5006D87A">
            <w:pPr>
              <w:pStyle w:val="31"/>
              <w:spacing w:line="207" w:lineRule="exact"/>
              <w:rPr>
                <w:lang w:val="en-US"/>
              </w:rPr>
            </w:pPr>
            <w:r>
              <w:rPr>
                <w:lang w:val="en-US"/>
              </w:rPr>
              <w:t>Port</w:t>
            </w:r>
            <w:r>
              <w:rPr>
                <w:spacing w:val="46"/>
                <w:lang w:val="en-US"/>
              </w:rPr>
              <w:t xml:space="preserve"> </w:t>
            </w:r>
            <w:r>
              <w:rPr>
                <w:lang w:val="en-US"/>
              </w:rPr>
              <w:t>numbers</w:t>
            </w:r>
            <w:r>
              <w:rPr>
                <w:spacing w:val="47"/>
                <w:lang w:val="en-US"/>
              </w:rPr>
              <w:t xml:space="preserve"> </w:t>
            </w:r>
            <w:r>
              <w:rPr>
                <w:lang w:val="en-US"/>
              </w:rPr>
              <w:t>are</w:t>
            </w:r>
            <w:r>
              <w:rPr>
                <w:spacing w:val="47"/>
                <w:lang w:val="en-US"/>
              </w:rPr>
              <w:t xml:space="preserve"> </w:t>
            </w:r>
            <w:r>
              <w:rPr>
                <w:lang w:val="en-US"/>
              </w:rPr>
              <w:t>rarely</w:t>
            </w:r>
            <w:r>
              <w:rPr>
                <w:spacing w:val="46"/>
                <w:lang w:val="en-US"/>
              </w:rPr>
              <w:t xml:space="preserve"> </w:t>
            </w:r>
            <w:r>
              <w:rPr>
                <w:lang w:val="en-US"/>
              </w:rPr>
              <w:t>used</w:t>
            </w:r>
            <w:r>
              <w:rPr>
                <w:spacing w:val="47"/>
                <w:lang w:val="en-US"/>
              </w:rPr>
              <w:t xml:space="preserve"> </w:t>
            </w:r>
            <w:r>
              <w:rPr>
                <w:lang w:val="en-US"/>
              </w:rPr>
              <w:t>in</w:t>
            </w:r>
            <w:r>
              <w:rPr>
                <w:spacing w:val="47"/>
                <w:lang w:val="en-US"/>
              </w:rPr>
              <w:t xml:space="preserve"> </w:t>
            </w:r>
            <w:r>
              <w:rPr>
                <w:spacing w:val="-2"/>
                <w:lang w:val="en-US"/>
              </w:rPr>
              <w:t>legitimate</w:t>
            </w:r>
          </w:p>
          <w:p w14:paraId="31AB9032">
            <w:pPr>
              <w:pStyle w:val="31"/>
              <w:spacing w:before="3" w:line="228" w:lineRule="auto"/>
              <w:rPr>
                <w:lang w:val="en-US"/>
              </w:rPr>
            </w:pPr>
            <w:r>
              <w:rPr>
                <w:lang w:val="en-US"/>
              </w:rPr>
              <w:t>URLs.</w:t>
            </w:r>
            <w:r>
              <w:rPr>
                <w:spacing w:val="20"/>
                <w:lang w:val="en-US"/>
              </w:rPr>
              <w:t xml:space="preserve"> </w:t>
            </w:r>
            <w:r>
              <w:rPr>
                <w:lang w:val="en-US"/>
              </w:rPr>
              <w:t>Therefore,</w:t>
            </w:r>
            <w:r>
              <w:rPr>
                <w:spacing w:val="20"/>
                <w:lang w:val="en-US"/>
              </w:rPr>
              <w:t xml:space="preserve"> </w:t>
            </w:r>
            <w:r>
              <w:rPr>
                <w:lang w:val="en-US"/>
              </w:rPr>
              <w:t>URLs</w:t>
            </w:r>
            <w:r>
              <w:rPr>
                <w:spacing w:val="20"/>
                <w:lang w:val="en-US"/>
              </w:rPr>
              <w:t xml:space="preserve"> </w:t>
            </w:r>
            <w:r>
              <w:rPr>
                <w:lang w:val="en-US"/>
              </w:rPr>
              <w:t>with</w:t>
            </w:r>
            <w:r>
              <w:rPr>
                <w:spacing w:val="20"/>
                <w:lang w:val="en-US"/>
              </w:rPr>
              <w:t xml:space="preserve"> </w:t>
            </w:r>
            <w:r>
              <w:rPr>
                <w:lang w:val="en-US"/>
              </w:rPr>
              <w:t>port</w:t>
            </w:r>
            <w:r>
              <w:rPr>
                <w:spacing w:val="20"/>
                <w:lang w:val="en-US"/>
              </w:rPr>
              <w:t xml:space="preserve"> </w:t>
            </w:r>
            <w:r>
              <w:rPr>
                <w:lang w:val="en-US"/>
              </w:rPr>
              <w:t>indicator are considered phishing.</w:t>
            </w:r>
          </w:p>
        </w:tc>
      </w:tr>
      <w:tr w14:paraId="025571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93" w:hRule="atLeast"/>
        </w:trPr>
        <w:tc>
          <w:tcPr>
            <w:tcW w:w="1373" w:type="dxa"/>
            <w:tcBorders>
              <w:top w:val="single" w:color="auto" w:sz="4" w:space="0"/>
              <w:left w:val="single" w:color="auto" w:sz="4" w:space="0"/>
              <w:bottom w:val="single" w:color="auto" w:sz="4" w:space="0"/>
              <w:right w:val="single" w:color="auto" w:sz="4" w:space="0"/>
            </w:tcBorders>
          </w:tcPr>
          <w:p w14:paraId="0D62D89C">
            <w:pPr>
              <w:pStyle w:val="31"/>
              <w:rPr>
                <w:lang w:val="en-US"/>
              </w:rPr>
            </w:pPr>
            <w:r>
              <w:rPr>
                <w:w w:val="85"/>
                <w:lang w:val="en-US"/>
              </w:rPr>
              <w:t>f30-</w:t>
            </w:r>
            <w:r>
              <w:rPr>
                <w:spacing w:val="-5"/>
                <w:lang w:val="en-US"/>
              </w:rPr>
              <w:t>31</w:t>
            </w:r>
          </w:p>
        </w:tc>
        <w:tc>
          <w:tcPr>
            <w:tcW w:w="1373" w:type="dxa"/>
            <w:tcBorders>
              <w:top w:val="single" w:color="auto" w:sz="4" w:space="0"/>
              <w:left w:val="single" w:color="auto" w:sz="4" w:space="0"/>
              <w:bottom w:val="single" w:color="auto" w:sz="4" w:space="0"/>
              <w:right w:val="single" w:color="auto" w:sz="4" w:space="0"/>
            </w:tcBorders>
          </w:tcPr>
          <w:p w14:paraId="241C9B6F">
            <w:pPr>
              <w:pStyle w:val="31"/>
              <w:tabs>
                <w:tab w:val="left" w:pos="836"/>
              </w:tabs>
              <w:spacing w:line="207" w:lineRule="exact"/>
              <w:rPr>
                <w:lang w:val="en-US"/>
              </w:rPr>
            </w:pPr>
            <w:r>
              <w:rPr>
                <w:spacing w:val="-5"/>
                <w:lang w:val="en-US"/>
              </w:rPr>
              <w:t>TLD</w:t>
            </w:r>
            <w:r>
              <w:rPr>
                <w:lang w:val="en-US"/>
              </w:rPr>
              <w:tab/>
            </w:r>
            <w:r>
              <w:rPr>
                <w:spacing w:val="-2"/>
                <w:lang w:val="en-US"/>
              </w:rPr>
              <w:t>posi-</w:t>
            </w:r>
          </w:p>
          <w:p w14:paraId="7883C517">
            <w:pPr>
              <w:pStyle w:val="31"/>
              <w:spacing w:line="246" w:lineRule="exact"/>
              <w:rPr>
                <w:lang w:val="en-US"/>
              </w:rPr>
            </w:pPr>
            <w:r>
              <w:rPr>
                <w:spacing w:val="-4"/>
                <w:lang w:val="en-US"/>
              </w:rPr>
              <w:t>tion</w:t>
            </w:r>
          </w:p>
        </w:tc>
        <w:tc>
          <w:tcPr>
            <w:tcW w:w="1373" w:type="dxa"/>
            <w:tcBorders>
              <w:top w:val="single" w:color="auto" w:sz="4" w:space="0"/>
              <w:left w:val="single" w:color="auto" w:sz="4" w:space="0"/>
              <w:bottom w:val="single" w:color="auto" w:sz="4" w:space="0"/>
              <w:right w:val="single" w:color="auto" w:sz="4" w:space="0"/>
            </w:tcBorders>
          </w:tcPr>
          <w:p w14:paraId="722D0667">
            <w:pPr>
              <w:pStyle w:val="31"/>
              <w:rPr>
                <w:lang w:val="en-US"/>
              </w:rPr>
            </w:pPr>
            <w:r>
              <w:rPr>
                <w:spacing w:val="-5"/>
                <w:w w:val="105"/>
                <w:lang w:val="en-US"/>
              </w:rPr>
              <w:t>0/1</w:t>
            </w:r>
          </w:p>
        </w:tc>
        <w:tc>
          <w:tcPr>
            <w:tcW w:w="1373" w:type="dxa"/>
            <w:tcBorders>
              <w:top w:val="single" w:color="auto" w:sz="4" w:space="0"/>
              <w:left w:val="single" w:color="auto" w:sz="4" w:space="0"/>
              <w:bottom w:val="single" w:color="auto" w:sz="4" w:space="0"/>
              <w:right w:val="single" w:color="auto" w:sz="4" w:space="0"/>
            </w:tcBorders>
          </w:tcPr>
          <w:p w14:paraId="445B91C8">
            <w:pPr>
              <w:pStyle w:val="31"/>
              <w:rPr>
                <w:lang w:val="en-US"/>
              </w:rPr>
            </w:pPr>
            <w:r>
              <w:rPr>
                <w:spacing w:val="-5"/>
                <w:lang w:val="en-US"/>
              </w:rPr>
              <w:t>IU1</w:t>
            </w:r>
          </w:p>
        </w:tc>
        <w:tc>
          <w:tcPr>
            <w:tcW w:w="4208" w:type="dxa"/>
            <w:tcBorders>
              <w:top w:val="single" w:color="auto" w:sz="4" w:space="0"/>
              <w:left w:val="single" w:color="auto" w:sz="4" w:space="0"/>
              <w:bottom w:val="single" w:color="auto" w:sz="4" w:space="0"/>
              <w:right w:val="single" w:color="auto" w:sz="4" w:space="0"/>
            </w:tcBorders>
          </w:tcPr>
          <w:p w14:paraId="07F482F2">
            <w:pPr>
              <w:pStyle w:val="31"/>
              <w:spacing w:line="207" w:lineRule="exact"/>
              <w:jc w:val="both"/>
              <w:rPr>
                <w:lang w:val="en-US"/>
              </w:rPr>
            </w:pPr>
            <w:r>
              <w:rPr>
                <w:lang w:val="en-US"/>
              </w:rPr>
              <w:t>In</w:t>
            </w:r>
            <w:r>
              <w:rPr>
                <w:spacing w:val="66"/>
                <w:w w:val="150"/>
                <w:lang w:val="en-US"/>
              </w:rPr>
              <w:t xml:space="preserve"> </w:t>
            </w:r>
            <w:r>
              <w:rPr>
                <w:lang w:val="en-US"/>
              </w:rPr>
              <w:t>well-formed</w:t>
            </w:r>
            <w:r>
              <w:rPr>
                <w:spacing w:val="66"/>
                <w:w w:val="150"/>
                <w:lang w:val="en-US"/>
              </w:rPr>
              <w:t xml:space="preserve"> </w:t>
            </w:r>
            <w:r>
              <w:rPr>
                <w:lang w:val="en-US"/>
              </w:rPr>
              <w:t>URLs,</w:t>
            </w:r>
            <w:r>
              <w:rPr>
                <w:spacing w:val="67"/>
                <w:w w:val="150"/>
                <w:lang w:val="en-US"/>
              </w:rPr>
              <w:t xml:space="preserve"> </w:t>
            </w:r>
            <w:r>
              <w:rPr>
                <w:lang w:val="en-US"/>
              </w:rPr>
              <w:t>top-level</w:t>
            </w:r>
            <w:r>
              <w:rPr>
                <w:spacing w:val="66"/>
                <w:w w:val="150"/>
                <w:lang w:val="en-US"/>
              </w:rPr>
              <w:t xml:space="preserve"> </w:t>
            </w:r>
            <w:r>
              <w:rPr>
                <w:spacing w:val="-2"/>
                <w:lang w:val="en-US"/>
              </w:rPr>
              <w:t>domains</w:t>
            </w:r>
          </w:p>
          <w:p w14:paraId="4A5036DC">
            <w:pPr>
              <w:pStyle w:val="31"/>
              <w:spacing w:before="3" w:line="228" w:lineRule="auto"/>
              <w:ind w:right="109"/>
              <w:jc w:val="both"/>
              <w:rPr>
                <w:lang w:val="en-US"/>
              </w:rPr>
            </w:pPr>
            <w:r>
              <w:rPr>
                <w:lang w:val="en-US"/>
              </w:rPr>
              <w:t>(TLDs) appear only before the path. When TLDs appear in the path (f30) or in the sub- domain</w:t>
            </w:r>
            <w:r>
              <w:rPr>
                <w:spacing w:val="-14"/>
                <w:lang w:val="en-US"/>
              </w:rPr>
              <w:t xml:space="preserve"> </w:t>
            </w:r>
            <w:r>
              <w:rPr>
                <w:lang w:val="en-US"/>
              </w:rPr>
              <w:t>part</w:t>
            </w:r>
            <w:r>
              <w:rPr>
                <w:spacing w:val="-14"/>
                <w:lang w:val="en-US"/>
              </w:rPr>
              <w:t xml:space="preserve"> </w:t>
            </w:r>
            <w:r>
              <w:rPr>
                <w:lang w:val="en-US"/>
              </w:rPr>
              <w:t>(f31),</w:t>
            </w:r>
            <w:r>
              <w:rPr>
                <w:spacing w:val="-14"/>
                <w:lang w:val="en-US"/>
              </w:rPr>
              <w:t xml:space="preserve"> </w:t>
            </w:r>
            <w:r>
              <w:rPr>
                <w:lang w:val="en-US"/>
              </w:rPr>
              <w:t>the</w:t>
            </w:r>
            <w:r>
              <w:rPr>
                <w:spacing w:val="-13"/>
                <w:lang w:val="en-US"/>
              </w:rPr>
              <w:t xml:space="preserve"> </w:t>
            </w:r>
            <w:r>
              <w:rPr>
                <w:lang w:val="en-US"/>
              </w:rPr>
              <w:t>URL</w:t>
            </w:r>
            <w:r>
              <w:rPr>
                <w:spacing w:val="-14"/>
                <w:lang w:val="en-US"/>
              </w:rPr>
              <w:t xml:space="preserve"> </w:t>
            </w:r>
            <w:r>
              <w:rPr>
                <w:lang w:val="en-US"/>
              </w:rPr>
              <w:t>is</w:t>
            </w:r>
            <w:r>
              <w:rPr>
                <w:spacing w:val="-14"/>
                <w:lang w:val="en-US"/>
              </w:rPr>
              <w:t xml:space="preserve"> </w:t>
            </w:r>
            <w:r>
              <w:rPr>
                <w:lang w:val="en-US"/>
              </w:rPr>
              <w:t>considered</w:t>
            </w:r>
            <w:r>
              <w:rPr>
                <w:spacing w:val="-14"/>
                <w:lang w:val="en-US"/>
              </w:rPr>
              <w:t xml:space="preserve"> </w:t>
            </w:r>
            <w:r>
              <w:rPr>
                <w:lang w:val="en-US"/>
              </w:rPr>
              <w:t xml:space="preserve">phi- </w:t>
            </w:r>
            <w:r>
              <w:rPr>
                <w:spacing w:val="-2"/>
                <w:lang w:val="en-US"/>
              </w:rPr>
              <w:t>shing.</w:t>
            </w:r>
          </w:p>
        </w:tc>
      </w:tr>
      <w:tr w14:paraId="0F355D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54" w:hRule="atLeast"/>
        </w:trPr>
        <w:tc>
          <w:tcPr>
            <w:tcW w:w="1373" w:type="dxa"/>
            <w:tcBorders>
              <w:top w:val="single" w:color="auto" w:sz="4" w:space="0"/>
              <w:left w:val="single" w:color="auto" w:sz="4" w:space="0"/>
              <w:bottom w:val="single" w:color="auto" w:sz="4" w:space="0"/>
              <w:right w:val="single" w:color="auto" w:sz="4" w:space="0"/>
            </w:tcBorders>
          </w:tcPr>
          <w:p w14:paraId="22F25A69">
            <w:pPr>
              <w:pStyle w:val="31"/>
              <w:rPr>
                <w:lang w:val="en-US"/>
              </w:rPr>
            </w:pPr>
            <w:r>
              <w:rPr>
                <w:spacing w:val="-5"/>
                <w:lang w:val="en-US"/>
              </w:rPr>
              <w:t>f32</w:t>
            </w:r>
          </w:p>
        </w:tc>
        <w:tc>
          <w:tcPr>
            <w:tcW w:w="1373" w:type="dxa"/>
            <w:tcBorders>
              <w:top w:val="single" w:color="auto" w:sz="4" w:space="0"/>
              <w:left w:val="single" w:color="auto" w:sz="4" w:space="0"/>
              <w:bottom w:val="single" w:color="auto" w:sz="4" w:space="0"/>
              <w:right w:val="single" w:color="auto" w:sz="4" w:space="0"/>
            </w:tcBorders>
          </w:tcPr>
          <w:p w14:paraId="4683315C">
            <w:pPr>
              <w:pStyle w:val="31"/>
              <w:spacing w:line="207" w:lineRule="exact"/>
              <w:rPr>
                <w:lang w:val="en-US"/>
              </w:rPr>
            </w:pPr>
            <w:r>
              <w:rPr>
                <w:spacing w:val="-2"/>
                <w:lang w:val="en-US"/>
              </w:rPr>
              <w:t>Abnormal</w:t>
            </w:r>
          </w:p>
          <w:p w14:paraId="32095E47">
            <w:pPr>
              <w:pStyle w:val="31"/>
              <w:spacing w:line="246" w:lineRule="exact"/>
              <w:rPr>
                <w:lang w:val="en-US"/>
              </w:rPr>
            </w:pPr>
            <w:r>
              <w:rPr>
                <w:spacing w:val="-2"/>
                <w:lang w:val="en-US"/>
              </w:rPr>
              <w:t>subdomains</w:t>
            </w:r>
          </w:p>
        </w:tc>
        <w:tc>
          <w:tcPr>
            <w:tcW w:w="1373" w:type="dxa"/>
            <w:tcBorders>
              <w:top w:val="single" w:color="auto" w:sz="4" w:space="0"/>
              <w:left w:val="single" w:color="auto" w:sz="4" w:space="0"/>
              <w:bottom w:val="single" w:color="auto" w:sz="4" w:space="0"/>
              <w:right w:val="single" w:color="auto" w:sz="4" w:space="0"/>
            </w:tcBorders>
          </w:tcPr>
          <w:p w14:paraId="2C72AB0D">
            <w:pPr>
              <w:pStyle w:val="31"/>
              <w:rPr>
                <w:lang w:val="en-US"/>
              </w:rPr>
            </w:pPr>
            <w:r>
              <w:rPr>
                <w:spacing w:val="-5"/>
                <w:w w:val="105"/>
                <w:lang w:val="en-US"/>
              </w:rPr>
              <w:t>0/1</w:t>
            </w:r>
          </w:p>
        </w:tc>
        <w:tc>
          <w:tcPr>
            <w:tcW w:w="1373" w:type="dxa"/>
            <w:tcBorders>
              <w:top w:val="single" w:color="auto" w:sz="4" w:space="0"/>
              <w:left w:val="single" w:color="auto" w:sz="4" w:space="0"/>
              <w:bottom w:val="single" w:color="auto" w:sz="4" w:space="0"/>
              <w:right w:val="single" w:color="auto" w:sz="4" w:space="0"/>
            </w:tcBorders>
          </w:tcPr>
          <w:p w14:paraId="4618E2B8">
            <w:pPr>
              <w:pStyle w:val="31"/>
              <w:rPr>
                <w:lang w:val="en-US"/>
              </w:rPr>
            </w:pPr>
            <w:r>
              <w:rPr>
                <w:spacing w:val="-5"/>
                <w:lang w:val="en-US"/>
              </w:rPr>
              <w:t>IU1</w:t>
            </w:r>
          </w:p>
        </w:tc>
        <w:tc>
          <w:tcPr>
            <w:tcW w:w="4208" w:type="dxa"/>
            <w:tcBorders>
              <w:top w:val="single" w:color="auto" w:sz="4" w:space="0"/>
              <w:left w:val="single" w:color="auto" w:sz="4" w:space="0"/>
              <w:bottom w:val="single" w:color="auto" w:sz="4" w:space="0"/>
              <w:right w:val="single" w:color="auto" w:sz="4" w:space="0"/>
            </w:tcBorders>
          </w:tcPr>
          <w:p w14:paraId="43BE943F">
            <w:pPr>
              <w:pStyle w:val="31"/>
              <w:spacing w:line="207" w:lineRule="exact"/>
              <w:jc w:val="both"/>
              <w:rPr>
                <w:lang w:val="en-US"/>
              </w:rPr>
            </w:pPr>
            <w:r>
              <w:rPr>
                <w:lang w:val="en-US"/>
              </w:rPr>
              <w:t>Phishing</w:t>
            </w:r>
            <w:r>
              <w:rPr>
                <w:spacing w:val="28"/>
                <w:lang w:val="en-US"/>
              </w:rPr>
              <w:t xml:space="preserve"> </w:t>
            </w:r>
            <w:r>
              <w:rPr>
                <w:lang w:val="en-US"/>
              </w:rPr>
              <w:t>URLs</w:t>
            </w:r>
            <w:r>
              <w:rPr>
                <w:spacing w:val="29"/>
                <w:lang w:val="en-US"/>
              </w:rPr>
              <w:t xml:space="preserve"> </w:t>
            </w:r>
            <w:r>
              <w:rPr>
                <w:lang w:val="en-US"/>
              </w:rPr>
              <w:t>may</w:t>
            </w:r>
            <w:r>
              <w:rPr>
                <w:spacing w:val="28"/>
                <w:lang w:val="en-US"/>
              </w:rPr>
              <w:t xml:space="preserve"> </w:t>
            </w:r>
            <w:r>
              <w:rPr>
                <w:lang w:val="en-US"/>
              </w:rPr>
              <w:t>use</w:t>
            </w:r>
            <w:r>
              <w:rPr>
                <w:spacing w:val="29"/>
                <w:lang w:val="en-US"/>
              </w:rPr>
              <w:t xml:space="preserve"> </w:t>
            </w:r>
            <w:r>
              <w:rPr>
                <w:lang w:val="en-US"/>
              </w:rPr>
              <w:t>the</w:t>
            </w:r>
            <w:r>
              <w:rPr>
                <w:spacing w:val="29"/>
                <w:lang w:val="en-US"/>
              </w:rPr>
              <w:t xml:space="preserve"> </w:t>
            </w:r>
            <w:r>
              <w:rPr>
                <w:lang w:val="en-US"/>
              </w:rPr>
              <w:t>following</w:t>
            </w:r>
            <w:r>
              <w:rPr>
                <w:spacing w:val="28"/>
                <w:lang w:val="en-US"/>
              </w:rPr>
              <w:t xml:space="preserve"> </w:t>
            </w:r>
            <w:r>
              <w:rPr>
                <w:spacing w:val="-4"/>
                <w:lang w:val="en-US"/>
              </w:rPr>
              <w:t>pat-</w:t>
            </w:r>
          </w:p>
          <w:p w14:paraId="014A01D8">
            <w:pPr>
              <w:pStyle w:val="31"/>
              <w:spacing w:before="3" w:line="228" w:lineRule="auto"/>
              <w:ind w:right="109"/>
              <w:jc w:val="both"/>
              <w:rPr>
                <w:lang w:val="en-US"/>
              </w:rPr>
            </w:pPr>
            <w:r>
              <w:rPr>
                <w:spacing w:val="-2"/>
                <w:lang w:val="en-US"/>
              </w:rPr>
              <w:t>tern</w:t>
            </w:r>
            <w:r>
              <w:rPr>
                <w:spacing w:val="-12"/>
                <w:lang w:val="en-US"/>
              </w:rPr>
              <w:t xml:space="preserve"> </w:t>
            </w:r>
            <w:r>
              <w:rPr>
                <w:spacing w:val="-2"/>
                <w:lang w:val="en-US"/>
              </w:rPr>
              <w:t>'w[w]</w:t>
            </w:r>
            <w:r>
              <w:rPr>
                <w:spacing w:val="-12"/>
                <w:lang w:val="en-US"/>
              </w:rPr>
              <w:t xml:space="preserve"> </w:t>
            </w:r>
            <w:r>
              <w:rPr>
                <w:spacing w:val="-2"/>
                <w:lang w:val="en-US"/>
              </w:rPr>
              <w:t>?[0-9]*'</w:t>
            </w:r>
            <w:r>
              <w:rPr>
                <w:spacing w:val="-12"/>
                <w:lang w:val="en-US"/>
              </w:rPr>
              <w:t xml:space="preserve"> </w:t>
            </w:r>
            <w:r>
              <w:rPr>
                <w:spacing w:val="-2"/>
                <w:lang w:val="en-US"/>
              </w:rPr>
              <w:t>instead</w:t>
            </w:r>
            <w:r>
              <w:rPr>
                <w:spacing w:val="-11"/>
                <w:lang w:val="en-US"/>
              </w:rPr>
              <w:t xml:space="preserve"> </w:t>
            </w:r>
            <w:r>
              <w:rPr>
                <w:spacing w:val="-2"/>
                <w:lang w:val="en-US"/>
              </w:rPr>
              <w:t>of</w:t>
            </w:r>
            <w:r>
              <w:rPr>
                <w:spacing w:val="-12"/>
                <w:lang w:val="en-US"/>
              </w:rPr>
              <w:t xml:space="preserve"> </w:t>
            </w:r>
            <w:r>
              <w:rPr>
                <w:spacing w:val="-2"/>
                <w:lang w:val="en-US"/>
              </w:rPr>
              <w:t>'www'</w:t>
            </w:r>
            <w:r>
              <w:rPr>
                <w:spacing w:val="-12"/>
                <w:lang w:val="en-US"/>
              </w:rPr>
              <w:t xml:space="preserve"> </w:t>
            </w:r>
            <w:r>
              <w:rPr>
                <w:spacing w:val="-2"/>
                <w:lang w:val="en-US"/>
              </w:rPr>
              <w:t>to</w:t>
            </w:r>
            <w:r>
              <w:rPr>
                <w:spacing w:val="-12"/>
                <w:lang w:val="en-US"/>
              </w:rPr>
              <w:t xml:space="preserve"> </w:t>
            </w:r>
            <w:r>
              <w:rPr>
                <w:spacing w:val="-2"/>
                <w:lang w:val="en-US"/>
              </w:rPr>
              <w:t>deceive users.</w:t>
            </w:r>
            <w:r>
              <w:rPr>
                <w:spacing w:val="-12"/>
                <w:lang w:val="en-US"/>
              </w:rPr>
              <w:t xml:space="preserve"> </w:t>
            </w:r>
            <w:r>
              <w:rPr>
                <w:spacing w:val="-2"/>
                <w:lang w:val="en-US"/>
              </w:rPr>
              <w:t>Thus,</w:t>
            </w:r>
            <w:r>
              <w:rPr>
                <w:spacing w:val="-12"/>
                <w:lang w:val="en-US"/>
              </w:rPr>
              <w:t xml:space="preserve"> </w:t>
            </w:r>
            <w:r>
              <w:rPr>
                <w:spacing w:val="-2"/>
                <w:lang w:val="en-US"/>
              </w:rPr>
              <w:t>URLs</w:t>
            </w:r>
            <w:r>
              <w:rPr>
                <w:spacing w:val="-12"/>
                <w:lang w:val="en-US"/>
              </w:rPr>
              <w:t xml:space="preserve"> </w:t>
            </w:r>
            <w:r>
              <w:rPr>
                <w:spacing w:val="-2"/>
                <w:lang w:val="en-US"/>
              </w:rPr>
              <w:t>with</w:t>
            </w:r>
            <w:r>
              <w:rPr>
                <w:spacing w:val="-11"/>
                <w:lang w:val="en-US"/>
              </w:rPr>
              <w:t xml:space="preserve"> </w:t>
            </w:r>
            <w:r>
              <w:rPr>
                <w:spacing w:val="-2"/>
                <w:lang w:val="en-US"/>
              </w:rPr>
              <w:t>subdomains</w:t>
            </w:r>
            <w:r>
              <w:rPr>
                <w:spacing w:val="-12"/>
                <w:lang w:val="en-US"/>
              </w:rPr>
              <w:t xml:space="preserve"> </w:t>
            </w:r>
            <w:r>
              <w:rPr>
                <w:spacing w:val="-2"/>
                <w:lang w:val="en-US"/>
              </w:rPr>
              <w:t xml:space="preserve">matching </w:t>
            </w:r>
            <w:r>
              <w:rPr>
                <w:lang w:val="en-US"/>
              </w:rPr>
              <w:t>such pattern are considered phishing.</w:t>
            </w:r>
          </w:p>
        </w:tc>
      </w:tr>
      <w:tr w14:paraId="2B41D8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54" w:hRule="atLeast"/>
        </w:trPr>
        <w:tc>
          <w:tcPr>
            <w:tcW w:w="1373" w:type="dxa"/>
            <w:tcBorders>
              <w:top w:val="single" w:color="auto" w:sz="4" w:space="0"/>
              <w:left w:val="single" w:color="auto" w:sz="4" w:space="0"/>
              <w:bottom w:val="single" w:color="auto" w:sz="4" w:space="0"/>
              <w:right w:val="single" w:color="auto" w:sz="4" w:space="0"/>
            </w:tcBorders>
          </w:tcPr>
          <w:p w14:paraId="0D5049B9">
            <w:pPr>
              <w:pStyle w:val="31"/>
              <w:rPr>
                <w:lang w:val="en-US"/>
              </w:rPr>
            </w:pPr>
            <w:r>
              <w:rPr>
                <w:spacing w:val="-5"/>
                <w:lang w:val="en-US"/>
              </w:rPr>
              <w:t>f33</w:t>
            </w:r>
          </w:p>
        </w:tc>
        <w:tc>
          <w:tcPr>
            <w:tcW w:w="1373" w:type="dxa"/>
            <w:tcBorders>
              <w:top w:val="single" w:color="auto" w:sz="4" w:space="0"/>
              <w:left w:val="single" w:color="auto" w:sz="4" w:space="0"/>
              <w:bottom w:val="single" w:color="auto" w:sz="4" w:space="0"/>
              <w:right w:val="single" w:color="auto" w:sz="4" w:space="0"/>
            </w:tcBorders>
          </w:tcPr>
          <w:p w14:paraId="5C28FDDB">
            <w:pPr>
              <w:pStyle w:val="31"/>
              <w:ind w:right="-116"/>
              <w:rPr>
                <w:lang w:val="en-US"/>
              </w:rPr>
            </w:pPr>
            <w:r>
              <w:rPr>
                <w:spacing w:val="-2"/>
                <w:lang w:val="en-US"/>
              </w:rPr>
              <w:t>(#)subdomains</w:t>
            </w:r>
          </w:p>
        </w:tc>
        <w:tc>
          <w:tcPr>
            <w:tcW w:w="1373" w:type="dxa"/>
            <w:tcBorders>
              <w:top w:val="single" w:color="auto" w:sz="4" w:space="0"/>
              <w:left w:val="single" w:color="auto" w:sz="4" w:space="0"/>
              <w:bottom w:val="single" w:color="auto" w:sz="4" w:space="0"/>
              <w:right w:val="single" w:color="auto" w:sz="4" w:space="0"/>
            </w:tcBorders>
          </w:tcPr>
          <w:p w14:paraId="2B9FB33B">
            <w:pPr>
              <w:pStyle w:val="31"/>
              <w:rPr>
                <w:lang w:val="en-US"/>
              </w:rPr>
            </w:pPr>
            <w:r>
              <w:rPr>
                <w:spacing w:val="-5"/>
                <w:w w:val="110"/>
                <w:lang w:val="en-US"/>
              </w:rPr>
              <w:t>Int</w:t>
            </w:r>
          </w:p>
        </w:tc>
        <w:tc>
          <w:tcPr>
            <w:tcW w:w="1373" w:type="dxa"/>
            <w:tcBorders>
              <w:top w:val="single" w:color="auto" w:sz="4" w:space="0"/>
              <w:left w:val="single" w:color="auto" w:sz="4" w:space="0"/>
              <w:bottom w:val="single" w:color="auto" w:sz="4" w:space="0"/>
              <w:right w:val="single" w:color="auto" w:sz="4" w:space="0"/>
            </w:tcBorders>
          </w:tcPr>
          <w:p w14:paraId="28ABB98C">
            <w:pPr>
              <w:pStyle w:val="31"/>
              <w:rPr>
                <w:lang w:val="en-US"/>
              </w:rPr>
            </w:pPr>
            <w:r>
              <w:rPr>
                <w:spacing w:val="-5"/>
                <w:lang w:val="en-US"/>
              </w:rPr>
              <w:t>IU2</w:t>
            </w:r>
          </w:p>
        </w:tc>
        <w:tc>
          <w:tcPr>
            <w:tcW w:w="4208" w:type="dxa"/>
            <w:tcBorders>
              <w:top w:val="single" w:color="auto" w:sz="4" w:space="0"/>
              <w:left w:val="single" w:color="auto" w:sz="4" w:space="0"/>
              <w:bottom w:val="single" w:color="auto" w:sz="4" w:space="0"/>
              <w:right w:val="single" w:color="auto" w:sz="4" w:space="0"/>
            </w:tcBorders>
          </w:tcPr>
          <w:p w14:paraId="5EFA04E7">
            <w:pPr>
              <w:pStyle w:val="31"/>
              <w:spacing w:line="207" w:lineRule="exact"/>
              <w:jc w:val="both"/>
              <w:rPr>
                <w:lang w:val="en-US"/>
              </w:rPr>
            </w:pPr>
            <w:r>
              <w:rPr>
                <w:lang w:val="en-US"/>
              </w:rPr>
              <w:t>Phishing</w:t>
            </w:r>
            <w:r>
              <w:rPr>
                <w:spacing w:val="23"/>
                <w:lang w:val="en-US"/>
              </w:rPr>
              <w:t xml:space="preserve"> </w:t>
            </w:r>
            <w:r>
              <w:rPr>
                <w:lang w:val="en-US"/>
              </w:rPr>
              <w:t>URLs</w:t>
            </w:r>
            <w:r>
              <w:rPr>
                <w:spacing w:val="24"/>
                <w:lang w:val="en-US"/>
              </w:rPr>
              <w:t xml:space="preserve"> </w:t>
            </w:r>
            <w:r>
              <w:rPr>
                <w:lang w:val="en-US"/>
              </w:rPr>
              <w:t>use</w:t>
            </w:r>
            <w:r>
              <w:rPr>
                <w:spacing w:val="23"/>
                <w:lang w:val="en-US"/>
              </w:rPr>
              <w:t xml:space="preserve"> </w:t>
            </w:r>
            <w:r>
              <w:rPr>
                <w:lang w:val="en-US"/>
              </w:rPr>
              <w:t>more</w:t>
            </w:r>
            <w:r>
              <w:rPr>
                <w:spacing w:val="24"/>
                <w:lang w:val="en-US"/>
              </w:rPr>
              <w:t xml:space="preserve"> </w:t>
            </w:r>
            <w:r>
              <w:rPr>
                <w:lang w:val="en-US"/>
              </w:rPr>
              <w:t>number</w:t>
            </w:r>
            <w:r>
              <w:rPr>
                <w:spacing w:val="23"/>
                <w:lang w:val="en-US"/>
              </w:rPr>
              <w:t xml:space="preserve"> </w:t>
            </w:r>
            <w:r>
              <w:rPr>
                <w:lang w:val="en-US"/>
              </w:rPr>
              <w:t>of</w:t>
            </w:r>
            <w:r>
              <w:rPr>
                <w:spacing w:val="24"/>
                <w:lang w:val="en-US"/>
              </w:rPr>
              <w:t xml:space="preserve"> </w:t>
            </w:r>
            <w:r>
              <w:rPr>
                <w:spacing w:val="-2"/>
                <w:lang w:val="en-US"/>
              </w:rPr>
              <w:t>subdo-</w:t>
            </w:r>
          </w:p>
          <w:p w14:paraId="389AF1FA">
            <w:pPr>
              <w:pStyle w:val="31"/>
              <w:spacing w:before="3" w:line="228" w:lineRule="auto"/>
              <w:ind w:right="109"/>
              <w:jc w:val="both"/>
              <w:rPr>
                <w:lang w:val="en-US"/>
              </w:rPr>
            </w:pPr>
            <w:r>
              <w:rPr>
                <w:lang w:val="en-US"/>
              </w:rPr>
              <w:t xml:space="preserve">mains compared with legitimate ones. Thus, the number of subdomains is a phishing fea- </w:t>
            </w:r>
            <w:r>
              <w:rPr>
                <w:spacing w:val="-2"/>
                <w:lang w:val="en-US"/>
              </w:rPr>
              <w:t>ture.</w:t>
            </w:r>
          </w:p>
        </w:tc>
      </w:tr>
      <w:tr w14:paraId="1F8DF2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93" w:hRule="atLeast"/>
        </w:trPr>
        <w:tc>
          <w:tcPr>
            <w:tcW w:w="1373" w:type="dxa"/>
            <w:tcBorders>
              <w:top w:val="single" w:color="auto" w:sz="4" w:space="0"/>
              <w:left w:val="single" w:color="auto" w:sz="4" w:space="0"/>
              <w:bottom w:val="single" w:color="auto" w:sz="4" w:space="0"/>
              <w:right w:val="single" w:color="auto" w:sz="4" w:space="0"/>
            </w:tcBorders>
          </w:tcPr>
          <w:p w14:paraId="1818371F">
            <w:pPr>
              <w:pStyle w:val="31"/>
              <w:rPr>
                <w:lang w:val="en-US"/>
              </w:rPr>
            </w:pPr>
            <w:r>
              <w:rPr>
                <w:spacing w:val="-5"/>
                <w:lang w:val="en-US"/>
              </w:rPr>
              <w:t>f34</w:t>
            </w:r>
          </w:p>
        </w:tc>
        <w:tc>
          <w:tcPr>
            <w:tcW w:w="1373" w:type="dxa"/>
            <w:tcBorders>
              <w:top w:val="single" w:color="auto" w:sz="4" w:space="0"/>
              <w:left w:val="single" w:color="auto" w:sz="4" w:space="0"/>
              <w:bottom w:val="single" w:color="auto" w:sz="4" w:space="0"/>
              <w:right w:val="single" w:color="auto" w:sz="4" w:space="0"/>
            </w:tcBorders>
          </w:tcPr>
          <w:p w14:paraId="74076737">
            <w:pPr>
              <w:pStyle w:val="31"/>
              <w:rPr>
                <w:lang w:val="en-US"/>
              </w:rPr>
            </w:pPr>
            <w:r>
              <w:rPr>
                <w:w w:val="115"/>
                <w:lang w:val="en-US"/>
              </w:rPr>
              <w:t>Pre</w:t>
            </w:r>
            <w:r>
              <w:rPr>
                <w:spacing w:val="2"/>
                <w:w w:val="115"/>
                <w:lang w:val="en-US"/>
              </w:rPr>
              <w:t xml:space="preserve"> </w:t>
            </w:r>
            <w:r>
              <w:rPr>
                <w:w w:val="115"/>
                <w:lang w:val="en-US"/>
              </w:rPr>
              <w:t>x</w:t>
            </w:r>
            <w:r>
              <w:rPr>
                <w:spacing w:val="6"/>
                <w:w w:val="115"/>
                <w:lang w:val="en-US"/>
              </w:rPr>
              <w:t xml:space="preserve"> </w:t>
            </w:r>
            <w:r>
              <w:rPr>
                <w:w w:val="115"/>
                <w:lang w:val="en-US"/>
              </w:rPr>
              <w:t>Su</w:t>
            </w:r>
            <w:r>
              <w:rPr>
                <w:spacing w:val="8"/>
                <w:w w:val="115"/>
                <w:lang w:val="en-US"/>
              </w:rPr>
              <w:t xml:space="preserve"> </w:t>
            </w:r>
            <w:r>
              <w:rPr>
                <w:spacing w:val="-10"/>
                <w:w w:val="115"/>
                <w:lang w:val="en-US"/>
              </w:rPr>
              <w:t>x</w:t>
            </w:r>
          </w:p>
        </w:tc>
        <w:tc>
          <w:tcPr>
            <w:tcW w:w="1373" w:type="dxa"/>
            <w:tcBorders>
              <w:top w:val="single" w:color="auto" w:sz="4" w:space="0"/>
              <w:left w:val="single" w:color="auto" w:sz="4" w:space="0"/>
              <w:bottom w:val="single" w:color="auto" w:sz="4" w:space="0"/>
              <w:right w:val="single" w:color="auto" w:sz="4" w:space="0"/>
            </w:tcBorders>
          </w:tcPr>
          <w:p w14:paraId="5B0FA9B5">
            <w:pPr>
              <w:pStyle w:val="31"/>
              <w:rPr>
                <w:lang w:val="en-US"/>
              </w:rPr>
            </w:pPr>
            <w:r>
              <w:rPr>
                <w:spacing w:val="-5"/>
                <w:w w:val="105"/>
                <w:lang w:val="en-US"/>
              </w:rPr>
              <w:t>0/1</w:t>
            </w:r>
          </w:p>
        </w:tc>
        <w:tc>
          <w:tcPr>
            <w:tcW w:w="1373" w:type="dxa"/>
            <w:tcBorders>
              <w:top w:val="single" w:color="auto" w:sz="4" w:space="0"/>
              <w:left w:val="single" w:color="auto" w:sz="4" w:space="0"/>
              <w:bottom w:val="single" w:color="auto" w:sz="4" w:space="0"/>
              <w:right w:val="single" w:color="auto" w:sz="4" w:space="0"/>
            </w:tcBorders>
          </w:tcPr>
          <w:p w14:paraId="02EE60FF">
            <w:pPr>
              <w:pStyle w:val="31"/>
              <w:rPr>
                <w:lang w:val="en-US"/>
              </w:rPr>
            </w:pPr>
            <w:r>
              <w:rPr>
                <w:spacing w:val="-5"/>
                <w:lang w:val="en-US"/>
              </w:rPr>
              <w:t>IU1</w:t>
            </w:r>
          </w:p>
        </w:tc>
        <w:tc>
          <w:tcPr>
            <w:tcW w:w="4208" w:type="dxa"/>
            <w:tcBorders>
              <w:top w:val="single" w:color="auto" w:sz="4" w:space="0"/>
              <w:left w:val="single" w:color="auto" w:sz="4" w:space="0"/>
              <w:bottom w:val="single" w:color="auto" w:sz="4" w:space="0"/>
              <w:right w:val="single" w:color="auto" w:sz="4" w:space="0"/>
            </w:tcBorders>
          </w:tcPr>
          <w:p w14:paraId="0E0BBAC1">
            <w:pPr>
              <w:pStyle w:val="31"/>
              <w:spacing w:line="207" w:lineRule="exact"/>
              <w:jc w:val="both"/>
              <w:rPr>
                <w:lang w:val="en-US"/>
              </w:rPr>
            </w:pPr>
            <w:r>
              <w:rPr>
                <w:lang w:val="en-US"/>
              </w:rPr>
              <w:t>Pre</w:t>
            </w:r>
            <w:r>
              <w:rPr>
                <w:spacing w:val="16"/>
                <w:lang w:val="en-US"/>
              </w:rPr>
              <w:t xml:space="preserve"> </w:t>
            </w:r>
            <w:r>
              <w:rPr>
                <w:lang w:val="en-US"/>
              </w:rPr>
              <w:t>xes</w:t>
            </w:r>
            <w:r>
              <w:rPr>
                <w:spacing w:val="10"/>
                <w:lang w:val="en-US"/>
              </w:rPr>
              <w:t xml:space="preserve"> </w:t>
            </w:r>
            <w:r>
              <w:rPr>
                <w:lang w:val="en-US"/>
              </w:rPr>
              <w:t>and</w:t>
            </w:r>
            <w:r>
              <w:rPr>
                <w:spacing w:val="10"/>
                <w:lang w:val="en-US"/>
              </w:rPr>
              <w:t xml:space="preserve"> </w:t>
            </w:r>
            <w:r>
              <w:rPr>
                <w:lang w:val="en-US"/>
              </w:rPr>
              <w:t>su</w:t>
            </w:r>
            <w:r>
              <w:rPr>
                <w:spacing w:val="22"/>
                <w:lang w:val="en-US"/>
              </w:rPr>
              <w:t xml:space="preserve"> </w:t>
            </w:r>
            <w:r>
              <w:rPr>
                <w:lang w:val="en-US"/>
              </w:rPr>
              <w:t>xes</w:t>
            </w:r>
            <w:r>
              <w:rPr>
                <w:spacing w:val="10"/>
                <w:lang w:val="en-US"/>
              </w:rPr>
              <w:t xml:space="preserve"> </w:t>
            </w:r>
            <w:r>
              <w:rPr>
                <w:lang w:val="en-US"/>
              </w:rPr>
              <w:t>separated</w:t>
            </w:r>
            <w:r>
              <w:rPr>
                <w:spacing w:val="10"/>
                <w:lang w:val="en-US"/>
              </w:rPr>
              <w:t xml:space="preserve"> </w:t>
            </w:r>
            <w:r>
              <w:rPr>
                <w:lang w:val="en-US"/>
              </w:rPr>
              <w:t>by</w:t>
            </w:r>
            <w:r>
              <w:rPr>
                <w:spacing w:val="10"/>
                <w:lang w:val="en-US"/>
              </w:rPr>
              <w:t xml:space="preserve"> </w:t>
            </w:r>
            <w:r>
              <w:rPr>
                <w:lang w:val="en-US"/>
              </w:rPr>
              <w:t>"-"</w:t>
            </w:r>
            <w:r>
              <w:rPr>
                <w:spacing w:val="9"/>
                <w:lang w:val="en-US"/>
              </w:rPr>
              <w:t xml:space="preserve"> </w:t>
            </w:r>
            <w:r>
              <w:rPr>
                <w:lang w:val="en-US"/>
              </w:rPr>
              <w:t>are</w:t>
            </w:r>
            <w:r>
              <w:rPr>
                <w:spacing w:val="10"/>
                <w:lang w:val="en-US"/>
              </w:rPr>
              <w:t xml:space="preserve"> </w:t>
            </w:r>
            <w:r>
              <w:rPr>
                <w:spacing w:val="-4"/>
                <w:lang w:val="en-US"/>
              </w:rPr>
              <w:t>used</w:t>
            </w:r>
          </w:p>
          <w:p w14:paraId="730846B8">
            <w:pPr>
              <w:pStyle w:val="31"/>
              <w:spacing w:before="3" w:line="228" w:lineRule="auto"/>
              <w:ind w:right="109"/>
              <w:jc w:val="both"/>
              <w:rPr>
                <w:lang w:val="en-US"/>
              </w:rPr>
            </w:pPr>
            <w:r>
              <w:rPr>
                <w:lang w:val="en-US"/>
              </w:rPr>
              <w:t>in</w:t>
            </w:r>
            <w:r>
              <w:rPr>
                <w:spacing w:val="-6"/>
                <w:lang w:val="en-US"/>
              </w:rPr>
              <w:t xml:space="preserve"> </w:t>
            </w:r>
            <w:r>
              <w:rPr>
                <w:lang w:val="en-US"/>
              </w:rPr>
              <w:t>domain</w:t>
            </w:r>
            <w:r>
              <w:rPr>
                <w:spacing w:val="-6"/>
                <w:lang w:val="en-US"/>
              </w:rPr>
              <w:t xml:space="preserve"> </w:t>
            </w:r>
            <w:r>
              <w:rPr>
                <w:lang w:val="en-US"/>
              </w:rPr>
              <w:t>names</w:t>
            </w:r>
            <w:r>
              <w:rPr>
                <w:spacing w:val="-6"/>
                <w:lang w:val="en-US"/>
              </w:rPr>
              <w:t xml:space="preserve"> </w:t>
            </w:r>
            <w:r>
              <w:rPr>
                <w:lang w:val="en-US"/>
              </w:rPr>
              <w:t>to</w:t>
            </w:r>
            <w:r>
              <w:rPr>
                <w:spacing w:val="-6"/>
                <w:lang w:val="en-US"/>
              </w:rPr>
              <w:t xml:space="preserve"> </w:t>
            </w:r>
            <w:r>
              <w:rPr>
                <w:lang w:val="en-US"/>
              </w:rPr>
              <w:t>make</w:t>
            </w:r>
            <w:r>
              <w:rPr>
                <w:spacing w:val="-6"/>
                <w:lang w:val="en-US"/>
              </w:rPr>
              <w:t xml:space="preserve"> </w:t>
            </w:r>
            <w:r>
              <w:rPr>
                <w:lang w:val="en-US"/>
              </w:rPr>
              <w:t>users</w:t>
            </w:r>
            <w:r>
              <w:rPr>
                <w:spacing w:val="-6"/>
                <w:lang w:val="en-US"/>
              </w:rPr>
              <w:t xml:space="preserve"> </w:t>
            </w:r>
            <w:r>
              <w:rPr>
                <w:lang w:val="en-US"/>
              </w:rPr>
              <w:t>feel</w:t>
            </w:r>
            <w:r>
              <w:rPr>
                <w:spacing w:val="-6"/>
                <w:lang w:val="en-US"/>
              </w:rPr>
              <w:t xml:space="preserve"> </w:t>
            </w:r>
            <w:r>
              <w:rPr>
                <w:lang w:val="en-US"/>
              </w:rPr>
              <w:t>that</w:t>
            </w:r>
            <w:r>
              <w:rPr>
                <w:spacing w:val="-6"/>
                <w:lang w:val="en-US"/>
              </w:rPr>
              <w:t xml:space="preserve"> </w:t>
            </w:r>
            <w:r>
              <w:rPr>
                <w:lang w:val="en-US"/>
              </w:rPr>
              <w:t xml:space="preserve">they </w:t>
            </w:r>
            <w:r>
              <w:rPr>
                <w:spacing w:val="-2"/>
                <w:lang w:val="en-US"/>
              </w:rPr>
              <w:t>are</w:t>
            </w:r>
            <w:r>
              <w:rPr>
                <w:spacing w:val="-6"/>
                <w:lang w:val="en-US"/>
              </w:rPr>
              <w:t xml:space="preserve"> </w:t>
            </w:r>
            <w:r>
              <w:rPr>
                <w:spacing w:val="-2"/>
                <w:lang w:val="en-US"/>
              </w:rPr>
              <w:t>dealing</w:t>
            </w:r>
            <w:r>
              <w:rPr>
                <w:spacing w:val="-6"/>
                <w:lang w:val="en-US"/>
              </w:rPr>
              <w:t xml:space="preserve"> </w:t>
            </w:r>
            <w:r>
              <w:rPr>
                <w:spacing w:val="-2"/>
                <w:lang w:val="en-US"/>
              </w:rPr>
              <w:t>with</w:t>
            </w:r>
            <w:r>
              <w:rPr>
                <w:spacing w:val="-6"/>
                <w:lang w:val="en-US"/>
              </w:rPr>
              <w:t xml:space="preserve"> </w:t>
            </w:r>
            <w:r>
              <w:rPr>
                <w:spacing w:val="-2"/>
                <w:lang w:val="en-US"/>
              </w:rPr>
              <w:t>legitimate</w:t>
            </w:r>
            <w:r>
              <w:rPr>
                <w:spacing w:val="-6"/>
                <w:lang w:val="en-US"/>
              </w:rPr>
              <w:t xml:space="preserve"> </w:t>
            </w:r>
            <w:r>
              <w:rPr>
                <w:spacing w:val="-2"/>
                <w:lang w:val="en-US"/>
              </w:rPr>
              <w:t>pages.</w:t>
            </w:r>
            <w:r>
              <w:rPr>
                <w:spacing w:val="-6"/>
                <w:lang w:val="en-US"/>
              </w:rPr>
              <w:t xml:space="preserve"> </w:t>
            </w:r>
            <w:r>
              <w:rPr>
                <w:spacing w:val="-2"/>
                <w:lang w:val="en-US"/>
              </w:rPr>
              <w:t>Thus,</w:t>
            </w:r>
            <w:r>
              <w:rPr>
                <w:spacing w:val="-6"/>
                <w:lang w:val="en-US"/>
              </w:rPr>
              <w:t xml:space="preserve"> </w:t>
            </w:r>
            <w:r>
              <w:rPr>
                <w:spacing w:val="-2"/>
                <w:lang w:val="en-US"/>
              </w:rPr>
              <w:t xml:space="preserve">when </w:t>
            </w:r>
            <w:r>
              <w:rPr>
                <w:lang w:val="en-US"/>
              </w:rPr>
              <w:t>"-" is found in domain names, the URL is considered phishing.</w:t>
            </w:r>
          </w:p>
        </w:tc>
      </w:tr>
      <w:tr w14:paraId="2AE3B2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15" w:hRule="atLeast"/>
        </w:trPr>
        <w:tc>
          <w:tcPr>
            <w:tcW w:w="1373" w:type="dxa"/>
            <w:tcBorders>
              <w:top w:val="single" w:color="auto" w:sz="4" w:space="0"/>
              <w:left w:val="single" w:color="auto" w:sz="4" w:space="0"/>
              <w:bottom w:val="single" w:color="auto" w:sz="4" w:space="0"/>
              <w:right w:val="single" w:color="auto" w:sz="4" w:space="0"/>
            </w:tcBorders>
          </w:tcPr>
          <w:p w14:paraId="238C14F9">
            <w:pPr>
              <w:pStyle w:val="31"/>
              <w:rPr>
                <w:lang w:val="en-US"/>
              </w:rPr>
            </w:pPr>
            <w:r>
              <w:rPr>
                <w:spacing w:val="-5"/>
                <w:lang w:val="en-US"/>
              </w:rPr>
              <w:t>f35</w:t>
            </w:r>
          </w:p>
        </w:tc>
        <w:tc>
          <w:tcPr>
            <w:tcW w:w="1373" w:type="dxa"/>
            <w:tcBorders>
              <w:top w:val="single" w:color="auto" w:sz="4" w:space="0"/>
              <w:left w:val="single" w:color="auto" w:sz="4" w:space="0"/>
              <w:bottom w:val="single" w:color="auto" w:sz="4" w:space="0"/>
              <w:right w:val="single" w:color="auto" w:sz="4" w:space="0"/>
            </w:tcBorders>
          </w:tcPr>
          <w:p w14:paraId="500D6108">
            <w:pPr>
              <w:pStyle w:val="31"/>
              <w:spacing w:line="207" w:lineRule="exact"/>
              <w:rPr>
                <w:lang w:val="en-US"/>
              </w:rPr>
            </w:pPr>
            <w:r>
              <w:rPr>
                <w:lang w:val="en-US"/>
              </w:rPr>
              <w:t>Random</w:t>
            </w:r>
            <w:r>
              <w:rPr>
                <w:spacing w:val="53"/>
                <w:lang w:val="en-US"/>
              </w:rPr>
              <w:t xml:space="preserve"> </w:t>
            </w:r>
            <w:r>
              <w:rPr>
                <w:spacing w:val="-5"/>
                <w:lang w:val="en-US"/>
              </w:rPr>
              <w:t>do-</w:t>
            </w:r>
          </w:p>
          <w:p w14:paraId="2C50622C">
            <w:pPr>
              <w:pStyle w:val="31"/>
              <w:spacing w:line="246" w:lineRule="exact"/>
              <w:rPr>
                <w:lang w:val="en-US"/>
              </w:rPr>
            </w:pPr>
            <w:r>
              <w:rPr>
                <w:spacing w:val="-2"/>
                <w:lang w:val="en-US"/>
              </w:rPr>
              <w:t>mains</w:t>
            </w:r>
          </w:p>
        </w:tc>
        <w:tc>
          <w:tcPr>
            <w:tcW w:w="1373" w:type="dxa"/>
            <w:tcBorders>
              <w:top w:val="single" w:color="auto" w:sz="4" w:space="0"/>
              <w:left w:val="single" w:color="auto" w:sz="4" w:space="0"/>
              <w:bottom w:val="single" w:color="auto" w:sz="4" w:space="0"/>
              <w:right w:val="single" w:color="auto" w:sz="4" w:space="0"/>
            </w:tcBorders>
          </w:tcPr>
          <w:p w14:paraId="22D30BE7">
            <w:pPr>
              <w:pStyle w:val="31"/>
              <w:rPr>
                <w:lang w:val="en-US"/>
              </w:rPr>
            </w:pPr>
            <w:r>
              <w:rPr>
                <w:spacing w:val="-5"/>
                <w:w w:val="105"/>
                <w:lang w:val="en-US"/>
              </w:rPr>
              <w:t>0/1</w:t>
            </w:r>
          </w:p>
        </w:tc>
        <w:tc>
          <w:tcPr>
            <w:tcW w:w="1373" w:type="dxa"/>
            <w:tcBorders>
              <w:top w:val="single" w:color="auto" w:sz="4" w:space="0"/>
              <w:left w:val="single" w:color="auto" w:sz="4" w:space="0"/>
              <w:bottom w:val="single" w:color="auto" w:sz="4" w:space="0"/>
              <w:right w:val="single" w:color="auto" w:sz="4" w:space="0"/>
            </w:tcBorders>
          </w:tcPr>
          <w:p w14:paraId="157C4F33">
            <w:pPr>
              <w:pStyle w:val="31"/>
              <w:rPr>
                <w:lang w:val="en-US"/>
              </w:rPr>
            </w:pPr>
            <w:r>
              <w:rPr>
                <w:spacing w:val="-5"/>
                <w:lang w:val="en-US"/>
              </w:rPr>
              <w:t>IU1</w:t>
            </w:r>
          </w:p>
        </w:tc>
        <w:tc>
          <w:tcPr>
            <w:tcW w:w="4208" w:type="dxa"/>
            <w:tcBorders>
              <w:top w:val="single" w:color="auto" w:sz="4" w:space="0"/>
              <w:left w:val="single" w:color="auto" w:sz="4" w:space="0"/>
              <w:bottom w:val="single" w:color="auto" w:sz="4" w:space="0"/>
              <w:right w:val="single" w:color="auto" w:sz="4" w:space="0"/>
            </w:tcBorders>
          </w:tcPr>
          <w:p w14:paraId="5CF7066E">
            <w:pPr>
              <w:pStyle w:val="31"/>
              <w:spacing w:line="207" w:lineRule="exact"/>
              <w:rPr>
                <w:lang w:val="en-US"/>
              </w:rPr>
            </w:pPr>
            <w:r>
              <w:rPr>
                <w:lang w:val="en-US"/>
              </w:rPr>
              <w:t>Phishing</w:t>
            </w:r>
            <w:r>
              <w:rPr>
                <w:spacing w:val="10"/>
                <w:lang w:val="en-US"/>
              </w:rPr>
              <w:t xml:space="preserve"> </w:t>
            </w:r>
            <w:r>
              <w:rPr>
                <w:lang w:val="en-US"/>
              </w:rPr>
              <w:t>URLs</w:t>
            </w:r>
            <w:r>
              <w:rPr>
                <w:spacing w:val="13"/>
                <w:lang w:val="en-US"/>
              </w:rPr>
              <w:t xml:space="preserve"> </w:t>
            </w:r>
            <w:r>
              <w:rPr>
                <w:lang w:val="en-US"/>
              </w:rPr>
              <w:t>use</w:t>
            </w:r>
            <w:r>
              <w:rPr>
                <w:spacing w:val="12"/>
                <w:lang w:val="en-US"/>
              </w:rPr>
              <w:t xml:space="preserve"> </w:t>
            </w:r>
            <w:r>
              <w:rPr>
                <w:lang w:val="en-US"/>
              </w:rPr>
              <w:t>words</w:t>
            </w:r>
            <w:r>
              <w:rPr>
                <w:spacing w:val="13"/>
                <w:lang w:val="en-US"/>
              </w:rPr>
              <w:t xml:space="preserve"> </w:t>
            </w:r>
            <w:r>
              <w:rPr>
                <w:lang w:val="en-US"/>
              </w:rPr>
              <w:t>formed</w:t>
            </w:r>
            <w:r>
              <w:rPr>
                <w:spacing w:val="12"/>
                <w:lang w:val="en-US"/>
              </w:rPr>
              <w:t xml:space="preserve"> </w:t>
            </w:r>
            <w:r>
              <w:rPr>
                <w:lang w:val="en-US"/>
              </w:rPr>
              <w:t>from</w:t>
            </w:r>
            <w:r>
              <w:rPr>
                <w:spacing w:val="13"/>
                <w:lang w:val="en-US"/>
              </w:rPr>
              <w:t xml:space="preserve"> </w:t>
            </w:r>
            <w:r>
              <w:rPr>
                <w:spacing w:val="-4"/>
                <w:lang w:val="en-US"/>
              </w:rPr>
              <w:t>ran-</w:t>
            </w:r>
          </w:p>
          <w:p w14:paraId="0BBE9EED">
            <w:pPr>
              <w:pStyle w:val="31"/>
              <w:spacing w:before="3" w:line="228" w:lineRule="auto"/>
              <w:ind w:right="103"/>
              <w:rPr>
                <w:lang w:val="en-US"/>
              </w:rPr>
            </w:pPr>
            <w:r>
              <w:rPr>
                <w:lang w:val="en-US"/>
              </w:rPr>
              <w:t>dom</w:t>
            </w:r>
            <w:r>
              <w:rPr>
                <w:spacing w:val="-14"/>
                <w:lang w:val="en-US"/>
              </w:rPr>
              <w:t xml:space="preserve"> </w:t>
            </w:r>
            <w:r>
              <w:rPr>
                <w:lang w:val="en-US"/>
              </w:rPr>
              <w:t>characters.</w:t>
            </w:r>
            <w:r>
              <w:rPr>
                <w:spacing w:val="-14"/>
                <w:lang w:val="en-US"/>
              </w:rPr>
              <w:t xml:space="preserve"> </w:t>
            </w:r>
            <w:r>
              <w:rPr>
                <w:lang w:val="en-US"/>
              </w:rPr>
              <w:t>Therefore,</w:t>
            </w:r>
            <w:r>
              <w:rPr>
                <w:spacing w:val="-14"/>
                <w:lang w:val="en-US"/>
              </w:rPr>
              <w:t xml:space="preserve"> </w:t>
            </w:r>
            <w:r>
              <w:rPr>
                <w:lang w:val="en-US"/>
              </w:rPr>
              <w:t>domain</w:t>
            </w:r>
            <w:r>
              <w:rPr>
                <w:spacing w:val="-13"/>
                <w:lang w:val="en-US"/>
              </w:rPr>
              <w:t xml:space="preserve"> </w:t>
            </w:r>
            <w:r>
              <w:rPr>
                <w:lang w:val="en-US"/>
              </w:rPr>
              <w:t>names</w:t>
            </w:r>
            <w:r>
              <w:rPr>
                <w:spacing w:val="-14"/>
                <w:lang w:val="en-US"/>
              </w:rPr>
              <w:t xml:space="preserve"> </w:t>
            </w:r>
            <w:r>
              <w:rPr>
                <w:lang w:val="en-US"/>
              </w:rPr>
              <w:t>are checked for randomness.</w:t>
            </w:r>
          </w:p>
        </w:tc>
      </w:tr>
      <w:tr w14:paraId="769111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9" w:hRule="atLeast"/>
        </w:trPr>
        <w:tc>
          <w:tcPr>
            <w:tcW w:w="1373" w:type="dxa"/>
            <w:tcBorders>
              <w:top w:val="single" w:color="auto" w:sz="4" w:space="0"/>
              <w:left w:val="single" w:color="auto" w:sz="4" w:space="0"/>
              <w:bottom w:val="single" w:color="auto" w:sz="4" w:space="0"/>
              <w:right w:val="single" w:color="auto" w:sz="4" w:space="0"/>
            </w:tcBorders>
          </w:tcPr>
          <w:p w14:paraId="7C3D1E3F">
            <w:pPr>
              <w:pStyle w:val="31"/>
              <w:rPr>
                <w:lang w:val="en-US"/>
              </w:rPr>
            </w:pPr>
            <w:r>
              <w:rPr>
                <w:spacing w:val="-5"/>
                <w:lang w:val="en-US"/>
              </w:rPr>
              <w:t>f36</w:t>
            </w:r>
          </w:p>
        </w:tc>
        <w:tc>
          <w:tcPr>
            <w:tcW w:w="1373" w:type="dxa"/>
            <w:tcBorders>
              <w:top w:val="single" w:color="auto" w:sz="4" w:space="0"/>
              <w:left w:val="single" w:color="auto" w:sz="4" w:space="0"/>
              <w:bottom w:val="single" w:color="auto" w:sz="4" w:space="0"/>
              <w:right w:val="single" w:color="auto" w:sz="4" w:space="0"/>
            </w:tcBorders>
          </w:tcPr>
          <w:p w14:paraId="4FBE6001">
            <w:pPr>
              <w:pStyle w:val="31"/>
              <w:spacing w:line="207" w:lineRule="exact"/>
              <w:rPr>
                <w:lang w:val="en-US"/>
              </w:rPr>
            </w:pPr>
            <w:r>
              <w:rPr>
                <w:spacing w:val="-2"/>
                <w:lang w:val="en-US"/>
              </w:rPr>
              <w:t>Shortening</w:t>
            </w:r>
          </w:p>
          <w:p w14:paraId="5575EFC9">
            <w:pPr>
              <w:pStyle w:val="31"/>
              <w:spacing w:line="246" w:lineRule="exact"/>
              <w:rPr>
                <w:lang w:val="en-US"/>
              </w:rPr>
            </w:pPr>
            <w:r>
              <w:rPr>
                <w:spacing w:val="-2"/>
                <w:lang w:val="en-US"/>
              </w:rPr>
              <w:t>service</w:t>
            </w:r>
          </w:p>
        </w:tc>
        <w:tc>
          <w:tcPr>
            <w:tcW w:w="1373" w:type="dxa"/>
            <w:tcBorders>
              <w:top w:val="single" w:color="auto" w:sz="4" w:space="0"/>
              <w:left w:val="single" w:color="auto" w:sz="4" w:space="0"/>
              <w:bottom w:val="single" w:color="auto" w:sz="4" w:space="0"/>
              <w:right w:val="single" w:color="auto" w:sz="4" w:space="0"/>
            </w:tcBorders>
          </w:tcPr>
          <w:p w14:paraId="287CE1AA">
            <w:pPr>
              <w:pStyle w:val="31"/>
              <w:rPr>
                <w:lang w:val="en-US"/>
              </w:rPr>
            </w:pPr>
            <w:r>
              <w:rPr>
                <w:spacing w:val="-5"/>
                <w:w w:val="105"/>
                <w:lang w:val="en-US"/>
              </w:rPr>
              <w:t>0/1</w:t>
            </w:r>
          </w:p>
        </w:tc>
        <w:tc>
          <w:tcPr>
            <w:tcW w:w="1373" w:type="dxa"/>
            <w:tcBorders>
              <w:top w:val="single" w:color="auto" w:sz="4" w:space="0"/>
              <w:left w:val="single" w:color="auto" w:sz="4" w:space="0"/>
              <w:bottom w:val="single" w:color="auto" w:sz="4" w:space="0"/>
              <w:right w:val="single" w:color="auto" w:sz="4" w:space="0"/>
            </w:tcBorders>
          </w:tcPr>
          <w:p w14:paraId="59EA02F5">
            <w:pPr>
              <w:pStyle w:val="31"/>
              <w:rPr>
                <w:lang w:val="en-US"/>
              </w:rPr>
            </w:pPr>
            <w:r>
              <w:rPr>
                <w:spacing w:val="-2"/>
                <w:lang w:val="en-US"/>
              </w:rPr>
              <w:t>IU1</w:t>
            </w:r>
            <w:r>
              <w:rPr>
                <w:spacing w:val="-7"/>
                <w:lang w:val="en-US"/>
              </w:rPr>
              <w:t xml:space="preserve"> </w:t>
            </w:r>
            <w:r>
              <w:rPr>
                <w:spacing w:val="-10"/>
                <w:lang w:val="en-US"/>
              </w:rPr>
              <w:t>*</w:t>
            </w:r>
          </w:p>
        </w:tc>
        <w:tc>
          <w:tcPr>
            <w:tcW w:w="4208" w:type="dxa"/>
            <w:tcBorders>
              <w:top w:val="single" w:color="auto" w:sz="4" w:space="0"/>
              <w:left w:val="single" w:color="auto" w:sz="4" w:space="0"/>
              <w:bottom w:val="single" w:color="auto" w:sz="4" w:space="0"/>
              <w:right w:val="single" w:color="auto" w:sz="4" w:space="0"/>
            </w:tcBorders>
          </w:tcPr>
          <w:p w14:paraId="018066CC">
            <w:pPr>
              <w:pStyle w:val="31"/>
              <w:spacing w:line="207" w:lineRule="exact"/>
              <w:jc w:val="both"/>
              <w:rPr>
                <w:lang w:val="en-US"/>
              </w:rPr>
            </w:pPr>
            <w:r>
              <w:rPr>
                <w:lang w:val="en-US"/>
              </w:rPr>
              <w:t>URL</w:t>
            </w:r>
            <w:r>
              <w:rPr>
                <w:spacing w:val="36"/>
                <w:lang w:val="en-US"/>
              </w:rPr>
              <w:t xml:space="preserve"> </w:t>
            </w:r>
            <w:r>
              <w:rPr>
                <w:lang w:val="en-US"/>
              </w:rPr>
              <w:t>shortening</w:t>
            </w:r>
            <w:r>
              <w:rPr>
                <w:spacing w:val="36"/>
                <w:lang w:val="en-US"/>
              </w:rPr>
              <w:t xml:space="preserve"> </w:t>
            </w:r>
            <w:r>
              <w:rPr>
                <w:lang w:val="en-US"/>
              </w:rPr>
              <w:t>service</w:t>
            </w:r>
            <w:r>
              <w:rPr>
                <w:spacing w:val="37"/>
                <w:lang w:val="en-US"/>
              </w:rPr>
              <w:t xml:space="preserve"> </w:t>
            </w:r>
            <w:r>
              <w:rPr>
                <w:lang w:val="en-US"/>
              </w:rPr>
              <w:t>is</w:t>
            </w:r>
            <w:r>
              <w:rPr>
                <w:spacing w:val="36"/>
                <w:lang w:val="en-US"/>
              </w:rPr>
              <w:t xml:space="preserve"> </w:t>
            </w:r>
            <w:r>
              <w:rPr>
                <w:lang w:val="en-US"/>
              </w:rPr>
              <w:t>used</w:t>
            </w:r>
            <w:r>
              <w:rPr>
                <w:spacing w:val="36"/>
                <w:lang w:val="en-US"/>
              </w:rPr>
              <w:t xml:space="preserve"> </w:t>
            </w:r>
            <w:r>
              <w:rPr>
                <w:lang w:val="en-US"/>
              </w:rPr>
              <w:t>to</w:t>
            </w:r>
            <w:r>
              <w:rPr>
                <w:spacing w:val="37"/>
                <w:lang w:val="en-US"/>
              </w:rPr>
              <w:t xml:space="preserve"> </w:t>
            </w:r>
            <w:r>
              <w:rPr>
                <w:spacing w:val="-2"/>
                <w:lang w:val="en-US"/>
              </w:rPr>
              <w:t>indicate</w:t>
            </w:r>
          </w:p>
          <w:p w14:paraId="35F441E7">
            <w:pPr>
              <w:pStyle w:val="31"/>
              <w:spacing w:before="2" w:line="240" w:lineRule="exact"/>
              <w:ind w:right="109"/>
              <w:jc w:val="both"/>
              <w:rPr>
                <w:lang w:val="en-US"/>
              </w:rPr>
            </w:pPr>
            <w:r>
              <w:rPr>
                <w:lang w:val="en-US"/>
              </w:rPr>
              <w:t>short</w:t>
            </w:r>
            <w:r>
              <w:rPr>
                <w:spacing w:val="40"/>
                <w:lang w:val="en-US"/>
              </w:rPr>
              <w:t xml:space="preserve"> </w:t>
            </w:r>
            <w:r>
              <w:rPr>
                <w:lang w:val="en-US"/>
              </w:rPr>
              <w:t>URLs</w:t>
            </w:r>
            <w:r>
              <w:rPr>
                <w:spacing w:val="40"/>
                <w:lang w:val="en-US"/>
              </w:rPr>
              <w:t xml:space="preserve"> </w:t>
            </w:r>
            <w:r>
              <w:rPr>
                <w:lang w:val="en-US"/>
              </w:rPr>
              <w:t>that</w:t>
            </w:r>
            <w:r>
              <w:rPr>
                <w:spacing w:val="40"/>
                <w:lang w:val="en-US"/>
              </w:rPr>
              <w:t xml:space="preserve"> </w:t>
            </w:r>
            <w:r>
              <w:rPr>
                <w:lang w:val="en-US"/>
              </w:rPr>
              <w:t>serve</w:t>
            </w:r>
            <w:r>
              <w:rPr>
                <w:spacing w:val="40"/>
                <w:lang w:val="en-US"/>
              </w:rPr>
              <w:t xml:space="preserve"> </w:t>
            </w:r>
            <w:r>
              <w:rPr>
                <w:lang w:val="en-US"/>
              </w:rPr>
              <w:t>as</w:t>
            </w:r>
            <w:r>
              <w:rPr>
                <w:spacing w:val="40"/>
                <w:lang w:val="en-US"/>
              </w:rPr>
              <w:t xml:space="preserve"> </w:t>
            </w:r>
            <w:r>
              <w:rPr>
                <w:lang w:val="en-US"/>
              </w:rPr>
              <w:t>a</w:t>
            </w:r>
            <w:r>
              <w:rPr>
                <w:spacing w:val="40"/>
                <w:lang w:val="en-US"/>
              </w:rPr>
              <w:t xml:space="preserve"> </w:t>
            </w:r>
            <w:r>
              <w:rPr>
                <w:lang w:val="en-US"/>
              </w:rPr>
              <w:t>redirect</w:t>
            </w:r>
            <w:r>
              <w:rPr>
                <w:spacing w:val="40"/>
                <w:lang w:val="en-US"/>
              </w:rPr>
              <w:t xml:space="preserve"> </w:t>
            </w:r>
            <w:r>
              <w:rPr>
                <w:lang w:val="en-US"/>
              </w:rPr>
              <w:t>to other long and complex URLs. This ser-</w:t>
            </w:r>
            <w:r>
              <w:rPr>
                <w:spacing w:val="40"/>
                <w:lang w:val="en-US"/>
              </w:rPr>
              <w:t xml:space="preserve"> </w:t>
            </w:r>
            <w:r>
              <w:rPr>
                <w:lang w:val="en-US"/>
              </w:rPr>
              <w:t>vice can be used in phishing to hide the</w:t>
            </w:r>
            <w:r>
              <w:rPr>
                <w:spacing w:val="40"/>
                <w:lang w:val="en-US"/>
              </w:rPr>
              <w:t xml:space="preserve"> </w:t>
            </w:r>
            <w:r>
              <w:rPr>
                <w:lang w:val="en-US"/>
              </w:rPr>
              <w:t>name of real hosts. Therefore, the use of shortening service is considered as a phi- shing indicator. The list of shortners are extracted from URLTeam tracker available at</w:t>
            </w:r>
            <w:r>
              <w:rPr>
                <w:spacing w:val="40"/>
                <w:lang w:val="en-US"/>
              </w:rPr>
              <w:t xml:space="preserve"> </w:t>
            </w:r>
            <w:r>
              <w:rPr>
                <w:lang w:val="en-US"/>
              </w:rPr>
              <w:t>https.</w:t>
            </w:r>
            <w:r>
              <w:rPr>
                <w:spacing w:val="40"/>
                <w:lang w:val="en-US"/>
              </w:rPr>
              <w:t xml:space="preserve"> </w:t>
            </w:r>
            <w:r>
              <w:fldChar w:fldCharType="begin"/>
            </w:r>
            <w:r>
              <w:instrText xml:space="preserve"> HYPERLINK "http://www.archiveteam.org/index" \h </w:instrText>
            </w:r>
            <w:r>
              <w:fldChar w:fldCharType="separate"/>
            </w:r>
            <w:r>
              <w:rPr>
                <w:lang w:val="en-US"/>
              </w:rPr>
              <w:t>://www.archiveteam.org/index.</w:t>
            </w:r>
            <w:r>
              <w:rPr>
                <w:lang w:val="en-US"/>
              </w:rPr>
              <w:fldChar w:fldCharType="end"/>
            </w:r>
            <w:r>
              <w:rPr>
                <w:spacing w:val="80"/>
                <w:lang w:val="en-US"/>
              </w:rPr>
              <w:t xml:space="preserve"> </w:t>
            </w:r>
            <w:r>
              <w:rPr>
                <w:lang w:val="en-US"/>
              </w:rPr>
              <w:t>php</w:t>
            </w:r>
            <w:r>
              <w:rPr>
                <w:spacing w:val="-22"/>
                <w:lang w:val="en-US"/>
              </w:rPr>
              <w:t xml:space="preserve"> </w:t>
            </w:r>
            <w:r>
              <w:rPr>
                <w:lang w:val="en-US"/>
              </w:rPr>
              <w:t>?title=URLTeamURL_shorteners.</w:t>
            </w:r>
          </w:p>
        </w:tc>
      </w:tr>
      <w:tr w14:paraId="09E86E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93" w:hRule="atLeast"/>
        </w:trPr>
        <w:tc>
          <w:tcPr>
            <w:tcW w:w="1373" w:type="dxa"/>
            <w:tcBorders>
              <w:top w:val="single" w:color="auto" w:sz="4" w:space="0"/>
              <w:left w:val="single" w:color="auto" w:sz="4" w:space="0"/>
              <w:bottom w:val="single" w:color="auto" w:sz="4" w:space="0"/>
              <w:right w:val="single" w:color="auto" w:sz="4" w:space="0"/>
            </w:tcBorders>
          </w:tcPr>
          <w:p w14:paraId="366058EA">
            <w:pPr>
              <w:pStyle w:val="31"/>
              <w:rPr>
                <w:lang w:val="en-US"/>
              </w:rPr>
            </w:pPr>
            <w:r>
              <w:rPr>
                <w:spacing w:val="-5"/>
                <w:lang w:val="en-US"/>
              </w:rPr>
              <w:t>f37</w:t>
            </w:r>
          </w:p>
        </w:tc>
        <w:tc>
          <w:tcPr>
            <w:tcW w:w="1373" w:type="dxa"/>
            <w:tcBorders>
              <w:top w:val="single" w:color="auto" w:sz="4" w:space="0"/>
              <w:left w:val="single" w:color="auto" w:sz="4" w:space="0"/>
              <w:bottom w:val="single" w:color="auto" w:sz="4" w:space="0"/>
              <w:right w:val="single" w:color="auto" w:sz="4" w:space="0"/>
            </w:tcBorders>
          </w:tcPr>
          <w:p w14:paraId="293FEA0B">
            <w:pPr>
              <w:pStyle w:val="31"/>
              <w:spacing w:line="207" w:lineRule="exact"/>
              <w:rPr>
                <w:lang w:val="en-US"/>
              </w:rPr>
            </w:pPr>
            <w:r>
              <w:rPr>
                <w:w w:val="105"/>
                <w:lang w:val="en-US"/>
              </w:rPr>
              <w:t>Path</w:t>
            </w:r>
            <w:r>
              <w:rPr>
                <w:spacing w:val="34"/>
                <w:w w:val="105"/>
                <w:lang w:val="en-US"/>
              </w:rPr>
              <w:t xml:space="preserve">  </w:t>
            </w:r>
            <w:r>
              <w:rPr>
                <w:spacing w:val="-2"/>
                <w:w w:val="105"/>
                <w:lang w:val="en-US"/>
              </w:rPr>
              <w:t>exten-</w:t>
            </w:r>
          </w:p>
          <w:p w14:paraId="14026417">
            <w:pPr>
              <w:pStyle w:val="31"/>
              <w:spacing w:line="246" w:lineRule="exact"/>
              <w:rPr>
                <w:lang w:val="en-US"/>
              </w:rPr>
            </w:pPr>
            <w:r>
              <w:rPr>
                <w:spacing w:val="-4"/>
                <w:lang w:val="en-US"/>
              </w:rPr>
              <w:t>sion</w:t>
            </w:r>
          </w:p>
        </w:tc>
        <w:tc>
          <w:tcPr>
            <w:tcW w:w="1373" w:type="dxa"/>
            <w:tcBorders>
              <w:top w:val="single" w:color="auto" w:sz="4" w:space="0"/>
              <w:left w:val="single" w:color="auto" w:sz="4" w:space="0"/>
              <w:bottom w:val="single" w:color="auto" w:sz="4" w:space="0"/>
              <w:right w:val="single" w:color="auto" w:sz="4" w:space="0"/>
            </w:tcBorders>
          </w:tcPr>
          <w:p w14:paraId="3AC693C2">
            <w:pPr>
              <w:pStyle w:val="31"/>
              <w:rPr>
                <w:lang w:val="en-US"/>
              </w:rPr>
            </w:pPr>
            <w:r>
              <w:rPr>
                <w:spacing w:val="-5"/>
                <w:w w:val="105"/>
                <w:lang w:val="en-US"/>
              </w:rPr>
              <w:t>0/1</w:t>
            </w:r>
          </w:p>
        </w:tc>
        <w:tc>
          <w:tcPr>
            <w:tcW w:w="1373" w:type="dxa"/>
            <w:tcBorders>
              <w:top w:val="single" w:color="auto" w:sz="4" w:space="0"/>
              <w:left w:val="single" w:color="auto" w:sz="4" w:space="0"/>
              <w:bottom w:val="single" w:color="auto" w:sz="4" w:space="0"/>
              <w:right w:val="single" w:color="auto" w:sz="4" w:space="0"/>
            </w:tcBorders>
          </w:tcPr>
          <w:p w14:paraId="6F1F454D">
            <w:pPr>
              <w:pStyle w:val="31"/>
              <w:rPr>
                <w:lang w:val="en-US"/>
              </w:rPr>
            </w:pPr>
            <w:r>
              <w:rPr>
                <w:spacing w:val="-2"/>
                <w:lang w:val="en-US"/>
              </w:rPr>
              <w:t>IU1</w:t>
            </w:r>
            <w:r>
              <w:rPr>
                <w:spacing w:val="-7"/>
                <w:lang w:val="en-US"/>
              </w:rPr>
              <w:t xml:space="preserve"> </w:t>
            </w:r>
            <w:r>
              <w:rPr>
                <w:spacing w:val="-10"/>
                <w:lang w:val="en-US"/>
              </w:rPr>
              <w:t>*</w:t>
            </w:r>
          </w:p>
        </w:tc>
        <w:tc>
          <w:tcPr>
            <w:tcW w:w="4208" w:type="dxa"/>
            <w:tcBorders>
              <w:top w:val="single" w:color="auto" w:sz="4" w:space="0"/>
              <w:left w:val="single" w:color="auto" w:sz="4" w:space="0"/>
              <w:bottom w:val="single" w:color="auto" w:sz="4" w:space="0"/>
              <w:right w:val="single" w:color="auto" w:sz="4" w:space="0"/>
            </w:tcBorders>
          </w:tcPr>
          <w:p w14:paraId="1DB29449">
            <w:pPr>
              <w:pStyle w:val="31"/>
              <w:spacing w:line="207" w:lineRule="exact"/>
              <w:jc w:val="both"/>
              <w:rPr>
                <w:lang w:val="en-US"/>
              </w:rPr>
            </w:pPr>
            <w:r>
              <w:rPr>
                <w:lang w:val="en-US"/>
              </w:rPr>
              <w:t>Malicious</w:t>
            </w:r>
            <w:r>
              <w:rPr>
                <w:spacing w:val="15"/>
                <w:lang w:val="en-US"/>
              </w:rPr>
              <w:t xml:space="preserve"> </w:t>
            </w:r>
            <w:r>
              <w:rPr>
                <w:lang w:val="en-US"/>
              </w:rPr>
              <w:t>scripts</w:t>
            </w:r>
            <w:r>
              <w:rPr>
                <w:spacing w:val="15"/>
                <w:lang w:val="en-US"/>
              </w:rPr>
              <w:t xml:space="preserve"> </w:t>
            </w:r>
            <w:r>
              <w:rPr>
                <w:lang w:val="en-US"/>
              </w:rPr>
              <w:t>can</w:t>
            </w:r>
            <w:r>
              <w:rPr>
                <w:spacing w:val="16"/>
                <w:lang w:val="en-US"/>
              </w:rPr>
              <w:t xml:space="preserve"> </w:t>
            </w:r>
            <w:r>
              <w:rPr>
                <w:lang w:val="en-US"/>
              </w:rPr>
              <w:t>be</w:t>
            </w:r>
            <w:r>
              <w:rPr>
                <w:spacing w:val="15"/>
                <w:lang w:val="en-US"/>
              </w:rPr>
              <w:t xml:space="preserve"> </w:t>
            </w:r>
            <w:r>
              <w:rPr>
                <w:lang w:val="en-US"/>
              </w:rPr>
              <w:t>added</w:t>
            </w:r>
            <w:r>
              <w:rPr>
                <w:spacing w:val="16"/>
                <w:lang w:val="en-US"/>
              </w:rPr>
              <w:t xml:space="preserve"> </w:t>
            </w:r>
            <w:r>
              <w:rPr>
                <w:lang w:val="en-US"/>
              </w:rPr>
              <w:t>to</w:t>
            </w:r>
            <w:r>
              <w:rPr>
                <w:spacing w:val="15"/>
                <w:lang w:val="en-US"/>
              </w:rPr>
              <w:t xml:space="preserve"> </w:t>
            </w:r>
            <w:r>
              <w:rPr>
                <w:spacing w:val="-2"/>
                <w:lang w:val="en-US"/>
              </w:rPr>
              <w:t>legitimate</w:t>
            </w:r>
          </w:p>
          <w:p w14:paraId="66EF6AFE">
            <w:pPr>
              <w:pStyle w:val="31"/>
              <w:spacing w:before="3" w:line="228" w:lineRule="auto"/>
              <w:ind w:right="109"/>
              <w:jc w:val="both"/>
              <w:rPr>
                <w:lang w:val="en-US"/>
              </w:rPr>
            </w:pPr>
            <w:r>
              <w:rPr>
                <w:lang w:val="en-US"/>
              </w:rPr>
              <w:t>pages.</w:t>
            </w:r>
            <w:r>
              <w:rPr>
                <w:spacing w:val="-14"/>
                <w:lang w:val="en-US"/>
              </w:rPr>
              <w:t xml:space="preserve"> </w:t>
            </w:r>
            <w:r>
              <w:rPr>
                <w:lang w:val="en-US"/>
              </w:rPr>
              <w:t>Some</w:t>
            </w:r>
            <w:r>
              <w:rPr>
                <w:spacing w:val="5"/>
                <w:lang w:val="en-US"/>
              </w:rPr>
              <w:t xml:space="preserve"> </w:t>
            </w:r>
            <w:r>
              <w:rPr>
                <w:lang w:val="en-US"/>
              </w:rPr>
              <w:t>le</w:t>
            </w:r>
            <w:r>
              <w:rPr>
                <w:spacing w:val="-14"/>
                <w:lang w:val="en-US"/>
              </w:rPr>
              <w:t xml:space="preserve"> </w:t>
            </w:r>
            <w:r>
              <w:rPr>
                <w:lang w:val="en-US"/>
              </w:rPr>
              <w:t>extensions</w:t>
            </w:r>
            <w:r>
              <w:rPr>
                <w:spacing w:val="-14"/>
                <w:lang w:val="en-US"/>
              </w:rPr>
              <w:t xml:space="preserve"> </w:t>
            </w:r>
            <w:r>
              <w:rPr>
                <w:lang w:val="en-US"/>
              </w:rPr>
              <w:t>used</w:t>
            </w:r>
            <w:r>
              <w:rPr>
                <w:spacing w:val="-14"/>
                <w:lang w:val="en-US"/>
              </w:rPr>
              <w:t xml:space="preserve"> </w:t>
            </w:r>
            <w:r>
              <w:rPr>
                <w:lang w:val="en-US"/>
              </w:rPr>
              <w:t>in</w:t>
            </w:r>
            <w:r>
              <w:rPr>
                <w:spacing w:val="-13"/>
                <w:lang w:val="en-US"/>
              </w:rPr>
              <w:t xml:space="preserve"> </w:t>
            </w:r>
            <w:r>
              <w:rPr>
                <w:lang w:val="en-US"/>
              </w:rPr>
              <w:t>URL</w:t>
            </w:r>
            <w:r>
              <w:rPr>
                <w:spacing w:val="-14"/>
                <w:lang w:val="en-US"/>
              </w:rPr>
              <w:t xml:space="preserve"> </w:t>
            </w:r>
            <w:r>
              <w:rPr>
                <w:lang w:val="en-US"/>
              </w:rPr>
              <w:t>paths may</w:t>
            </w:r>
            <w:r>
              <w:rPr>
                <w:spacing w:val="40"/>
                <w:lang w:val="en-US"/>
              </w:rPr>
              <w:t xml:space="preserve"> </w:t>
            </w:r>
            <w:r>
              <w:rPr>
                <w:lang w:val="en-US"/>
              </w:rPr>
              <w:t>lunch</w:t>
            </w:r>
            <w:r>
              <w:rPr>
                <w:spacing w:val="40"/>
                <w:lang w:val="en-US"/>
              </w:rPr>
              <w:t xml:space="preserve"> </w:t>
            </w:r>
            <w:r>
              <w:rPr>
                <w:lang w:val="en-US"/>
              </w:rPr>
              <w:t>such</w:t>
            </w:r>
            <w:r>
              <w:rPr>
                <w:spacing w:val="40"/>
                <w:lang w:val="en-US"/>
              </w:rPr>
              <w:t xml:space="preserve"> </w:t>
            </w:r>
            <w:r>
              <w:rPr>
                <w:lang w:val="en-US"/>
              </w:rPr>
              <w:t>kind</w:t>
            </w:r>
            <w:r>
              <w:rPr>
                <w:spacing w:val="40"/>
                <w:lang w:val="en-US"/>
              </w:rPr>
              <w:t xml:space="preserve"> </w:t>
            </w:r>
            <w:r>
              <w:rPr>
                <w:lang w:val="en-US"/>
              </w:rPr>
              <w:t>of</w:t>
            </w:r>
            <w:r>
              <w:rPr>
                <w:spacing w:val="40"/>
                <w:lang w:val="en-US"/>
              </w:rPr>
              <w:t xml:space="preserve"> </w:t>
            </w:r>
            <w:r>
              <w:rPr>
                <w:lang w:val="en-US"/>
              </w:rPr>
              <w:t>attacks.</w:t>
            </w:r>
            <w:r>
              <w:rPr>
                <w:spacing w:val="40"/>
                <w:lang w:val="en-US"/>
              </w:rPr>
              <w:t xml:space="preserve"> </w:t>
            </w:r>
            <w:r>
              <w:rPr>
                <w:lang w:val="en-US"/>
              </w:rPr>
              <w:t>Presence of</w:t>
            </w:r>
            <w:r>
              <w:rPr>
                <w:spacing w:val="-3"/>
                <w:lang w:val="en-US"/>
              </w:rPr>
              <w:t xml:space="preserve"> </w:t>
            </w:r>
            <w:r>
              <w:rPr>
                <w:lang w:val="en-US"/>
              </w:rPr>
              <w:t>the</w:t>
            </w:r>
            <w:r>
              <w:rPr>
                <w:spacing w:val="-3"/>
                <w:lang w:val="en-US"/>
              </w:rPr>
              <w:t xml:space="preserve"> </w:t>
            </w:r>
            <w:r>
              <w:rPr>
                <w:lang w:val="en-US"/>
              </w:rPr>
              <w:t>following</w:t>
            </w:r>
            <w:r>
              <w:rPr>
                <w:spacing w:val="-3"/>
                <w:lang w:val="en-US"/>
              </w:rPr>
              <w:t xml:space="preserve"> </w:t>
            </w:r>
            <w:r>
              <w:rPr>
                <w:lang w:val="en-US"/>
              </w:rPr>
              <w:t>malicious</w:t>
            </w:r>
            <w:r>
              <w:rPr>
                <w:spacing w:val="-3"/>
                <w:lang w:val="en-US"/>
              </w:rPr>
              <w:t xml:space="preserve"> </w:t>
            </w:r>
            <w:r>
              <w:rPr>
                <w:lang w:val="en-US"/>
              </w:rPr>
              <w:t>path</w:t>
            </w:r>
            <w:r>
              <w:rPr>
                <w:spacing w:val="-3"/>
                <w:lang w:val="en-US"/>
              </w:rPr>
              <w:t xml:space="preserve"> </w:t>
            </w:r>
            <w:r>
              <w:rPr>
                <w:lang w:val="en-US"/>
              </w:rPr>
              <w:t>extensions</w:t>
            </w:r>
            <w:r>
              <w:rPr>
                <w:spacing w:val="-3"/>
                <w:lang w:val="en-US"/>
              </w:rPr>
              <w:t xml:space="preserve"> </w:t>
            </w:r>
            <w:r>
              <w:rPr>
                <w:lang w:val="en-US"/>
              </w:rPr>
              <w:t>is considered : 'txt', 'exe', 'js'.</w:t>
            </w:r>
          </w:p>
        </w:tc>
      </w:tr>
    </w:tbl>
    <w:p w14:paraId="34D602B7">
      <w:pPr>
        <w:rPr>
          <w:rFonts w:asciiTheme="majorBidi" w:hAnsiTheme="majorBidi" w:cstheme="majorBidi"/>
          <w:b/>
          <w:bCs/>
          <w:sz w:val="24"/>
          <w:szCs w:val="24"/>
          <w:lang w:val="en-US"/>
        </w:rPr>
      </w:pPr>
    </w:p>
    <w:p w14:paraId="113303B2">
      <w:pPr>
        <w:ind w:left="708" w:firstLine="708"/>
        <w:rPr>
          <w:rFonts w:asciiTheme="majorBidi" w:hAnsiTheme="majorBidi" w:cstheme="majorBidi"/>
          <w:b/>
          <w:bCs/>
          <w:sz w:val="24"/>
          <w:szCs w:val="24"/>
          <w:lang w:val="en-US"/>
        </w:rPr>
      </w:pPr>
    </w:p>
    <w:tbl>
      <w:tblPr>
        <w:tblStyle w:val="30"/>
        <w:tblW w:w="9700" w:type="dxa"/>
        <w:tblInd w:w="36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3"/>
        <w:gridCol w:w="1373"/>
        <w:gridCol w:w="1373"/>
        <w:gridCol w:w="1373"/>
        <w:gridCol w:w="4208"/>
      </w:tblGrid>
      <w:tr w14:paraId="0A3B96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28" w:hRule="atLeast"/>
        </w:trPr>
        <w:tc>
          <w:tcPr>
            <w:tcW w:w="1373" w:type="dxa"/>
          </w:tcPr>
          <w:p w14:paraId="6D2175A4">
            <w:pPr>
              <w:pStyle w:val="31"/>
              <w:rPr>
                <w:lang w:val="en-US"/>
              </w:rPr>
            </w:pPr>
            <w:r>
              <w:rPr>
                <w:w w:val="85"/>
                <w:lang w:val="en-US"/>
              </w:rPr>
              <w:t>f38-</w:t>
            </w:r>
            <w:r>
              <w:rPr>
                <w:spacing w:val="-5"/>
                <w:lang w:val="en-US"/>
              </w:rPr>
              <w:t>39</w:t>
            </w:r>
          </w:p>
        </w:tc>
        <w:tc>
          <w:tcPr>
            <w:tcW w:w="1373" w:type="dxa"/>
          </w:tcPr>
          <w:p w14:paraId="37AAF456">
            <w:pPr>
              <w:pStyle w:val="31"/>
              <w:ind w:left="93" w:right="139"/>
              <w:jc w:val="center"/>
              <w:rPr>
                <w:lang w:val="en-US"/>
              </w:rPr>
            </w:pPr>
            <w:r>
              <w:rPr>
                <w:spacing w:val="-2"/>
                <w:lang w:val="en-US"/>
              </w:rPr>
              <w:t>Redirections</w:t>
            </w:r>
          </w:p>
        </w:tc>
        <w:tc>
          <w:tcPr>
            <w:tcW w:w="1373" w:type="dxa"/>
          </w:tcPr>
          <w:p w14:paraId="346C667A">
            <w:pPr>
              <w:pStyle w:val="31"/>
              <w:rPr>
                <w:lang w:val="en-US"/>
              </w:rPr>
            </w:pPr>
            <w:r>
              <w:rPr>
                <w:spacing w:val="-5"/>
                <w:w w:val="110"/>
                <w:lang w:val="en-US"/>
              </w:rPr>
              <w:t>Int</w:t>
            </w:r>
          </w:p>
        </w:tc>
        <w:tc>
          <w:tcPr>
            <w:tcW w:w="1373" w:type="dxa"/>
          </w:tcPr>
          <w:p w14:paraId="3DA42AFD">
            <w:pPr>
              <w:pStyle w:val="31"/>
              <w:rPr>
                <w:lang w:val="en-US"/>
              </w:rPr>
            </w:pPr>
            <w:r>
              <w:rPr>
                <w:spacing w:val="-5"/>
                <w:lang w:val="en-US"/>
              </w:rPr>
              <w:t>IU2</w:t>
            </w:r>
          </w:p>
        </w:tc>
        <w:tc>
          <w:tcPr>
            <w:tcW w:w="4208" w:type="dxa"/>
          </w:tcPr>
          <w:p w14:paraId="5E120F7D">
            <w:pPr>
              <w:pStyle w:val="31"/>
              <w:spacing w:line="207" w:lineRule="exact"/>
              <w:jc w:val="both"/>
              <w:rPr>
                <w:lang w:val="en-US"/>
              </w:rPr>
            </w:pPr>
            <w:r>
              <w:rPr>
                <w:lang w:val="en-US"/>
              </w:rPr>
              <w:t>URL</w:t>
            </w:r>
            <w:r>
              <w:rPr>
                <w:spacing w:val="11"/>
                <w:lang w:val="en-US"/>
              </w:rPr>
              <w:t xml:space="preserve"> </w:t>
            </w:r>
            <w:r>
              <w:rPr>
                <w:lang w:val="en-US"/>
              </w:rPr>
              <w:t>redirection</w:t>
            </w:r>
            <w:r>
              <w:rPr>
                <w:spacing w:val="12"/>
                <w:lang w:val="en-US"/>
              </w:rPr>
              <w:t xml:space="preserve"> </w:t>
            </w:r>
            <w:r>
              <w:rPr>
                <w:lang w:val="en-US"/>
              </w:rPr>
              <w:t>is</w:t>
            </w:r>
            <w:r>
              <w:rPr>
                <w:spacing w:val="12"/>
                <w:lang w:val="en-US"/>
              </w:rPr>
              <w:t xml:space="preserve"> </w:t>
            </w:r>
            <w:r>
              <w:rPr>
                <w:lang w:val="en-US"/>
              </w:rPr>
              <w:t>a</w:t>
            </w:r>
            <w:r>
              <w:rPr>
                <w:spacing w:val="12"/>
                <w:lang w:val="en-US"/>
              </w:rPr>
              <w:t xml:space="preserve"> </w:t>
            </w:r>
            <w:r>
              <w:rPr>
                <w:lang w:val="en-US"/>
              </w:rPr>
              <w:t>technique</w:t>
            </w:r>
            <w:r>
              <w:rPr>
                <w:spacing w:val="12"/>
                <w:lang w:val="en-US"/>
              </w:rPr>
              <w:t xml:space="preserve"> </w:t>
            </w:r>
            <w:r>
              <w:rPr>
                <w:lang w:val="en-US"/>
              </w:rPr>
              <w:t>used</w:t>
            </w:r>
            <w:r>
              <w:rPr>
                <w:spacing w:val="11"/>
                <w:lang w:val="en-US"/>
              </w:rPr>
              <w:t xml:space="preserve"> </w:t>
            </w:r>
            <w:r>
              <w:rPr>
                <w:lang w:val="en-US"/>
              </w:rPr>
              <w:t>to</w:t>
            </w:r>
            <w:r>
              <w:rPr>
                <w:spacing w:val="12"/>
                <w:lang w:val="en-US"/>
              </w:rPr>
              <w:t xml:space="preserve"> </w:t>
            </w:r>
            <w:r>
              <w:rPr>
                <w:spacing w:val="-4"/>
                <w:lang w:val="en-US"/>
              </w:rPr>
              <w:t>open</w:t>
            </w:r>
          </w:p>
          <w:p w14:paraId="75E9179B">
            <w:pPr>
              <w:pStyle w:val="31"/>
              <w:spacing w:before="1" w:line="240" w:lineRule="exact"/>
              <w:ind w:right="109"/>
              <w:jc w:val="both"/>
              <w:rPr>
                <w:lang w:val="en-US"/>
              </w:rPr>
            </w:pPr>
            <w:r>
              <w:rPr>
                <w:lang w:val="en-US"/>
              </w:rPr>
              <w:t>pages</w:t>
            </w:r>
            <w:r>
              <w:rPr>
                <w:spacing w:val="-2"/>
                <w:lang w:val="en-US"/>
              </w:rPr>
              <w:t xml:space="preserve"> </w:t>
            </w:r>
            <w:r>
              <w:rPr>
                <w:lang w:val="en-US"/>
              </w:rPr>
              <w:t>with</w:t>
            </w:r>
            <w:r>
              <w:rPr>
                <w:spacing w:val="-2"/>
                <w:lang w:val="en-US"/>
              </w:rPr>
              <w:t xml:space="preserve"> </w:t>
            </w:r>
            <w:r>
              <w:rPr>
                <w:lang w:val="en-US"/>
              </w:rPr>
              <w:t>di</w:t>
            </w:r>
            <w:r>
              <w:rPr>
                <w:spacing w:val="-3"/>
                <w:lang w:val="en-US"/>
              </w:rPr>
              <w:t xml:space="preserve"> </w:t>
            </w:r>
            <w:r>
              <w:rPr>
                <w:lang w:val="en-US"/>
              </w:rPr>
              <w:t>erent</w:t>
            </w:r>
            <w:r>
              <w:rPr>
                <w:spacing w:val="-2"/>
                <w:lang w:val="en-US"/>
              </w:rPr>
              <w:t xml:space="preserve"> </w:t>
            </w:r>
            <w:r>
              <w:rPr>
                <w:lang w:val="en-US"/>
              </w:rPr>
              <w:t>URLs</w:t>
            </w:r>
            <w:r>
              <w:rPr>
                <w:spacing w:val="-2"/>
                <w:lang w:val="en-US"/>
              </w:rPr>
              <w:t xml:space="preserve"> </w:t>
            </w:r>
            <w:r>
              <w:rPr>
                <w:lang w:val="en-US"/>
              </w:rPr>
              <w:t>than</w:t>
            </w:r>
            <w:r>
              <w:rPr>
                <w:spacing w:val="-2"/>
                <w:lang w:val="en-US"/>
              </w:rPr>
              <w:t xml:space="preserve"> </w:t>
            </w:r>
            <w:r>
              <w:rPr>
                <w:lang w:val="en-US"/>
              </w:rPr>
              <w:t>those</w:t>
            </w:r>
            <w:r>
              <w:rPr>
                <w:spacing w:val="-2"/>
                <w:lang w:val="en-US"/>
              </w:rPr>
              <w:t xml:space="preserve"> </w:t>
            </w:r>
            <w:r>
              <w:rPr>
                <w:lang w:val="en-US"/>
              </w:rPr>
              <w:t>initially selected</w:t>
            </w:r>
            <w:r>
              <w:rPr>
                <w:spacing w:val="-14"/>
                <w:lang w:val="en-US"/>
              </w:rPr>
              <w:t xml:space="preserve"> </w:t>
            </w:r>
            <w:r>
              <w:rPr>
                <w:lang w:val="en-US"/>
              </w:rPr>
              <w:t>by</w:t>
            </w:r>
            <w:r>
              <w:rPr>
                <w:spacing w:val="-14"/>
                <w:lang w:val="en-US"/>
              </w:rPr>
              <w:t xml:space="preserve"> </w:t>
            </w:r>
            <w:r>
              <w:rPr>
                <w:lang w:val="en-US"/>
              </w:rPr>
              <w:t>users.</w:t>
            </w:r>
            <w:r>
              <w:rPr>
                <w:spacing w:val="-14"/>
                <w:lang w:val="en-US"/>
              </w:rPr>
              <w:t xml:space="preserve"> </w:t>
            </w:r>
            <w:r>
              <w:rPr>
                <w:lang w:val="en-US"/>
              </w:rPr>
              <w:t>This</w:t>
            </w:r>
            <w:r>
              <w:rPr>
                <w:spacing w:val="-13"/>
                <w:lang w:val="en-US"/>
              </w:rPr>
              <w:t xml:space="preserve"> </w:t>
            </w:r>
            <w:r>
              <w:rPr>
                <w:lang w:val="en-US"/>
              </w:rPr>
              <w:t>is</w:t>
            </w:r>
            <w:r>
              <w:rPr>
                <w:spacing w:val="-14"/>
                <w:lang w:val="en-US"/>
              </w:rPr>
              <w:t xml:space="preserve"> </w:t>
            </w:r>
            <w:r>
              <w:rPr>
                <w:lang w:val="en-US"/>
              </w:rPr>
              <w:t>useful</w:t>
            </w:r>
            <w:r>
              <w:rPr>
                <w:spacing w:val="-14"/>
                <w:lang w:val="en-US"/>
              </w:rPr>
              <w:t xml:space="preserve"> </w:t>
            </w:r>
            <w:r>
              <w:rPr>
                <w:lang w:val="en-US"/>
              </w:rPr>
              <w:t>to</w:t>
            </w:r>
            <w:r>
              <w:rPr>
                <w:spacing w:val="-14"/>
                <w:lang w:val="en-US"/>
              </w:rPr>
              <w:t xml:space="preserve"> </w:t>
            </w:r>
            <w:r>
              <w:rPr>
                <w:lang w:val="en-US"/>
              </w:rPr>
              <w:t>prevent</w:t>
            </w:r>
            <w:r>
              <w:rPr>
                <w:spacing w:val="-13"/>
                <w:lang w:val="en-US"/>
              </w:rPr>
              <w:t xml:space="preserve"> </w:t>
            </w:r>
            <w:r>
              <w:rPr>
                <w:lang w:val="en-US"/>
              </w:rPr>
              <w:t>ac- cess</w:t>
            </w:r>
            <w:r>
              <w:rPr>
                <w:spacing w:val="-7"/>
                <w:lang w:val="en-US"/>
              </w:rPr>
              <w:t xml:space="preserve"> </w:t>
            </w:r>
            <w:r>
              <w:rPr>
                <w:lang w:val="en-US"/>
              </w:rPr>
              <w:t>to</w:t>
            </w:r>
            <w:r>
              <w:rPr>
                <w:spacing w:val="-7"/>
                <w:lang w:val="en-US"/>
              </w:rPr>
              <w:t xml:space="preserve"> </w:t>
            </w:r>
            <w:r>
              <w:rPr>
                <w:lang w:val="en-US"/>
              </w:rPr>
              <w:t>broken</w:t>
            </w:r>
            <w:r>
              <w:rPr>
                <w:spacing w:val="-7"/>
                <w:lang w:val="en-US"/>
              </w:rPr>
              <w:t xml:space="preserve"> </w:t>
            </w:r>
            <w:r>
              <w:rPr>
                <w:lang w:val="en-US"/>
              </w:rPr>
              <w:t>links</w:t>
            </w:r>
            <w:r>
              <w:rPr>
                <w:spacing w:val="-7"/>
                <w:lang w:val="en-US"/>
              </w:rPr>
              <w:t xml:space="preserve"> </w:t>
            </w:r>
            <w:r>
              <w:rPr>
                <w:lang w:val="en-US"/>
              </w:rPr>
              <w:t>when</w:t>
            </w:r>
            <w:r>
              <w:rPr>
                <w:spacing w:val="-7"/>
                <w:lang w:val="en-US"/>
              </w:rPr>
              <w:t xml:space="preserve"> </w:t>
            </w:r>
            <w:r>
              <w:rPr>
                <w:lang w:val="en-US"/>
              </w:rPr>
              <w:t>web</w:t>
            </w:r>
            <w:r>
              <w:rPr>
                <w:spacing w:val="-7"/>
                <w:lang w:val="en-US"/>
              </w:rPr>
              <w:t xml:space="preserve"> </w:t>
            </w:r>
            <w:r>
              <w:rPr>
                <w:lang w:val="en-US"/>
              </w:rPr>
              <w:t>pages</w:t>
            </w:r>
            <w:r>
              <w:rPr>
                <w:spacing w:val="-7"/>
                <w:lang w:val="en-US"/>
              </w:rPr>
              <w:t xml:space="preserve"> </w:t>
            </w:r>
            <w:r>
              <w:rPr>
                <w:lang w:val="en-US"/>
              </w:rPr>
              <w:t>are</w:t>
            </w:r>
            <w:r>
              <w:rPr>
                <w:spacing w:val="-7"/>
                <w:lang w:val="en-US"/>
              </w:rPr>
              <w:t xml:space="preserve"> </w:t>
            </w:r>
            <w:r>
              <w:rPr>
                <w:lang w:val="en-US"/>
              </w:rPr>
              <w:t>mo- ved. URLs can be redirected to pages with the</w:t>
            </w:r>
            <w:r>
              <w:rPr>
                <w:spacing w:val="-1"/>
                <w:lang w:val="en-US"/>
              </w:rPr>
              <w:t xml:space="preserve"> </w:t>
            </w:r>
            <w:r>
              <w:rPr>
                <w:lang w:val="en-US"/>
              </w:rPr>
              <w:t>same</w:t>
            </w:r>
            <w:r>
              <w:rPr>
                <w:spacing w:val="-1"/>
                <w:lang w:val="en-US"/>
              </w:rPr>
              <w:t xml:space="preserve"> </w:t>
            </w:r>
            <w:r>
              <w:rPr>
                <w:lang w:val="en-US"/>
              </w:rPr>
              <w:t>domain</w:t>
            </w:r>
            <w:r>
              <w:rPr>
                <w:spacing w:val="-1"/>
                <w:lang w:val="en-US"/>
              </w:rPr>
              <w:t xml:space="preserve"> </w:t>
            </w:r>
            <w:r>
              <w:rPr>
                <w:lang w:val="en-US"/>
              </w:rPr>
              <w:t>(i.e.</w:t>
            </w:r>
            <w:r>
              <w:rPr>
                <w:spacing w:val="-1"/>
                <w:lang w:val="en-US"/>
              </w:rPr>
              <w:t xml:space="preserve"> </w:t>
            </w:r>
            <w:r>
              <w:rPr>
                <w:lang w:val="en-US"/>
              </w:rPr>
              <w:t>internal</w:t>
            </w:r>
            <w:r>
              <w:rPr>
                <w:spacing w:val="-1"/>
                <w:lang w:val="en-US"/>
              </w:rPr>
              <w:t xml:space="preserve"> </w:t>
            </w:r>
            <w:r>
              <w:rPr>
                <w:lang w:val="en-US"/>
              </w:rPr>
              <w:t>redirection)</w:t>
            </w:r>
            <w:r>
              <w:rPr>
                <w:spacing w:val="-1"/>
                <w:lang w:val="en-US"/>
              </w:rPr>
              <w:t xml:space="preserve"> </w:t>
            </w:r>
            <w:r>
              <w:rPr>
                <w:lang w:val="en-US"/>
              </w:rPr>
              <w:t>or to</w:t>
            </w:r>
            <w:r>
              <w:rPr>
                <w:spacing w:val="-2"/>
                <w:lang w:val="en-US"/>
              </w:rPr>
              <w:t xml:space="preserve"> </w:t>
            </w:r>
            <w:r>
              <w:rPr>
                <w:lang w:val="en-US"/>
              </w:rPr>
              <w:t>pages</w:t>
            </w:r>
            <w:r>
              <w:rPr>
                <w:spacing w:val="-2"/>
                <w:lang w:val="en-US"/>
              </w:rPr>
              <w:t xml:space="preserve"> </w:t>
            </w:r>
            <w:r>
              <w:rPr>
                <w:lang w:val="en-US"/>
              </w:rPr>
              <w:t>from</w:t>
            </w:r>
            <w:r>
              <w:rPr>
                <w:spacing w:val="-2"/>
                <w:lang w:val="en-US"/>
              </w:rPr>
              <w:t xml:space="preserve"> </w:t>
            </w:r>
            <w:r>
              <w:rPr>
                <w:lang w:val="en-US"/>
              </w:rPr>
              <w:t>di</w:t>
            </w:r>
            <w:r>
              <w:rPr>
                <w:spacing w:val="-6"/>
                <w:lang w:val="en-US"/>
              </w:rPr>
              <w:t xml:space="preserve"> </w:t>
            </w:r>
            <w:r>
              <w:rPr>
                <w:lang w:val="en-US"/>
              </w:rPr>
              <w:t>erent</w:t>
            </w:r>
            <w:r>
              <w:rPr>
                <w:spacing w:val="-2"/>
                <w:lang w:val="en-US"/>
              </w:rPr>
              <w:t xml:space="preserve"> </w:t>
            </w:r>
            <w:r>
              <w:rPr>
                <w:lang w:val="en-US"/>
              </w:rPr>
              <w:t>domains</w:t>
            </w:r>
            <w:r>
              <w:rPr>
                <w:spacing w:val="-2"/>
                <w:lang w:val="en-US"/>
              </w:rPr>
              <w:t xml:space="preserve"> </w:t>
            </w:r>
            <w:r>
              <w:rPr>
                <w:lang w:val="en-US"/>
              </w:rPr>
              <w:t>(i.e.,</w:t>
            </w:r>
            <w:r>
              <w:rPr>
                <w:spacing w:val="-2"/>
                <w:lang w:val="en-US"/>
              </w:rPr>
              <w:t xml:space="preserve"> </w:t>
            </w:r>
            <w:r>
              <w:rPr>
                <w:lang w:val="en-US"/>
              </w:rPr>
              <w:t xml:space="preserve">external </w:t>
            </w:r>
            <w:r>
              <w:rPr>
                <w:spacing w:val="-4"/>
                <w:lang w:val="en-US"/>
              </w:rPr>
              <w:t>redirections).</w:t>
            </w:r>
            <w:r>
              <w:rPr>
                <w:spacing w:val="-5"/>
                <w:lang w:val="en-US"/>
              </w:rPr>
              <w:t xml:space="preserve"> </w:t>
            </w:r>
            <w:r>
              <w:rPr>
                <w:spacing w:val="-4"/>
                <w:lang w:val="en-US"/>
              </w:rPr>
              <w:t>However,</w:t>
            </w:r>
            <w:r>
              <w:rPr>
                <w:spacing w:val="-5"/>
                <w:lang w:val="en-US"/>
              </w:rPr>
              <w:t xml:space="preserve"> </w:t>
            </w:r>
            <w:r>
              <w:rPr>
                <w:spacing w:val="-4"/>
                <w:lang w:val="en-US"/>
              </w:rPr>
              <w:t>redirection</w:t>
            </w:r>
            <w:r>
              <w:rPr>
                <w:spacing w:val="-5"/>
                <w:lang w:val="en-US"/>
              </w:rPr>
              <w:t xml:space="preserve"> </w:t>
            </w:r>
            <w:r>
              <w:rPr>
                <w:spacing w:val="-4"/>
                <w:lang w:val="en-US"/>
              </w:rPr>
              <w:t>can</w:t>
            </w:r>
            <w:r>
              <w:rPr>
                <w:spacing w:val="-5"/>
                <w:lang w:val="en-US"/>
              </w:rPr>
              <w:t xml:space="preserve"> </w:t>
            </w:r>
            <w:r>
              <w:rPr>
                <w:spacing w:val="-4"/>
                <w:lang w:val="en-US"/>
              </w:rPr>
              <w:t>also</w:t>
            </w:r>
            <w:r>
              <w:rPr>
                <w:spacing w:val="-5"/>
                <w:lang w:val="en-US"/>
              </w:rPr>
              <w:t xml:space="preserve"> </w:t>
            </w:r>
            <w:r>
              <w:rPr>
                <w:spacing w:val="-4"/>
                <w:lang w:val="en-US"/>
              </w:rPr>
              <w:t xml:space="preserve">be </w:t>
            </w:r>
            <w:r>
              <w:rPr>
                <w:spacing w:val="-2"/>
                <w:lang w:val="en-US"/>
              </w:rPr>
              <w:t>used</w:t>
            </w:r>
            <w:r>
              <w:rPr>
                <w:spacing w:val="-11"/>
                <w:lang w:val="en-US"/>
              </w:rPr>
              <w:t xml:space="preserve"> </w:t>
            </w:r>
            <w:r>
              <w:rPr>
                <w:spacing w:val="-2"/>
                <w:lang w:val="en-US"/>
              </w:rPr>
              <w:t>for</w:t>
            </w:r>
            <w:r>
              <w:rPr>
                <w:spacing w:val="-11"/>
                <w:lang w:val="en-US"/>
              </w:rPr>
              <w:t xml:space="preserve"> </w:t>
            </w:r>
            <w:r>
              <w:rPr>
                <w:spacing w:val="-2"/>
                <w:lang w:val="en-US"/>
              </w:rPr>
              <w:t>hostile</w:t>
            </w:r>
            <w:r>
              <w:rPr>
                <w:spacing w:val="-11"/>
                <w:lang w:val="en-US"/>
              </w:rPr>
              <w:t xml:space="preserve"> </w:t>
            </w:r>
            <w:r>
              <w:rPr>
                <w:spacing w:val="-2"/>
                <w:lang w:val="en-US"/>
              </w:rPr>
              <w:t>purposes.</w:t>
            </w:r>
            <w:r>
              <w:rPr>
                <w:spacing w:val="-11"/>
                <w:lang w:val="en-US"/>
              </w:rPr>
              <w:t xml:space="preserve"> </w:t>
            </w:r>
            <w:r>
              <w:rPr>
                <w:spacing w:val="-2"/>
                <w:lang w:val="en-US"/>
              </w:rPr>
              <w:t>The</w:t>
            </w:r>
            <w:r>
              <w:rPr>
                <w:spacing w:val="-11"/>
                <w:lang w:val="en-US"/>
              </w:rPr>
              <w:t xml:space="preserve"> </w:t>
            </w:r>
            <w:r>
              <w:rPr>
                <w:spacing w:val="-2"/>
                <w:lang w:val="en-US"/>
              </w:rPr>
              <w:t>number</w:t>
            </w:r>
            <w:r>
              <w:rPr>
                <w:spacing w:val="-11"/>
                <w:lang w:val="en-US"/>
              </w:rPr>
              <w:t xml:space="preserve"> </w:t>
            </w:r>
            <w:r>
              <w:rPr>
                <w:spacing w:val="-2"/>
                <w:lang w:val="en-US"/>
              </w:rPr>
              <w:t>of</w:t>
            </w:r>
            <w:r>
              <w:rPr>
                <w:spacing w:val="-11"/>
                <w:lang w:val="en-US"/>
              </w:rPr>
              <w:t xml:space="preserve"> </w:t>
            </w:r>
            <w:r>
              <w:rPr>
                <w:spacing w:val="-2"/>
                <w:lang w:val="en-US"/>
              </w:rPr>
              <w:t xml:space="preserve">redi- </w:t>
            </w:r>
            <w:r>
              <w:rPr>
                <w:lang w:val="en-US"/>
              </w:rPr>
              <w:t>rections (f38) and external redirections (f39) are considered as phishing indicators.</w:t>
            </w:r>
          </w:p>
        </w:tc>
      </w:tr>
      <w:tr w14:paraId="6C5792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10" w:hRule="atLeast"/>
        </w:trPr>
        <w:tc>
          <w:tcPr>
            <w:tcW w:w="1373" w:type="dxa"/>
          </w:tcPr>
          <w:p w14:paraId="2B0612C9">
            <w:pPr>
              <w:pStyle w:val="31"/>
              <w:rPr>
                <w:lang w:val="en-US"/>
              </w:rPr>
            </w:pPr>
            <w:r>
              <w:rPr>
                <w:w w:val="85"/>
                <w:lang w:val="en-US"/>
              </w:rPr>
              <w:t>f40-</w:t>
            </w:r>
            <w:r>
              <w:rPr>
                <w:spacing w:val="-5"/>
                <w:lang w:val="en-US"/>
              </w:rPr>
              <w:t>50</w:t>
            </w:r>
          </w:p>
        </w:tc>
        <w:tc>
          <w:tcPr>
            <w:tcW w:w="1373" w:type="dxa"/>
          </w:tcPr>
          <w:p w14:paraId="230B7E4A">
            <w:pPr>
              <w:pStyle w:val="31"/>
              <w:tabs>
                <w:tab w:val="left" w:pos="936"/>
              </w:tabs>
              <w:spacing w:line="207" w:lineRule="exact"/>
              <w:rPr>
                <w:lang w:val="en-US"/>
              </w:rPr>
            </w:pPr>
            <w:r>
              <w:rPr>
                <w:spacing w:val="-5"/>
                <w:lang w:val="en-US"/>
              </w:rPr>
              <w:t>NLP</w:t>
            </w:r>
            <w:r>
              <w:rPr>
                <w:lang w:val="en-US"/>
              </w:rPr>
              <w:tab/>
            </w:r>
            <w:r>
              <w:rPr>
                <w:spacing w:val="-4"/>
                <w:lang w:val="en-US"/>
              </w:rPr>
              <w:t>fea-</w:t>
            </w:r>
          </w:p>
          <w:p w14:paraId="0AF8AB7C">
            <w:pPr>
              <w:pStyle w:val="31"/>
              <w:spacing w:line="246" w:lineRule="exact"/>
              <w:rPr>
                <w:lang w:val="en-US"/>
              </w:rPr>
            </w:pPr>
            <w:r>
              <w:rPr>
                <w:spacing w:val="-2"/>
                <w:lang w:val="en-US"/>
              </w:rPr>
              <w:t>tures</w:t>
            </w:r>
          </w:p>
        </w:tc>
        <w:tc>
          <w:tcPr>
            <w:tcW w:w="1373" w:type="dxa"/>
          </w:tcPr>
          <w:p w14:paraId="00D77C48">
            <w:pPr>
              <w:pStyle w:val="31"/>
              <w:rPr>
                <w:lang w:val="en-US"/>
              </w:rPr>
            </w:pPr>
            <w:r>
              <w:rPr>
                <w:spacing w:val="-5"/>
                <w:w w:val="110"/>
                <w:lang w:val="en-US"/>
              </w:rPr>
              <w:t>Int</w:t>
            </w:r>
          </w:p>
        </w:tc>
        <w:tc>
          <w:tcPr>
            <w:tcW w:w="1373" w:type="dxa"/>
          </w:tcPr>
          <w:p w14:paraId="65C78D87">
            <w:pPr>
              <w:pStyle w:val="31"/>
              <w:rPr>
                <w:lang w:val="en-US"/>
              </w:rPr>
            </w:pPr>
            <w:r>
              <w:rPr>
                <w:spacing w:val="-5"/>
                <w:lang w:val="en-US"/>
              </w:rPr>
              <w:t>IU2</w:t>
            </w:r>
          </w:p>
        </w:tc>
        <w:tc>
          <w:tcPr>
            <w:tcW w:w="4208" w:type="dxa"/>
          </w:tcPr>
          <w:p w14:paraId="338D56CD">
            <w:pPr>
              <w:pStyle w:val="31"/>
              <w:spacing w:line="207" w:lineRule="exact"/>
              <w:jc w:val="both"/>
              <w:rPr>
                <w:lang w:val="en-US"/>
              </w:rPr>
            </w:pPr>
            <w:r>
              <w:rPr>
                <w:lang w:val="en-US"/>
              </w:rPr>
              <w:t>Natural</w:t>
            </w:r>
            <w:r>
              <w:rPr>
                <w:spacing w:val="46"/>
                <w:lang w:val="en-US"/>
              </w:rPr>
              <w:t xml:space="preserve"> </w:t>
            </w:r>
            <w:r>
              <w:rPr>
                <w:lang w:val="en-US"/>
              </w:rPr>
              <w:t>language</w:t>
            </w:r>
            <w:r>
              <w:rPr>
                <w:spacing w:val="47"/>
                <w:lang w:val="en-US"/>
              </w:rPr>
              <w:t xml:space="preserve"> </w:t>
            </w:r>
            <w:r>
              <w:rPr>
                <w:lang w:val="en-US"/>
              </w:rPr>
              <w:t>processing</w:t>
            </w:r>
            <w:r>
              <w:rPr>
                <w:spacing w:val="47"/>
                <w:lang w:val="en-US"/>
              </w:rPr>
              <w:t xml:space="preserve"> </w:t>
            </w:r>
            <w:r>
              <w:rPr>
                <w:lang w:val="en-US"/>
              </w:rPr>
              <w:t>and</w:t>
            </w:r>
            <w:r>
              <w:rPr>
                <w:spacing w:val="47"/>
                <w:lang w:val="en-US"/>
              </w:rPr>
              <w:t xml:space="preserve"> </w:t>
            </w:r>
            <w:r>
              <w:rPr>
                <w:lang w:val="en-US"/>
              </w:rPr>
              <w:t>word-</w:t>
            </w:r>
            <w:r>
              <w:rPr>
                <w:spacing w:val="-5"/>
                <w:lang w:val="en-US"/>
              </w:rPr>
              <w:t>raw</w:t>
            </w:r>
          </w:p>
          <w:p w14:paraId="5047C4D9">
            <w:pPr>
              <w:pStyle w:val="31"/>
              <w:spacing w:before="3" w:line="240" w:lineRule="exact"/>
              <w:ind w:right="109"/>
              <w:jc w:val="both"/>
              <w:rPr>
                <w:lang w:val="en-US"/>
              </w:rPr>
            </w:pPr>
            <w:r>
              <w:rPr>
                <w:lang w:val="en-US"/>
              </w:rPr>
              <w:t>features are also used in phishing detection. We</w:t>
            </w:r>
            <w:r>
              <w:rPr>
                <w:spacing w:val="-3"/>
                <w:lang w:val="en-US"/>
              </w:rPr>
              <w:t xml:space="preserve"> </w:t>
            </w:r>
            <w:r>
              <w:rPr>
                <w:lang w:val="en-US"/>
              </w:rPr>
              <w:t>consider</w:t>
            </w:r>
            <w:r>
              <w:rPr>
                <w:spacing w:val="-3"/>
                <w:lang w:val="en-US"/>
              </w:rPr>
              <w:t xml:space="preserve"> </w:t>
            </w:r>
            <w:r>
              <w:rPr>
                <w:lang w:val="en-US"/>
              </w:rPr>
              <w:t>number</w:t>
            </w:r>
            <w:r>
              <w:rPr>
                <w:spacing w:val="-3"/>
                <w:lang w:val="en-US"/>
              </w:rPr>
              <w:t xml:space="preserve"> </w:t>
            </w:r>
            <w:r>
              <w:rPr>
                <w:lang w:val="en-US"/>
              </w:rPr>
              <w:t>of</w:t>
            </w:r>
            <w:r>
              <w:rPr>
                <w:spacing w:val="-3"/>
                <w:lang w:val="en-US"/>
              </w:rPr>
              <w:t xml:space="preserve"> </w:t>
            </w:r>
            <w:r>
              <w:rPr>
                <w:lang w:val="en-US"/>
              </w:rPr>
              <w:t>words</w:t>
            </w:r>
            <w:r>
              <w:rPr>
                <w:spacing w:val="-3"/>
                <w:lang w:val="en-US"/>
              </w:rPr>
              <w:t xml:space="preserve"> </w:t>
            </w:r>
            <w:r>
              <w:rPr>
                <w:lang w:val="en-US"/>
              </w:rPr>
              <w:t>(f40),</w:t>
            </w:r>
            <w:r>
              <w:rPr>
                <w:spacing w:val="-3"/>
                <w:lang w:val="en-US"/>
              </w:rPr>
              <w:t xml:space="preserve"> </w:t>
            </w:r>
            <w:r>
              <w:rPr>
                <w:lang w:val="en-US"/>
              </w:rPr>
              <w:t>char</w:t>
            </w:r>
            <w:r>
              <w:rPr>
                <w:spacing w:val="-3"/>
                <w:lang w:val="en-US"/>
              </w:rPr>
              <w:t xml:space="preserve"> </w:t>
            </w:r>
            <w:r>
              <w:rPr>
                <w:lang w:val="en-US"/>
              </w:rPr>
              <w:t xml:space="preserve">re- </w:t>
            </w:r>
            <w:r>
              <w:rPr>
                <w:spacing w:val="-2"/>
                <w:lang w:val="en-US"/>
              </w:rPr>
              <w:t>peat</w:t>
            </w:r>
            <w:r>
              <w:rPr>
                <w:spacing w:val="-12"/>
                <w:lang w:val="en-US"/>
              </w:rPr>
              <w:t xml:space="preserve"> </w:t>
            </w:r>
            <w:r>
              <w:rPr>
                <w:spacing w:val="-2"/>
                <w:lang w:val="en-US"/>
              </w:rPr>
              <w:t>(f41),</w:t>
            </w:r>
            <w:r>
              <w:rPr>
                <w:spacing w:val="-12"/>
                <w:lang w:val="en-US"/>
              </w:rPr>
              <w:t xml:space="preserve"> </w:t>
            </w:r>
            <w:r>
              <w:rPr>
                <w:spacing w:val="-2"/>
                <w:lang w:val="en-US"/>
              </w:rPr>
              <w:t>shortest</w:t>
            </w:r>
            <w:r>
              <w:rPr>
                <w:spacing w:val="-12"/>
                <w:lang w:val="en-US"/>
              </w:rPr>
              <w:t xml:space="preserve"> </w:t>
            </w:r>
            <w:r>
              <w:rPr>
                <w:spacing w:val="-2"/>
                <w:lang w:val="en-US"/>
              </w:rPr>
              <w:t>words</w:t>
            </w:r>
            <w:r>
              <w:rPr>
                <w:spacing w:val="-11"/>
                <w:lang w:val="en-US"/>
              </w:rPr>
              <w:t xml:space="preserve"> </w:t>
            </w:r>
            <w:r>
              <w:rPr>
                <w:spacing w:val="-2"/>
                <w:lang w:val="en-US"/>
              </w:rPr>
              <w:t>in</w:t>
            </w:r>
            <w:r>
              <w:rPr>
                <w:spacing w:val="-12"/>
                <w:lang w:val="en-US"/>
              </w:rPr>
              <w:t xml:space="preserve"> </w:t>
            </w:r>
            <w:r>
              <w:rPr>
                <w:spacing w:val="-2"/>
                <w:lang w:val="en-US"/>
              </w:rPr>
              <w:t>URLs</w:t>
            </w:r>
            <w:r>
              <w:rPr>
                <w:spacing w:val="-12"/>
                <w:lang w:val="en-US"/>
              </w:rPr>
              <w:t xml:space="preserve"> </w:t>
            </w:r>
            <w:r>
              <w:rPr>
                <w:spacing w:val="-2"/>
                <w:lang w:val="en-US"/>
              </w:rPr>
              <w:t>(f42),</w:t>
            </w:r>
            <w:r>
              <w:rPr>
                <w:spacing w:val="-12"/>
                <w:lang w:val="en-US"/>
              </w:rPr>
              <w:t xml:space="preserve"> </w:t>
            </w:r>
            <w:r>
              <w:rPr>
                <w:spacing w:val="-2"/>
                <w:lang w:val="en-US"/>
              </w:rPr>
              <w:t>host- names</w:t>
            </w:r>
            <w:r>
              <w:rPr>
                <w:spacing w:val="-8"/>
                <w:lang w:val="en-US"/>
              </w:rPr>
              <w:t xml:space="preserve"> </w:t>
            </w:r>
            <w:r>
              <w:rPr>
                <w:spacing w:val="-2"/>
                <w:lang w:val="en-US"/>
              </w:rPr>
              <w:t>(f43),</w:t>
            </w:r>
            <w:r>
              <w:rPr>
                <w:spacing w:val="-8"/>
                <w:lang w:val="en-US"/>
              </w:rPr>
              <w:t xml:space="preserve"> </w:t>
            </w:r>
            <w:r>
              <w:rPr>
                <w:spacing w:val="-2"/>
                <w:lang w:val="en-US"/>
              </w:rPr>
              <w:t>and</w:t>
            </w:r>
            <w:r>
              <w:rPr>
                <w:spacing w:val="-8"/>
                <w:lang w:val="en-US"/>
              </w:rPr>
              <w:t xml:space="preserve"> </w:t>
            </w:r>
            <w:r>
              <w:rPr>
                <w:spacing w:val="-2"/>
                <w:lang w:val="en-US"/>
              </w:rPr>
              <w:t>paths</w:t>
            </w:r>
            <w:r>
              <w:rPr>
                <w:spacing w:val="-8"/>
                <w:lang w:val="en-US"/>
              </w:rPr>
              <w:t xml:space="preserve"> </w:t>
            </w:r>
            <w:r>
              <w:rPr>
                <w:spacing w:val="-2"/>
                <w:lang w:val="en-US"/>
              </w:rPr>
              <w:t>(f44),</w:t>
            </w:r>
            <w:r>
              <w:rPr>
                <w:spacing w:val="-8"/>
                <w:lang w:val="en-US"/>
              </w:rPr>
              <w:t xml:space="preserve"> </w:t>
            </w:r>
            <w:r>
              <w:rPr>
                <w:spacing w:val="-2"/>
                <w:lang w:val="en-US"/>
              </w:rPr>
              <w:t>longest</w:t>
            </w:r>
            <w:r>
              <w:rPr>
                <w:spacing w:val="-8"/>
                <w:lang w:val="en-US"/>
              </w:rPr>
              <w:t xml:space="preserve"> </w:t>
            </w:r>
            <w:r>
              <w:rPr>
                <w:spacing w:val="-2"/>
                <w:lang w:val="en-US"/>
              </w:rPr>
              <w:t>words</w:t>
            </w:r>
            <w:r>
              <w:rPr>
                <w:spacing w:val="-8"/>
                <w:lang w:val="en-US"/>
              </w:rPr>
              <w:t xml:space="preserve"> </w:t>
            </w:r>
            <w:r>
              <w:rPr>
                <w:spacing w:val="-2"/>
                <w:lang w:val="en-US"/>
              </w:rPr>
              <w:t>in URLs</w:t>
            </w:r>
            <w:r>
              <w:rPr>
                <w:spacing w:val="-7"/>
                <w:lang w:val="en-US"/>
              </w:rPr>
              <w:t xml:space="preserve"> </w:t>
            </w:r>
            <w:r>
              <w:rPr>
                <w:spacing w:val="-2"/>
                <w:lang w:val="en-US"/>
              </w:rPr>
              <w:t>(f45),</w:t>
            </w:r>
            <w:r>
              <w:rPr>
                <w:spacing w:val="-7"/>
                <w:lang w:val="en-US"/>
              </w:rPr>
              <w:t xml:space="preserve"> </w:t>
            </w:r>
            <w:r>
              <w:rPr>
                <w:spacing w:val="-2"/>
                <w:lang w:val="en-US"/>
              </w:rPr>
              <w:t>hostnames</w:t>
            </w:r>
            <w:r>
              <w:rPr>
                <w:spacing w:val="-7"/>
                <w:lang w:val="en-US"/>
              </w:rPr>
              <w:t xml:space="preserve"> </w:t>
            </w:r>
            <w:r>
              <w:rPr>
                <w:spacing w:val="-2"/>
                <w:lang w:val="en-US"/>
              </w:rPr>
              <w:t>(f46),</w:t>
            </w:r>
            <w:r>
              <w:rPr>
                <w:spacing w:val="-7"/>
                <w:lang w:val="en-US"/>
              </w:rPr>
              <w:t xml:space="preserve"> </w:t>
            </w:r>
            <w:r>
              <w:rPr>
                <w:spacing w:val="-2"/>
                <w:lang w:val="en-US"/>
              </w:rPr>
              <w:t>and</w:t>
            </w:r>
            <w:r>
              <w:rPr>
                <w:spacing w:val="-7"/>
                <w:lang w:val="en-US"/>
              </w:rPr>
              <w:t xml:space="preserve"> </w:t>
            </w:r>
            <w:r>
              <w:rPr>
                <w:spacing w:val="-2"/>
                <w:lang w:val="en-US"/>
              </w:rPr>
              <w:t>paths</w:t>
            </w:r>
            <w:r>
              <w:rPr>
                <w:spacing w:val="-7"/>
                <w:lang w:val="en-US"/>
              </w:rPr>
              <w:t xml:space="preserve"> </w:t>
            </w:r>
            <w:r>
              <w:rPr>
                <w:spacing w:val="-2"/>
                <w:lang w:val="en-US"/>
              </w:rPr>
              <w:t xml:space="preserve">(f47), </w:t>
            </w:r>
            <w:r>
              <w:rPr>
                <w:lang w:val="en-US"/>
              </w:rPr>
              <w:t>average</w:t>
            </w:r>
            <w:r>
              <w:rPr>
                <w:spacing w:val="-6"/>
                <w:lang w:val="en-US"/>
              </w:rPr>
              <w:t xml:space="preserve"> </w:t>
            </w:r>
            <w:r>
              <w:rPr>
                <w:lang w:val="en-US"/>
              </w:rPr>
              <w:t>length</w:t>
            </w:r>
            <w:r>
              <w:rPr>
                <w:spacing w:val="-6"/>
                <w:lang w:val="en-US"/>
              </w:rPr>
              <w:t xml:space="preserve"> </w:t>
            </w:r>
            <w:r>
              <w:rPr>
                <w:lang w:val="en-US"/>
              </w:rPr>
              <w:t>of</w:t>
            </w:r>
            <w:r>
              <w:rPr>
                <w:spacing w:val="-6"/>
                <w:lang w:val="en-US"/>
              </w:rPr>
              <w:t xml:space="preserve"> </w:t>
            </w:r>
            <w:r>
              <w:rPr>
                <w:lang w:val="en-US"/>
              </w:rPr>
              <w:t>words</w:t>
            </w:r>
            <w:r>
              <w:rPr>
                <w:spacing w:val="-6"/>
                <w:lang w:val="en-US"/>
              </w:rPr>
              <w:t xml:space="preserve"> </w:t>
            </w:r>
            <w:r>
              <w:rPr>
                <w:lang w:val="en-US"/>
              </w:rPr>
              <w:t>in</w:t>
            </w:r>
            <w:r>
              <w:rPr>
                <w:spacing w:val="-6"/>
                <w:lang w:val="en-US"/>
              </w:rPr>
              <w:t xml:space="preserve"> </w:t>
            </w:r>
            <w:r>
              <w:rPr>
                <w:lang w:val="en-US"/>
              </w:rPr>
              <w:t>URLs</w:t>
            </w:r>
            <w:r>
              <w:rPr>
                <w:spacing w:val="-6"/>
                <w:lang w:val="en-US"/>
              </w:rPr>
              <w:t xml:space="preserve"> </w:t>
            </w:r>
            <w:r>
              <w:rPr>
                <w:lang w:val="en-US"/>
              </w:rPr>
              <w:t>(f48),</w:t>
            </w:r>
            <w:r>
              <w:rPr>
                <w:spacing w:val="-6"/>
                <w:lang w:val="en-US"/>
              </w:rPr>
              <w:t xml:space="preserve"> </w:t>
            </w:r>
            <w:r>
              <w:rPr>
                <w:lang w:val="en-US"/>
              </w:rPr>
              <w:t>host- names (f49), and paths (f50).</w:t>
            </w:r>
          </w:p>
        </w:tc>
      </w:tr>
      <w:tr w14:paraId="193017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4" w:hRule="atLeast"/>
        </w:trPr>
        <w:tc>
          <w:tcPr>
            <w:tcW w:w="1373" w:type="dxa"/>
          </w:tcPr>
          <w:p w14:paraId="769CE269">
            <w:pPr>
              <w:pStyle w:val="31"/>
              <w:rPr>
                <w:lang w:val="en-US"/>
              </w:rPr>
            </w:pPr>
            <w:r>
              <w:rPr>
                <w:spacing w:val="-5"/>
                <w:lang w:val="en-US"/>
              </w:rPr>
              <w:t>f51</w:t>
            </w:r>
          </w:p>
        </w:tc>
        <w:tc>
          <w:tcPr>
            <w:tcW w:w="1373" w:type="dxa"/>
          </w:tcPr>
          <w:p w14:paraId="7BA6DE23">
            <w:pPr>
              <w:pStyle w:val="31"/>
              <w:ind w:left="0" w:right="139"/>
              <w:jc w:val="center"/>
              <w:rPr>
                <w:lang w:val="en-US"/>
              </w:rPr>
            </w:pPr>
            <w:r>
              <w:rPr>
                <w:lang w:val="en-US"/>
              </w:rPr>
              <w:t>Phish</w:t>
            </w:r>
            <w:r>
              <w:rPr>
                <w:spacing w:val="11"/>
                <w:lang w:val="en-US"/>
              </w:rPr>
              <w:t xml:space="preserve"> </w:t>
            </w:r>
            <w:r>
              <w:rPr>
                <w:spacing w:val="-2"/>
                <w:lang w:val="en-US"/>
              </w:rPr>
              <w:t>hints</w:t>
            </w:r>
          </w:p>
        </w:tc>
        <w:tc>
          <w:tcPr>
            <w:tcW w:w="1373" w:type="dxa"/>
          </w:tcPr>
          <w:p w14:paraId="4BA4D8A1">
            <w:pPr>
              <w:pStyle w:val="31"/>
              <w:rPr>
                <w:lang w:val="en-US"/>
              </w:rPr>
            </w:pPr>
            <w:r>
              <w:rPr>
                <w:spacing w:val="-5"/>
                <w:w w:val="110"/>
                <w:lang w:val="en-US"/>
              </w:rPr>
              <w:t>Int</w:t>
            </w:r>
          </w:p>
        </w:tc>
        <w:tc>
          <w:tcPr>
            <w:tcW w:w="1373" w:type="dxa"/>
          </w:tcPr>
          <w:p w14:paraId="0E177255">
            <w:pPr>
              <w:pStyle w:val="31"/>
              <w:rPr>
                <w:lang w:val="en-US"/>
              </w:rPr>
            </w:pPr>
            <w:r>
              <w:rPr>
                <w:spacing w:val="-5"/>
                <w:lang w:val="en-US"/>
              </w:rPr>
              <w:t>IU2</w:t>
            </w:r>
          </w:p>
        </w:tc>
        <w:tc>
          <w:tcPr>
            <w:tcW w:w="4208" w:type="dxa"/>
          </w:tcPr>
          <w:p w14:paraId="3489D230">
            <w:pPr>
              <w:pStyle w:val="31"/>
              <w:spacing w:line="207" w:lineRule="exact"/>
              <w:jc w:val="both"/>
              <w:rPr>
                <w:lang w:val="en-US"/>
              </w:rPr>
            </w:pPr>
            <w:r>
              <w:rPr>
                <w:lang w:val="en-US"/>
              </w:rPr>
              <w:t>Phishing</w:t>
            </w:r>
            <w:r>
              <w:rPr>
                <w:spacing w:val="30"/>
                <w:lang w:val="en-US"/>
              </w:rPr>
              <w:t xml:space="preserve"> </w:t>
            </w:r>
            <w:r>
              <w:rPr>
                <w:lang w:val="en-US"/>
              </w:rPr>
              <w:t>URLs</w:t>
            </w:r>
            <w:r>
              <w:rPr>
                <w:spacing w:val="31"/>
                <w:lang w:val="en-US"/>
              </w:rPr>
              <w:t xml:space="preserve"> </w:t>
            </w:r>
            <w:r>
              <w:rPr>
                <w:lang w:val="en-US"/>
              </w:rPr>
              <w:t>use</w:t>
            </w:r>
            <w:r>
              <w:rPr>
                <w:spacing w:val="31"/>
                <w:lang w:val="en-US"/>
              </w:rPr>
              <w:t xml:space="preserve"> </w:t>
            </w:r>
            <w:r>
              <w:rPr>
                <w:lang w:val="en-US"/>
              </w:rPr>
              <w:t>sensitive</w:t>
            </w:r>
            <w:r>
              <w:rPr>
                <w:spacing w:val="31"/>
                <w:lang w:val="en-US"/>
              </w:rPr>
              <w:t xml:space="preserve"> </w:t>
            </w:r>
            <w:r>
              <w:rPr>
                <w:lang w:val="en-US"/>
              </w:rPr>
              <w:t>words</w:t>
            </w:r>
            <w:r>
              <w:rPr>
                <w:spacing w:val="31"/>
                <w:lang w:val="en-US"/>
              </w:rPr>
              <w:t xml:space="preserve"> </w:t>
            </w:r>
            <w:r>
              <w:rPr>
                <w:lang w:val="en-US"/>
              </w:rPr>
              <w:t>to</w:t>
            </w:r>
            <w:r>
              <w:rPr>
                <w:spacing w:val="30"/>
                <w:lang w:val="en-US"/>
              </w:rPr>
              <w:t xml:space="preserve"> </w:t>
            </w:r>
            <w:r>
              <w:rPr>
                <w:spacing w:val="-4"/>
                <w:lang w:val="en-US"/>
              </w:rPr>
              <w:t>gain</w:t>
            </w:r>
          </w:p>
          <w:p w14:paraId="265154D4">
            <w:pPr>
              <w:pStyle w:val="31"/>
              <w:spacing w:before="3" w:line="228" w:lineRule="auto"/>
              <w:ind w:right="109"/>
              <w:jc w:val="both"/>
              <w:rPr>
                <w:lang w:val="en-US"/>
              </w:rPr>
            </w:pPr>
            <w:r>
              <w:rPr>
                <w:lang w:val="en-US"/>
              </w:rPr>
              <w:t xml:space="preserve">trust on visited web pages. The number of </w:t>
            </w:r>
            <w:r>
              <w:rPr>
                <w:spacing w:val="-2"/>
                <w:lang w:val="en-US"/>
              </w:rPr>
              <w:t>such</w:t>
            </w:r>
            <w:r>
              <w:rPr>
                <w:spacing w:val="-9"/>
                <w:lang w:val="en-US"/>
              </w:rPr>
              <w:t xml:space="preserve"> </w:t>
            </w:r>
            <w:r>
              <w:rPr>
                <w:spacing w:val="-2"/>
                <w:lang w:val="en-US"/>
              </w:rPr>
              <w:t>words</w:t>
            </w:r>
            <w:r>
              <w:rPr>
                <w:spacing w:val="-9"/>
                <w:lang w:val="en-US"/>
              </w:rPr>
              <w:t xml:space="preserve"> </w:t>
            </w:r>
            <w:r>
              <w:rPr>
                <w:spacing w:val="-2"/>
                <w:lang w:val="en-US"/>
              </w:rPr>
              <w:t>in</w:t>
            </w:r>
            <w:r>
              <w:rPr>
                <w:spacing w:val="-9"/>
                <w:lang w:val="en-US"/>
              </w:rPr>
              <w:t xml:space="preserve"> </w:t>
            </w:r>
            <w:r>
              <w:rPr>
                <w:spacing w:val="-2"/>
                <w:lang w:val="en-US"/>
              </w:rPr>
              <w:t>URLs</w:t>
            </w:r>
            <w:r>
              <w:rPr>
                <w:spacing w:val="-9"/>
                <w:lang w:val="en-US"/>
              </w:rPr>
              <w:t xml:space="preserve"> </w:t>
            </w:r>
            <w:r>
              <w:rPr>
                <w:spacing w:val="-2"/>
                <w:lang w:val="en-US"/>
              </w:rPr>
              <w:t>is</w:t>
            </w:r>
            <w:r>
              <w:rPr>
                <w:spacing w:val="-9"/>
                <w:lang w:val="en-US"/>
              </w:rPr>
              <w:t xml:space="preserve"> </w:t>
            </w:r>
            <w:r>
              <w:rPr>
                <w:spacing w:val="-2"/>
                <w:lang w:val="en-US"/>
              </w:rPr>
              <w:t>considered</w:t>
            </w:r>
            <w:r>
              <w:rPr>
                <w:spacing w:val="-9"/>
                <w:lang w:val="en-US"/>
              </w:rPr>
              <w:t xml:space="preserve"> </w:t>
            </w:r>
            <w:r>
              <w:rPr>
                <w:spacing w:val="-2"/>
                <w:lang w:val="en-US"/>
              </w:rPr>
              <w:t>as</w:t>
            </w:r>
            <w:r>
              <w:rPr>
                <w:spacing w:val="-9"/>
                <w:lang w:val="en-US"/>
              </w:rPr>
              <w:t xml:space="preserve"> </w:t>
            </w:r>
            <w:r>
              <w:rPr>
                <w:spacing w:val="-2"/>
                <w:lang w:val="en-US"/>
              </w:rPr>
              <w:t>phishing indicator.</w:t>
            </w:r>
          </w:p>
        </w:tc>
      </w:tr>
      <w:tr w14:paraId="1C7267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10" w:hRule="atLeast"/>
        </w:trPr>
        <w:tc>
          <w:tcPr>
            <w:tcW w:w="1373" w:type="dxa"/>
          </w:tcPr>
          <w:p w14:paraId="64F87146">
            <w:pPr>
              <w:pStyle w:val="31"/>
              <w:rPr>
                <w:lang w:val="en-US"/>
              </w:rPr>
            </w:pPr>
            <w:r>
              <w:rPr>
                <w:w w:val="85"/>
                <w:lang w:val="en-US"/>
              </w:rPr>
              <w:t>f52-</w:t>
            </w:r>
            <w:r>
              <w:rPr>
                <w:spacing w:val="-5"/>
                <w:lang w:val="en-US"/>
              </w:rPr>
              <w:t>54</w:t>
            </w:r>
          </w:p>
        </w:tc>
        <w:tc>
          <w:tcPr>
            <w:tcW w:w="1373" w:type="dxa"/>
          </w:tcPr>
          <w:p w14:paraId="2A1E7CC6">
            <w:pPr>
              <w:pStyle w:val="31"/>
              <w:tabs>
                <w:tab w:val="left" w:pos="975"/>
              </w:tabs>
              <w:spacing w:line="207" w:lineRule="exact"/>
              <w:rPr>
                <w:lang w:val="en-US"/>
              </w:rPr>
            </w:pPr>
            <w:r>
              <w:rPr>
                <w:spacing w:val="-2"/>
                <w:lang w:val="en-US"/>
              </w:rPr>
              <w:t>Brand</w:t>
            </w:r>
            <w:r>
              <w:rPr>
                <w:lang w:val="en-US"/>
              </w:rPr>
              <w:tab/>
            </w:r>
            <w:r>
              <w:rPr>
                <w:spacing w:val="-5"/>
                <w:lang w:val="en-US"/>
              </w:rPr>
              <w:t>do-</w:t>
            </w:r>
          </w:p>
          <w:p w14:paraId="6EA57272">
            <w:pPr>
              <w:pStyle w:val="31"/>
              <w:spacing w:line="246" w:lineRule="exact"/>
              <w:rPr>
                <w:lang w:val="en-US"/>
              </w:rPr>
            </w:pPr>
            <w:r>
              <w:rPr>
                <w:spacing w:val="-2"/>
                <w:lang w:val="en-US"/>
              </w:rPr>
              <w:t>mains</w:t>
            </w:r>
          </w:p>
        </w:tc>
        <w:tc>
          <w:tcPr>
            <w:tcW w:w="1373" w:type="dxa"/>
          </w:tcPr>
          <w:p w14:paraId="5C247A4C">
            <w:pPr>
              <w:pStyle w:val="31"/>
              <w:rPr>
                <w:lang w:val="en-US"/>
              </w:rPr>
            </w:pPr>
            <w:r>
              <w:rPr>
                <w:spacing w:val="-5"/>
                <w:w w:val="105"/>
                <w:lang w:val="en-US"/>
              </w:rPr>
              <w:t>0/1</w:t>
            </w:r>
          </w:p>
        </w:tc>
        <w:tc>
          <w:tcPr>
            <w:tcW w:w="1373" w:type="dxa"/>
          </w:tcPr>
          <w:p w14:paraId="7E748B40">
            <w:pPr>
              <w:pStyle w:val="31"/>
              <w:rPr>
                <w:lang w:val="en-US"/>
              </w:rPr>
            </w:pPr>
            <w:r>
              <w:rPr>
                <w:spacing w:val="-2"/>
                <w:lang w:val="en-US"/>
              </w:rPr>
              <w:t>IU1</w:t>
            </w:r>
            <w:r>
              <w:rPr>
                <w:spacing w:val="-7"/>
                <w:lang w:val="en-US"/>
              </w:rPr>
              <w:t xml:space="preserve"> </w:t>
            </w:r>
            <w:r>
              <w:rPr>
                <w:spacing w:val="-10"/>
                <w:lang w:val="en-US"/>
              </w:rPr>
              <w:t>*</w:t>
            </w:r>
          </w:p>
        </w:tc>
        <w:tc>
          <w:tcPr>
            <w:tcW w:w="4208" w:type="dxa"/>
          </w:tcPr>
          <w:p w14:paraId="580F07B1">
            <w:pPr>
              <w:pStyle w:val="31"/>
              <w:spacing w:line="207" w:lineRule="exact"/>
              <w:jc w:val="both"/>
              <w:rPr>
                <w:lang w:val="en-US"/>
              </w:rPr>
            </w:pPr>
            <w:r>
              <w:rPr>
                <w:lang w:val="en-US"/>
              </w:rPr>
              <w:t>Phishing</w:t>
            </w:r>
            <w:r>
              <w:rPr>
                <w:spacing w:val="22"/>
                <w:lang w:val="en-US"/>
              </w:rPr>
              <w:t xml:space="preserve"> </w:t>
            </w:r>
            <w:r>
              <w:rPr>
                <w:lang w:val="en-US"/>
              </w:rPr>
              <w:t>URLs</w:t>
            </w:r>
            <w:r>
              <w:rPr>
                <w:spacing w:val="23"/>
                <w:lang w:val="en-US"/>
              </w:rPr>
              <w:t xml:space="preserve"> </w:t>
            </w:r>
            <w:r>
              <w:rPr>
                <w:lang w:val="en-US"/>
              </w:rPr>
              <w:t>use</w:t>
            </w:r>
            <w:r>
              <w:rPr>
                <w:spacing w:val="22"/>
                <w:lang w:val="en-US"/>
              </w:rPr>
              <w:t xml:space="preserve"> </w:t>
            </w:r>
            <w:r>
              <w:rPr>
                <w:lang w:val="en-US"/>
              </w:rPr>
              <w:t>brand</w:t>
            </w:r>
            <w:r>
              <w:rPr>
                <w:spacing w:val="23"/>
                <w:lang w:val="en-US"/>
              </w:rPr>
              <w:t xml:space="preserve"> </w:t>
            </w:r>
            <w:r>
              <w:rPr>
                <w:lang w:val="en-US"/>
              </w:rPr>
              <w:t>domain</w:t>
            </w:r>
            <w:r>
              <w:rPr>
                <w:spacing w:val="23"/>
                <w:lang w:val="en-US"/>
              </w:rPr>
              <w:t xml:space="preserve"> </w:t>
            </w:r>
            <w:r>
              <w:rPr>
                <w:lang w:val="en-US"/>
              </w:rPr>
              <w:t>names</w:t>
            </w:r>
            <w:r>
              <w:rPr>
                <w:spacing w:val="22"/>
                <w:lang w:val="en-US"/>
              </w:rPr>
              <w:t xml:space="preserve"> </w:t>
            </w:r>
            <w:r>
              <w:rPr>
                <w:spacing w:val="-5"/>
                <w:lang w:val="en-US"/>
              </w:rPr>
              <w:t>in</w:t>
            </w:r>
          </w:p>
          <w:p w14:paraId="53A6EB70">
            <w:pPr>
              <w:pStyle w:val="31"/>
              <w:spacing w:before="3" w:line="228" w:lineRule="auto"/>
              <w:ind w:right="109"/>
              <w:jc w:val="both"/>
              <w:rPr>
                <w:lang w:val="en-US"/>
              </w:rPr>
            </w:pPr>
            <w:r>
              <w:rPr>
                <w:lang w:val="en-US"/>
              </w:rPr>
              <w:t>di erent URL parts. The presence of brand names</w:t>
            </w:r>
            <w:r>
              <w:rPr>
                <w:spacing w:val="37"/>
                <w:lang w:val="en-US"/>
              </w:rPr>
              <w:t xml:space="preserve"> </w:t>
            </w:r>
            <w:r>
              <w:rPr>
                <w:lang w:val="en-US"/>
              </w:rPr>
              <w:t>in</w:t>
            </w:r>
            <w:r>
              <w:rPr>
                <w:spacing w:val="37"/>
                <w:lang w:val="en-US"/>
              </w:rPr>
              <w:t xml:space="preserve"> </w:t>
            </w:r>
            <w:r>
              <w:rPr>
                <w:lang w:val="en-US"/>
              </w:rPr>
              <w:t>the</w:t>
            </w:r>
            <w:r>
              <w:rPr>
                <w:spacing w:val="37"/>
                <w:lang w:val="en-US"/>
              </w:rPr>
              <w:t xml:space="preserve"> </w:t>
            </w:r>
            <w:r>
              <w:rPr>
                <w:lang w:val="en-US"/>
              </w:rPr>
              <w:t>domain</w:t>
            </w:r>
            <w:r>
              <w:rPr>
                <w:spacing w:val="37"/>
                <w:lang w:val="en-US"/>
              </w:rPr>
              <w:t xml:space="preserve"> </w:t>
            </w:r>
            <w:r>
              <w:rPr>
                <w:lang w:val="en-US"/>
              </w:rPr>
              <w:t>part</w:t>
            </w:r>
            <w:r>
              <w:rPr>
                <w:spacing w:val="37"/>
                <w:lang w:val="en-US"/>
              </w:rPr>
              <w:t xml:space="preserve"> </w:t>
            </w:r>
            <w:r>
              <w:rPr>
                <w:lang w:val="en-US"/>
              </w:rPr>
              <w:t>is</w:t>
            </w:r>
            <w:r>
              <w:rPr>
                <w:spacing w:val="37"/>
                <w:lang w:val="en-US"/>
              </w:rPr>
              <w:t xml:space="preserve"> </w:t>
            </w:r>
            <w:r>
              <w:rPr>
                <w:lang w:val="en-US"/>
              </w:rPr>
              <w:t>considered</w:t>
            </w:r>
            <w:r>
              <w:rPr>
                <w:spacing w:val="37"/>
                <w:lang w:val="en-US"/>
              </w:rPr>
              <w:t xml:space="preserve"> </w:t>
            </w:r>
            <w:r>
              <w:rPr>
                <w:lang w:val="en-US"/>
              </w:rPr>
              <w:t>as a legitimacy indicator (f52) where their pre- sence in subdomains (f53) or paths (f54) is considered</w:t>
            </w:r>
            <w:r>
              <w:rPr>
                <w:spacing w:val="-12"/>
                <w:lang w:val="en-US"/>
              </w:rPr>
              <w:t xml:space="preserve"> </w:t>
            </w:r>
            <w:r>
              <w:rPr>
                <w:lang w:val="en-US"/>
              </w:rPr>
              <w:t>as</w:t>
            </w:r>
            <w:r>
              <w:rPr>
                <w:spacing w:val="-12"/>
                <w:lang w:val="en-US"/>
              </w:rPr>
              <w:t xml:space="preserve"> </w:t>
            </w:r>
            <w:r>
              <w:rPr>
                <w:lang w:val="en-US"/>
              </w:rPr>
              <w:t>a</w:t>
            </w:r>
            <w:r>
              <w:rPr>
                <w:spacing w:val="-12"/>
                <w:lang w:val="en-US"/>
              </w:rPr>
              <w:t xml:space="preserve"> </w:t>
            </w:r>
            <w:r>
              <w:rPr>
                <w:lang w:val="en-US"/>
              </w:rPr>
              <w:t>phishing</w:t>
            </w:r>
            <w:r>
              <w:rPr>
                <w:spacing w:val="-12"/>
                <w:lang w:val="en-US"/>
              </w:rPr>
              <w:t xml:space="preserve"> </w:t>
            </w:r>
            <w:r>
              <w:rPr>
                <w:lang w:val="en-US"/>
              </w:rPr>
              <w:t>indicator.</w:t>
            </w:r>
            <w:r>
              <w:rPr>
                <w:spacing w:val="-12"/>
                <w:lang w:val="en-US"/>
              </w:rPr>
              <w:t xml:space="preserve"> </w:t>
            </w:r>
            <w:r>
              <w:rPr>
                <w:lang w:val="en-US"/>
              </w:rPr>
              <w:t>The</w:t>
            </w:r>
            <w:r>
              <w:rPr>
                <w:spacing w:val="-12"/>
                <w:lang w:val="en-US"/>
              </w:rPr>
              <w:t xml:space="preserve"> </w:t>
            </w:r>
            <w:r>
              <w:rPr>
                <w:lang w:val="en-US"/>
              </w:rPr>
              <w:t>list</w:t>
            </w:r>
            <w:r>
              <w:rPr>
                <w:spacing w:val="-12"/>
                <w:lang w:val="en-US"/>
              </w:rPr>
              <w:t xml:space="preserve"> </w:t>
            </w:r>
            <w:r>
              <w:rPr>
                <w:lang w:val="en-US"/>
              </w:rPr>
              <w:t xml:space="preserve">of </w:t>
            </w:r>
            <w:r>
              <w:rPr>
                <w:spacing w:val="-2"/>
                <w:lang w:val="en-US"/>
              </w:rPr>
              <w:t>brand</w:t>
            </w:r>
            <w:r>
              <w:rPr>
                <w:spacing w:val="-9"/>
                <w:lang w:val="en-US"/>
              </w:rPr>
              <w:t xml:space="preserve"> </w:t>
            </w:r>
            <w:r>
              <w:rPr>
                <w:spacing w:val="-2"/>
                <w:lang w:val="en-US"/>
              </w:rPr>
              <w:t>domain</w:t>
            </w:r>
            <w:r>
              <w:rPr>
                <w:spacing w:val="-9"/>
                <w:lang w:val="en-US"/>
              </w:rPr>
              <w:t xml:space="preserve"> </w:t>
            </w:r>
            <w:r>
              <w:rPr>
                <w:spacing w:val="-2"/>
                <w:lang w:val="en-US"/>
              </w:rPr>
              <w:t>names</w:t>
            </w:r>
            <w:r>
              <w:rPr>
                <w:spacing w:val="-9"/>
                <w:lang w:val="en-US"/>
              </w:rPr>
              <w:t xml:space="preserve"> </w:t>
            </w:r>
            <w:r>
              <w:rPr>
                <w:spacing w:val="-2"/>
                <w:lang w:val="en-US"/>
              </w:rPr>
              <w:t>are</w:t>
            </w:r>
            <w:r>
              <w:rPr>
                <w:spacing w:val="-9"/>
                <w:lang w:val="en-US"/>
              </w:rPr>
              <w:t xml:space="preserve"> </w:t>
            </w:r>
            <w:r>
              <w:rPr>
                <w:spacing w:val="-2"/>
                <w:lang w:val="en-US"/>
              </w:rPr>
              <w:t>collected</w:t>
            </w:r>
            <w:r>
              <w:rPr>
                <w:spacing w:val="-9"/>
                <w:lang w:val="en-US"/>
              </w:rPr>
              <w:t xml:space="preserve"> </w:t>
            </w:r>
            <w:r>
              <w:rPr>
                <w:spacing w:val="-2"/>
                <w:lang w:val="en-US"/>
              </w:rPr>
              <w:t>from</w:t>
            </w:r>
            <w:r>
              <w:rPr>
                <w:spacing w:val="-8"/>
                <w:lang w:val="en-US"/>
              </w:rPr>
              <w:t xml:space="preserve"> </w:t>
            </w:r>
            <w:r>
              <w:rPr>
                <w:spacing w:val="-2"/>
                <w:lang w:val="en-US"/>
              </w:rPr>
              <w:t>https</w:t>
            </w:r>
            <w:r>
              <w:rPr>
                <w:spacing w:val="-9"/>
                <w:lang w:val="en-US"/>
              </w:rPr>
              <w:t xml:space="preserve"> </w:t>
            </w:r>
            <w:r>
              <w:rPr>
                <w:spacing w:val="-10"/>
                <w:lang w:val="en-US"/>
              </w:rPr>
              <w:t>:</w:t>
            </w:r>
          </w:p>
          <w:p w14:paraId="45A3153C">
            <w:pPr>
              <w:pStyle w:val="31"/>
              <w:spacing w:line="235" w:lineRule="exact"/>
              <w:rPr>
                <w:lang w:val="en-US"/>
              </w:rPr>
            </w:pPr>
            <w:r>
              <w:fldChar w:fldCharType="begin"/>
            </w:r>
            <w:r>
              <w:instrText xml:space="preserve"> HYPERLINK "http://www.101domain.com/" \h </w:instrText>
            </w:r>
            <w:r>
              <w:fldChar w:fldCharType="separate"/>
            </w:r>
            <w:r>
              <w:rPr>
                <w:spacing w:val="-2"/>
                <w:lang w:val="en-US"/>
              </w:rPr>
              <w:t>//www.101domain.com/.</w:t>
            </w:r>
            <w:r>
              <w:rPr>
                <w:spacing w:val="-2"/>
                <w:lang w:val="en-US"/>
              </w:rPr>
              <w:fldChar w:fldCharType="end"/>
            </w:r>
          </w:p>
        </w:tc>
      </w:tr>
      <w:tr w14:paraId="62792F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1373" w:type="dxa"/>
          </w:tcPr>
          <w:p w14:paraId="6C01341D">
            <w:pPr>
              <w:pStyle w:val="31"/>
              <w:rPr>
                <w:lang w:val="en-US"/>
              </w:rPr>
            </w:pPr>
            <w:r>
              <w:rPr>
                <w:spacing w:val="-5"/>
                <w:lang w:val="en-US"/>
              </w:rPr>
              <w:t>f55</w:t>
            </w:r>
          </w:p>
        </w:tc>
        <w:tc>
          <w:tcPr>
            <w:tcW w:w="1373" w:type="dxa"/>
          </w:tcPr>
          <w:p w14:paraId="05392091">
            <w:pPr>
              <w:pStyle w:val="31"/>
              <w:spacing w:line="207" w:lineRule="exact"/>
              <w:rPr>
                <w:lang w:val="en-US"/>
              </w:rPr>
            </w:pPr>
            <w:r>
              <w:rPr>
                <w:spacing w:val="-2"/>
                <w:lang w:val="en-US"/>
              </w:rPr>
              <w:t>Suspicious</w:t>
            </w:r>
          </w:p>
          <w:p w14:paraId="7BA32108">
            <w:pPr>
              <w:pStyle w:val="31"/>
              <w:spacing w:line="246" w:lineRule="exact"/>
              <w:rPr>
                <w:lang w:val="en-US"/>
              </w:rPr>
            </w:pPr>
            <w:r>
              <w:rPr>
                <w:spacing w:val="-5"/>
                <w:lang w:val="en-US"/>
              </w:rPr>
              <w:t>TLD</w:t>
            </w:r>
          </w:p>
        </w:tc>
        <w:tc>
          <w:tcPr>
            <w:tcW w:w="1373" w:type="dxa"/>
          </w:tcPr>
          <w:p w14:paraId="3C371F40">
            <w:pPr>
              <w:pStyle w:val="31"/>
              <w:rPr>
                <w:lang w:val="en-US"/>
              </w:rPr>
            </w:pPr>
            <w:r>
              <w:rPr>
                <w:spacing w:val="-5"/>
                <w:w w:val="105"/>
                <w:lang w:val="en-US"/>
              </w:rPr>
              <w:t>0/1</w:t>
            </w:r>
          </w:p>
        </w:tc>
        <w:tc>
          <w:tcPr>
            <w:tcW w:w="1373" w:type="dxa"/>
          </w:tcPr>
          <w:p w14:paraId="29B6B118">
            <w:pPr>
              <w:pStyle w:val="31"/>
              <w:rPr>
                <w:lang w:val="en-US"/>
              </w:rPr>
            </w:pPr>
            <w:r>
              <w:rPr>
                <w:spacing w:val="-2"/>
                <w:lang w:val="en-US"/>
              </w:rPr>
              <w:t>IU1</w:t>
            </w:r>
            <w:r>
              <w:rPr>
                <w:spacing w:val="-7"/>
                <w:lang w:val="en-US"/>
              </w:rPr>
              <w:t xml:space="preserve"> </w:t>
            </w:r>
            <w:r>
              <w:rPr>
                <w:spacing w:val="-10"/>
                <w:lang w:val="en-US"/>
              </w:rPr>
              <w:t>*</w:t>
            </w:r>
          </w:p>
        </w:tc>
        <w:tc>
          <w:tcPr>
            <w:tcW w:w="4208" w:type="dxa"/>
          </w:tcPr>
          <w:p w14:paraId="60B4AD33">
            <w:pPr>
              <w:pStyle w:val="31"/>
              <w:spacing w:line="207" w:lineRule="exact"/>
              <w:jc w:val="both"/>
              <w:rPr>
                <w:lang w:val="en-US"/>
              </w:rPr>
            </w:pPr>
            <w:r>
              <w:rPr>
                <w:lang w:val="en-US"/>
              </w:rPr>
              <w:t>TLDs</w:t>
            </w:r>
            <w:r>
              <w:rPr>
                <w:spacing w:val="59"/>
                <w:lang w:val="en-US"/>
              </w:rPr>
              <w:t xml:space="preserve">  </w:t>
            </w:r>
            <w:r>
              <w:rPr>
                <w:lang w:val="en-US"/>
              </w:rPr>
              <w:t>are</w:t>
            </w:r>
            <w:r>
              <w:rPr>
                <w:spacing w:val="60"/>
                <w:lang w:val="en-US"/>
              </w:rPr>
              <w:t xml:space="preserve">  </w:t>
            </w:r>
            <w:r>
              <w:rPr>
                <w:lang w:val="en-US"/>
              </w:rPr>
              <w:t>checked</w:t>
            </w:r>
            <w:r>
              <w:rPr>
                <w:spacing w:val="60"/>
                <w:lang w:val="en-US"/>
              </w:rPr>
              <w:t xml:space="preserve">  </w:t>
            </w:r>
            <w:r>
              <w:rPr>
                <w:lang w:val="en-US"/>
              </w:rPr>
              <w:t>for</w:t>
            </w:r>
            <w:r>
              <w:rPr>
                <w:spacing w:val="60"/>
                <w:lang w:val="en-US"/>
              </w:rPr>
              <w:t xml:space="preserve">  </w:t>
            </w:r>
            <w:r>
              <w:rPr>
                <w:spacing w:val="-2"/>
                <w:lang w:val="en-US"/>
              </w:rPr>
              <w:t>suspiciousness.</w:t>
            </w:r>
          </w:p>
          <w:p w14:paraId="0E65624F">
            <w:pPr>
              <w:pStyle w:val="31"/>
              <w:spacing w:before="3" w:line="228" w:lineRule="auto"/>
              <w:ind w:right="109"/>
              <w:jc w:val="both"/>
              <w:rPr>
                <w:lang w:val="en-US"/>
              </w:rPr>
            </w:pPr>
            <w:r>
              <w:rPr>
                <w:lang w:val="en-US"/>
              </w:rPr>
              <w:t>List</w:t>
            </w:r>
            <w:r>
              <w:rPr>
                <w:spacing w:val="40"/>
                <w:lang w:val="en-US"/>
              </w:rPr>
              <w:t xml:space="preserve"> </w:t>
            </w:r>
            <w:r>
              <w:rPr>
                <w:lang w:val="en-US"/>
              </w:rPr>
              <w:t>of</w:t>
            </w:r>
            <w:r>
              <w:rPr>
                <w:spacing w:val="40"/>
                <w:lang w:val="en-US"/>
              </w:rPr>
              <w:t xml:space="preserve"> </w:t>
            </w:r>
            <w:r>
              <w:rPr>
                <w:lang w:val="en-US"/>
              </w:rPr>
              <w:t>suspicious</w:t>
            </w:r>
            <w:r>
              <w:rPr>
                <w:spacing w:val="40"/>
                <w:lang w:val="en-US"/>
              </w:rPr>
              <w:t xml:space="preserve"> </w:t>
            </w:r>
            <w:r>
              <w:rPr>
                <w:lang w:val="en-US"/>
              </w:rPr>
              <w:t>TLDs,</w:t>
            </w:r>
            <w:r>
              <w:rPr>
                <w:spacing w:val="40"/>
                <w:lang w:val="en-US"/>
              </w:rPr>
              <w:t xml:space="preserve"> </w:t>
            </w:r>
            <w:r>
              <w:rPr>
                <w:lang w:val="en-US"/>
              </w:rPr>
              <w:t>used</w:t>
            </w:r>
            <w:r>
              <w:rPr>
                <w:spacing w:val="40"/>
                <w:lang w:val="en-US"/>
              </w:rPr>
              <w:t xml:space="preserve"> </w:t>
            </w:r>
            <w:r>
              <w:rPr>
                <w:lang w:val="en-US"/>
              </w:rPr>
              <w:t>in</w:t>
            </w:r>
            <w:r>
              <w:rPr>
                <w:spacing w:val="40"/>
                <w:lang w:val="en-US"/>
              </w:rPr>
              <w:t xml:space="preserve"> </w:t>
            </w:r>
            <w:r>
              <w:rPr>
                <w:lang w:val="en-US"/>
              </w:rPr>
              <w:t xml:space="preserve">this study, are collected from : Spamhaus.org (https </w:t>
            </w:r>
            <w:r>
              <w:fldChar w:fldCharType="begin"/>
            </w:r>
            <w:r>
              <w:instrText xml:space="preserve"> HYPERLINK "http://www.spamhaus.org/" \h </w:instrText>
            </w:r>
            <w:r>
              <w:fldChar w:fldCharType="separate"/>
            </w:r>
            <w:r>
              <w:rPr>
                <w:lang w:val="en-US"/>
              </w:rPr>
              <w:t>://www.spamhaus.org)</w:t>
            </w:r>
            <w:r>
              <w:rPr>
                <w:lang w:val="en-US"/>
              </w:rPr>
              <w:fldChar w:fldCharType="end"/>
            </w:r>
            <w:r>
              <w:rPr>
                <w:lang w:val="en-US"/>
              </w:rPr>
              <w:t xml:space="preserve"> and Blue coast system Inc. (https </w:t>
            </w:r>
            <w:r>
              <w:fldChar w:fldCharType="begin"/>
            </w:r>
            <w:r>
              <w:instrText xml:space="preserve"> HYPERLINK "http://www.broadcom.com/)" \h </w:instrText>
            </w:r>
            <w:r>
              <w:fldChar w:fldCharType="separate"/>
            </w:r>
            <w:r>
              <w:rPr>
                <w:lang w:val="en-US"/>
              </w:rPr>
              <w:t>://www.broadcom.com/).</w:t>
            </w:r>
            <w:r>
              <w:rPr>
                <w:lang w:val="en-US"/>
              </w:rPr>
              <w:fldChar w:fldCharType="end"/>
            </w:r>
          </w:p>
        </w:tc>
      </w:tr>
      <w:tr w14:paraId="0A5E6A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5" w:hRule="atLeast"/>
        </w:trPr>
        <w:tc>
          <w:tcPr>
            <w:tcW w:w="1373" w:type="dxa"/>
          </w:tcPr>
          <w:p w14:paraId="5E30EFB7">
            <w:pPr>
              <w:pStyle w:val="31"/>
              <w:rPr>
                <w:lang w:val="en-US"/>
              </w:rPr>
            </w:pPr>
            <w:r>
              <w:rPr>
                <w:spacing w:val="-5"/>
                <w:lang w:val="en-US"/>
              </w:rPr>
              <w:t>f56</w:t>
            </w:r>
          </w:p>
        </w:tc>
        <w:tc>
          <w:tcPr>
            <w:tcW w:w="1373" w:type="dxa"/>
          </w:tcPr>
          <w:p w14:paraId="16691E0B">
            <w:pPr>
              <w:pStyle w:val="31"/>
              <w:spacing w:line="207" w:lineRule="exact"/>
              <w:rPr>
                <w:lang w:val="en-US"/>
              </w:rPr>
            </w:pPr>
            <w:r>
              <w:rPr>
                <w:spacing w:val="-2"/>
                <w:lang w:val="en-US"/>
              </w:rPr>
              <w:t>Statistical</w:t>
            </w:r>
          </w:p>
          <w:p w14:paraId="59B24850">
            <w:pPr>
              <w:pStyle w:val="31"/>
              <w:spacing w:line="246" w:lineRule="exact"/>
              <w:rPr>
                <w:lang w:val="en-US"/>
              </w:rPr>
            </w:pPr>
            <w:r>
              <w:rPr>
                <w:spacing w:val="-2"/>
                <w:lang w:val="en-US"/>
              </w:rPr>
              <w:t>report</w:t>
            </w:r>
          </w:p>
        </w:tc>
        <w:tc>
          <w:tcPr>
            <w:tcW w:w="1373" w:type="dxa"/>
          </w:tcPr>
          <w:p w14:paraId="278D075F">
            <w:pPr>
              <w:pStyle w:val="31"/>
              <w:rPr>
                <w:lang w:val="en-US"/>
              </w:rPr>
            </w:pPr>
            <w:r>
              <w:rPr>
                <w:spacing w:val="-5"/>
                <w:w w:val="105"/>
                <w:lang w:val="en-US"/>
              </w:rPr>
              <w:t>0/1</w:t>
            </w:r>
          </w:p>
        </w:tc>
        <w:tc>
          <w:tcPr>
            <w:tcW w:w="1373" w:type="dxa"/>
          </w:tcPr>
          <w:p w14:paraId="686086F9">
            <w:pPr>
              <w:pStyle w:val="31"/>
              <w:rPr>
                <w:lang w:val="en-US"/>
              </w:rPr>
            </w:pPr>
            <w:r>
              <w:rPr>
                <w:spacing w:val="-2"/>
                <w:lang w:val="en-US"/>
              </w:rPr>
              <w:t>IU1</w:t>
            </w:r>
            <w:r>
              <w:rPr>
                <w:spacing w:val="-7"/>
                <w:lang w:val="en-US"/>
              </w:rPr>
              <w:t xml:space="preserve"> </w:t>
            </w:r>
            <w:r>
              <w:rPr>
                <w:spacing w:val="-10"/>
                <w:lang w:val="en-US"/>
              </w:rPr>
              <w:t>*</w:t>
            </w:r>
          </w:p>
        </w:tc>
        <w:tc>
          <w:tcPr>
            <w:tcW w:w="4208" w:type="dxa"/>
          </w:tcPr>
          <w:p w14:paraId="5A26F8E3">
            <w:pPr>
              <w:pStyle w:val="31"/>
              <w:spacing w:line="207" w:lineRule="exact"/>
              <w:rPr>
                <w:lang w:val="en-US"/>
              </w:rPr>
            </w:pPr>
            <w:r>
              <w:rPr>
                <w:spacing w:val="-4"/>
                <w:lang w:val="en-US"/>
              </w:rPr>
              <w:t>URL</w:t>
            </w:r>
            <w:r>
              <w:rPr>
                <w:spacing w:val="-6"/>
                <w:lang w:val="en-US"/>
              </w:rPr>
              <w:t xml:space="preserve"> </w:t>
            </w:r>
            <w:r>
              <w:rPr>
                <w:spacing w:val="-4"/>
                <w:lang w:val="en-US"/>
              </w:rPr>
              <w:t>domains</w:t>
            </w:r>
            <w:r>
              <w:rPr>
                <w:spacing w:val="-5"/>
                <w:lang w:val="en-US"/>
              </w:rPr>
              <w:t xml:space="preserve"> </w:t>
            </w:r>
            <w:r>
              <w:rPr>
                <w:spacing w:val="-4"/>
                <w:lang w:val="en-US"/>
              </w:rPr>
              <w:t>are</w:t>
            </w:r>
            <w:r>
              <w:rPr>
                <w:spacing w:val="-6"/>
                <w:lang w:val="en-US"/>
              </w:rPr>
              <w:t xml:space="preserve"> </w:t>
            </w:r>
            <w:r>
              <w:rPr>
                <w:spacing w:val="-4"/>
                <w:lang w:val="en-US"/>
              </w:rPr>
              <w:t>checked</w:t>
            </w:r>
            <w:r>
              <w:rPr>
                <w:spacing w:val="-5"/>
                <w:lang w:val="en-US"/>
              </w:rPr>
              <w:t xml:space="preserve"> </w:t>
            </w:r>
            <w:r>
              <w:rPr>
                <w:spacing w:val="-4"/>
                <w:lang w:val="en-US"/>
              </w:rPr>
              <w:t>if</w:t>
            </w:r>
            <w:r>
              <w:rPr>
                <w:spacing w:val="-6"/>
                <w:lang w:val="en-US"/>
              </w:rPr>
              <w:t xml:space="preserve"> </w:t>
            </w:r>
            <w:r>
              <w:rPr>
                <w:spacing w:val="-4"/>
                <w:lang w:val="en-US"/>
              </w:rPr>
              <w:t>their</w:t>
            </w:r>
            <w:r>
              <w:rPr>
                <w:spacing w:val="-6"/>
                <w:lang w:val="en-US"/>
              </w:rPr>
              <w:t xml:space="preserve"> </w:t>
            </w:r>
            <w:r>
              <w:rPr>
                <w:spacing w:val="-4"/>
                <w:lang w:val="en-US"/>
              </w:rPr>
              <w:t>IP</w:t>
            </w:r>
            <w:r>
              <w:rPr>
                <w:spacing w:val="-5"/>
                <w:lang w:val="en-US"/>
              </w:rPr>
              <w:t xml:space="preserve"> </w:t>
            </w:r>
            <w:r>
              <w:rPr>
                <w:spacing w:val="-4"/>
                <w:lang w:val="en-US"/>
              </w:rPr>
              <w:t>addresses</w:t>
            </w:r>
          </w:p>
          <w:p w14:paraId="24271507">
            <w:pPr>
              <w:pStyle w:val="31"/>
              <w:spacing w:before="3" w:line="228" w:lineRule="auto"/>
              <w:ind w:right="99"/>
              <w:rPr>
                <w:lang w:val="en-US"/>
              </w:rPr>
            </w:pPr>
            <w:r>
              <w:rPr>
                <w:lang w:val="en-US"/>
              </w:rPr>
              <w:t>match one of top phishing domains. The list is collected from previous works.</w:t>
            </w:r>
          </w:p>
        </w:tc>
      </w:tr>
    </w:tbl>
    <w:p w14:paraId="633B1D49">
      <w:pPr>
        <w:pStyle w:val="12"/>
        <w:rPr>
          <w:b w:val="0"/>
          <w:bCs w:val="0"/>
          <w:sz w:val="20"/>
          <w:szCs w:val="20"/>
        </w:rPr>
      </w:pPr>
      <w:r>
        <w:rPr>
          <w:b w:val="0"/>
          <w:bCs w:val="0"/>
          <w:sz w:val="20"/>
          <w:szCs w:val="20"/>
        </w:rPr>
        <w:t xml:space="preserve">         Table 3 Caractéristiques basées sur l'URL pour la détection de l'hameçonnage de sites web</w:t>
      </w:r>
    </w:p>
    <w:p w14:paraId="6DDF6E41">
      <w:pPr>
        <w:ind w:left="708" w:firstLine="708"/>
        <w:rPr>
          <w:rFonts w:asciiTheme="majorBidi" w:hAnsiTheme="majorBidi" w:cstheme="majorBidi"/>
          <w:b/>
          <w:bCs/>
          <w:sz w:val="24"/>
          <w:szCs w:val="24"/>
        </w:rPr>
      </w:pPr>
    </w:p>
    <w:p w14:paraId="2F95B3AB">
      <w:pPr>
        <w:pStyle w:val="5"/>
        <w:rPr>
          <w:rFonts w:hint="default" w:asciiTheme="majorBidi" w:hAnsiTheme="majorBidi" w:cstheme="majorBidi"/>
          <w:sz w:val="22"/>
          <w:szCs w:val="22"/>
        </w:rPr>
      </w:pPr>
      <w:r>
        <w:rPr>
          <w:rFonts w:hint="default" w:asciiTheme="majorBidi" w:hAnsiTheme="majorBidi" w:cstheme="majorBidi"/>
          <w:sz w:val="22"/>
          <w:szCs w:val="22"/>
        </w:rPr>
        <w:t>3.3.2.2. Fonctionnalités basées sur le contenu</w:t>
      </w:r>
    </w:p>
    <w:p w14:paraId="1D1A6AEF">
      <w:pPr>
        <w:ind w:left="708" w:firstLine="708"/>
        <w:rPr>
          <w:rFonts w:asciiTheme="majorBidi" w:hAnsiTheme="majorBidi" w:cstheme="majorBidi"/>
          <w:b/>
          <w:bCs/>
          <w:sz w:val="24"/>
          <w:szCs w:val="24"/>
        </w:rPr>
      </w:pPr>
    </w:p>
    <w:p w14:paraId="19851510">
      <w:pPr>
        <w:ind w:left="708" w:firstLine="708"/>
        <w:rPr>
          <w:rFonts w:asciiTheme="majorBidi" w:hAnsiTheme="majorBidi" w:cstheme="majorBidi"/>
          <w:b/>
          <w:bCs/>
          <w:sz w:val="24"/>
          <w:szCs w:val="24"/>
        </w:rPr>
      </w:pPr>
    </w:p>
    <w:p w14:paraId="2185D02B">
      <w:pPr>
        <w:rPr>
          <w:rFonts w:asciiTheme="majorBidi" w:hAnsiTheme="majorBidi" w:cstheme="majorBidi"/>
          <w:sz w:val="24"/>
          <w:szCs w:val="24"/>
        </w:rPr>
      </w:pPr>
      <w:r>
        <w:rPr>
          <w:rFonts w:asciiTheme="majorBidi" w:hAnsiTheme="majorBidi" w:cstheme="majorBidi"/>
          <w:sz w:val="24"/>
          <w:szCs w:val="24"/>
        </w:rPr>
        <w:t xml:space="preserve">Les caractéristiques basées sur le contenu sont extraites en chargeant les pages Web des URL et en analysant leur contenu HTML. Elles peuvent être divisées en caractéristiques basées sur les hyperliens et caractéristiques basées sur le contenu anormal. </w:t>
      </w:r>
    </w:p>
    <w:p w14:paraId="258FD4CB">
      <w:pPr>
        <w:pStyle w:val="28"/>
        <w:numPr>
          <w:ilvl w:val="0"/>
          <w:numId w:val="9"/>
        </w:numPr>
        <w:rPr>
          <w:rFonts w:asciiTheme="majorBidi" w:hAnsiTheme="majorBidi" w:cstheme="majorBidi"/>
          <w:sz w:val="24"/>
          <w:szCs w:val="24"/>
        </w:rPr>
      </w:pPr>
      <w:r>
        <w:rPr>
          <w:rFonts w:asciiTheme="majorBidi" w:hAnsiTheme="majorBidi" w:cstheme="majorBidi"/>
          <w:sz w:val="24"/>
          <w:szCs w:val="24"/>
        </w:rPr>
        <w:t>Caract</w:t>
      </w:r>
      <w:r>
        <w:rPr>
          <w:rFonts w:ascii="Times New Roman" w:hAnsi="Times New Roman" w:cs="Times New Roman"/>
          <w:sz w:val="24"/>
          <w:szCs w:val="24"/>
        </w:rPr>
        <w:t>é</w:t>
      </w:r>
      <w:r>
        <w:rPr>
          <w:rFonts w:asciiTheme="majorBidi" w:hAnsiTheme="majorBidi" w:cstheme="majorBidi"/>
          <w:sz w:val="24"/>
          <w:szCs w:val="24"/>
        </w:rPr>
        <w:t>ristiques bas</w:t>
      </w:r>
      <w:r>
        <w:rPr>
          <w:rFonts w:ascii="Times New Roman" w:hAnsi="Times New Roman" w:cs="Times New Roman"/>
          <w:sz w:val="24"/>
          <w:szCs w:val="24"/>
        </w:rPr>
        <w:t>é</w:t>
      </w:r>
      <w:r>
        <w:rPr>
          <w:rFonts w:asciiTheme="majorBidi" w:hAnsiTheme="majorBidi" w:cstheme="majorBidi"/>
          <w:sz w:val="24"/>
          <w:szCs w:val="24"/>
        </w:rPr>
        <w:t>es sur les hyperliens (IC1) : Ces caract</w:t>
      </w:r>
      <w:r>
        <w:rPr>
          <w:rFonts w:ascii="Times New Roman" w:hAnsi="Times New Roman" w:cs="Times New Roman"/>
          <w:sz w:val="24"/>
          <w:szCs w:val="24"/>
        </w:rPr>
        <w:t>é</w:t>
      </w:r>
      <w:r>
        <w:rPr>
          <w:rFonts w:asciiTheme="majorBidi" w:hAnsiTheme="majorBidi" w:cstheme="majorBidi"/>
          <w:sz w:val="24"/>
          <w:szCs w:val="24"/>
        </w:rPr>
        <w:t>ristiques sont concern</w:t>
      </w:r>
      <w:r>
        <w:rPr>
          <w:rFonts w:ascii="Times New Roman" w:hAnsi="Times New Roman" w:cs="Times New Roman"/>
          <w:sz w:val="24"/>
          <w:szCs w:val="24"/>
        </w:rPr>
        <w:t>é</w:t>
      </w:r>
      <w:r>
        <w:rPr>
          <w:rFonts w:asciiTheme="majorBidi" w:hAnsiTheme="majorBidi" w:cstheme="majorBidi"/>
          <w:sz w:val="24"/>
          <w:szCs w:val="24"/>
        </w:rPr>
        <w:t>es par le nombre, l'</w:t>
      </w:r>
      <w:r>
        <w:rPr>
          <w:rFonts w:ascii="Times New Roman" w:hAnsi="Times New Roman" w:cs="Times New Roman"/>
          <w:sz w:val="24"/>
          <w:szCs w:val="24"/>
        </w:rPr>
        <w:t>é</w:t>
      </w:r>
      <w:r>
        <w:rPr>
          <w:rFonts w:asciiTheme="majorBidi" w:hAnsiTheme="majorBidi" w:cstheme="majorBidi"/>
          <w:sz w:val="24"/>
          <w:szCs w:val="24"/>
        </w:rPr>
        <w:t>tat et la nature des hyperliens (c'est-</w:t>
      </w:r>
      <w:r>
        <w:rPr>
          <w:rFonts w:ascii="Times New Roman" w:hAnsi="Times New Roman" w:cs="Times New Roman"/>
          <w:sz w:val="24"/>
          <w:szCs w:val="24"/>
        </w:rPr>
        <w:t>à</w:t>
      </w:r>
      <w:r>
        <w:rPr>
          <w:rFonts w:asciiTheme="majorBidi" w:hAnsiTheme="majorBidi" w:cstheme="majorBidi"/>
          <w:sz w:val="24"/>
          <w:szCs w:val="24"/>
        </w:rPr>
        <w:t>-dire internes/externes) utilis</w:t>
      </w:r>
      <w:r>
        <w:rPr>
          <w:rFonts w:ascii="Times New Roman" w:hAnsi="Times New Roman" w:cs="Times New Roman"/>
          <w:sz w:val="24"/>
          <w:szCs w:val="24"/>
        </w:rPr>
        <w:t>é</w:t>
      </w:r>
      <w:r>
        <w:rPr>
          <w:rFonts w:asciiTheme="majorBidi" w:hAnsiTheme="majorBidi" w:cstheme="majorBidi"/>
          <w:sz w:val="24"/>
          <w:szCs w:val="24"/>
        </w:rPr>
        <w:t>s dans les balises HTML.</w:t>
      </w:r>
    </w:p>
    <w:p w14:paraId="19E33B0D">
      <w:pPr>
        <w:pStyle w:val="28"/>
        <w:numPr>
          <w:ilvl w:val="0"/>
          <w:numId w:val="9"/>
        </w:numPr>
        <w:rPr>
          <w:rFonts w:asciiTheme="majorBidi" w:hAnsiTheme="majorBidi" w:cstheme="majorBidi"/>
          <w:sz w:val="24"/>
          <w:szCs w:val="24"/>
        </w:rPr>
      </w:pPr>
      <w:r>
        <w:rPr>
          <w:rFonts w:asciiTheme="majorBidi" w:hAnsiTheme="majorBidi" w:cstheme="majorBidi"/>
          <w:sz w:val="24"/>
          <w:szCs w:val="24"/>
        </w:rPr>
        <w:t>Caract</w:t>
      </w:r>
      <w:r>
        <w:rPr>
          <w:rFonts w:ascii="Times New Roman" w:hAnsi="Times New Roman" w:cs="Times New Roman"/>
          <w:sz w:val="24"/>
          <w:szCs w:val="24"/>
        </w:rPr>
        <w:t>é</w:t>
      </w:r>
      <w:r>
        <w:rPr>
          <w:rFonts w:asciiTheme="majorBidi" w:hAnsiTheme="majorBidi" w:cstheme="majorBidi"/>
          <w:sz w:val="24"/>
          <w:szCs w:val="24"/>
        </w:rPr>
        <w:t>ristiques bas</w:t>
      </w:r>
      <w:r>
        <w:rPr>
          <w:rFonts w:ascii="Times New Roman" w:hAnsi="Times New Roman" w:cs="Times New Roman"/>
          <w:sz w:val="24"/>
          <w:szCs w:val="24"/>
        </w:rPr>
        <w:t>é</w:t>
      </w:r>
      <w:r>
        <w:rPr>
          <w:rFonts w:asciiTheme="majorBidi" w:hAnsiTheme="majorBidi" w:cstheme="majorBidi"/>
          <w:sz w:val="24"/>
          <w:szCs w:val="24"/>
        </w:rPr>
        <w:t>es sur le contenu anormal (IC2) : Ces caractéristiques sont concernées par l'identification de contenus suspects ou de scripts implémentant des comportements suspects. Des exemples de contenus suspects sont l'utilisation de liens vides et de noms de domaine différents dans la balise titre des pages Web. Des exemples de comportements suspects sont l'envoi de contenus de formulaires à des adresses e-mail et la 21 désactivation des clics droits. Hannousse et Yahiouche, fournissent une liste des caractéristiques basées sur le contenu expérimenté dans leur étude, ainsi que leur type de valeurs, leurs classes et les intuitions derrière leur adoption.</w:t>
      </w:r>
    </w:p>
    <w:p w14:paraId="3D5D2A41">
      <w:pPr>
        <w:pStyle w:val="28"/>
        <w:ind w:left="1428"/>
        <w:rPr>
          <w:rFonts w:asciiTheme="majorBidi" w:hAnsiTheme="majorBidi" w:cstheme="majorBidi"/>
          <w:sz w:val="24"/>
          <w:szCs w:val="24"/>
        </w:rPr>
      </w:pPr>
    </w:p>
    <w:p w14:paraId="3A2AD2DC">
      <w:pPr>
        <w:pStyle w:val="12"/>
      </w:pPr>
    </w:p>
    <w:tbl>
      <w:tblPr>
        <w:tblStyle w:val="30"/>
        <w:tblW w:w="0" w:type="auto"/>
        <w:tblInd w:w="36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3"/>
        <w:gridCol w:w="1373"/>
        <w:gridCol w:w="1373"/>
        <w:gridCol w:w="1373"/>
        <w:gridCol w:w="4208"/>
      </w:tblGrid>
      <w:tr w14:paraId="44D556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7" w:hRule="atLeast"/>
        </w:trPr>
        <w:tc>
          <w:tcPr>
            <w:tcW w:w="1373" w:type="dxa"/>
          </w:tcPr>
          <w:p w14:paraId="17E81432">
            <w:pPr>
              <w:pStyle w:val="31"/>
              <w:rPr>
                <w:lang w:val="en-US"/>
              </w:rPr>
            </w:pPr>
            <w:r>
              <w:rPr>
                <w:spacing w:val="-2"/>
                <w:lang w:val="en-US"/>
              </w:rPr>
              <w:t>Index</w:t>
            </w:r>
          </w:p>
        </w:tc>
        <w:tc>
          <w:tcPr>
            <w:tcW w:w="1373" w:type="dxa"/>
          </w:tcPr>
          <w:p w14:paraId="3D5B8693">
            <w:pPr>
              <w:pStyle w:val="31"/>
              <w:rPr>
                <w:lang w:val="en-US"/>
              </w:rPr>
            </w:pPr>
            <w:r>
              <w:rPr>
                <w:spacing w:val="-2"/>
                <w:lang w:val="en-US"/>
              </w:rPr>
              <w:t>Feature</w:t>
            </w:r>
          </w:p>
        </w:tc>
        <w:tc>
          <w:tcPr>
            <w:tcW w:w="1373" w:type="dxa"/>
          </w:tcPr>
          <w:p w14:paraId="7B468905">
            <w:pPr>
              <w:pStyle w:val="31"/>
              <w:rPr>
                <w:lang w:val="en-US"/>
              </w:rPr>
            </w:pPr>
            <w:r>
              <w:rPr>
                <w:spacing w:val="-4"/>
                <w:lang w:val="en-US"/>
              </w:rPr>
              <w:t>Type</w:t>
            </w:r>
          </w:p>
        </w:tc>
        <w:tc>
          <w:tcPr>
            <w:tcW w:w="1373" w:type="dxa"/>
          </w:tcPr>
          <w:p w14:paraId="5C0379EE">
            <w:pPr>
              <w:pStyle w:val="31"/>
              <w:rPr>
                <w:lang w:val="en-US"/>
              </w:rPr>
            </w:pPr>
            <w:r>
              <w:rPr>
                <w:spacing w:val="-2"/>
                <w:lang w:val="en-US"/>
              </w:rPr>
              <w:t>Class</w:t>
            </w:r>
          </w:p>
        </w:tc>
        <w:tc>
          <w:tcPr>
            <w:tcW w:w="4208" w:type="dxa"/>
          </w:tcPr>
          <w:p w14:paraId="0C6975B5">
            <w:pPr>
              <w:pStyle w:val="31"/>
              <w:rPr>
                <w:lang w:val="en-US"/>
              </w:rPr>
            </w:pPr>
            <w:r>
              <w:rPr>
                <w:spacing w:val="-2"/>
                <w:lang w:val="en-US"/>
              </w:rPr>
              <w:t>Intuition</w:t>
            </w:r>
          </w:p>
        </w:tc>
      </w:tr>
      <w:tr w14:paraId="19A5A9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1373" w:type="dxa"/>
          </w:tcPr>
          <w:p w14:paraId="4771C894">
            <w:pPr>
              <w:pStyle w:val="31"/>
              <w:rPr>
                <w:lang w:val="en-US"/>
              </w:rPr>
            </w:pPr>
            <w:r>
              <w:rPr>
                <w:spacing w:val="-5"/>
                <w:lang w:val="en-US"/>
              </w:rPr>
              <w:t>f57</w:t>
            </w:r>
          </w:p>
        </w:tc>
        <w:tc>
          <w:tcPr>
            <w:tcW w:w="1373" w:type="dxa"/>
          </w:tcPr>
          <w:p w14:paraId="7328B85E">
            <w:pPr>
              <w:pStyle w:val="31"/>
              <w:rPr>
                <w:lang w:val="en-US"/>
              </w:rPr>
            </w:pPr>
            <w:r>
              <w:rPr>
                <w:spacing w:val="-2"/>
                <w:lang w:val="en-US"/>
              </w:rPr>
              <w:t>(#)hyperlinks</w:t>
            </w:r>
          </w:p>
        </w:tc>
        <w:tc>
          <w:tcPr>
            <w:tcW w:w="1373" w:type="dxa"/>
          </w:tcPr>
          <w:p w14:paraId="7C35EFD9">
            <w:pPr>
              <w:pStyle w:val="31"/>
              <w:rPr>
                <w:lang w:val="en-US"/>
              </w:rPr>
            </w:pPr>
            <w:r>
              <w:rPr>
                <w:spacing w:val="-5"/>
                <w:w w:val="110"/>
                <w:lang w:val="en-US"/>
              </w:rPr>
              <w:t>Int</w:t>
            </w:r>
          </w:p>
        </w:tc>
        <w:tc>
          <w:tcPr>
            <w:tcW w:w="1373" w:type="dxa"/>
          </w:tcPr>
          <w:p w14:paraId="3C3F41DB">
            <w:pPr>
              <w:pStyle w:val="31"/>
              <w:rPr>
                <w:lang w:val="en-US"/>
              </w:rPr>
            </w:pPr>
            <w:r>
              <w:rPr>
                <w:spacing w:val="-5"/>
                <w:lang w:val="en-US"/>
              </w:rPr>
              <w:t>IC1</w:t>
            </w:r>
          </w:p>
        </w:tc>
        <w:tc>
          <w:tcPr>
            <w:tcW w:w="4208" w:type="dxa"/>
          </w:tcPr>
          <w:p w14:paraId="61CE494C">
            <w:pPr>
              <w:pStyle w:val="31"/>
              <w:spacing w:line="207" w:lineRule="exact"/>
              <w:jc w:val="both"/>
              <w:rPr>
                <w:lang w:val="en-US"/>
              </w:rPr>
            </w:pPr>
            <w:r>
              <w:rPr>
                <w:spacing w:val="-2"/>
                <w:lang w:val="en-US"/>
              </w:rPr>
              <w:t>Legitimate</w:t>
            </w:r>
            <w:r>
              <w:rPr>
                <w:spacing w:val="-9"/>
                <w:lang w:val="en-US"/>
              </w:rPr>
              <w:t xml:space="preserve"> </w:t>
            </w:r>
            <w:r>
              <w:rPr>
                <w:spacing w:val="-2"/>
                <w:lang w:val="en-US"/>
              </w:rPr>
              <w:t>websites</w:t>
            </w:r>
            <w:r>
              <w:rPr>
                <w:spacing w:val="-9"/>
                <w:lang w:val="en-US"/>
              </w:rPr>
              <w:t xml:space="preserve"> </w:t>
            </w:r>
            <w:r>
              <w:rPr>
                <w:spacing w:val="-2"/>
                <w:lang w:val="en-US"/>
              </w:rPr>
              <w:t>are</w:t>
            </w:r>
            <w:r>
              <w:rPr>
                <w:spacing w:val="-8"/>
                <w:lang w:val="en-US"/>
              </w:rPr>
              <w:t xml:space="preserve"> </w:t>
            </w:r>
            <w:r>
              <w:rPr>
                <w:spacing w:val="-2"/>
                <w:lang w:val="en-US"/>
              </w:rPr>
              <w:t>supposed</w:t>
            </w:r>
            <w:r>
              <w:rPr>
                <w:spacing w:val="-9"/>
                <w:lang w:val="en-US"/>
              </w:rPr>
              <w:t xml:space="preserve"> </w:t>
            </w:r>
            <w:r>
              <w:rPr>
                <w:spacing w:val="-2"/>
                <w:lang w:val="en-US"/>
              </w:rPr>
              <w:t>to</w:t>
            </w:r>
            <w:r>
              <w:rPr>
                <w:spacing w:val="-9"/>
                <w:lang w:val="en-US"/>
              </w:rPr>
              <w:t xml:space="preserve"> </w:t>
            </w:r>
            <w:r>
              <w:rPr>
                <w:spacing w:val="-2"/>
                <w:lang w:val="en-US"/>
              </w:rPr>
              <w:t>consist</w:t>
            </w:r>
            <w:r>
              <w:rPr>
                <w:spacing w:val="-8"/>
                <w:lang w:val="en-US"/>
              </w:rPr>
              <w:t xml:space="preserve"> </w:t>
            </w:r>
            <w:r>
              <w:rPr>
                <w:spacing w:val="-5"/>
                <w:lang w:val="en-US"/>
              </w:rPr>
              <w:t>of</w:t>
            </w:r>
          </w:p>
          <w:p w14:paraId="41DEC12D">
            <w:pPr>
              <w:pStyle w:val="31"/>
              <w:spacing w:before="3" w:line="228" w:lineRule="auto"/>
              <w:ind w:right="109"/>
              <w:jc w:val="both"/>
              <w:rPr>
                <w:lang w:val="en-US"/>
              </w:rPr>
            </w:pPr>
            <w:r>
              <w:rPr>
                <w:lang w:val="en-US"/>
              </w:rPr>
              <w:t>bigger number of pages compared with phi- shing</w:t>
            </w:r>
            <w:r>
              <w:rPr>
                <w:spacing w:val="-5"/>
                <w:lang w:val="en-US"/>
              </w:rPr>
              <w:t xml:space="preserve"> </w:t>
            </w:r>
            <w:r>
              <w:rPr>
                <w:lang w:val="en-US"/>
              </w:rPr>
              <w:t>ones.</w:t>
            </w:r>
            <w:r>
              <w:rPr>
                <w:spacing w:val="-5"/>
                <w:lang w:val="en-US"/>
              </w:rPr>
              <w:t xml:space="preserve"> </w:t>
            </w:r>
            <w:r>
              <w:rPr>
                <w:lang w:val="en-US"/>
              </w:rPr>
              <w:t>Therefore,</w:t>
            </w:r>
            <w:r>
              <w:rPr>
                <w:spacing w:val="-5"/>
                <w:lang w:val="en-US"/>
              </w:rPr>
              <w:t xml:space="preserve"> </w:t>
            </w:r>
            <w:r>
              <w:rPr>
                <w:lang w:val="en-US"/>
              </w:rPr>
              <w:t>the</w:t>
            </w:r>
            <w:r>
              <w:rPr>
                <w:spacing w:val="-5"/>
                <w:lang w:val="en-US"/>
              </w:rPr>
              <w:t xml:space="preserve"> </w:t>
            </w:r>
            <w:r>
              <w:rPr>
                <w:lang w:val="en-US"/>
              </w:rPr>
              <w:t>number</w:t>
            </w:r>
            <w:r>
              <w:rPr>
                <w:spacing w:val="-5"/>
                <w:lang w:val="en-US"/>
              </w:rPr>
              <w:t xml:space="preserve"> </w:t>
            </w:r>
            <w:r>
              <w:rPr>
                <w:lang w:val="en-US"/>
              </w:rPr>
              <w:t>of</w:t>
            </w:r>
            <w:r>
              <w:rPr>
                <w:spacing w:val="-5"/>
                <w:lang w:val="en-US"/>
              </w:rPr>
              <w:t xml:space="preserve"> </w:t>
            </w:r>
            <w:r>
              <w:rPr>
                <w:lang w:val="en-US"/>
              </w:rPr>
              <w:t>links</w:t>
            </w:r>
            <w:r>
              <w:rPr>
                <w:spacing w:val="-5"/>
                <w:lang w:val="en-US"/>
              </w:rPr>
              <w:t xml:space="preserve"> </w:t>
            </w:r>
            <w:r>
              <w:rPr>
                <w:lang w:val="en-US"/>
              </w:rPr>
              <w:t>in URL</w:t>
            </w:r>
            <w:r>
              <w:rPr>
                <w:spacing w:val="-14"/>
                <w:lang w:val="en-US"/>
              </w:rPr>
              <w:t xml:space="preserve"> </w:t>
            </w:r>
            <w:r>
              <w:rPr>
                <w:lang w:val="en-US"/>
              </w:rPr>
              <w:t>web</w:t>
            </w:r>
            <w:r>
              <w:rPr>
                <w:spacing w:val="-14"/>
                <w:lang w:val="en-US"/>
              </w:rPr>
              <w:t xml:space="preserve"> </w:t>
            </w:r>
            <w:r>
              <w:rPr>
                <w:lang w:val="en-US"/>
              </w:rPr>
              <w:t>page</w:t>
            </w:r>
            <w:r>
              <w:rPr>
                <w:spacing w:val="-14"/>
                <w:lang w:val="en-US"/>
              </w:rPr>
              <w:t xml:space="preserve"> </w:t>
            </w:r>
            <w:r>
              <w:rPr>
                <w:lang w:val="en-US"/>
              </w:rPr>
              <w:t>contents</w:t>
            </w:r>
            <w:r>
              <w:rPr>
                <w:spacing w:val="-13"/>
                <w:lang w:val="en-US"/>
              </w:rPr>
              <w:t xml:space="preserve"> </w:t>
            </w:r>
            <w:r>
              <w:rPr>
                <w:lang w:val="en-US"/>
              </w:rPr>
              <w:t>is</w:t>
            </w:r>
            <w:r>
              <w:rPr>
                <w:spacing w:val="-14"/>
                <w:lang w:val="en-US"/>
              </w:rPr>
              <w:t xml:space="preserve"> </w:t>
            </w:r>
            <w:r>
              <w:rPr>
                <w:lang w:val="en-US"/>
              </w:rPr>
              <w:t>considered</w:t>
            </w:r>
            <w:r>
              <w:rPr>
                <w:spacing w:val="-14"/>
                <w:lang w:val="en-US"/>
              </w:rPr>
              <w:t xml:space="preserve"> </w:t>
            </w:r>
            <w:r>
              <w:rPr>
                <w:lang w:val="en-US"/>
              </w:rPr>
              <w:t>for</w:t>
            </w:r>
            <w:r>
              <w:rPr>
                <w:spacing w:val="-14"/>
                <w:lang w:val="en-US"/>
              </w:rPr>
              <w:t xml:space="preserve"> </w:t>
            </w:r>
            <w:r>
              <w:rPr>
                <w:lang w:val="en-US"/>
              </w:rPr>
              <w:t>dis- tinguishing phishing websites.</w:t>
            </w:r>
          </w:p>
        </w:tc>
      </w:tr>
      <w:tr w14:paraId="05EFFA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2" w:hRule="atLeast"/>
        </w:trPr>
        <w:tc>
          <w:tcPr>
            <w:tcW w:w="1373" w:type="dxa"/>
          </w:tcPr>
          <w:p w14:paraId="036A1808">
            <w:pPr>
              <w:pStyle w:val="31"/>
              <w:rPr>
                <w:lang w:val="en-US"/>
              </w:rPr>
            </w:pPr>
            <w:r>
              <w:rPr>
                <w:w w:val="85"/>
                <w:lang w:val="en-US"/>
              </w:rPr>
              <w:t>f58-</w:t>
            </w:r>
            <w:r>
              <w:rPr>
                <w:spacing w:val="-5"/>
                <w:lang w:val="en-US"/>
              </w:rPr>
              <w:t>59</w:t>
            </w:r>
          </w:p>
        </w:tc>
        <w:tc>
          <w:tcPr>
            <w:tcW w:w="1373" w:type="dxa"/>
          </w:tcPr>
          <w:p w14:paraId="18288C67">
            <w:pPr>
              <w:pStyle w:val="31"/>
              <w:spacing w:line="207" w:lineRule="exact"/>
              <w:rPr>
                <w:lang w:val="en-US"/>
              </w:rPr>
            </w:pPr>
            <w:r>
              <w:rPr>
                <w:lang w:val="en-US"/>
              </w:rPr>
              <w:t>Ratio</w:t>
            </w:r>
            <w:r>
              <w:rPr>
                <w:spacing w:val="37"/>
                <w:lang w:val="en-US"/>
              </w:rPr>
              <w:t xml:space="preserve">  </w:t>
            </w:r>
            <w:r>
              <w:rPr>
                <w:spacing w:val="-2"/>
                <w:lang w:val="en-US"/>
              </w:rPr>
              <w:t>inter-</w:t>
            </w:r>
          </w:p>
          <w:p w14:paraId="669F064F">
            <w:pPr>
              <w:pStyle w:val="31"/>
              <w:spacing w:before="3" w:line="228" w:lineRule="auto"/>
              <w:rPr>
                <w:lang w:val="en-US"/>
              </w:rPr>
            </w:pPr>
            <w:r>
              <w:rPr>
                <w:spacing w:val="-2"/>
                <w:lang w:val="en-US"/>
              </w:rPr>
              <w:t>nal/external hyperlinks</w:t>
            </w:r>
          </w:p>
        </w:tc>
        <w:tc>
          <w:tcPr>
            <w:tcW w:w="1373" w:type="dxa"/>
          </w:tcPr>
          <w:p w14:paraId="7DC1FC0E">
            <w:pPr>
              <w:pStyle w:val="31"/>
              <w:rPr>
                <w:lang w:val="en-US"/>
              </w:rPr>
            </w:pPr>
            <w:r>
              <w:rPr>
                <w:spacing w:val="-2"/>
                <w:lang w:val="en-US"/>
              </w:rPr>
              <w:t>Float</w:t>
            </w:r>
          </w:p>
        </w:tc>
        <w:tc>
          <w:tcPr>
            <w:tcW w:w="1373" w:type="dxa"/>
          </w:tcPr>
          <w:p w14:paraId="15EFB2DA">
            <w:pPr>
              <w:pStyle w:val="31"/>
              <w:rPr>
                <w:lang w:val="en-US"/>
              </w:rPr>
            </w:pPr>
            <w:r>
              <w:rPr>
                <w:spacing w:val="-5"/>
                <w:lang w:val="en-US"/>
              </w:rPr>
              <w:t>IC1</w:t>
            </w:r>
          </w:p>
        </w:tc>
        <w:tc>
          <w:tcPr>
            <w:tcW w:w="4208" w:type="dxa"/>
          </w:tcPr>
          <w:p w14:paraId="27AD2226">
            <w:pPr>
              <w:pStyle w:val="31"/>
              <w:spacing w:line="207" w:lineRule="exact"/>
              <w:jc w:val="both"/>
              <w:rPr>
                <w:lang w:val="en-US"/>
              </w:rPr>
            </w:pPr>
            <w:r>
              <w:rPr>
                <w:lang w:val="en-US"/>
              </w:rPr>
              <w:t>Legitimate</w:t>
            </w:r>
            <w:r>
              <w:rPr>
                <w:spacing w:val="-6"/>
                <w:lang w:val="en-US"/>
              </w:rPr>
              <w:t xml:space="preserve"> </w:t>
            </w:r>
            <w:r>
              <w:rPr>
                <w:lang w:val="en-US"/>
              </w:rPr>
              <w:t>pages</w:t>
            </w:r>
            <w:r>
              <w:rPr>
                <w:spacing w:val="-5"/>
                <w:lang w:val="en-US"/>
              </w:rPr>
              <w:t xml:space="preserve"> </w:t>
            </w:r>
            <w:r>
              <w:rPr>
                <w:lang w:val="en-US"/>
              </w:rPr>
              <w:t>usually</w:t>
            </w:r>
            <w:r>
              <w:rPr>
                <w:spacing w:val="-6"/>
                <w:lang w:val="en-US"/>
              </w:rPr>
              <w:t xml:space="preserve"> </w:t>
            </w:r>
            <w:r>
              <w:rPr>
                <w:lang w:val="en-US"/>
              </w:rPr>
              <w:t>use</w:t>
            </w:r>
            <w:r>
              <w:rPr>
                <w:spacing w:val="-5"/>
                <w:lang w:val="en-US"/>
              </w:rPr>
              <w:t xml:space="preserve"> </w:t>
            </w:r>
            <w:r>
              <w:rPr>
                <w:lang w:val="en-US"/>
              </w:rPr>
              <w:t>hyperlinks</w:t>
            </w:r>
            <w:r>
              <w:rPr>
                <w:spacing w:val="-5"/>
                <w:lang w:val="en-US"/>
              </w:rPr>
              <w:t xml:space="preserve"> </w:t>
            </w:r>
            <w:r>
              <w:rPr>
                <w:spacing w:val="-4"/>
                <w:lang w:val="en-US"/>
              </w:rPr>
              <w:t>with</w:t>
            </w:r>
          </w:p>
          <w:p w14:paraId="3803D430">
            <w:pPr>
              <w:pStyle w:val="31"/>
              <w:spacing w:before="3" w:line="228" w:lineRule="auto"/>
              <w:ind w:right="109"/>
              <w:jc w:val="both"/>
              <w:rPr>
                <w:lang w:val="en-US"/>
              </w:rPr>
            </w:pPr>
            <w:r>
              <w:rPr>
                <w:lang w:val="en-US"/>
              </w:rPr>
              <w:t>the same base domain of the website while phishing pages use more external hyperlinks pointing</w:t>
            </w:r>
            <w:r>
              <w:rPr>
                <w:spacing w:val="-13"/>
                <w:lang w:val="en-US"/>
              </w:rPr>
              <w:t xml:space="preserve"> </w:t>
            </w:r>
            <w:r>
              <w:rPr>
                <w:lang w:val="en-US"/>
              </w:rPr>
              <w:t>to</w:t>
            </w:r>
            <w:r>
              <w:rPr>
                <w:spacing w:val="-11"/>
                <w:lang w:val="en-US"/>
              </w:rPr>
              <w:t xml:space="preserve"> </w:t>
            </w:r>
            <w:r>
              <w:rPr>
                <w:lang w:val="en-US"/>
              </w:rPr>
              <w:t>target</w:t>
            </w:r>
            <w:r>
              <w:rPr>
                <w:spacing w:val="-11"/>
                <w:lang w:val="en-US"/>
              </w:rPr>
              <w:t xml:space="preserve"> </w:t>
            </w:r>
            <w:r>
              <w:rPr>
                <w:lang w:val="en-US"/>
              </w:rPr>
              <w:t>websites.</w:t>
            </w:r>
            <w:r>
              <w:rPr>
                <w:spacing w:val="-11"/>
                <w:lang w:val="en-US"/>
              </w:rPr>
              <w:t xml:space="preserve"> </w:t>
            </w:r>
            <w:r>
              <w:rPr>
                <w:lang w:val="en-US"/>
              </w:rPr>
              <w:t>The</w:t>
            </w:r>
            <w:r>
              <w:rPr>
                <w:spacing w:val="-11"/>
                <w:lang w:val="en-US"/>
              </w:rPr>
              <w:t xml:space="preserve"> </w:t>
            </w:r>
            <w:r>
              <w:rPr>
                <w:lang w:val="en-US"/>
              </w:rPr>
              <w:t>ratio</w:t>
            </w:r>
            <w:r>
              <w:rPr>
                <w:spacing w:val="-11"/>
                <w:lang w:val="en-US"/>
              </w:rPr>
              <w:t xml:space="preserve"> </w:t>
            </w:r>
            <w:r>
              <w:rPr>
                <w:lang w:val="en-US"/>
              </w:rPr>
              <w:t>of</w:t>
            </w:r>
            <w:r>
              <w:rPr>
                <w:spacing w:val="-11"/>
                <w:lang w:val="en-US"/>
              </w:rPr>
              <w:t xml:space="preserve"> </w:t>
            </w:r>
            <w:r>
              <w:rPr>
                <w:lang w:val="en-US"/>
              </w:rPr>
              <w:t>inter- nal</w:t>
            </w:r>
            <w:r>
              <w:rPr>
                <w:spacing w:val="-14"/>
                <w:lang w:val="en-US"/>
              </w:rPr>
              <w:t xml:space="preserve"> </w:t>
            </w:r>
            <w:r>
              <w:rPr>
                <w:lang w:val="en-US"/>
              </w:rPr>
              <w:t>(f58)</w:t>
            </w:r>
            <w:r>
              <w:rPr>
                <w:spacing w:val="-14"/>
                <w:lang w:val="en-US"/>
              </w:rPr>
              <w:t xml:space="preserve"> </w:t>
            </w:r>
            <w:r>
              <w:rPr>
                <w:lang w:val="en-US"/>
              </w:rPr>
              <w:t>and</w:t>
            </w:r>
            <w:r>
              <w:rPr>
                <w:spacing w:val="-14"/>
                <w:lang w:val="en-US"/>
              </w:rPr>
              <w:t xml:space="preserve"> </w:t>
            </w:r>
            <w:r>
              <w:rPr>
                <w:lang w:val="en-US"/>
              </w:rPr>
              <w:t>external</w:t>
            </w:r>
            <w:r>
              <w:rPr>
                <w:spacing w:val="-13"/>
                <w:lang w:val="en-US"/>
              </w:rPr>
              <w:t xml:space="preserve"> </w:t>
            </w:r>
            <w:r>
              <w:rPr>
                <w:lang w:val="en-US"/>
              </w:rPr>
              <w:t>(f59)</w:t>
            </w:r>
            <w:r>
              <w:rPr>
                <w:spacing w:val="-14"/>
                <w:lang w:val="en-US"/>
              </w:rPr>
              <w:t xml:space="preserve"> </w:t>
            </w:r>
            <w:r>
              <w:rPr>
                <w:lang w:val="en-US"/>
              </w:rPr>
              <w:t>hyperlinks</w:t>
            </w:r>
            <w:r>
              <w:rPr>
                <w:spacing w:val="-14"/>
                <w:lang w:val="en-US"/>
              </w:rPr>
              <w:t xml:space="preserve"> </w:t>
            </w:r>
            <w:r>
              <w:rPr>
                <w:lang w:val="en-US"/>
              </w:rPr>
              <w:t>of</w:t>
            </w:r>
            <w:r>
              <w:rPr>
                <w:spacing w:val="-14"/>
                <w:lang w:val="en-US"/>
              </w:rPr>
              <w:t xml:space="preserve"> </w:t>
            </w:r>
            <w:r>
              <w:rPr>
                <w:lang w:val="en-US"/>
              </w:rPr>
              <w:t>web pages are considered as phishing indicators.</w:t>
            </w:r>
          </w:p>
        </w:tc>
      </w:tr>
      <w:tr w14:paraId="196B02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1373" w:type="dxa"/>
          </w:tcPr>
          <w:p w14:paraId="62734BE6">
            <w:pPr>
              <w:pStyle w:val="31"/>
              <w:rPr>
                <w:lang w:val="en-US"/>
              </w:rPr>
            </w:pPr>
            <w:r>
              <w:rPr>
                <w:spacing w:val="-5"/>
                <w:lang w:val="en-US"/>
              </w:rPr>
              <w:t>f60</w:t>
            </w:r>
          </w:p>
        </w:tc>
        <w:tc>
          <w:tcPr>
            <w:tcW w:w="1373" w:type="dxa"/>
          </w:tcPr>
          <w:p w14:paraId="7C33A093">
            <w:pPr>
              <w:pStyle w:val="31"/>
              <w:tabs>
                <w:tab w:val="left" w:pos="925"/>
              </w:tabs>
              <w:spacing w:line="207" w:lineRule="exact"/>
              <w:rPr>
                <w:lang w:val="en-US"/>
              </w:rPr>
            </w:pPr>
            <w:r>
              <w:rPr>
                <w:spacing w:val="-2"/>
                <w:lang w:val="en-US"/>
              </w:rPr>
              <w:t>Ratio</w:t>
            </w:r>
            <w:r>
              <w:rPr>
                <w:lang w:val="en-US"/>
              </w:rPr>
              <w:tab/>
            </w:r>
            <w:r>
              <w:rPr>
                <w:spacing w:val="-4"/>
                <w:lang w:val="en-US"/>
              </w:rPr>
              <w:t>null</w:t>
            </w:r>
          </w:p>
          <w:p w14:paraId="63A4286D">
            <w:pPr>
              <w:pStyle w:val="31"/>
              <w:spacing w:line="246" w:lineRule="exact"/>
              <w:rPr>
                <w:lang w:val="en-US"/>
              </w:rPr>
            </w:pPr>
            <w:r>
              <w:rPr>
                <w:spacing w:val="-2"/>
                <w:lang w:val="en-US"/>
              </w:rPr>
              <w:t>hyperlinks</w:t>
            </w:r>
          </w:p>
        </w:tc>
        <w:tc>
          <w:tcPr>
            <w:tcW w:w="1373" w:type="dxa"/>
          </w:tcPr>
          <w:p w14:paraId="2BAFD5B6">
            <w:pPr>
              <w:pStyle w:val="31"/>
              <w:rPr>
                <w:lang w:val="en-US"/>
              </w:rPr>
            </w:pPr>
            <w:r>
              <w:rPr>
                <w:spacing w:val="-2"/>
                <w:lang w:val="en-US"/>
              </w:rPr>
              <w:t>Float</w:t>
            </w:r>
          </w:p>
        </w:tc>
        <w:tc>
          <w:tcPr>
            <w:tcW w:w="1373" w:type="dxa"/>
          </w:tcPr>
          <w:p w14:paraId="13A6611D">
            <w:pPr>
              <w:pStyle w:val="31"/>
              <w:rPr>
                <w:lang w:val="en-US"/>
              </w:rPr>
            </w:pPr>
            <w:r>
              <w:rPr>
                <w:spacing w:val="-5"/>
                <w:lang w:val="en-US"/>
              </w:rPr>
              <w:t>IC1</w:t>
            </w:r>
          </w:p>
        </w:tc>
        <w:tc>
          <w:tcPr>
            <w:tcW w:w="4208" w:type="dxa"/>
          </w:tcPr>
          <w:p w14:paraId="70E85FA3">
            <w:pPr>
              <w:pStyle w:val="31"/>
              <w:spacing w:line="207" w:lineRule="exact"/>
              <w:jc w:val="both"/>
              <w:rPr>
                <w:lang w:val="en-US"/>
              </w:rPr>
            </w:pPr>
            <w:r>
              <w:rPr>
                <w:spacing w:val="-2"/>
                <w:lang w:val="en-US"/>
              </w:rPr>
              <w:t>To</w:t>
            </w:r>
            <w:r>
              <w:rPr>
                <w:spacing w:val="-7"/>
                <w:lang w:val="en-US"/>
              </w:rPr>
              <w:t xml:space="preserve"> </w:t>
            </w:r>
            <w:r>
              <w:rPr>
                <w:spacing w:val="-2"/>
                <w:lang w:val="en-US"/>
              </w:rPr>
              <w:t>mimic</w:t>
            </w:r>
            <w:r>
              <w:rPr>
                <w:spacing w:val="-7"/>
                <w:lang w:val="en-US"/>
              </w:rPr>
              <w:t xml:space="preserve"> </w:t>
            </w:r>
            <w:r>
              <w:rPr>
                <w:spacing w:val="-2"/>
                <w:lang w:val="en-US"/>
              </w:rPr>
              <w:t>target</w:t>
            </w:r>
            <w:r>
              <w:rPr>
                <w:spacing w:val="-7"/>
                <w:lang w:val="en-US"/>
              </w:rPr>
              <w:t xml:space="preserve"> </w:t>
            </w:r>
            <w:r>
              <w:rPr>
                <w:spacing w:val="-2"/>
                <w:lang w:val="en-US"/>
              </w:rPr>
              <w:t>pages,</w:t>
            </w:r>
            <w:r>
              <w:rPr>
                <w:spacing w:val="-6"/>
                <w:lang w:val="en-US"/>
              </w:rPr>
              <w:t xml:space="preserve"> </w:t>
            </w:r>
            <w:r>
              <w:rPr>
                <w:spacing w:val="-2"/>
                <w:lang w:val="en-US"/>
              </w:rPr>
              <w:t>the</w:t>
            </w:r>
            <w:r>
              <w:rPr>
                <w:spacing w:val="-7"/>
                <w:lang w:val="en-US"/>
              </w:rPr>
              <w:t xml:space="preserve"> </w:t>
            </w:r>
            <w:r>
              <w:rPr>
                <w:spacing w:val="-2"/>
                <w:lang w:val="en-US"/>
              </w:rPr>
              <w:t>same</w:t>
            </w:r>
            <w:r>
              <w:rPr>
                <w:spacing w:val="-7"/>
                <w:lang w:val="en-US"/>
              </w:rPr>
              <w:t xml:space="preserve"> </w:t>
            </w:r>
            <w:r>
              <w:rPr>
                <w:spacing w:val="-2"/>
                <w:lang w:val="en-US"/>
              </w:rPr>
              <w:t>hyperlinks</w:t>
            </w:r>
            <w:r>
              <w:rPr>
                <w:spacing w:val="-6"/>
                <w:lang w:val="en-US"/>
              </w:rPr>
              <w:t xml:space="preserve"> </w:t>
            </w:r>
            <w:r>
              <w:rPr>
                <w:spacing w:val="-5"/>
                <w:lang w:val="en-US"/>
              </w:rPr>
              <w:t>of</w:t>
            </w:r>
          </w:p>
          <w:p w14:paraId="1DA9E2B5">
            <w:pPr>
              <w:pStyle w:val="31"/>
              <w:spacing w:before="3" w:line="228" w:lineRule="auto"/>
              <w:ind w:right="109"/>
              <w:jc w:val="both"/>
              <w:rPr>
                <w:lang w:val="en-US"/>
              </w:rPr>
            </w:pPr>
            <w:r>
              <w:rPr>
                <w:lang w:val="en-US"/>
              </w:rPr>
              <w:t>legitimate</w:t>
            </w:r>
            <w:r>
              <w:rPr>
                <w:spacing w:val="-5"/>
                <w:lang w:val="en-US"/>
              </w:rPr>
              <w:t xml:space="preserve"> </w:t>
            </w:r>
            <w:r>
              <w:rPr>
                <w:lang w:val="en-US"/>
              </w:rPr>
              <w:t>web</w:t>
            </w:r>
            <w:r>
              <w:rPr>
                <w:spacing w:val="-5"/>
                <w:lang w:val="en-US"/>
              </w:rPr>
              <w:t xml:space="preserve"> </w:t>
            </w:r>
            <w:r>
              <w:rPr>
                <w:lang w:val="en-US"/>
              </w:rPr>
              <w:t>pages</w:t>
            </w:r>
            <w:r>
              <w:rPr>
                <w:spacing w:val="-5"/>
                <w:lang w:val="en-US"/>
              </w:rPr>
              <w:t xml:space="preserve"> </w:t>
            </w:r>
            <w:r>
              <w:rPr>
                <w:lang w:val="en-US"/>
              </w:rPr>
              <w:t>appear</w:t>
            </w:r>
            <w:r>
              <w:rPr>
                <w:spacing w:val="-5"/>
                <w:lang w:val="en-US"/>
              </w:rPr>
              <w:t xml:space="preserve"> </w:t>
            </w:r>
            <w:r>
              <w:rPr>
                <w:lang w:val="en-US"/>
              </w:rPr>
              <w:t>in</w:t>
            </w:r>
            <w:r>
              <w:rPr>
                <w:spacing w:val="-5"/>
                <w:lang w:val="en-US"/>
              </w:rPr>
              <w:t xml:space="preserve"> </w:t>
            </w:r>
            <w:r>
              <w:rPr>
                <w:lang w:val="en-US"/>
              </w:rPr>
              <w:t>phishing</w:t>
            </w:r>
            <w:r>
              <w:rPr>
                <w:spacing w:val="-5"/>
                <w:lang w:val="en-US"/>
              </w:rPr>
              <w:t xml:space="preserve"> </w:t>
            </w:r>
            <w:r>
              <w:rPr>
                <w:lang w:val="en-US"/>
              </w:rPr>
              <w:t>web pages</w:t>
            </w:r>
            <w:r>
              <w:rPr>
                <w:spacing w:val="-6"/>
                <w:lang w:val="en-US"/>
              </w:rPr>
              <w:t xml:space="preserve"> </w:t>
            </w:r>
            <w:r>
              <w:rPr>
                <w:lang w:val="en-US"/>
              </w:rPr>
              <w:t>but</w:t>
            </w:r>
            <w:r>
              <w:rPr>
                <w:spacing w:val="-6"/>
                <w:lang w:val="en-US"/>
              </w:rPr>
              <w:t xml:space="preserve"> </w:t>
            </w:r>
            <w:r>
              <w:rPr>
                <w:lang w:val="en-US"/>
              </w:rPr>
              <w:t>with</w:t>
            </w:r>
            <w:r>
              <w:rPr>
                <w:spacing w:val="-6"/>
                <w:lang w:val="en-US"/>
              </w:rPr>
              <w:t xml:space="preserve"> </w:t>
            </w:r>
            <w:r>
              <w:rPr>
                <w:lang w:val="en-US"/>
              </w:rPr>
              <w:t>empty</w:t>
            </w:r>
            <w:r>
              <w:rPr>
                <w:spacing w:val="-6"/>
                <w:lang w:val="en-US"/>
              </w:rPr>
              <w:t xml:space="preserve"> </w:t>
            </w:r>
            <w:r>
              <w:rPr>
                <w:lang w:val="en-US"/>
              </w:rPr>
              <w:t>links.</w:t>
            </w:r>
            <w:r>
              <w:rPr>
                <w:spacing w:val="-6"/>
                <w:lang w:val="en-US"/>
              </w:rPr>
              <w:t xml:space="preserve"> </w:t>
            </w:r>
            <w:r>
              <w:rPr>
                <w:lang w:val="en-US"/>
              </w:rPr>
              <w:t>Therefore</w:t>
            </w:r>
            <w:r>
              <w:rPr>
                <w:spacing w:val="-6"/>
                <w:lang w:val="en-US"/>
              </w:rPr>
              <w:t xml:space="preserve"> </w:t>
            </w:r>
            <w:r>
              <w:rPr>
                <w:lang w:val="en-US"/>
              </w:rPr>
              <w:t>the</w:t>
            </w:r>
            <w:r>
              <w:rPr>
                <w:spacing w:val="-6"/>
                <w:lang w:val="en-US"/>
              </w:rPr>
              <w:t xml:space="preserve"> </w:t>
            </w:r>
            <w:r>
              <w:rPr>
                <w:lang w:val="en-US"/>
              </w:rPr>
              <w:t>ra- tio</w:t>
            </w:r>
            <w:r>
              <w:rPr>
                <w:spacing w:val="-2"/>
                <w:lang w:val="en-US"/>
              </w:rPr>
              <w:t xml:space="preserve"> </w:t>
            </w:r>
            <w:r>
              <w:rPr>
                <w:lang w:val="en-US"/>
              </w:rPr>
              <w:t>of</w:t>
            </w:r>
            <w:r>
              <w:rPr>
                <w:spacing w:val="-2"/>
                <w:lang w:val="en-US"/>
              </w:rPr>
              <w:t xml:space="preserve"> </w:t>
            </w:r>
            <w:r>
              <w:rPr>
                <w:lang w:val="en-US"/>
              </w:rPr>
              <w:t>null</w:t>
            </w:r>
            <w:r>
              <w:rPr>
                <w:spacing w:val="-2"/>
                <w:lang w:val="en-US"/>
              </w:rPr>
              <w:t xml:space="preserve"> </w:t>
            </w:r>
            <w:r>
              <w:rPr>
                <w:lang w:val="en-US"/>
              </w:rPr>
              <w:t>hyperlinks</w:t>
            </w:r>
            <w:r>
              <w:rPr>
                <w:spacing w:val="-2"/>
                <w:lang w:val="en-US"/>
              </w:rPr>
              <w:t xml:space="preserve"> </w:t>
            </w:r>
            <w:r>
              <w:rPr>
                <w:lang w:val="en-US"/>
              </w:rPr>
              <w:t>in</w:t>
            </w:r>
            <w:r>
              <w:rPr>
                <w:spacing w:val="-2"/>
                <w:lang w:val="en-US"/>
              </w:rPr>
              <w:t xml:space="preserve"> </w:t>
            </w:r>
            <w:r>
              <w:rPr>
                <w:lang w:val="en-US"/>
              </w:rPr>
              <w:t>tags</w:t>
            </w:r>
            <w:r>
              <w:rPr>
                <w:spacing w:val="-2"/>
                <w:lang w:val="en-US"/>
              </w:rPr>
              <w:t xml:space="preserve"> </w:t>
            </w:r>
            <w:r>
              <w:rPr>
                <w:lang w:val="en-US"/>
              </w:rPr>
              <w:t>is</w:t>
            </w:r>
            <w:r>
              <w:rPr>
                <w:spacing w:val="-2"/>
                <w:lang w:val="en-US"/>
              </w:rPr>
              <w:t xml:space="preserve"> </w:t>
            </w:r>
            <w:r>
              <w:rPr>
                <w:lang w:val="en-US"/>
              </w:rPr>
              <w:t>used</w:t>
            </w:r>
            <w:r>
              <w:rPr>
                <w:spacing w:val="-2"/>
                <w:lang w:val="en-US"/>
              </w:rPr>
              <w:t xml:space="preserve"> </w:t>
            </w:r>
            <w:r>
              <w:rPr>
                <w:lang w:val="en-US"/>
              </w:rPr>
              <w:t>as</w:t>
            </w:r>
            <w:r>
              <w:rPr>
                <w:spacing w:val="-2"/>
                <w:lang w:val="en-US"/>
              </w:rPr>
              <w:t xml:space="preserve"> </w:t>
            </w:r>
            <w:r>
              <w:rPr>
                <w:lang w:val="en-US"/>
              </w:rPr>
              <w:t>a</w:t>
            </w:r>
            <w:r>
              <w:rPr>
                <w:spacing w:val="-2"/>
                <w:lang w:val="en-US"/>
              </w:rPr>
              <w:t xml:space="preserve"> </w:t>
            </w:r>
            <w:r>
              <w:rPr>
                <w:lang w:val="en-US"/>
              </w:rPr>
              <w:t>phi- shing indicator.</w:t>
            </w:r>
          </w:p>
        </w:tc>
      </w:tr>
      <w:tr w14:paraId="13F878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2" w:hRule="atLeast"/>
        </w:trPr>
        <w:tc>
          <w:tcPr>
            <w:tcW w:w="1373" w:type="dxa"/>
          </w:tcPr>
          <w:p w14:paraId="39409DE5">
            <w:pPr>
              <w:pStyle w:val="31"/>
              <w:rPr>
                <w:lang w:val="en-US"/>
              </w:rPr>
            </w:pPr>
            <w:r>
              <w:rPr>
                <w:spacing w:val="-5"/>
                <w:lang w:val="en-US"/>
              </w:rPr>
              <w:t>f61</w:t>
            </w:r>
          </w:p>
        </w:tc>
        <w:tc>
          <w:tcPr>
            <w:tcW w:w="1373" w:type="dxa"/>
          </w:tcPr>
          <w:p w14:paraId="7EF63095">
            <w:pPr>
              <w:pStyle w:val="31"/>
              <w:tabs>
                <w:tab w:val="left" w:pos="502"/>
              </w:tabs>
              <w:spacing w:line="207" w:lineRule="exact"/>
              <w:rPr>
                <w:lang w:val="en-US"/>
              </w:rPr>
            </w:pPr>
            <w:r>
              <w:rPr>
                <w:spacing w:val="-10"/>
                <w:w w:val="125"/>
                <w:lang w:val="en-US"/>
              </w:rPr>
              <w:t>#</w:t>
            </w:r>
            <w:r>
              <w:rPr>
                <w:lang w:val="en-US"/>
              </w:rPr>
              <w:tab/>
            </w:r>
            <w:r>
              <w:rPr>
                <w:spacing w:val="-2"/>
                <w:w w:val="115"/>
                <w:lang w:val="en-US"/>
              </w:rPr>
              <w:t>External</w:t>
            </w:r>
          </w:p>
          <w:p w14:paraId="45B2AE87">
            <w:pPr>
              <w:pStyle w:val="31"/>
              <w:spacing w:line="246" w:lineRule="exact"/>
              <w:rPr>
                <w:lang w:val="en-US"/>
              </w:rPr>
            </w:pPr>
            <w:r>
              <w:rPr>
                <w:spacing w:val="-5"/>
                <w:lang w:val="en-US"/>
              </w:rPr>
              <w:t>CSS</w:t>
            </w:r>
          </w:p>
        </w:tc>
        <w:tc>
          <w:tcPr>
            <w:tcW w:w="1373" w:type="dxa"/>
          </w:tcPr>
          <w:p w14:paraId="72DE482F">
            <w:pPr>
              <w:pStyle w:val="31"/>
              <w:rPr>
                <w:lang w:val="en-US"/>
              </w:rPr>
            </w:pPr>
            <w:r>
              <w:rPr>
                <w:spacing w:val="-5"/>
                <w:w w:val="110"/>
                <w:lang w:val="en-US"/>
              </w:rPr>
              <w:t>Int</w:t>
            </w:r>
          </w:p>
        </w:tc>
        <w:tc>
          <w:tcPr>
            <w:tcW w:w="1373" w:type="dxa"/>
          </w:tcPr>
          <w:p w14:paraId="5484166E">
            <w:pPr>
              <w:pStyle w:val="31"/>
              <w:rPr>
                <w:lang w:val="en-US"/>
              </w:rPr>
            </w:pPr>
            <w:r>
              <w:rPr>
                <w:spacing w:val="-5"/>
                <w:lang w:val="en-US"/>
              </w:rPr>
              <w:t>IC1</w:t>
            </w:r>
          </w:p>
        </w:tc>
        <w:tc>
          <w:tcPr>
            <w:tcW w:w="4208" w:type="dxa"/>
          </w:tcPr>
          <w:p w14:paraId="6A5D4E67">
            <w:pPr>
              <w:pStyle w:val="31"/>
              <w:spacing w:line="207" w:lineRule="exact"/>
              <w:jc w:val="both"/>
              <w:rPr>
                <w:lang w:val="en-US"/>
              </w:rPr>
            </w:pPr>
            <w:r>
              <w:rPr>
                <w:lang w:val="en-US"/>
              </w:rPr>
              <w:t>Legitimate</w:t>
            </w:r>
            <w:r>
              <w:rPr>
                <w:spacing w:val="22"/>
                <w:lang w:val="en-US"/>
              </w:rPr>
              <w:t xml:space="preserve"> </w:t>
            </w:r>
            <w:r>
              <w:rPr>
                <w:lang w:val="en-US"/>
              </w:rPr>
              <w:t>websites</w:t>
            </w:r>
            <w:r>
              <w:rPr>
                <w:spacing w:val="23"/>
                <w:lang w:val="en-US"/>
              </w:rPr>
              <w:t xml:space="preserve"> </w:t>
            </w:r>
            <w:r>
              <w:rPr>
                <w:lang w:val="en-US"/>
              </w:rPr>
              <w:t>use</w:t>
            </w:r>
            <w:r>
              <w:rPr>
                <w:spacing w:val="22"/>
                <w:lang w:val="en-US"/>
              </w:rPr>
              <w:t xml:space="preserve"> </w:t>
            </w:r>
            <w:r>
              <w:rPr>
                <w:lang w:val="en-US"/>
              </w:rPr>
              <w:t>an</w:t>
            </w:r>
            <w:r>
              <w:rPr>
                <w:spacing w:val="23"/>
                <w:lang w:val="en-US"/>
              </w:rPr>
              <w:t xml:space="preserve"> </w:t>
            </w:r>
            <w:r>
              <w:rPr>
                <w:lang w:val="en-US"/>
              </w:rPr>
              <w:t>internal</w:t>
            </w:r>
            <w:r>
              <w:rPr>
                <w:spacing w:val="22"/>
                <w:lang w:val="en-US"/>
              </w:rPr>
              <w:t xml:space="preserve"> </w:t>
            </w:r>
            <w:r>
              <w:rPr>
                <w:lang w:val="en-US"/>
              </w:rPr>
              <w:t>style</w:t>
            </w:r>
            <w:r>
              <w:rPr>
                <w:spacing w:val="23"/>
                <w:lang w:val="en-US"/>
              </w:rPr>
              <w:t xml:space="preserve"> </w:t>
            </w:r>
            <w:r>
              <w:rPr>
                <w:spacing w:val="-5"/>
                <w:lang w:val="en-US"/>
              </w:rPr>
              <w:t>or</w:t>
            </w:r>
          </w:p>
          <w:p w14:paraId="1895BA75">
            <w:pPr>
              <w:pStyle w:val="31"/>
              <w:spacing w:before="3" w:line="228" w:lineRule="auto"/>
              <w:ind w:right="109"/>
              <w:jc w:val="both"/>
              <w:rPr>
                <w:lang w:val="en-US"/>
              </w:rPr>
            </w:pPr>
            <w:r>
              <w:rPr>
                <w:lang w:val="en-US"/>
              </w:rPr>
              <w:t>more</w:t>
            </w:r>
            <w:r>
              <w:rPr>
                <w:spacing w:val="-14"/>
                <w:lang w:val="en-US"/>
              </w:rPr>
              <w:t xml:space="preserve"> </w:t>
            </w:r>
            <w:r>
              <w:rPr>
                <w:lang w:val="en-US"/>
              </w:rPr>
              <w:t>than</w:t>
            </w:r>
            <w:r>
              <w:rPr>
                <w:spacing w:val="-14"/>
                <w:lang w:val="en-US"/>
              </w:rPr>
              <w:t xml:space="preserve"> </w:t>
            </w:r>
            <w:r>
              <w:rPr>
                <w:lang w:val="en-US"/>
              </w:rPr>
              <w:t>one</w:t>
            </w:r>
            <w:r>
              <w:rPr>
                <w:spacing w:val="-14"/>
                <w:lang w:val="en-US"/>
              </w:rPr>
              <w:t xml:space="preserve"> </w:t>
            </w:r>
            <w:r>
              <w:rPr>
                <w:lang w:val="en-US"/>
              </w:rPr>
              <w:t>CSS</w:t>
            </w:r>
            <w:r>
              <w:rPr>
                <w:spacing w:val="-13"/>
                <w:lang w:val="en-US"/>
              </w:rPr>
              <w:t xml:space="preserve"> </w:t>
            </w:r>
            <w:r>
              <w:rPr>
                <w:lang w:val="en-US"/>
              </w:rPr>
              <w:t>le.</w:t>
            </w:r>
            <w:r>
              <w:rPr>
                <w:spacing w:val="-14"/>
                <w:lang w:val="en-US"/>
              </w:rPr>
              <w:t xml:space="preserve"> </w:t>
            </w:r>
            <w:r>
              <w:rPr>
                <w:lang w:val="en-US"/>
              </w:rPr>
              <w:t>Instead,</w:t>
            </w:r>
            <w:r>
              <w:rPr>
                <w:spacing w:val="-14"/>
                <w:lang w:val="en-US"/>
              </w:rPr>
              <w:t xml:space="preserve"> </w:t>
            </w:r>
            <w:r>
              <w:rPr>
                <w:lang w:val="en-US"/>
              </w:rPr>
              <w:t>phishing</w:t>
            </w:r>
            <w:r>
              <w:rPr>
                <w:spacing w:val="-13"/>
                <w:lang w:val="en-US"/>
              </w:rPr>
              <w:t xml:space="preserve"> </w:t>
            </w:r>
            <w:r>
              <w:rPr>
                <w:lang w:val="en-US"/>
              </w:rPr>
              <w:t>web- sites use only a sole external CSS</w:t>
            </w:r>
            <w:r>
              <w:rPr>
                <w:spacing w:val="40"/>
                <w:lang w:val="en-US"/>
              </w:rPr>
              <w:t xml:space="preserve"> </w:t>
            </w:r>
            <w:r>
              <w:rPr>
                <w:lang w:val="en-US"/>
              </w:rPr>
              <w:t>le that contains links to CSS</w:t>
            </w:r>
            <w:r>
              <w:rPr>
                <w:spacing w:val="40"/>
                <w:lang w:val="en-US"/>
              </w:rPr>
              <w:t xml:space="preserve"> </w:t>
            </w:r>
            <w:r>
              <w:rPr>
                <w:lang w:val="en-US"/>
              </w:rPr>
              <w:t>les of target websites. Consequently,</w:t>
            </w:r>
            <w:r>
              <w:rPr>
                <w:spacing w:val="41"/>
                <w:lang w:val="en-US"/>
              </w:rPr>
              <w:t xml:space="preserve"> </w:t>
            </w:r>
            <w:r>
              <w:rPr>
                <w:lang w:val="en-US"/>
              </w:rPr>
              <w:t>the</w:t>
            </w:r>
            <w:r>
              <w:rPr>
                <w:spacing w:val="42"/>
                <w:lang w:val="en-US"/>
              </w:rPr>
              <w:t xml:space="preserve"> </w:t>
            </w:r>
            <w:r>
              <w:rPr>
                <w:lang w:val="en-US"/>
              </w:rPr>
              <w:t>number</w:t>
            </w:r>
            <w:r>
              <w:rPr>
                <w:spacing w:val="42"/>
                <w:lang w:val="en-US"/>
              </w:rPr>
              <w:t xml:space="preserve"> </w:t>
            </w:r>
            <w:r>
              <w:rPr>
                <w:lang w:val="en-US"/>
              </w:rPr>
              <w:t>of</w:t>
            </w:r>
            <w:r>
              <w:rPr>
                <w:spacing w:val="42"/>
                <w:lang w:val="en-US"/>
              </w:rPr>
              <w:t xml:space="preserve"> </w:t>
            </w:r>
            <w:r>
              <w:rPr>
                <w:lang w:val="en-US"/>
              </w:rPr>
              <w:t>external</w:t>
            </w:r>
            <w:r>
              <w:rPr>
                <w:spacing w:val="42"/>
                <w:lang w:val="en-US"/>
              </w:rPr>
              <w:t xml:space="preserve"> </w:t>
            </w:r>
            <w:r>
              <w:rPr>
                <w:spacing w:val="-6"/>
                <w:lang w:val="en-US"/>
              </w:rPr>
              <w:t>CSS</w:t>
            </w:r>
          </w:p>
          <w:p w14:paraId="431EE9B4">
            <w:pPr>
              <w:pStyle w:val="31"/>
              <w:spacing w:line="238" w:lineRule="exact"/>
              <w:jc w:val="both"/>
              <w:rPr>
                <w:lang w:val="en-US"/>
              </w:rPr>
            </w:pPr>
            <w:r>
              <w:rPr>
                <w:spacing w:val="-4"/>
                <w:lang w:val="en-US"/>
              </w:rPr>
              <w:t xml:space="preserve"> </w:t>
            </w:r>
            <w:r>
              <w:rPr>
                <w:lang w:val="en-US"/>
              </w:rPr>
              <w:t>les</w:t>
            </w:r>
            <w:r>
              <w:rPr>
                <w:spacing w:val="2"/>
                <w:lang w:val="en-US"/>
              </w:rPr>
              <w:t xml:space="preserve"> </w:t>
            </w:r>
            <w:r>
              <w:rPr>
                <w:lang w:val="en-US"/>
              </w:rPr>
              <w:t>is</w:t>
            </w:r>
            <w:r>
              <w:rPr>
                <w:spacing w:val="1"/>
                <w:lang w:val="en-US"/>
              </w:rPr>
              <w:t xml:space="preserve"> </w:t>
            </w:r>
            <w:r>
              <w:rPr>
                <w:lang w:val="en-US"/>
              </w:rPr>
              <w:t>considered</w:t>
            </w:r>
            <w:r>
              <w:rPr>
                <w:spacing w:val="1"/>
                <w:lang w:val="en-US"/>
              </w:rPr>
              <w:t xml:space="preserve"> </w:t>
            </w:r>
            <w:r>
              <w:rPr>
                <w:lang w:val="en-US"/>
              </w:rPr>
              <w:t>as</w:t>
            </w:r>
            <w:r>
              <w:rPr>
                <w:spacing w:val="1"/>
                <w:lang w:val="en-US"/>
              </w:rPr>
              <w:t xml:space="preserve"> </w:t>
            </w:r>
            <w:r>
              <w:rPr>
                <w:lang w:val="en-US"/>
              </w:rPr>
              <w:t>a</w:t>
            </w:r>
            <w:r>
              <w:rPr>
                <w:spacing w:val="2"/>
                <w:lang w:val="en-US"/>
              </w:rPr>
              <w:t xml:space="preserve"> </w:t>
            </w:r>
            <w:r>
              <w:rPr>
                <w:lang w:val="en-US"/>
              </w:rPr>
              <w:t>phishing</w:t>
            </w:r>
            <w:r>
              <w:rPr>
                <w:spacing w:val="1"/>
                <w:lang w:val="en-US"/>
              </w:rPr>
              <w:t xml:space="preserve"> </w:t>
            </w:r>
            <w:r>
              <w:rPr>
                <w:spacing w:val="-2"/>
                <w:lang w:val="en-US"/>
              </w:rPr>
              <w:t>indicator.</w:t>
            </w:r>
          </w:p>
        </w:tc>
      </w:tr>
      <w:tr w14:paraId="3972E2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1373" w:type="dxa"/>
          </w:tcPr>
          <w:p w14:paraId="3E20A17E">
            <w:pPr>
              <w:pStyle w:val="31"/>
              <w:rPr>
                <w:lang w:val="en-US"/>
              </w:rPr>
            </w:pPr>
            <w:r>
              <w:rPr>
                <w:w w:val="85"/>
                <w:lang w:val="en-US"/>
              </w:rPr>
              <w:t>f62-</w:t>
            </w:r>
            <w:r>
              <w:rPr>
                <w:spacing w:val="-5"/>
                <w:lang w:val="en-US"/>
              </w:rPr>
              <w:t>63</w:t>
            </w:r>
          </w:p>
        </w:tc>
        <w:tc>
          <w:tcPr>
            <w:tcW w:w="1373" w:type="dxa"/>
          </w:tcPr>
          <w:p w14:paraId="04E04488">
            <w:pPr>
              <w:pStyle w:val="31"/>
              <w:spacing w:line="207" w:lineRule="exact"/>
              <w:rPr>
                <w:lang w:val="en-US"/>
              </w:rPr>
            </w:pPr>
            <w:r>
              <w:rPr>
                <w:spacing w:val="-2"/>
                <w:w w:val="110"/>
                <w:lang w:val="en-US"/>
              </w:rPr>
              <w:t>#Internal/</w:t>
            </w:r>
          </w:p>
          <w:p w14:paraId="2AB1BC25">
            <w:pPr>
              <w:pStyle w:val="31"/>
              <w:spacing w:before="3" w:line="228" w:lineRule="auto"/>
              <w:rPr>
                <w:lang w:val="en-US"/>
              </w:rPr>
            </w:pPr>
            <w:r>
              <w:rPr>
                <w:spacing w:val="-2"/>
                <w:lang w:val="en-US"/>
              </w:rPr>
              <w:t xml:space="preserve">External </w:t>
            </w:r>
            <w:r>
              <w:rPr>
                <w:spacing w:val="-4"/>
                <w:lang w:val="en-US"/>
              </w:rPr>
              <w:t>redirections</w:t>
            </w:r>
          </w:p>
        </w:tc>
        <w:tc>
          <w:tcPr>
            <w:tcW w:w="1373" w:type="dxa"/>
          </w:tcPr>
          <w:p w14:paraId="7F8BADC1">
            <w:pPr>
              <w:pStyle w:val="31"/>
              <w:rPr>
                <w:lang w:val="en-US"/>
              </w:rPr>
            </w:pPr>
            <w:r>
              <w:rPr>
                <w:spacing w:val="-5"/>
                <w:w w:val="110"/>
                <w:lang w:val="en-US"/>
              </w:rPr>
              <w:t>Int</w:t>
            </w:r>
          </w:p>
        </w:tc>
        <w:tc>
          <w:tcPr>
            <w:tcW w:w="1373" w:type="dxa"/>
          </w:tcPr>
          <w:p w14:paraId="2C95CEE8">
            <w:pPr>
              <w:pStyle w:val="31"/>
              <w:rPr>
                <w:lang w:val="en-US"/>
              </w:rPr>
            </w:pPr>
            <w:r>
              <w:rPr>
                <w:spacing w:val="-5"/>
                <w:lang w:val="en-US"/>
              </w:rPr>
              <w:t>IC1</w:t>
            </w:r>
          </w:p>
        </w:tc>
        <w:tc>
          <w:tcPr>
            <w:tcW w:w="4208" w:type="dxa"/>
          </w:tcPr>
          <w:p w14:paraId="0A2F759F">
            <w:pPr>
              <w:pStyle w:val="31"/>
              <w:spacing w:line="207" w:lineRule="exact"/>
              <w:jc w:val="both"/>
              <w:rPr>
                <w:lang w:val="en-US"/>
              </w:rPr>
            </w:pPr>
            <w:r>
              <w:rPr>
                <w:lang w:val="en-US"/>
              </w:rPr>
              <w:t>Links</w:t>
            </w:r>
            <w:r>
              <w:rPr>
                <w:spacing w:val="6"/>
                <w:lang w:val="en-US"/>
              </w:rPr>
              <w:t xml:space="preserve"> </w:t>
            </w:r>
            <w:r>
              <w:rPr>
                <w:lang w:val="en-US"/>
              </w:rPr>
              <w:t>in</w:t>
            </w:r>
            <w:r>
              <w:rPr>
                <w:spacing w:val="6"/>
                <w:lang w:val="en-US"/>
              </w:rPr>
              <w:t xml:space="preserve"> </w:t>
            </w:r>
            <w:r>
              <w:rPr>
                <w:lang w:val="en-US"/>
              </w:rPr>
              <w:t>phishing</w:t>
            </w:r>
            <w:r>
              <w:rPr>
                <w:spacing w:val="6"/>
                <w:lang w:val="en-US"/>
              </w:rPr>
              <w:t xml:space="preserve"> </w:t>
            </w:r>
            <w:r>
              <w:rPr>
                <w:lang w:val="en-US"/>
              </w:rPr>
              <w:t>web</w:t>
            </w:r>
            <w:r>
              <w:rPr>
                <w:spacing w:val="6"/>
                <w:lang w:val="en-US"/>
              </w:rPr>
              <w:t xml:space="preserve"> </w:t>
            </w:r>
            <w:r>
              <w:rPr>
                <w:lang w:val="en-US"/>
              </w:rPr>
              <w:t>pages</w:t>
            </w:r>
            <w:r>
              <w:rPr>
                <w:spacing w:val="6"/>
                <w:lang w:val="en-US"/>
              </w:rPr>
              <w:t xml:space="preserve"> </w:t>
            </w:r>
            <w:r>
              <w:rPr>
                <w:lang w:val="en-US"/>
              </w:rPr>
              <w:t>may</w:t>
            </w:r>
            <w:r>
              <w:rPr>
                <w:spacing w:val="6"/>
                <w:lang w:val="en-US"/>
              </w:rPr>
              <w:t xml:space="preserve"> </w:t>
            </w:r>
            <w:r>
              <w:rPr>
                <w:lang w:val="en-US"/>
              </w:rPr>
              <w:t>redirect</w:t>
            </w:r>
            <w:r>
              <w:rPr>
                <w:spacing w:val="6"/>
                <w:lang w:val="en-US"/>
              </w:rPr>
              <w:t xml:space="preserve"> </w:t>
            </w:r>
            <w:r>
              <w:rPr>
                <w:spacing w:val="-5"/>
                <w:lang w:val="en-US"/>
              </w:rPr>
              <w:t>to</w:t>
            </w:r>
          </w:p>
          <w:p w14:paraId="59C01859">
            <w:pPr>
              <w:pStyle w:val="31"/>
              <w:spacing w:before="3" w:line="228" w:lineRule="auto"/>
              <w:ind w:right="109"/>
              <w:jc w:val="both"/>
              <w:rPr>
                <w:lang w:val="en-US"/>
              </w:rPr>
            </w:pPr>
            <w:r>
              <w:rPr>
                <w:lang w:val="en-US"/>
              </w:rPr>
              <w:t>other legitimate or fake pages. The ratio of internal (f62) and external (63) redirections are</w:t>
            </w:r>
            <w:r>
              <w:rPr>
                <w:spacing w:val="-10"/>
                <w:lang w:val="en-US"/>
              </w:rPr>
              <w:t xml:space="preserve"> </w:t>
            </w:r>
            <w:r>
              <w:rPr>
                <w:lang w:val="en-US"/>
              </w:rPr>
              <w:t>proposed</w:t>
            </w:r>
            <w:r>
              <w:rPr>
                <w:spacing w:val="-10"/>
                <w:lang w:val="en-US"/>
              </w:rPr>
              <w:t xml:space="preserve"> </w:t>
            </w:r>
            <w:r>
              <w:rPr>
                <w:lang w:val="en-US"/>
              </w:rPr>
              <w:t>for</w:t>
            </w:r>
            <w:r>
              <w:rPr>
                <w:spacing w:val="-10"/>
                <w:lang w:val="en-US"/>
              </w:rPr>
              <w:t xml:space="preserve"> </w:t>
            </w:r>
            <w:r>
              <w:rPr>
                <w:lang w:val="en-US"/>
              </w:rPr>
              <w:t>distinguishing</w:t>
            </w:r>
            <w:r>
              <w:rPr>
                <w:spacing w:val="-10"/>
                <w:lang w:val="en-US"/>
              </w:rPr>
              <w:t xml:space="preserve"> </w:t>
            </w:r>
            <w:r>
              <w:rPr>
                <w:lang w:val="en-US"/>
              </w:rPr>
              <w:t>phishing</w:t>
            </w:r>
            <w:r>
              <w:rPr>
                <w:spacing w:val="-10"/>
                <w:lang w:val="en-US"/>
              </w:rPr>
              <w:t xml:space="preserve"> </w:t>
            </w:r>
            <w:r>
              <w:rPr>
                <w:lang w:val="en-US"/>
              </w:rPr>
              <w:t xml:space="preserve">web </w:t>
            </w:r>
            <w:r>
              <w:rPr>
                <w:spacing w:val="-2"/>
                <w:lang w:val="en-US"/>
              </w:rPr>
              <w:t>pages.</w:t>
            </w:r>
          </w:p>
        </w:tc>
      </w:tr>
      <w:tr w14:paraId="40BE4C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1373" w:type="dxa"/>
          </w:tcPr>
          <w:p w14:paraId="0755FC44">
            <w:pPr>
              <w:pStyle w:val="31"/>
              <w:rPr>
                <w:lang w:val="en-US"/>
              </w:rPr>
            </w:pPr>
            <w:r>
              <w:rPr>
                <w:w w:val="85"/>
                <w:lang w:val="en-US"/>
              </w:rPr>
              <w:t>f64-</w:t>
            </w:r>
            <w:r>
              <w:rPr>
                <w:spacing w:val="-5"/>
                <w:lang w:val="en-US"/>
              </w:rPr>
              <w:t>65</w:t>
            </w:r>
          </w:p>
        </w:tc>
        <w:tc>
          <w:tcPr>
            <w:tcW w:w="1373" w:type="dxa"/>
          </w:tcPr>
          <w:p w14:paraId="08BB6864">
            <w:pPr>
              <w:pStyle w:val="31"/>
              <w:tabs>
                <w:tab w:val="left" w:pos="1003"/>
              </w:tabs>
              <w:spacing w:line="207" w:lineRule="exact"/>
              <w:rPr>
                <w:lang w:val="en-US"/>
              </w:rPr>
            </w:pPr>
            <w:r>
              <w:rPr>
                <w:spacing w:val="-2"/>
                <w:lang w:val="en-US"/>
              </w:rPr>
              <w:t>Ratio</w:t>
            </w:r>
            <w:r>
              <w:rPr>
                <w:lang w:val="en-US"/>
              </w:rPr>
              <w:tab/>
            </w:r>
            <w:r>
              <w:rPr>
                <w:spacing w:val="-5"/>
                <w:lang w:val="en-US"/>
              </w:rPr>
              <w:t>In-</w:t>
            </w:r>
          </w:p>
          <w:p w14:paraId="18A073D6">
            <w:pPr>
              <w:pStyle w:val="31"/>
              <w:spacing w:before="3" w:line="228" w:lineRule="auto"/>
              <w:ind w:right="34"/>
              <w:rPr>
                <w:lang w:val="en-US"/>
              </w:rPr>
            </w:pPr>
            <w:r>
              <w:rPr>
                <w:spacing w:val="-2"/>
                <w:lang w:val="en-US"/>
              </w:rPr>
              <w:t>ternal/ External errors</w:t>
            </w:r>
          </w:p>
        </w:tc>
        <w:tc>
          <w:tcPr>
            <w:tcW w:w="1373" w:type="dxa"/>
          </w:tcPr>
          <w:p w14:paraId="5E88925C">
            <w:pPr>
              <w:pStyle w:val="31"/>
              <w:rPr>
                <w:lang w:val="en-US"/>
              </w:rPr>
            </w:pPr>
            <w:r>
              <w:rPr>
                <w:spacing w:val="-2"/>
                <w:lang w:val="en-US"/>
              </w:rPr>
              <w:t>Float</w:t>
            </w:r>
          </w:p>
        </w:tc>
        <w:tc>
          <w:tcPr>
            <w:tcW w:w="1373" w:type="dxa"/>
          </w:tcPr>
          <w:p w14:paraId="3863C769">
            <w:pPr>
              <w:pStyle w:val="31"/>
              <w:rPr>
                <w:lang w:val="en-US"/>
              </w:rPr>
            </w:pPr>
            <w:r>
              <w:rPr>
                <w:spacing w:val="-5"/>
                <w:lang w:val="en-US"/>
              </w:rPr>
              <w:t>IC1</w:t>
            </w:r>
          </w:p>
        </w:tc>
        <w:tc>
          <w:tcPr>
            <w:tcW w:w="4208" w:type="dxa"/>
          </w:tcPr>
          <w:p w14:paraId="66E5E7E0">
            <w:pPr>
              <w:pStyle w:val="31"/>
              <w:spacing w:line="207" w:lineRule="exact"/>
              <w:jc w:val="both"/>
              <w:rPr>
                <w:lang w:val="en-US"/>
              </w:rPr>
            </w:pPr>
            <w:r>
              <w:rPr>
                <w:lang w:val="en-US"/>
              </w:rPr>
              <w:t>Fake</w:t>
            </w:r>
            <w:r>
              <w:rPr>
                <w:spacing w:val="34"/>
                <w:lang w:val="en-US"/>
              </w:rPr>
              <w:t xml:space="preserve"> </w:t>
            </w:r>
            <w:r>
              <w:rPr>
                <w:lang w:val="en-US"/>
              </w:rPr>
              <w:t>hyperlinks</w:t>
            </w:r>
            <w:r>
              <w:rPr>
                <w:spacing w:val="34"/>
                <w:lang w:val="en-US"/>
              </w:rPr>
              <w:t xml:space="preserve"> </w:t>
            </w:r>
            <w:r>
              <w:rPr>
                <w:lang w:val="en-US"/>
              </w:rPr>
              <w:t>are</w:t>
            </w:r>
            <w:r>
              <w:rPr>
                <w:spacing w:val="35"/>
                <w:lang w:val="en-US"/>
              </w:rPr>
              <w:t xml:space="preserve"> </w:t>
            </w:r>
            <w:r>
              <w:rPr>
                <w:lang w:val="en-US"/>
              </w:rPr>
              <w:t>usually</w:t>
            </w:r>
            <w:r>
              <w:rPr>
                <w:spacing w:val="34"/>
                <w:lang w:val="en-US"/>
              </w:rPr>
              <w:t xml:space="preserve"> </w:t>
            </w:r>
            <w:r>
              <w:rPr>
                <w:lang w:val="en-US"/>
              </w:rPr>
              <w:t>present</w:t>
            </w:r>
            <w:r>
              <w:rPr>
                <w:spacing w:val="34"/>
                <w:lang w:val="en-US"/>
              </w:rPr>
              <w:t xml:space="preserve"> </w:t>
            </w:r>
            <w:r>
              <w:rPr>
                <w:lang w:val="en-US"/>
              </w:rPr>
              <w:t>in</w:t>
            </w:r>
            <w:r>
              <w:rPr>
                <w:spacing w:val="35"/>
                <w:lang w:val="en-US"/>
              </w:rPr>
              <w:t xml:space="preserve"> </w:t>
            </w:r>
            <w:r>
              <w:rPr>
                <w:spacing w:val="-4"/>
                <w:lang w:val="en-US"/>
              </w:rPr>
              <w:t>phi-</w:t>
            </w:r>
          </w:p>
          <w:p w14:paraId="1CFD6953">
            <w:pPr>
              <w:pStyle w:val="31"/>
              <w:spacing w:before="3" w:line="228" w:lineRule="auto"/>
              <w:ind w:right="109"/>
              <w:jc w:val="both"/>
              <w:rPr>
                <w:lang w:val="en-US"/>
              </w:rPr>
            </w:pPr>
            <w:r>
              <w:rPr>
                <w:lang w:val="en-US"/>
              </w:rPr>
              <w:t>shing</w:t>
            </w:r>
            <w:r>
              <w:rPr>
                <w:spacing w:val="-9"/>
                <w:lang w:val="en-US"/>
              </w:rPr>
              <w:t xml:space="preserve"> </w:t>
            </w:r>
            <w:r>
              <w:rPr>
                <w:lang w:val="en-US"/>
              </w:rPr>
              <w:t>web</w:t>
            </w:r>
            <w:r>
              <w:rPr>
                <w:spacing w:val="-9"/>
                <w:lang w:val="en-US"/>
              </w:rPr>
              <w:t xml:space="preserve"> </w:t>
            </w:r>
            <w:r>
              <w:rPr>
                <w:lang w:val="en-US"/>
              </w:rPr>
              <w:t>pages.</w:t>
            </w:r>
            <w:r>
              <w:rPr>
                <w:spacing w:val="-9"/>
                <w:lang w:val="en-US"/>
              </w:rPr>
              <w:t xml:space="preserve"> </w:t>
            </w:r>
            <w:r>
              <w:rPr>
                <w:lang w:val="en-US"/>
              </w:rPr>
              <w:t>Therefore,</w:t>
            </w:r>
            <w:r>
              <w:rPr>
                <w:spacing w:val="-9"/>
                <w:lang w:val="en-US"/>
              </w:rPr>
              <w:t xml:space="preserve"> </w:t>
            </w:r>
            <w:r>
              <w:rPr>
                <w:lang w:val="en-US"/>
              </w:rPr>
              <w:t>all</w:t>
            </w:r>
            <w:r>
              <w:rPr>
                <w:spacing w:val="-9"/>
                <w:lang w:val="en-US"/>
              </w:rPr>
              <w:t xml:space="preserve"> </w:t>
            </w:r>
            <w:r>
              <w:rPr>
                <w:lang w:val="en-US"/>
              </w:rPr>
              <w:t>hyperlinks</w:t>
            </w:r>
            <w:r>
              <w:rPr>
                <w:spacing w:val="-9"/>
                <w:lang w:val="en-US"/>
              </w:rPr>
              <w:t xml:space="preserve"> </w:t>
            </w:r>
            <w:r>
              <w:rPr>
                <w:lang w:val="en-US"/>
              </w:rPr>
              <w:t xml:space="preserve">of </w:t>
            </w:r>
            <w:r>
              <w:rPr>
                <w:spacing w:val="-4"/>
                <w:lang w:val="en-US"/>
              </w:rPr>
              <w:t>web</w:t>
            </w:r>
            <w:r>
              <w:rPr>
                <w:spacing w:val="-7"/>
                <w:lang w:val="en-US"/>
              </w:rPr>
              <w:t xml:space="preserve"> </w:t>
            </w:r>
            <w:r>
              <w:rPr>
                <w:spacing w:val="-4"/>
                <w:lang w:val="en-US"/>
              </w:rPr>
              <w:t>pages</w:t>
            </w:r>
            <w:r>
              <w:rPr>
                <w:spacing w:val="-7"/>
                <w:lang w:val="en-US"/>
              </w:rPr>
              <w:t xml:space="preserve"> </w:t>
            </w:r>
            <w:r>
              <w:rPr>
                <w:spacing w:val="-4"/>
                <w:lang w:val="en-US"/>
              </w:rPr>
              <w:t>are</w:t>
            </w:r>
            <w:r>
              <w:rPr>
                <w:spacing w:val="-7"/>
                <w:lang w:val="en-US"/>
              </w:rPr>
              <w:t xml:space="preserve"> </w:t>
            </w:r>
            <w:r>
              <w:rPr>
                <w:spacing w:val="-4"/>
                <w:lang w:val="en-US"/>
              </w:rPr>
              <w:t>checked</w:t>
            </w:r>
            <w:r>
              <w:rPr>
                <w:spacing w:val="-7"/>
                <w:lang w:val="en-US"/>
              </w:rPr>
              <w:t xml:space="preserve"> </w:t>
            </w:r>
            <w:r>
              <w:rPr>
                <w:spacing w:val="-4"/>
                <w:lang w:val="en-US"/>
              </w:rPr>
              <w:t>and</w:t>
            </w:r>
            <w:r>
              <w:rPr>
                <w:spacing w:val="-7"/>
                <w:lang w:val="en-US"/>
              </w:rPr>
              <w:t xml:space="preserve"> </w:t>
            </w:r>
            <w:r>
              <w:rPr>
                <w:spacing w:val="-4"/>
                <w:lang w:val="en-US"/>
              </w:rPr>
              <w:t>the</w:t>
            </w:r>
            <w:r>
              <w:rPr>
                <w:spacing w:val="-7"/>
                <w:lang w:val="en-US"/>
              </w:rPr>
              <w:t xml:space="preserve"> </w:t>
            </w:r>
            <w:r>
              <w:rPr>
                <w:spacing w:val="-4"/>
                <w:lang w:val="en-US"/>
              </w:rPr>
              <w:t>ratio</w:t>
            </w:r>
            <w:r>
              <w:rPr>
                <w:spacing w:val="-7"/>
                <w:lang w:val="en-US"/>
              </w:rPr>
              <w:t xml:space="preserve"> </w:t>
            </w:r>
            <w:r>
              <w:rPr>
                <w:spacing w:val="-4"/>
                <w:lang w:val="en-US"/>
              </w:rPr>
              <w:t>of</w:t>
            </w:r>
            <w:r>
              <w:rPr>
                <w:spacing w:val="-7"/>
                <w:lang w:val="en-US"/>
              </w:rPr>
              <w:t xml:space="preserve"> </w:t>
            </w:r>
            <w:r>
              <w:rPr>
                <w:spacing w:val="-4"/>
                <w:lang w:val="en-US"/>
              </w:rPr>
              <w:t xml:space="preserve">internal </w:t>
            </w:r>
            <w:r>
              <w:rPr>
                <w:spacing w:val="-2"/>
                <w:lang w:val="en-US"/>
              </w:rPr>
              <w:t xml:space="preserve">(f64) and external(f65) hyperlinks connection </w:t>
            </w:r>
            <w:r>
              <w:rPr>
                <w:lang w:val="en-US"/>
              </w:rPr>
              <w:t>errors are counted.</w:t>
            </w:r>
          </w:p>
        </w:tc>
      </w:tr>
      <w:tr w14:paraId="158FC2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49" w:hRule="atLeast"/>
        </w:trPr>
        <w:tc>
          <w:tcPr>
            <w:tcW w:w="1373" w:type="dxa"/>
          </w:tcPr>
          <w:p w14:paraId="5F90532D">
            <w:pPr>
              <w:pStyle w:val="31"/>
              <w:rPr>
                <w:lang w:val="en-US"/>
              </w:rPr>
            </w:pPr>
            <w:r>
              <w:rPr>
                <w:spacing w:val="-5"/>
                <w:lang w:val="en-US"/>
              </w:rPr>
              <w:t>f66</w:t>
            </w:r>
          </w:p>
        </w:tc>
        <w:tc>
          <w:tcPr>
            <w:tcW w:w="1373" w:type="dxa"/>
          </w:tcPr>
          <w:p w14:paraId="3ED3C661">
            <w:pPr>
              <w:pStyle w:val="31"/>
              <w:rPr>
                <w:lang w:val="en-US"/>
              </w:rPr>
            </w:pPr>
            <w:r>
              <w:rPr>
                <w:spacing w:val="-4"/>
                <w:lang w:val="en-US"/>
              </w:rPr>
              <w:t>Login</w:t>
            </w:r>
            <w:r>
              <w:rPr>
                <w:spacing w:val="-6"/>
                <w:lang w:val="en-US"/>
              </w:rPr>
              <w:t xml:space="preserve"> </w:t>
            </w:r>
            <w:r>
              <w:rPr>
                <w:spacing w:val="-4"/>
                <w:lang w:val="en-US"/>
              </w:rPr>
              <w:t>forms</w:t>
            </w:r>
          </w:p>
        </w:tc>
        <w:tc>
          <w:tcPr>
            <w:tcW w:w="1373" w:type="dxa"/>
          </w:tcPr>
          <w:p w14:paraId="5D6E59B1">
            <w:pPr>
              <w:pStyle w:val="31"/>
              <w:rPr>
                <w:lang w:val="en-US"/>
              </w:rPr>
            </w:pPr>
            <w:r>
              <w:rPr>
                <w:spacing w:val="-5"/>
                <w:w w:val="105"/>
                <w:lang w:val="en-US"/>
              </w:rPr>
              <w:t>0/1</w:t>
            </w:r>
          </w:p>
        </w:tc>
        <w:tc>
          <w:tcPr>
            <w:tcW w:w="1373" w:type="dxa"/>
          </w:tcPr>
          <w:p w14:paraId="6D73CF10">
            <w:pPr>
              <w:pStyle w:val="31"/>
              <w:rPr>
                <w:lang w:val="en-US"/>
              </w:rPr>
            </w:pPr>
            <w:r>
              <w:rPr>
                <w:spacing w:val="-5"/>
                <w:lang w:val="en-US"/>
              </w:rPr>
              <w:t>IC2</w:t>
            </w:r>
          </w:p>
        </w:tc>
        <w:tc>
          <w:tcPr>
            <w:tcW w:w="4208" w:type="dxa"/>
          </w:tcPr>
          <w:p w14:paraId="0EDB8B02">
            <w:pPr>
              <w:pStyle w:val="31"/>
              <w:spacing w:line="207" w:lineRule="exact"/>
              <w:jc w:val="both"/>
              <w:rPr>
                <w:lang w:val="en-US"/>
              </w:rPr>
            </w:pPr>
            <w:r>
              <w:rPr>
                <w:lang w:val="en-US"/>
              </w:rPr>
              <w:t>Login</w:t>
            </w:r>
            <w:r>
              <w:rPr>
                <w:spacing w:val="52"/>
                <w:lang w:val="en-US"/>
              </w:rPr>
              <w:t xml:space="preserve"> </w:t>
            </w:r>
            <w:r>
              <w:rPr>
                <w:lang w:val="en-US"/>
              </w:rPr>
              <w:t>forms</w:t>
            </w:r>
            <w:r>
              <w:rPr>
                <w:spacing w:val="52"/>
                <w:lang w:val="en-US"/>
              </w:rPr>
              <w:t xml:space="preserve"> </w:t>
            </w:r>
            <w:r>
              <w:rPr>
                <w:lang w:val="en-US"/>
              </w:rPr>
              <w:t>are</w:t>
            </w:r>
            <w:r>
              <w:rPr>
                <w:spacing w:val="53"/>
                <w:lang w:val="en-US"/>
              </w:rPr>
              <w:t xml:space="preserve"> </w:t>
            </w:r>
            <w:r>
              <w:rPr>
                <w:lang w:val="en-US"/>
              </w:rPr>
              <w:t>another</w:t>
            </w:r>
            <w:r>
              <w:rPr>
                <w:spacing w:val="52"/>
                <w:lang w:val="en-US"/>
              </w:rPr>
              <w:t xml:space="preserve"> </w:t>
            </w:r>
            <w:r>
              <w:rPr>
                <w:lang w:val="en-US"/>
              </w:rPr>
              <w:t>means</w:t>
            </w:r>
            <w:r>
              <w:rPr>
                <w:spacing w:val="53"/>
                <w:lang w:val="en-US"/>
              </w:rPr>
              <w:t xml:space="preserve"> </w:t>
            </w:r>
            <w:r>
              <w:rPr>
                <w:spacing w:val="-2"/>
                <w:lang w:val="en-US"/>
              </w:rPr>
              <w:t>commonly</w:t>
            </w:r>
          </w:p>
          <w:p w14:paraId="17707850">
            <w:pPr>
              <w:pStyle w:val="31"/>
              <w:spacing w:before="3" w:line="228" w:lineRule="auto"/>
              <w:ind w:right="109"/>
              <w:jc w:val="both"/>
              <w:rPr>
                <w:lang w:val="en-US"/>
              </w:rPr>
            </w:pPr>
            <w:r>
              <w:rPr>
                <w:spacing w:val="-4"/>
                <w:lang w:val="en-US"/>
              </w:rPr>
              <w:t>used</w:t>
            </w:r>
            <w:r>
              <w:rPr>
                <w:spacing w:val="-8"/>
                <w:lang w:val="en-US"/>
              </w:rPr>
              <w:t xml:space="preserve"> </w:t>
            </w:r>
            <w:r>
              <w:rPr>
                <w:spacing w:val="-4"/>
                <w:lang w:val="en-US"/>
              </w:rPr>
              <w:t>for</w:t>
            </w:r>
            <w:r>
              <w:rPr>
                <w:spacing w:val="-8"/>
                <w:lang w:val="en-US"/>
              </w:rPr>
              <w:t xml:space="preserve"> </w:t>
            </w:r>
            <w:r>
              <w:rPr>
                <w:spacing w:val="-4"/>
                <w:lang w:val="en-US"/>
              </w:rPr>
              <w:t>stealing</w:t>
            </w:r>
            <w:r>
              <w:rPr>
                <w:spacing w:val="-8"/>
                <w:lang w:val="en-US"/>
              </w:rPr>
              <w:t xml:space="preserve"> </w:t>
            </w:r>
            <w:r>
              <w:rPr>
                <w:spacing w:val="-4"/>
                <w:lang w:val="en-US"/>
              </w:rPr>
              <w:t>information</w:t>
            </w:r>
            <w:r>
              <w:rPr>
                <w:spacing w:val="-8"/>
                <w:lang w:val="en-US"/>
              </w:rPr>
              <w:t xml:space="preserve"> </w:t>
            </w:r>
            <w:r>
              <w:rPr>
                <w:spacing w:val="-4"/>
                <w:lang w:val="en-US"/>
              </w:rPr>
              <w:t>of</w:t>
            </w:r>
            <w:r>
              <w:rPr>
                <w:spacing w:val="-8"/>
                <w:lang w:val="en-US"/>
              </w:rPr>
              <w:t xml:space="preserve"> </w:t>
            </w:r>
            <w:r>
              <w:rPr>
                <w:spacing w:val="-4"/>
                <w:lang w:val="en-US"/>
              </w:rPr>
              <w:t>web</w:t>
            </w:r>
            <w:r>
              <w:rPr>
                <w:spacing w:val="-8"/>
                <w:lang w:val="en-US"/>
              </w:rPr>
              <w:t xml:space="preserve"> </w:t>
            </w:r>
            <w:r>
              <w:rPr>
                <w:spacing w:val="-4"/>
                <w:lang w:val="en-US"/>
              </w:rPr>
              <w:t>users.</w:t>
            </w:r>
            <w:r>
              <w:rPr>
                <w:spacing w:val="-8"/>
                <w:lang w:val="en-US"/>
              </w:rPr>
              <w:t xml:space="preserve"> </w:t>
            </w:r>
            <w:r>
              <w:rPr>
                <w:spacing w:val="-4"/>
                <w:lang w:val="en-US"/>
              </w:rPr>
              <w:t xml:space="preserve">Lo- </w:t>
            </w:r>
            <w:r>
              <w:rPr>
                <w:lang w:val="en-US"/>
              </w:rPr>
              <w:t>gin</w:t>
            </w:r>
            <w:r>
              <w:rPr>
                <w:spacing w:val="-7"/>
                <w:lang w:val="en-US"/>
              </w:rPr>
              <w:t xml:space="preserve"> </w:t>
            </w:r>
            <w:r>
              <w:rPr>
                <w:lang w:val="en-US"/>
              </w:rPr>
              <w:t>forms</w:t>
            </w:r>
            <w:r>
              <w:rPr>
                <w:spacing w:val="-7"/>
                <w:lang w:val="en-US"/>
              </w:rPr>
              <w:t xml:space="preserve"> </w:t>
            </w:r>
            <w:r>
              <w:rPr>
                <w:lang w:val="en-US"/>
              </w:rPr>
              <w:t>with</w:t>
            </w:r>
            <w:r>
              <w:rPr>
                <w:spacing w:val="-7"/>
                <w:lang w:val="en-US"/>
              </w:rPr>
              <w:t xml:space="preserve"> </w:t>
            </w:r>
            <w:r>
              <w:rPr>
                <w:lang w:val="en-US"/>
              </w:rPr>
              <w:t>external</w:t>
            </w:r>
            <w:r>
              <w:rPr>
                <w:spacing w:val="-7"/>
                <w:lang w:val="en-US"/>
              </w:rPr>
              <w:t xml:space="preserve"> </w:t>
            </w:r>
            <w:r>
              <w:rPr>
                <w:lang w:val="en-US"/>
              </w:rPr>
              <w:t>action</w:t>
            </w:r>
            <w:r>
              <w:rPr>
                <w:spacing w:val="-7"/>
                <w:lang w:val="en-US"/>
              </w:rPr>
              <w:t xml:space="preserve"> </w:t>
            </w:r>
            <w:r>
              <w:rPr>
                <w:lang w:val="en-US"/>
              </w:rPr>
              <w:t>links</w:t>
            </w:r>
            <w:r>
              <w:rPr>
                <w:spacing w:val="-7"/>
                <w:lang w:val="en-US"/>
              </w:rPr>
              <w:t xml:space="preserve"> </w:t>
            </w:r>
            <w:r>
              <w:rPr>
                <w:lang w:val="en-US"/>
              </w:rPr>
              <w:t>or</w:t>
            </w:r>
            <w:r>
              <w:rPr>
                <w:spacing w:val="-7"/>
                <w:lang w:val="en-US"/>
              </w:rPr>
              <w:t xml:space="preserve"> </w:t>
            </w:r>
            <w:r>
              <w:rPr>
                <w:lang w:val="en-US"/>
              </w:rPr>
              <w:t xml:space="preserve">empty </w:t>
            </w:r>
            <w:r>
              <w:rPr>
                <w:spacing w:val="-2"/>
                <w:lang w:val="en-US"/>
              </w:rPr>
              <w:t>actions</w:t>
            </w:r>
            <w:r>
              <w:rPr>
                <w:spacing w:val="-10"/>
                <w:lang w:val="en-US"/>
              </w:rPr>
              <w:t xml:space="preserve"> </w:t>
            </w:r>
            <w:r>
              <w:rPr>
                <w:spacing w:val="-2"/>
                <w:lang w:val="en-US"/>
              </w:rPr>
              <w:t>are</w:t>
            </w:r>
            <w:r>
              <w:rPr>
                <w:spacing w:val="-10"/>
                <w:lang w:val="en-US"/>
              </w:rPr>
              <w:t xml:space="preserve"> </w:t>
            </w:r>
            <w:r>
              <w:rPr>
                <w:spacing w:val="-2"/>
                <w:lang w:val="en-US"/>
              </w:rPr>
              <w:t>considered</w:t>
            </w:r>
            <w:r>
              <w:rPr>
                <w:spacing w:val="-10"/>
                <w:lang w:val="en-US"/>
              </w:rPr>
              <w:t xml:space="preserve"> </w:t>
            </w:r>
            <w:r>
              <w:rPr>
                <w:spacing w:val="-2"/>
                <w:lang w:val="en-US"/>
              </w:rPr>
              <w:t>phishing.</w:t>
            </w:r>
            <w:r>
              <w:rPr>
                <w:spacing w:val="-10"/>
                <w:lang w:val="en-US"/>
              </w:rPr>
              <w:t xml:space="preserve"> </w:t>
            </w:r>
            <w:r>
              <w:rPr>
                <w:spacing w:val="-2"/>
                <w:lang w:val="en-US"/>
              </w:rPr>
              <w:t>Empty</w:t>
            </w:r>
            <w:r>
              <w:rPr>
                <w:spacing w:val="-10"/>
                <w:lang w:val="en-US"/>
              </w:rPr>
              <w:t xml:space="preserve"> </w:t>
            </w:r>
            <w:r>
              <w:rPr>
                <w:spacing w:val="-2"/>
                <w:lang w:val="en-US"/>
              </w:rPr>
              <w:t xml:space="preserve">action </w:t>
            </w:r>
            <w:r>
              <w:rPr>
                <w:w w:val="105"/>
                <w:lang w:val="en-US"/>
              </w:rPr>
              <w:t>formats</w:t>
            </w:r>
            <w:r>
              <w:rPr>
                <w:spacing w:val="-7"/>
                <w:w w:val="105"/>
                <w:lang w:val="en-US"/>
              </w:rPr>
              <w:t xml:space="preserve"> </w:t>
            </w:r>
            <w:r>
              <w:rPr>
                <w:w w:val="105"/>
                <w:lang w:val="en-US"/>
              </w:rPr>
              <w:t>considered</w:t>
            </w:r>
            <w:r>
              <w:rPr>
                <w:spacing w:val="-7"/>
                <w:w w:val="105"/>
                <w:lang w:val="en-US"/>
              </w:rPr>
              <w:t xml:space="preserve"> </w:t>
            </w:r>
            <w:r>
              <w:rPr>
                <w:w w:val="105"/>
                <w:lang w:val="en-US"/>
              </w:rPr>
              <w:t>in</w:t>
            </w:r>
            <w:r>
              <w:rPr>
                <w:spacing w:val="-7"/>
                <w:w w:val="105"/>
                <w:lang w:val="en-US"/>
              </w:rPr>
              <w:t xml:space="preserve"> </w:t>
            </w:r>
            <w:r>
              <w:rPr>
                <w:w w:val="105"/>
                <w:lang w:val="en-US"/>
              </w:rPr>
              <w:t>this</w:t>
            </w:r>
            <w:r>
              <w:rPr>
                <w:spacing w:val="-7"/>
                <w:w w:val="105"/>
                <w:lang w:val="en-US"/>
              </w:rPr>
              <w:t xml:space="preserve"> </w:t>
            </w:r>
            <w:r>
              <w:rPr>
                <w:w w:val="105"/>
                <w:lang w:val="en-US"/>
              </w:rPr>
              <w:t>study</w:t>
            </w:r>
            <w:r>
              <w:rPr>
                <w:spacing w:val="-7"/>
                <w:w w:val="105"/>
                <w:lang w:val="en-US"/>
              </w:rPr>
              <w:t xml:space="preserve"> </w:t>
            </w:r>
            <w:r>
              <w:rPr>
                <w:w w:val="105"/>
                <w:lang w:val="en-US"/>
              </w:rPr>
              <w:t>are</w:t>
            </w:r>
            <w:r>
              <w:rPr>
                <w:spacing w:val="-7"/>
                <w:w w:val="105"/>
                <w:lang w:val="en-US"/>
              </w:rPr>
              <w:t xml:space="preserve"> </w:t>
            </w:r>
            <w:r>
              <w:rPr>
                <w:w w:val="105"/>
                <w:lang w:val="en-US"/>
              </w:rPr>
              <w:t>:</w:t>
            </w:r>
            <w:r>
              <w:rPr>
                <w:spacing w:val="-7"/>
                <w:w w:val="105"/>
                <w:lang w:val="en-US"/>
              </w:rPr>
              <w:t xml:space="preserve"> </w:t>
            </w:r>
            <w:r>
              <w:rPr>
                <w:w w:val="105"/>
                <w:lang w:val="en-US"/>
              </w:rPr>
              <w:t>"",</w:t>
            </w:r>
            <w:r>
              <w:rPr>
                <w:spacing w:val="-7"/>
                <w:w w:val="105"/>
                <w:lang w:val="en-US"/>
              </w:rPr>
              <w:t xml:space="preserve"> </w:t>
            </w:r>
            <w:r>
              <w:rPr>
                <w:w w:val="105"/>
                <w:lang w:val="en-US"/>
              </w:rPr>
              <w:t xml:space="preserve">"# ", " </w:t>
            </w:r>
            <w:r>
              <w:rPr>
                <w:w w:val="120"/>
                <w:lang w:val="en-US"/>
              </w:rPr>
              <w:t xml:space="preserve"># </w:t>
            </w:r>
            <w:r>
              <w:rPr>
                <w:w w:val="105"/>
                <w:lang w:val="en-US"/>
              </w:rPr>
              <w:t>nothing", "# doesnotexist","# null", "#</w:t>
            </w:r>
            <w:r>
              <w:rPr>
                <w:spacing w:val="41"/>
                <w:w w:val="105"/>
                <w:lang w:val="en-US"/>
              </w:rPr>
              <w:t xml:space="preserve"> </w:t>
            </w:r>
            <w:r>
              <w:rPr>
                <w:w w:val="105"/>
                <w:lang w:val="en-US"/>
              </w:rPr>
              <w:t>void",</w:t>
            </w:r>
            <w:r>
              <w:rPr>
                <w:spacing w:val="41"/>
                <w:w w:val="105"/>
                <w:lang w:val="en-US"/>
              </w:rPr>
              <w:t xml:space="preserve"> </w:t>
            </w:r>
            <w:r>
              <w:rPr>
                <w:w w:val="105"/>
                <w:lang w:val="en-US"/>
              </w:rPr>
              <w:t>"#</w:t>
            </w:r>
            <w:r>
              <w:rPr>
                <w:spacing w:val="41"/>
                <w:w w:val="105"/>
                <w:lang w:val="en-US"/>
              </w:rPr>
              <w:t xml:space="preserve"> </w:t>
            </w:r>
            <w:r>
              <w:rPr>
                <w:w w:val="105"/>
                <w:lang w:val="en-US"/>
              </w:rPr>
              <w:t>whatever",</w:t>
            </w:r>
            <w:r>
              <w:rPr>
                <w:spacing w:val="41"/>
                <w:w w:val="105"/>
                <w:lang w:val="en-US"/>
              </w:rPr>
              <w:t xml:space="preserve"> </w:t>
            </w:r>
            <w:r>
              <w:rPr>
                <w:w w:val="105"/>
                <w:lang w:val="en-US"/>
              </w:rPr>
              <w:t>"#</w:t>
            </w:r>
            <w:r>
              <w:rPr>
                <w:spacing w:val="41"/>
                <w:w w:val="105"/>
                <w:lang w:val="en-US"/>
              </w:rPr>
              <w:t xml:space="preserve"> </w:t>
            </w:r>
            <w:r>
              <w:rPr>
                <w:w w:val="105"/>
                <w:lang w:val="en-US"/>
              </w:rPr>
              <w:t>content",</w:t>
            </w:r>
            <w:r>
              <w:rPr>
                <w:spacing w:val="41"/>
                <w:w w:val="105"/>
                <w:lang w:val="en-US"/>
              </w:rPr>
              <w:t xml:space="preserve"> </w:t>
            </w:r>
            <w:r>
              <w:rPr>
                <w:spacing w:val="-4"/>
                <w:w w:val="105"/>
                <w:lang w:val="en-US"/>
              </w:rPr>
              <w:t>"ja-</w:t>
            </w:r>
          </w:p>
          <w:p w14:paraId="50C44B76">
            <w:pPr>
              <w:pStyle w:val="31"/>
              <w:spacing w:line="228" w:lineRule="auto"/>
              <w:ind w:right="109"/>
              <w:jc w:val="both"/>
              <w:rPr>
                <w:lang w:val="fr-FR"/>
              </w:rPr>
            </w:pPr>
            <w:r>
              <w:rPr>
                <w:lang w:val="fr-FR"/>
              </w:rPr>
              <w:t>vascript : :void(0)", "javascript : :void(0)</w:t>
            </w:r>
            <w:r>
              <w:rPr>
                <w:spacing w:val="-14"/>
                <w:lang w:val="fr-FR"/>
              </w:rPr>
              <w:t xml:space="preserve"> </w:t>
            </w:r>
            <w:r>
              <w:rPr>
                <w:lang w:val="fr-FR"/>
              </w:rPr>
              <w:t>;", "javascript : :</w:t>
            </w:r>
            <w:r>
              <w:rPr>
                <w:spacing w:val="-2"/>
                <w:lang w:val="fr-FR"/>
              </w:rPr>
              <w:t xml:space="preserve"> </w:t>
            </w:r>
            <w:r>
              <w:rPr>
                <w:lang w:val="fr-FR"/>
              </w:rPr>
              <w:t>;", "javascript".</w:t>
            </w:r>
          </w:p>
        </w:tc>
      </w:tr>
      <w:tr w14:paraId="5EF4B6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1373" w:type="dxa"/>
          </w:tcPr>
          <w:p w14:paraId="472F84F6">
            <w:pPr>
              <w:pStyle w:val="31"/>
              <w:rPr>
                <w:lang w:val="en-US"/>
              </w:rPr>
            </w:pPr>
            <w:r>
              <w:rPr>
                <w:spacing w:val="-5"/>
                <w:lang w:val="en-US"/>
              </w:rPr>
              <w:t>f67</w:t>
            </w:r>
          </w:p>
        </w:tc>
        <w:tc>
          <w:tcPr>
            <w:tcW w:w="1373" w:type="dxa"/>
          </w:tcPr>
          <w:p w14:paraId="050CAE35">
            <w:pPr>
              <w:pStyle w:val="31"/>
              <w:spacing w:line="207" w:lineRule="exact"/>
              <w:rPr>
                <w:lang w:val="en-US"/>
              </w:rPr>
            </w:pPr>
            <w:r>
              <w:rPr>
                <w:lang w:val="en-US"/>
              </w:rPr>
              <w:t>External</w:t>
            </w:r>
            <w:r>
              <w:rPr>
                <w:spacing w:val="73"/>
                <w:w w:val="150"/>
                <w:lang w:val="en-US"/>
              </w:rPr>
              <w:t xml:space="preserve"> </w:t>
            </w:r>
            <w:r>
              <w:rPr>
                <w:spacing w:val="-5"/>
                <w:lang w:val="en-US"/>
              </w:rPr>
              <w:t>fa-</w:t>
            </w:r>
          </w:p>
          <w:p w14:paraId="5283DCC0">
            <w:pPr>
              <w:pStyle w:val="31"/>
              <w:spacing w:line="246" w:lineRule="exact"/>
              <w:rPr>
                <w:lang w:val="en-US"/>
              </w:rPr>
            </w:pPr>
            <w:r>
              <w:rPr>
                <w:spacing w:val="-2"/>
                <w:lang w:val="en-US"/>
              </w:rPr>
              <w:t>vicon</w:t>
            </w:r>
          </w:p>
        </w:tc>
        <w:tc>
          <w:tcPr>
            <w:tcW w:w="1373" w:type="dxa"/>
          </w:tcPr>
          <w:p w14:paraId="27B8A61E">
            <w:pPr>
              <w:pStyle w:val="31"/>
              <w:rPr>
                <w:lang w:val="en-US"/>
              </w:rPr>
            </w:pPr>
            <w:r>
              <w:rPr>
                <w:spacing w:val="-5"/>
                <w:w w:val="105"/>
                <w:lang w:val="en-US"/>
              </w:rPr>
              <w:t>0/1</w:t>
            </w:r>
          </w:p>
        </w:tc>
        <w:tc>
          <w:tcPr>
            <w:tcW w:w="1373" w:type="dxa"/>
          </w:tcPr>
          <w:p w14:paraId="71C983BE">
            <w:pPr>
              <w:pStyle w:val="31"/>
              <w:rPr>
                <w:lang w:val="en-US"/>
              </w:rPr>
            </w:pPr>
            <w:r>
              <w:rPr>
                <w:spacing w:val="-5"/>
                <w:lang w:val="en-US"/>
              </w:rPr>
              <w:t>IC1</w:t>
            </w:r>
          </w:p>
        </w:tc>
        <w:tc>
          <w:tcPr>
            <w:tcW w:w="4208" w:type="dxa"/>
          </w:tcPr>
          <w:p w14:paraId="5AD00EBA">
            <w:pPr>
              <w:pStyle w:val="31"/>
              <w:spacing w:line="207" w:lineRule="exact"/>
              <w:jc w:val="both"/>
              <w:rPr>
                <w:lang w:val="en-US"/>
              </w:rPr>
            </w:pPr>
            <w:r>
              <w:rPr>
                <w:lang w:val="en-US"/>
              </w:rPr>
              <w:t>To</w:t>
            </w:r>
            <w:r>
              <w:rPr>
                <w:spacing w:val="32"/>
                <w:lang w:val="en-US"/>
              </w:rPr>
              <w:t xml:space="preserve"> </w:t>
            </w:r>
            <w:r>
              <w:rPr>
                <w:lang w:val="en-US"/>
              </w:rPr>
              <w:t>mimic</w:t>
            </w:r>
            <w:r>
              <w:rPr>
                <w:spacing w:val="33"/>
                <w:lang w:val="en-US"/>
              </w:rPr>
              <w:t xml:space="preserve"> </w:t>
            </w:r>
            <w:r>
              <w:rPr>
                <w:lang w:val="en-US"/>
              </w:rPr>
              <w:t>legitimate</w:t>
            </w:r>
            <w:r>
              <w:rPr>
                <w:spacing w:val="32"/>
                <w:lang w:val="en-US"/>
              </w:rPr>
              <w:t xml:space="preserve"> </w:t>
            </w:r>
            <w:r>
              <w:rPr>
                <w:lang w:val="en-US"/>
              </w:rPr>
              <w:t>websites,</w:t>
            </w:r>
            <w:r>
              <w:rPr>
                <w:spacing w:val="33"/>
                <w:lang w:val="en-US"/>
              </w:rPr>
              <w:t xml:space="preserve"> </w:t>
            </w:r>
            <w:r>
              <w:rPr>
                <w:lang w:val="en-US"/>
              </w:rPr>
              <w:t>phishers</w:t>
            </w:r>
            <w:r>
              <w:rPr>
                <w:spacing w:val="32"/>
                <w:lang w:val="en-US"/>
              </w:rPr>
              <w:t xml:space="preserve"> </w:t>
            </w:r>
            <w:r>
              <w:rPr>
                <w:spacing w:val="-5"/>
                <w:lang w:val="en-US"/>
              </w:rPr>
              <w:t>use</w:t>
            </w:r>
          </w:p>
          <w:p w14:paraId="7AD1D566">
            <w:pPr>
              <w:pStyle w:val="31"/>
              <w:spacing w:before="3" w:line="228" w:lineRule="auto"/>
              <w:ind w:right="109"/>
              <w:jc w:val="both"/>
              <w:rPr>
                <w:lang w:val="en-US"/>
              </w:rPr>
            </w:pPr>
            <w:r>
              <w:rPr>
                <w:lang w:val="en-US"/>
              </w:rPr>
              <w:t>the same favicon icon of the target website</w:t>
            </w:r>
            <w:r>
              <w:rPr>
                <w:spacing w:val="40"/>
                <w:lang w:val="en-US"/>
              </w:rPr>
              <w:t xml:space="preserve"> </w:t>
            </w:r>
            <w:r>
              <w:rPr>
                <w:lang w:val="en-US"/>
              </w:rPr>
              <w:t>in the address bar of navigators. Therefore, websites</w:t>
            </w:r>
            <w:r>
              <w:rPr>
                <w:spacing w:val="-10"/>
                <w:lang w:val="en-US"/>
              </w:rPr>
              <w:t xml:space="preserve"> </w:t>
            </w:r>
            <w:r>
              <w:rPr>
                <w:lang w:val="en-US"/>
              </w:rPr>
              <w:t>using</w:t>
            </w:r>
            <w:r>
              <w:rPr>
                <w:spacing w:val="-10"/>
                <w:lang w:val="en-US"/>
              </w:rPr>
              <w:t xml:space="preserve"> </w:t>
            </w:r>
            <w:r>
              <w:rPr>
                <w:lang w:val="en-US"/>
              </w:rPr>
              <w:t>external</w:t>
            </w:r>
            <w:r>
              <w:rPr>
                <w:spacing w:val="-10"/>
                <w:lang w:val="en-US"/>
              </w:rPr>
              <w:t xml:space="preserve"> </w:t>
            </w:r>
            <w:r>
              <w:rPr>
                <w:lang w:val="en-US"/>
              </w:rPr>
              <w:t>favicons</w:t>
            </w:r>
            <w:r>
              <w:rPr>
                <w:spacing w:val="-10"/>
                <w:lang w:val="en-US"/>
              </w:rPr>
              <w:t xml:space="preserve"> </w:t>
            </w:r>
            <w:r>
              <w:rPr>
                <w:lang w:val="en-US"/>
              </w:rPr>
              <w:t>are</w:t>
            </w:r>
            <w:r>
              <w:rPr>
                <w:spacing w:val="-10"/>
                <w:lang w:val="en-US"/>
              </w:rPr>
              <w:t xml:space="preserve"> </w:t>
            </w:r>
            <w:r>
              <w:rPr>
                <w:lang w:val="en-US"/>
              </w:rPr>
              <w:t>conside- red phishing.</w:t>
            </w:r>
          </w:p>
        </w:tc>
      </w:tr>
    </w:tbl>
    <w:p w14:paraId="70B4051D">
      <w:pPr>
        <w:pStyle w:val="31"/>
        <w:spacing w:line="228" w:lineRule="auto"/>
        <w:jc w:val="both"/>
        <w:sectPr>
          <w:headerReference r:id="rId3" w:type="default"/>
          <w:footerReference r:id="rId4" w:type="default"/>
          <w:type w:val="continuous"/>
          <w:pgSz w:w="11906" w:h="16838"/>
          <w:pgMar w:top="820" w:right="720" w:bottom="420" w:left="1080" w:header="0" w:footer="239" w:gutter="0"/>
          <w:cols w:space="720" w:num="1"/>
        </w:sectPr>
      </w:pPr>
    </w:p>
    <w:tbl>
      <w:tblPr>
        <w:tblStyle w:val="30"/>
        <w:tblW w:w="0" w:type="auto"/>
        <w:tblInd w:w="36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3"/>
        <w:gridCol w:w="1373"/>
        <w:gridCol w:w="1373"/>
        <w:gridCol w:w="1373"/>
        <w:gridCol w:w="4208"/>
      </w:tblGrid>
      <w:tr w14:paraId="5CDF02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1373" w:type="dxa"/>
          </w:tcPr>
          <w:p w14:paraId="0DBA209E">
            <w:pPr>
              <w:pStyle w:val="31"/>
              <w:rPr>
                <w:lang w:val="en-US"/>
              </w:rPr>
            </w:pPr>
            <w:r>
              <w:rPr>
                <w:spacing w:val="-5"/>
                <w:lang w:val="en-US"/>
              </w:rPr>
              <w:t>f68</w:t>
            </w:r>
          </w:p>
        </w:tc>
        <w:tc>
          <w:tcPr>
            <w:tcW w:w="1373" w:type="dxa"/>
          </w:tcPr>
          <w:p w14:paraId="388203DF">
            <w:pPr>
              <w:pStyle w:val="31"/>
              <w:rPr>
                <w:lang w:val="en-US"/>
              </w:rPr>
            </w:pPr>
            <w:r>
              <w:rPr>
                <w:lang w:val="en-US"/>
              </w:rPr>
              <w:t>Links</w:t>
            </w:r>
            <w:r>
              <w:rPr>
                <w:spacing w:val="-7"/>
                <w:lang w:val="en-US"/>
              </w:rPr>
              <w:t xml:space="preserve"> </w:t>
            </w:r>
            <w:r>
              <w:rPr>
                <w:lang w:val="en-US"/>
              </w:rPr>
              <w:t>in</w:t>
            </w:r>
            <w:r>
              <w:rPr>
                <w:spacing w:val="-7"/>
                <w:lang w:val="en-US"/>
              </w:rPr>
              <w:t xml:space="preserve"> </w:t>
            </w:r>
            <w:r>
              <w:rPr>
                <w:spacing w:val="-4"/>
                <w:lang w:val="en-US"/>
              </w:rPr>
              <w:t>tags</w:t>
            </w:r>
          </w:p>
        </w:tc>
        <w:tc>
          <w:tcPr>
            <w:tcW w:w="1373" w:type="dxa"/>
          </w:tcPr>
          <w:p w14:paraId="6EDB5DDF">
            <w:pPr>
              <w:pStyle w:val="31"/>
              <w:rPr>
                <w:lang w:val="en-US"/>
              </w:rPr>
            </w:pPr>
            <w:r>
              <w:rPr>
                <w:spacing w:val="-2"/>
                <w:lang w:val="en-US"/>
              </w:rPr>
              <w:t>Float</w:t>
            </w:r>
          </w:p>
        </w:tc>
        <w:tc>
          <w:tcPr>
            <w:tcW w:w="1373" w:type="dxa"/>
          </w:tcPr>
          <w:p w14:paraId="70AD285F">
            <w:pPr>
              <w:pStyle w:val="31"/>
              <w:rPr>
                <w:lang w:val="en-US"/>
              </w:rPr>
            </w:pPr>
            <w:r>
              <w:rPr>
                <w:spacing w:val="-5"/>
                <w:lang w:val="en-US"/>
              </w:rPr>
              <w:t>IC1</w:t>
            </w:r>
          </w:p>
        </w:tc>
        <w:tc>
          <w:tcPr>
            <w:tcW w:w="4208" w:type="dxa"/>
          </w:tcPr>
          <w:p w14:paraId="3DF2C829">
            <w:pPr>
              <w:pStyle w:val="31"/>
              <w:spacing w:line="207" w:lineRule="exact"/>
              <w:jc w:val="both"/>
              <w:rPr>
                <w:lang w:val="en-US"/>
              </w:rPr>
            </w:pPr>
            <w:r>
              <w:rPr>
                <w:lang w:val="en-US"/>
              </w:rPr>
              <w:t>In</w:t>
            </w:r>
            <w:r>
              <w:rPr>
                <w:spacing w:val="64"/>
                <w:lang w:val="en-US"/>
              </w:rPr>
              <w:t xml:space="preserve"> </w:t>
            </w:r>
            <w:r>
              <w:rPr>
                <w:lang w:val="en-US"/>
              </w:rPr>
              <w:t>legitimate</w:t>
            </w:r>
            <w:r>
              <w:rPr>
                <w:spacing w:val="64"/>
                <w:lang w:val="en-US"/>
              </w:rPr>
              <w:t xml:space="preserve"> </w:t>
            </w:r>
            <w:r>
              <w:rPr>
                <w:lang w:val="en-US"/>
              </w:rPr>
              <w:t>websites</w:t>
            </w:r>
            <w:r>
              <w:rPr>
                <w:spacing w:val="65"/>
                <w:lang w:val="en-US"/>
              </w:rPr>
              <w:t xml:space="preserve"> </w:t>
            </w:r>
            <w:r>
              <w:rPr>
                <w:lang w:val="en-US"/>
              </w:rPr>
              <w:t>it</w:t>
            </w:r>
            <w:r>
              <w:rPr>
                <w:spacing w:val="64"/>
                <w:lang w:val="en-US"/>
              </w:rPr>
              <w:t xml:space="preserve"> </w:t>
            </w:r>
            <w:r>
              <w:rPr>
                <w:lang w:val="en-US"/>
              </w:rPr>
              <w:t>is</w:t>
            </w:r>
            <w:r>
              <w:rPr>
                <w:spacing w:val="65"/>
                <w:lang w:val="en-US"/>
              </w:rPr>
              <w:t xml:space="preserve"> </w:t>
            </w:r>
            <w:r>
              <w:rPr>
                <w:lang w:val="en-US"/>
              </w:rPr>
              <w:t>expected</w:t>
            </w:r>
            <w:r>
              <w:rPr>
                <w:spacing w:val="64"/>
                <w:lang w:val="en-US"/>
              </w:rPr>
              <w:t xml:space="preserve"> </w:t>
            </w:r>
            <w:r>
              <w:rPr>
                <w:spacing w:val="-4"/>
                <w:lang w:val="en-US"/>
              </w:rPr>
              <w:t>that</w:t>
            </w:r>
          </w:p>
          <w:p w14:paraId="25F5AC48">
            <w:pPr>
              <w:pStyle w:val="31"/>
              <w:spacing w:before="3" w:line="228" w:lineRule="auto"/>
              <w:ind w:right="109"/>
              <w:jc w:val="both"/>
              <w:rPr>
                <w:lang w:val="en-US"/>
              </w:rPr>
            </w:pPr>
            <w:r>
              <w:rPr>
                <w:lang w:val="en-US"/>
              </w:rPr>
              <w:t>&lt;Link&gt; tags use links pointing to web pages of the same domain as the URL. Therefore, the ratio of internal links in &lt;Link&gt; tags is considered for phishing detection.</w:t>
            </w:r>
          </w:p>
        </w:tc>
      </w:tr>
      <w:tr w14:paraId="1379FF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4" w:hRule="atLeast"/>
        </w:trPr>
        <w:tc>
          <w:tcPr>
            <w:tcW w:w="1373" w:type="dxa"/>
          </w:tcPr>
          <w:p w14:paraId="726BDE64">
            <w:pPr>
              <w:pStyle w:val="31"/>
              <w:rPr>
                <w:lang w:val="en-US"/>
              </w:rPr>
            </w:pPr>
            <w:r>
              <w:rPr>
                <w:spacing w:val="-5"/>
                <w:lang w:val="en-US"/>
              </w:rPr>
              <w:t>f69</w:t>
            </w:r>
          </w:p>
        </w:tc>
        <w:tc>
          <w:tcPr>
            <w:tcW w:w="1373" w:type="dxa"/>
          </w:tcPr>
          <w:p w14:paraId="2F3F8C47">
            <w:pPr>
              <w:pStyle w:val="31"/>
              <w:tabs>
                <w:tab w:val="left" w:pos="1075"/>
              </w:tabs>
              <w:spacing w:line="207" w:lineRule="exact"/>
              <w:rPr>
                <w:lang w:val="en-US"/>
              </w:rPr>
            </w:pPr>
            <w:r>
              <w:rPr>
                <w:spacing w:val="-2"/>
                <w:lang w:val="en-US"/>
              </w:rPr>
              <w:t>Submit</w:t>
            </w:r>
            <w:r>
              <w:rPr>
                <w:lang w:val="en-US"/>
              </w:rPr>
              <w:tab/>
            </w:r>
            <w:r>
              <w:rPr>
                <w:spacing w:val="-5"/>
                <w:lang w:val="en-US"/>
              </w:rPr>
              <w:t>to</w:t>
            </w:r>
          </w:p>
          <w:p w14:paraId="33F553A4">
            <w:pPr>
              <w:pStyle w:val="31"/>
              <w:spacing w:line="246" w:lineRule="exact"/>
              <w:rPr>
                <w:lang w:val="en-US"/>
              </w:rPr>
            </w:pPr>
            <w:r>
              <w:rPr>
                <w:spacing w:val="-2"/>
                <w:lang w:val="en-US"/>
              </w:rPr>
              <w:t>Email</w:t>
            </w:r>
          </w:p>
        </w:tc>
        <w:tc>
          <w:tcPr>
            <w:tcW w:w="1373" w:type="dxa"/>
          </w:tcPr>
          <w:p w14:paraId="659677DE">
            <w:pPr>
              <w:pStyle w:val="31"/>
              <w:rPr>
                <w:lang w:val="en-US"/>
              </w:rPr>
            </w:pPr>
            <w:r>
              <w:rPr>
                <w:spacing w:val="-5"/>
                <w:w w:val="105"/>
                <w:lang w:val="en-US"/>
              </w:rPr>
              <w:t>0/1</w:t>
            </w:r>
          </w:p>
        </w:tc>
        <w:tc>
          <w:tcPr>
            <w:tcW w:w="1373" w:type="dxa"/>
          </w:tcPr>
          <w:p w14:paraId="58816FD1">
            <w:pPr>
              <w:pStyle w:val="31"/>
              <w:rPr>
                <w:lang w:val="en-US"/>
              </w:rPr>
            </w:pPr>
            <w:r>
              <w:rPr>
                <w:spacing w:val="-5"/>
                <w:lang w:val="en-US"/>
              </w:rPr>
              <w:t>IC2</w:t>
            </w:r>
          </w:p>
        </w:tc>
        <w:tc>
          <w:tcPr>
            <w:tcW w:w="4208" w:type="dxa"/>
          </w:tcPr>
          <w:p w14:paraId="78AB7B8A">
            <w:pPr>
              <w:pStyle w:val="31"/>
              <w:spacing w:line="207" w:lineRule="exact"/>
              <w:jc w:val="both"/>
              <w:rPr>
                <w:lang w:val="en-US"/>
              </w:rPr>
            </w:pPr>
            <w:r>
              <w:rPr>
                <w:lang w:val="en-US"/>
              </w:rPr>
              <w:t>Phishers</w:t>
            </w:r>
            <w:r>
              <w:rPr>
                <w:spacing w:val="-11"/>
                <w:lang w:val="en-US"/>
              </w:rPr>
              <w:t xml:space="preserve"> </w:t>
            </w:r>
            <w:r>
              <w:rPr>
                <w:lang w:val="en-US"/>
              </w:rPr>
              <w:t>submit</w:t>
            </w:r>
            <w:r>
              <w:rPr>
                <w:spacing w:val="-11"/>
                <w:lang w:val="en-US"/>
              </w:rPr>
              <w:t xml:space="preserve"> </w:t>
            </w:r>
            <w:r>
              <w:rPr>
                <w:lang w:val="en-US"/>
              </w:rPr>
              <w:t>user</w:t>
            </w:r>
            <w:r>
              <w:rPr>
                <w:spacing w:val="-10"/>
                <w:lang w:val="en-US"/>
              </w:rPr>
              <w:t xml:space="preserve"> </w:t>
            </w:r>
            <w:r>
              <w:rPr>
                <w:lang w:val="en-US"/>
              </w:rPr>
              <w:t>inputs</w:t>
            </w:r>
            <w:r>
              <w:rPr>
                <w:spacing w:val="-11"/>
                <w:lang w:val="en-US"/>
              </w:rPr>
              <w:t xml:space="preserve"> </w:t>
            </w:r>
            <w:r>
              <w:rPr>
                <w:lang w:val="en-US"/>
              </w:rPr>
              <w:t>in</w:t>
            </w:r>
            <w:r>
              <w:rPr>
                <w:spacing w:val="-10"/>
                <w:lang w:val="en-US"/>
              </w:rPr>
              <w:t xml:space="preserve"> </w:t>
            </w:r>
            <w:r>
              <w:rPr>
                <w:lang w:val="en-US"/>
              </w:rPr>
              <w:t>web</w:t>
            </w:r>
            <w:r>
              <w:rPr>
                <w:spacing w:val="-11"/>
                <w:lang w:val="en-US"/>
              </w:rPr>
              <w:t xml:space="preserve"> </w:t>
            </w:r>
            <w:r>
              <w:rPr>
                <w:lang w:val="en-US"/>
              </w:rPr>
              <w:t>forms</w:t>
            </w:r>
            <w:r>
              <w:rPr>
                <w:spacing w:val="-10"/>
                <w:lang w:val="en-US"/>
              </w:rPr>
              <w:t xml:space="preserve"> </w:t>
            </w:r>
            <w:r>
              <w:rPr>
                <w:spacing w:val="-4"/>
                <w:lang w:val="en-US"/>
              </w:rPr>
              <w:t>into</w:t>
            </w:r>
          </w:p>
          <w:p w14:paraId="65AF5C6F">
            <w:pPr>
              <w:pStyle w:val="31"/>
              <w:spacing w:before="3" w:line="228" w:lineRule="auto"/>
              <w:ind w:right="109"/>
              <w:jc w:val="both"/>
              <w:rPr>
                <w:lang w:val="en-US"/>
              </w:rPr>
            </w:pPr>
            <w:r>
              <w:rPr>
                <w:lang w:val="en-US"/>
              </w:rPr>
              <w:t>speci</w:t>
            </w:r>
            <w:r>
              <w:rPr>
                <w:spacing w:val="-14"/>
                <w:lang w:val="en-US"/>
              </w:rPr>
              <w:t xml:space="preserve"> </w:t>
            </w:r>
            <w:r>
              <w:rPr>
                <w:lang w:val="en-US"/>
              </w:rPr>
              <w:t>c</w:t>
            </w:r>
            <w:r>
              <w:rPr>
                <w:spacing w:val="-8"/>
                <w:lang w:val="en-US"/>
              </w:rPr>
              <w:t xml:space="preserve"> </w:t>
            </w:r>
            <w:r>
              <w:rPr>
                <w:lang w:val="en-US"/>
              </w:rPr>
              <w:t>email</w:t>
            </w:r>
            <w:r>
              <w:rPr>
                <w:spacing w:val="-7"/>
                <w:lang w:val="en-US"/>
              </w:rPr>
              <w:t xml:space="preserve"> </w:t>
            </w:r>
            <w:r>
              <w:rPr>
                <w:lang w:val="en-US"/>
              </w:rPr>
              <w:t>addresses.</w:t>
            </w:r>
            <w:r>
              <w:rPr>
                <w:spacing w:val="-7"/>
                <w:lang w:val="en-US"/>
              </w:rPr>
              <w:t xml:space="preserve"> </w:t>
            </w:r>
            <w:r>
              <w:rPr>
                <w:lang w:val="en-US"/>
              </w:rPr>
              <w:t>Form</w:t>
            </w:r>
            <w:r>
              <w:rPr>
                <w:spacing w:val="-7"/>
                <w:lang w:val="en-US"/>
              </w:rPr>
              <w:t xml:space="preserve"> </w:t>
            </w:r>
            <w:r>
              <w:rPr>
                <w:lang w:val="en-US"/>
              </w:rPr>
              <w:t>actions</w:t>
            </w:r>
            <w:r>
              <w:rPr>
                <w:spacing w:val="-7"/>
                <w:lang w:val="en-US"/>
              </w:rPr>
              <w:t xml:space="preserve"> </w:t>
            </w:r>
            <w:r>
              <w:rPr>
                <w:lang w:val="en-US"/>
              </w:rPr>
              <w:t xml:space="preserve">contai- ning 'mailto :' or 'mail()' are considered phi- </w:t>
            </w:r>
            <w:r>
              <w:rPr>
                <w:spacing w:val="-2"/>
                <w:lang w:val="en-US"/>
              </w:rPr>
              <w:t>shing.</w:t>
            </w:r>
          </w:p>
        </w:tc>
      </w:tr>
      <w:tr w14:paraId="076B47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10" w:hRule="atLeast"/>
        </w:trPr>
        <w:tc>
          <w:tcPr>
            <w:tcW w:w="1373" w:type="dxa"/>
          </w:tcPr>
          <w:p w14:paraId="4A4D3C94">
            <w:pPr>
              <w:pStyle w:val="31"/>
              <w:rPr>
                <w:lang w:val="en-US"/>
              </w:rPr>
            </w:pPr>
            <w:r>
              <w:rPr>
                <w:w w:val="85"/>
                <w:lang w:val="en-US"/>
              </w:rPr>
              <w:t>f70-</w:t>
            </w:r>
            <w:r>
              <w:rPr>
                <w:spacing w:val="-5"/>
                <w:lang w:val="en-US"/>
              </w:rPr>
              <w:t>71</w:t>
            </w:r>
          </w:p>
        </w:tc>
        <w:tc>
          <w:tcPr>
            <w:tcW w:w="1373" w:type="dxa"/>
          </w:tcPr>
          <w:p w14:paraId="1019E5BE">
            <w:pPr>
              <w:pStyle w:val="31"/>
              <w:spacing w:line="207" w:lineRule="exact"/>
              <w:rPr>
                <w:lang w:val="en-US"/>
              </w:rPr>
            </w:pPr>
            <w:r>
              <w:rPr>
                <w:lang w:val="en-US"/>
              </w:rPr>
              <w:t>Ratio</w:t>
            </w:r>
            <w:r>
              <w:rPr>
                <w:spacing w:val="37"/>
                <w:lang w:val="en-US"/>
              </w:rPr>
              <w:t xml:space="preserve">  </w:t>
            </w:r>
            <w:r>
              <w:rPr>
                <w:spacing w:val="-2"/>
                <w:lang w:val="en-US"/>
              </w:rPr>
              <w:t>inter-</w:t>
            </w:r>
          </w:p>
          <w:p w14:paraId="4C8F53AF">
            <w:pPr>
              <w:pStyle w:val="31"/>
              <w:spacing w:before="3" w:line="228" w:lineRule="auto"/>
              <w:rPr>
                <w:lang w:val="en-US"/>
              </w:rPr>
            </w:pPr>
            <w:r>
              <w:rPr>
                <w:spacing w:val="-2"/>
                <w:lang w:val="en-US"/>
              </w:rPr>
              <w:t>nal/external media</w:t>
            </w:r>
          </w:p>
        </w:tc>
        <w:tc>
          <w:tcPr>
            <w:tcW w:w="1373" w:type="dxa"/>
          </w:tcPr>
          <w:p w14:paraId="318A3A1D">
            <w:pPr>
              <w:pStyle w:val="31"/>
              <w:rPr>
                <w:lang w:val="en-US"/>
              </w:rPr>
            </w:pPr>
            <w:r>
              <w:rPr>
                <w:spacing w:val="-5"/>
                <w:w w:val="110"/>
                <w:lang w:val="en-US"/>
              </w:rPr>
              <w:t>Int</w:t>
            </w:r>
          </w:p>
        </w:tc>
        <w:tc>
          <w:tcPr>
            <w:tcW w:w="1373" w:type="dxa"/>
          </w:tcPr>
          <w:p w14:paraId="1EE446B3">
            <w:pPr>
              <w:pStyle w:val="31"/>
              <w:rPr>
                <w:lang w:val="en-US"/>
              </w:rPr>
            </w:pPr>
            <w:r>
              <w:rPr>
                <w:spacing w:val="-5"/>
                <w:lang w:val="en-US"/>
              </w:rPr>
              <w:t>IC1</w:t>
            </w:r>
          </w:p>
        </w:tc>
        <w:tc>
          <w:tcPr>
            <w:tcW w:w="4208" w:type="dxa"/>
          </w:tcPr>
          <w:p w14:paraId="3679048A">
            <w:pPr>
              <w:pStyle w:val="31"/>
              <w:spacing w:line="207" w:lineRule="exact"/>
              <w:jc w:val="both"/>
              <w:rPr>
                <w:lang w:val="en-US"/>
              </w:rPr>
            </w:pPr>
            <w:r>
              <w:rPr>
                <w:lang w:val="en-US"/>
              </w:rPr>
              <w:t>Legitimate</w:t>
            </w:r>
            <w:r>
              <w:rPr>
                <w:spacing w:val="48"/>
                <w:lang w:val="en-US"/>
              </w:rPr>
              <w:t xml:space="preserve">  </w:t>
            </w:r>
            <w:r>
              <w:rPr>
                <w:lang w:val="en-US"/>
              </w:rPr>
              <w:t>websites</w:t>
            </w:r>
            <w:r>
              <w:rPr>
                <w:spacing w:val="49"/>
                <w:lang w:val="en-US"/>
              </w:rPr>
              <w:t xml:space="preserve">  </w:t>
            </w:r>
            <w:r>
              <w:rPr>
                <w:lang w:val="en-US"/>
              </w:rPr>
              <w:t>mostly</w:t>
            </w:r>
            <w:r>
              <w:rPr>
                <w:spacing w:val="48"/>
                <w:lang w:val="en-US"/>
              </w:rPr>
              <w:t xml:space="preserve">  </w:t>
            </w:r>
            <w:r>
              <w:rPr>
                <w:lang w:val="en-US"/>
              </w:rPr>
              <w:t>use</w:t>
            </w:r>
            <w:r>
              <w:rPr>
                <w:spacing w:val="49"/>
                <w:lang w:val="en-US"/>
              </w:rPr>
              <w:t xml:space="preserve">  </w:t>
            </w:r>
            <w:r>
              <w:rPr>
                <w:spacing w:val="-2"/>
                <w:lang w:val="en-US"/>
              </w:rPr>
              <w:t>media</w:t>
            </w:r>
          </w:p>
          <w:p w14:paraId="5BAFEEDC">
            <w:pPr>
              <w:pStyle w:val="31"/>
              <w:spacing w:before="3" w:line="240" w:lineRule="exact"/>
              <w:ind w:right="109"/>
              <w:jc w:val="both"/>
              <w:rPr>
                <w:lang w:val="en-US"/>
              </w:rPr>
            </w:pPr>
            <w:r>
              <w:rPr>
                <w:lang w:val="en-US"/>
              </w:rPr>
              <w:t>(images, audio, video) stored in the same domain.</w:t>
            </w:r>
            <w:r>
              <w:rPr>
                <w:spacing w:val="-9"/>
                <w:lang w:val="en-US"/>
              </w:rPr>
              <w:t xml:space="preserve"> </w:t>
            </w:r>
            <w:r>
              <w:rPr>
                <w:lang w:val="en-US"/>
              </w:rPr>
              <w:t>Phishing</w:t>
            </w:r>
            <w:r>
              <w:rPr>
                <w:spacing w:val="-9"/>
                <w:lang w:val="en-US"/>
              </w:rPr>
              <w:t xml:space="preserve"> </w:t>
            </w:r>
            <w:r>
              <w:rPr>
                <w:lang w:val="en-US"/>
              </w:rPr>
              <w:t>websites</w:t>
            </w:r>
            <w:r>
              <w:rPr>
                <w:spacing w:val="-9"/>
                <w:lang w:val="en-US"/>
              </w:rPr>
              <w:t xml:space="preserve"> </w:t>
            </w:r>
            <w:r>
              <w:rPr>
                <w:lang w:val="en-US"/>
              </w:rPr>
              <w:t>use</w:t>
            </w:r>
            <w:r>
              <w:rPr>
                <w:spacing w:val="-9"/>
                <w:lang w:val="en-US"/>
              </w:rPr>
              <w:t xml:space="preserve"> </w:t>
            </w:r>
            <w:r>
              <w:rPr>
                <w:lang w:val="en-US"/>
              </w:rPr>
              <w:t>more</w:t>
            </w:r>
            <w:r>
              <w:rPr>
                <w:spacing w:val="-9"/>
                <w:lang w:val="en-US"/>
              </w:rPr>
              <w:t xml:space="preserve"> </w:t>
            </w:r>
            <w:r>
              <w:rPr>
                <w:lang w:val="en-US"/>
              </w:rPr>
              <w:t>external media, usually stored in the target website domain, to save the storage space. Ratios of internal (f70) and external(f71) media</w:t>
            </w:r>
            <w:r>
              <w:rPr>
                <w:spacing w:val="40"/>
                <w:lang w:val="en-US"/>
              </w:rPr>
              <w:t xml:space="preserve"> </w:t>
            </w:r>
            <w:r>
              <w:rPr>
                <w:lang w:val="en-US"/>
              </w:rPr>
              <w:t>le links</w:t>
            </w:r>
            <w:r>
              <w:rPr>
                <w:spacing w:val="-3"/>
                <w:lang w:val="en-US"/>
              </w:rPr>
              <w:t xml:space="preserve"> </w:t>
            </w:r>
            <w:r>
              <w:rPr>
                <w:lang w:val="en-US"/>
              </w:rPr>
              <w:t>are</w:t>
            </w:r>
            <w:r>
              <w:rPr>
                <w:spacing w:val="-3"/>
                <w:lang w:val="en-US"/>
              </w:rPr>
              <w:t xml:space="preserve"> </w:t>
            </w:r>
            <w:r>
              <w:rPr>
                <w:lang w:val="en-US"/>
              </w:rPr>
              <w:t>counted</w:t>
            </w:r>
            <w:r>
              <w:rPr>
                <w:spacing w:val="-3"/>
                <w:lang w:val="en-US"/>
              </w:rPr>
              <w:t xml:space="preserve"> </w:t>
            </w:r>
            <w:r>
              <w:rPr>
                <w:lang w:val="en-US"/>
              </w:rPr>
              <w:t>and</w:t>
            </w:r>
            <w:r>
              <w:rPr>
                <w:spacing w:val="-3"/>
                <w:lang w:val="en-US"/>
              </w:rPr>
              <w:t xml:space="preserve"> </w:t>
            </w:r>
            <w:r>
              <w:rPr>
                <w:lang w:val="en-US"/>
              </w:rPr>
              <w:t>used</w:t>
            </w:r>
            <w:r>
              <w:rPr>
                <w:spacing w:val="-3"/>
                <w:lang w:val="en-US"/>
              </w:rPr>
              <w:t xml:space="preserve"> </w:t>
            </w:r>
            <w:r>
              <w:rPr>
                <w:lang w:val="en-US"/>
              </w:rPr>
              <w:t>for</w:t>
            </w:r>
            <w:r>
              <w:rPr>
                <w:spacing w:val="-3"/>
                <w:lang w:val="en-US"/>
              </w:rPr>
              <w:t xml:space="preserve"> </w:t>
            </w:r>
            <w:r>
              <w:rPr>
                <w:lang w:val="en-US"/>
              </w:rPr>
              <w:t>distinguishing legitimate form phishing websites.</w:t>
            </w:r>
          </w:p>
        </w:tc>
      </w:tr>
      <w:tr w14:paraId="2D67FD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1373" w:type="dxa"/>
          </w:tcPr>
          <w:p w14:paraId="39ACD583">
            <w:pPr>
              <w:pStyle w:val="31"/>
              <w:rPr>
                <w:lang w:val="en-US"/>
              </w:rPr>
            </w:pPr>
            <w:r>
              <w:rPr>
                <w:spacing w:val="-5"/>
                <w:lang w:val="en-US"/>
              </w:rPr>
              <w:t>f72</w:t>
            </w:r>
          </w:p>
        </w:tc>
        <w:tc>
          <w:tcPr>
            <w:tcW w:w="1373" w:type="dxa"/>
          </w:tcPr>
          <w:p w14:paraId="3687DBFB">
            <w:pPr>
              <w:pStyle w:val="31"/>
              <w:rPr>
                <w:lang w:val="en-US"/>
              </w:rPr>
            </w:pPr>
            <w:r>
              <w:rPr>
                <w:spacing w:val="-5"/>
                <w:lang w:val="en-US"/>
              </w:rPr>
              <w:t>SFH</w:t>
            </w:r>
          </w:p>
        </w:tc>
        <w:tc>
          <w:tcPr>
            <w:tcW w:w="1373" w:type="dxa"/>
          </w:tcPr>
          <w:p w14:paraId="150EFA69">
            <w:pPr>
              <w:pStyle w:val="31"/>
              <w:rPr>
                <w:lang w:val="en-US"/>
              </w:rPr>
            </w:pPr>
            <w:r>
              <w:rPr>
                <w:spacing w:val="-5"/>
                <w:w w:val="105"/>
                <w:lang w:val="en-US"/>
              </w:rPr>
              <w:t>0/1</w:t>
            </w:r>
          </w:p>
        </w:tc>
        <w:tc>
          <w:tcPr>
            <w:tcW w:w="1373" w:type="dxa"/>
          </w:tcPr>
          <w:p w14:paraId="7AA959E5">
            <w:pPr>
              <w:pStyle w:val="31"/>
              <w:rPr>
                <w:lang w:val="en-US"/>
              </w:rPr>
            </w:pPr>
            <w:r>
              <w:rPr>
                <w:spacing w:val="-5"/>
                <w:lang w:val="en-US"/>
              </w:rPr>
              <w:t>IC2</w:t>
            </w:r>
          </w:p>
        </w:tc>
        <w:tc>
          <w:tcPr>
            <w:tcW w:w="4208" w:type="dxa"/>
          </w:tcPr>
          <w:p w14:paraId="4DEA9888">
            <w:pPr>
              <w:pStyle w:val="31"/>
              <w:spacing w:line="207" w:lineRule="exact"/>
              <w:jc w:val="both"/>
              <w:rPr>
                <w:lang w:val="en-US"/>
              </w:rPr>
            </w:pPr>
            <w:r>
              <w:rPr>
                <w:lang w:val="en-US"/>
              </w:rPr>
              <w:t>Normally,</w:t>
            </w:r>
            <w:r>
              <w:rPr>
                <w:spacing w:val="60"/>
                <w:w w:val="150"/>
                <w:lang w:val="en-US"/>
              </w:rPr>
              <w:t xml:space="preserve"> </w:t>
            </w:r>
            <w:r>
              <w:rPr>
                <w:lang w:val="en-US"/>
              </w:rPr>
              <w:t>actions</w:t>
            </w:r>
            <w:r>
              <w:rPr>
                <w:spacing w:val="60"/>
                <w:w w:val="150"/>
                <w:lang w:val="en-US"/>
              </w:rPr>
              <w:t xml:space="preserve"> </w:t>
            </w:r>
            <w:r>
              <w:rPr>
                <w:lang w:val="en-US"/>
              </w:rPr>
              <w:t>should</w:t>
            </w:r>
            <w:r>
              <w:rPr>
                <w:spacing w:val="60"/>
                <w:w w:val="150"/>
                <w:lang w:val="en-US"/>
              </w:rPr>
              <w:t xml:space="preserve"> </w:t>
            </w:r>
            <w:r>
              <w:rPr>
                <w:lang w:val="en-US"/>
              </w:rPr>
              <w:t>be</w:t>
            </w:r>
            <w:r>
              <w:rPr>
                <w:spacing w:val="60"/>
                <w:w w:val="150"/>
                <w:lang w:val="en-US"/>
              </w:rPr>
              <w:t xml:space="preserve"> </w:t>
            </w:r>
            <w:r>
              <w:rPr>
                <w:lang w:val="en-US"/>
              </w:rPr>
              <w:t>taken</w:t>
            </w:r>
            <w:r>
              <w:rPr>
                <w:spacing w:val="60"/>
                <w:w w:val="150"/>
                <w:lang w:val="en-US"/>
              </w:rPr>
              <w:t xml:space="preserve"> </w:t>
            </w:r>
            <w:r>
              <w:rPr>
                <w:spacing w:val="-4"/>
                <w:lang w:val="en-US"/>
              </w:rPr>
              <w:t>upon</w:t>
            </w:r>
          </w:p>
          <w:p w14:paraId="3BEA7A70">
            <w:pPr>
              <w:pStyle w:val="31"/>
              <w:spacing w:before="3" w:line="228" w:lineRule="auto"/>
              <w:ind w:right="109"/>
              <w:jc w:val="both"/>
              <w:rPr>
                <w:lang w:val="en-US"/>
              </w:rPr>
            </w:pPr>
            <w:r>
              <w:rPr>
                <w:lang w:val="en-US"/>
              </w:rPr>
              <w:t>submitted information on web page forms. Therefore, Forms with an empty string or 'about</w:t>
            </w:r>
            <w:r>
              <w:rPr>
                <w:spacing w:val="-14"/>
                <w:lang w:val="en-US"/>
              </w:rPr>
              <w:t xml:space="preserve"> </w:t>
            </w:r>
            <w:r>
              <w:rPr>
                <w:lang w:val="en-US"/>
              </w:rPr>
              <w:t>:blank'</w:t>
            </w:r>
            <w:r>
              <w:rPr>
                <w:spacing w:val="-14"/>
                <w:lang w:val="en-US"/>
              </w:rPr>
              <w:t xml:space="preserve"> </w:t>
            </w:r>
            <w:r>
              <w:rPr>
                <w:lang w:val="en-US"/>
              </w:rPr>
              <w:t>are</w:t>
            </w:r>
            <w:r>
              <w:rPr>
                <w:spacing w:val="-14"/>
                <w:lang w:val="en-US"/>
              </w:rPr>
              <w:t xml:space="preserve"> </w:t>
            </w:r>
            <w:r>
              <w:rPr>
                <w:lang w:val="en-US"/>
              </w:rPr>
              <w:t>considered</w:t>
            </w:r>
            <w:r>
              <w:rPr>
                <w:spacing w:val="-13"/>
                <w:lang w:val="en-US"/>
              </w:rPr>
              <w:t xml:space="preserve"> </w:t>
            </w:r>
            <w:r>
              <w:rPr>
                <w:lang w:val="en-US"/>
              </w:rPr>
              <w:t>parts</w:t>
            </w:r>
            <w:r>
              <w:rPr>
                <w:spacing w:val="-14"/>
                <w:lang w:val="en-US"/>
              </w:rPr>
              <w:t xml:space="preserve"> </w:t>
            </w:r>
            <w:r>
              <w:rPr>
                <w:lang w:val="en-US"/>
              </w:rPr>
              <w:t>of</w:t>
            </w:r>
            <w:r>
              <w:rPr>
                <w:spacing w:val="-14"/>
                <w:lang w:val="en-US"/>
              </w:rPr>
              <w:t xml:space="preserve"> </w:t>
            </w:r>
            <w:r>
              <w:rPr>
                <w:lang w:val="en-US"/>
              </w:rPr>
              <w:t>phishing web pages.</w:t>
            </w:r>
          </w:p>
        </w:tc>
      </w:tr>
      <w:tr w14:paraId="6EAE19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10" w:hRule="atLeast"/>
        </w:trPr>
        <w:tc>
          <w:tcPr>
            <w:tcW w:w="1373" w:type="dxa"/>
          </w:tcPr>
          <w:p w14:paraId="096741D9">
            <w:pPr>
              <w:pStyle w:val="31"/>
              <w:rPr>
                <w:lang w:val="en-US"/>
              </w:rPr>
            </w:pPr>
            <w:r>
              <w:rPr>
                <w:spacing w:val="-5"/>
                <w:lang w:val="en-US"/>
              </w:rPr>
              <w:t>f73</w:t>
            </w:r>
          </w:p>
        </w:tc>
        <w:tc>
          <w:tcPr>
            <w:tcW w:w="1373" w:type="dxa"/>
          </w:tcPr>
          <w:p w14:paraId="5955C74C">
            <w:pPr>
              <w:pStyle w:val="31"/>
              <w:spacing w:line="207" w:lineRule="exact"/>
              <w:rPr>
                <w:lang w:val="en-US"/>
              </w:rPr>
            </w:pPr>
            <w:r>
              <w:rPr>
                <w:spacing w:val="-2"/>
                <w:lang w:val="en-US"/>
              </w:rPr>
              <w:t>Invisible</w:t>
            </w:r>
          </w:p>
          <w:p w14:paraId="4ACB818E">
            <w:pPr>
              <w:pStyle w:val="31"/>
              <w:spacing w:line="246" w:lineRule="exact"/>
              <w:rPr>
                <w:lang w:val="en-US"/>
              </w:rPr>
            </w:pPr>
            <w:r>
              <w:rPr>
                <w:spacing w:val="-2"/>
                <w:lang w:val="en-US"/>
              </w:rPr>
              <w:t>iframe</w:t>
            </w:r>
          </w:p>
        </w:tc>
        <w:tc>
          <w:tcPr>
            <w:tcW w:w="1373" w:type="dxa"/>
          </w:tcPr>
          <w:p w14:paraId="7C360158">
            <w:pPr>
              <w:pStyle w:val="31"/>
              <w:rPr>
                <w:lang w:val="en-US"/>
              </w:rPr>
            </w:pPr>
            <w:r>
              <w:rPr>
                <w:spacing w:val="-5"/>
                <w:w w:val="105"/>
                <w:lang w:val="en-US"/>
              </w:rPr>
              <w:t>0/1</w:t>
            </w:r>
          </w:p>
        </w:tc>
        <w:tc>
          <w:tcPr>
            <w:tcW w:w="1373" w:type="dxa"/>
          </w:tcPr>
          <w:p w14:paraId="3EDE883A">
            <w:pPr>
              <w:pStyle w:val="31"/>
              <w:rPr>
                <w:lang w:val="en-US"/>
              </w:rPr>
            </w:pPr>
            <w:r>
              <w:rPr>
                <w:spacing w:val="-5"/>
                <w:lang w:val="en-US"/>
              </w:rPr>
              <w:t>IC2</w:t>
            </w:r>
          </w:p>
        </w:tc>
        <w:tc>
          <w:tcPr>
            <w:tcW w:w="4208" w:type="dxa"/>
          </w:tcPr>
          <w:p w14:paraId="7A1CEB43">
            <w:pPr>
              <w:pStyle w:val="31"/>
              <w:spacing w:line="207" w:lineRule="exact"/>
              <w:jc w:val="both"/>
              <w:rPr>
                <w:lang w:val="en-US"/>
              </w:rPr>
            </w:pPr>
            <w:r>
              <w:rPr>
                <w:lang w:val="en-US"/>
              </w:rPr>
              <w:t>Frame</w:t>
            </w:r>
            <w:r>
              <w:rPr>
                <w:spacing w:val="30"/>
                <w:lang w:val="en-US"/>
              </w:rPr>
              <w:t xml:space="preserve"> </w:t>
            </w:r>
            <w:r>
              <w:rPr>
                <w:lang w:val="en-US"/>
              </w:rPr>
              <w:t>tags</w:t>
            </w:r>
            <w:r>
              <w:rPr>
                <w:spacing w:val="31"/>
                <w:lang w:val="en-US"/>
              </w:rPr>
              <w:t xml:space="preserve"> </w:t>
            </w:r>
            <w:r>
              <w:rPr>
                <w:lang w:val="en-US"/>
              </w:rPr>
              <w:t>are</w:t>
            </w:r>
            <w:r>
              <w:rPr>
                <w:spacing w:val="31"/>
                <w:lang w:val="en-US"/>
              </w:rPr>
              <w:t xml:space="preserve"> </w:t>
            </w:r>
            <w:r>
              <w:rPr>
                <w:lang w:val="en-US"/>
              </w:rPr>
              <w:t>used</w:t>
            </w:r>
            <w:r>
              <w:rPr>
                <w:spacing w:val="31"/>
                <w:lang w:val="en-US"/>
              </w:rPr>
              <w:t xml:space="preserve"> </w:t>
            </w:r>
            <w:r>
              <w:rPr>
                <w:lang w:val="en-US"/>
              </w:rPr>
              <w:t>to</w:t>
            </w:r>
            <w:r>
              <w:rPr>
                <w:spacing w:val="31"/>
                <w:lang w:val="en-US"/>
              </w:rPr>
              <w:t xml:space="preserve"> </w:t>
            </w:r>
            <w:r>
              <w:rPr>
                <w:lang w:val="en-US"/>
              </w:rPr>
              <w:t>incorporate</w:t>
            </w:r>
            <w:r>
              <w:rPr>
                <w:spacing w:val="32"/>
                <w:lang w:val="en-US"/>
              </w:rPr>
              <w:t xml:space="preserve"> </w:t>
            </w:r>
            <w:r>
              <w:rPr>
                <w:spacing w:val="-2"/>
                <w:lang w:val="en-US"/>
              </w:rPr>
              <w:t>additio-</w:t>
            </w:r>
          </w:p>
          <w:p w14:paraId="427A7382">
            <w:pPr>
              <w:pStyle w:val="31"/>
              <w:spacing w:before="3" w:line="240" w:lineRule="exact"/>
              <w:ind w:right="109"/>
              <w:jc w:val="both"/>
              <w:rPr>
                <w:lang w:val="en-US"/>
              </w:rPr>
            </w:pPr>
            <w:r>
              <w:rPr>
                <w:lang w:val="en-US"/>
              </w:rPr>
              <w:t>nal web pages to those actually shown. Phi- shing websites may use &lt;iframe&gt; with invi- sible</w:t>
            </w:r>
            <w:r>
              <w:rPr>
                <w:spacing w:val="-12"/>
                <w:lang w:val="en-US"/>
              </w:rPr>
              <w:t xml:space="preserve"> </w:t>
            </w:r>
            <w:r>
              <w:rPr>
                <w:lang w:val="en-US"/>
              </w:rPr>
              <w:t>border</w:t>
            </w:r>
            <w:r>
              <w:rPr>
                <w:spacing w:val="-12"/>
                <w:lang w:val="en-US"/>
              </w:rPr>
              <w:t xml:space="preserve"> </w:t>
            </w:r>
            <w:r>
              <w:rPr>
                <w:lang w:val="en-US"/>
              </w:rPr>
              <w:t>so</w:t>
            </w:r>
            <w:r>
              <w:rPr>
                <w:spacing w:val="-12"/>
                <w:lang w:val="en-US"/>
              </w:rPr>
              <w:t xml:space="preserve"> </w:t>
            </w:r>
            <w:r>
              <w:rPr>
                <w:lang w:val="en-US"/>
              </w:rPr>
              <w:t>that</w:t>
            </w:r>
            <w:r>
              <w:rPr>
                <w:spacing w:val="-11"/>
                <w:lang w:val="en-US"/>
              </w:rPr>
              <w:t xml:space="preserve"> </w:t>
            </w:r>
            <w:r>
              <w:rPr>
                <w:lang w:val="en-US"/>
              </w:rPr>
              <w:t>users</w:t>
            </w:r>
            <w:r>
              <w:rPr>
                <w:spacing w:val="-12"/>
                <w:lang w:val="en-US"/>
              </w:rPr>
              <w:t xml:space="preserve"> </w:t>
            </w:r>
            <w:r>
              <w:rPr>
                <w:lang w:val="en-US"/>
              </w:rPr>
              <w:t>may</w:t>
            </w:r>
            <w:r>
              <w:rPr>
                <w:spacing w:val="-12"/>
                <w:lang w:val="en-US"/>
              </w:rPr>
              <w:t xml:space="preserve"> </w:t>
            </w:r>
            <w:r>
              <w:rPr>
                <w:lang w:val="en-US"/>
              </w:rPr>
              <w:t>think</w:t>
            </w:r>
            <w:r>
              <w:rPr>
                <w:spacing w:val="-11"/>
                <w:lang w:val="en-US"/>
              </w:rPr>
              <w:t xml:space="preserve"> </w:t>
            </w:r>
            <w:r>
              <w:rPr>
                <w:lang w:val="en-US"/>
              </w:rPr>
              <w:t>that</w:t>
            </w:r>
            <w:r>
              <w:rPr>
                <w:spacing w:val="-12"/>
                <w:lang w:val="en-US"/>
              </w:rPr>
              <w:t xml:space="preserve"> </w:t>
            </w:r>
            <w:r>
              <w:rPr>
                <w:lang w:val="en-US"/>
              </w:rPr>
              <w:t>addi- tional</w:t>
            </w:r>
            <w:r>
              <w:rPr>
                <w:spacing w:val="-14"/>
                <w:lang w:val="en-US"/>
              </w:rPr>
              <w:t xml:space="preserve"> </w:t>
            </w:r>
            <w:r>
              <w:rPr>
                <w:lang w:val="en-US"/>
              </w:rPr>
              <w:t>pages</w:t>
            </w:r>
            <w:r>
              <w:rPr>
                <w:spacing w:val="-14"/>
                <w:lang w:val="en-US"/>
              </w:rPr>
              <w:t xml:space="preserve"> </w:t>
            </w:r>
            <w:r>
              <w:rPr>
                <w:lang w:val="en-US"/>
              </w:rPr>
              <w:t>are</w:t>
            </w:r>
            <w:r>
              <w:rPr>
                <w:spacing w:val="-14"/>
                <w:lang w:val="en-US"/>
              </w:rPr>
              <w:t xml:space="preserve"> </w:t>
            </w:r>
            <w:r>
              <w:rPr>
                <w:lang w:val="en-US"/>
              </w:rPr>
              <w:t>part</w:t>
            </w:r>
            <w:r>
              <w:rPr>
                <w:spacing w:val="-13"/>
                <w:lang w:val="en-US"/>
              </w:rPr>
              <w:t xml:space="preserve"> </w:t>
            </w:r>
            <w:r>
              <w:rPr>
                <w:lang w:val="en-US"/>
              </w:rPr>
              <w:t>of</w:t>
            </w:r>
            <w:r>
              <w:rPr>
                <w:spacing w:val="-14"/>
                <w:lang w:val="en-US"/>
              </w:rPr>
              <w:t xml:space="preserve"> </w:t>
            </w:r>
            <w:r>
              <w:rPr>
                <w:lang w:val="en-US"/>
              </w:rPr>
              <w:t>current</w:t>
            </w:r>
            <w:r>
              <w:rPr>
                <w:spacing w:val="-14"/>
                <w:lang w:val="en-US"/>
              </w:rPr>
              <w:t xml:space="preserve"> </w:t>
            </w:r>
            <w:r>
              <w:rPr>
                <w:lang w:val="en-US"/>
              </w:rPr>
              <w:t>websites</w:t>
            </w:r>
            <w:r>
              <w:rPr>
                <w:spacing w:val="-14"/>
                <w:lang w:val="en-US"/>
              </w:rPr>
              <w:t xml:space="preserve"> </w:t>
            </w:r>
            <w:r>
              <w:rPr>
                <w:lang w:val="en-US"/>
              </w:rPr>
              <w:t>while they</w:t>
            </w:r>
            <w:r>
              <w:rPr>
                <w:spacing w:val="-9"/>
                <w:lang w:val="en-US"/>
              </w:rPr>
              <w:t xml:space="preserve"> </w:t>
            </w:r>
            <w:r>
              <w:rPr>
                <w:lang w:val="en-US"/>
              </w:rPr>
              <w:t>are</w:t>
            </w:r>
            <w:r>
              <w:rPr>
                <w:spacing w:val="-9"/>
                <w:lang w:val="en-US"/>
              </w:rPr>
              <w:t xml:space="preserve"> </w:t>
            </w:r>
            <w:r>
              <w:rPr>
                <w:lang w:val="en-US"/>
              </w:rPr>
              <w:t>actually</w:t>
            </w:r>
            <w:r>
              <w:rPr>
                <w:spacing w:val="-9"/>
                <w:lang w:val="en-US"/>
              </w:rPr>
              <w:t xml:space="preserve"> </w:t>
            </w:r>
            <w:r>
              <w:rPr>
                <w:lang w:val="en-US"/>
              </w:rPr>
              <w:t>from</w:t>
            </w:r>
            <w:r>
              <w:rPr>
                <w:spacing w:val="-9"/>
                <w:lang w:val="en-US"/>
              </w:rPr>
              <w:t xml:space="preserve"> </w:t>
            </w:r>
            <w:r>
              <w:rPr>
                <w:lang w:val="en-US"/>
              </w:rPr>
              <w:t>di</w:t>
            </w:r>
            <w:r>
              <w:rPr>
                <w:spacing w:val="-4"/>
                <w:lang w:val="en-US"/>
              </w:rPr>
              <w:t xml:space="preserve"> </w:t>
            </w:r>
            <w:r>
              <w:rPr>
                <w:lang w:val="en-US"/>
              </w:rPr>
              <w:t>erent</w:t>
            </w:r>
            <w:r>
              <w:rPr>
                <w:spacing w:val="-9"/>
                <w:lang w:val="en-US"/>
              </w:rPr>
              <w:t xml:space="preserve"> </w:t>
            </w:r>
            <w:r>
              <w:rPr>
                <w:lang w:val="en-US"/>
              </w:rPr>
              <w:t>domains.</w:t>
            </w:r>
            <w:r>
              <w:rPr>
                <w:spacing w:val="-9"/>
                <w:lang w:val="en-US"/>
              </w:rPr>
              <w:t xml:space="preserve"> </w:t>
            </w:r>
            <w:r>
              <w:rPr>
                <w:lang w:val="en-US"/>
              </w:rPr>
              <w:t>The- refore, the use of invisible &lt;iframe&gt; tags is considered as a phishing indicator.</w:t>
            </w:r>
          </w:p>
        </w:tc>
      </w:tr>
      <w:tr w14:paraId="1B63CF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1373" w:type="dxa"/>
          </w:tcPr>
          <w:p w14:paraId="28270D78">
            <w:pPr>
              <w:pStyle w:val="31"/>
              <w:rPr>
                <w:lang w:val="en-US"/>
              </w:rPr>
            </w:pPr>
            <w:r>
              <w:rPr>
                <w:spacing w:val="-5"/>
                <w:lang w:val="en-US"/>
              </w:rPr>
              <w:t>f74</w:t>
            </w:r>
          </w:p>
        </w:tc>
        <w:tc>
          <w:tcPr>
            <w:tcW w:w="1373" w:type="dxa"/>
          </w:tcPr>
          <w:p w14:paraId="7D3C8E6E">
            <w:pPr>
              <w:pStyle w:val="31"/>
              <w:spacing w:line="207" w:lineRule="exact"/>
              <w:rPr>
                <w:lang w:val="en-US"/>
              </w:rPr>
            </w:pPr>
            <w:r>
              <w:rPr>
                <w:lang w:val="en-US"/>
              </w:rPr>
              <w:t>Pop-up</w:t>
            </w:r>
            <w:r>
              <w:rPr>
                <w:spacing w:val="64"/>
                <w:lang w:val="en-US"/>
              </w:rPr>
              <w:t xml:space="preserve"> </w:t>
            </w:r>
            <w:r>
              <w:rPr>
                <w:spacing w:val="-4"/>
                <w:lang w:val="en-US"/>
              </w:rPr>
              <w:t>win-</w:t>
            </w:r>
          </w:p>
          <w:p w14:paraId="17310A00">
            <w:pPr>
              <w:pStyle w:val="31"/>
              <w:spacing w:line="246" w:lineRule="exact"/>
              <w:rPr>
                <w:lang w:val="en-US"/>
              </w:rPr>
            </w:pPr>
            <w:r>
              <w:rPr>
                <w:spacing w:val="-5"/>
                <w:lang w:val="en-US"/>
              </w:rPr>
              <w:t>dow</w:t>
            </w:r>
          </w:p>
        </w:tc>
        <w:tc>
          <w:tcPr>
            <w:tcW w:w="1373" w:type="dxa"/>
          </w:tcPr>
          <w:p w14:paraId="4F59552D">
            <w:pPr>
              <w:pStyle w:val="31"/>
              <w:rPr>
                <w:lang w:val="en-US"/>
              </w:rPr>
            </w:pPr>
            <w:r>
              <w:rPr>
                <w:spacing w:val="-5"/>
                <w:w w:val="105"/>
                <w:lang w:val="en-US"/>
              </w:rPr>
              <w:t>0/1</w:t>
            </w:r>
          </w:p>
        </w:tc>
        <w:tc>
          <w:tcPr>
            <w:tcW w:w="1373" w:type="dxa"/>
          </w:tcPr>
          <w:p w14:paraId="31257B83">
            <w:pPr>
              <w:pStyle w:val="31"/>
              <w:rPr>
                <w:lang w:val="en-US"/>
              </w:rPr>
            </w:pPr>
            <w:r>
              <w:rPr>
                <w:spacing w:val="-5"/>
                <w:lang w:val="en-US"/>
              </w:rPr>
              <w:t>IC2</w:t>
            </w:r>
          </w:p>
        </w:tc>
        <w:tc>
          <w:tcPr>
            <w:tcW w:w="4208" w:type="dxa"/>
          </w:tcPr>
          <w:p w14:paraId="0600141B">
            <w:pPr>
              <w:pStyle w:val="31"/>
              <w:spacing w:line="207" w:lineRule="exact"/>
              <w:jc w:val="both"/>
              <w:rPr>
                <w:lang w:val="en-US"/>
              </w:rPr>
            </w:pPr>
            <w:r>
              <w:rPr>
                <w:lang w:val="en-US"/>
              </w:rPr>
              <w:t>Pop-up</w:t>
            </w:r>
            <w:r>
              <w:rPr>
                <w:spacing w:val="2"/>
                <w:lang w:val="en-US"/>
              </w:rPr>
              <w:t xml:space="preserve"> </w:t>
            </w:r>
            <w:r>
              <w:rPr>
                <w:lang w:val="en-US"/>
              </w:rPr>
              <w:t>windows</w:t>
            </w:r>
            <w:r>
              <w:rPr>
                <w:spacing w:val="3"/>
                <w:lang w:val="en-US"/>
              </w:rPr>
              <w:t xml:space="preserve"> </w:t>
            </w:r>
            <w:r>
              <w:rPr>
                <w:lang w:val="en-US"/>
              </w:rPr>
              <w:t>are</w:t>
            </w:r>
            <w:r>
              <w:rPr>
                <w:spacing w:val="3"/>
                <w:lang w:val="en-US"/>
              </w:rPr>
              <w:t xml:space="preserve"> </w:t>
            </w:r>
            <w:r>
              <w:rPr>
                <w:lang w:val="en-US"/>
              </w:rPr>
              <w:t>used</w:t>
            </w:r>
            <w:r>
              <w:rPr>
                <w:spacing w:val="2"/>
                <w:lang w:val="en-US"/>
              </w:rPr>
              <w:t xml:space="preserve"> </w:t>
            </w:r>
            <w:r>
              <w:rPr>
                <w:lang w:val="en-US"/>
              </w:rPr>
              <w:t>by</w:t>
            </w:r>
            <w:r>
              <w:rPr>
                <w:spacing w:val="3"/>
                <w:lang w:val="en-US"/>
              </w:rPr>
              <w:t xml:space="preserve"> </w:t>
            </w:r>
            <w:r>
              <w:rPr>
                <w:lang w:val="en-US"/>
              </w:rPr>
              <w:t>legitimate</w:t>
            </w:r>
            <w:r>
              <w:rPr>
                <w:spacing w:val="3"/>
                <w:lang w:val="en-US"/>
              </w:rPr>
              <w:t xml:space="preserve"> </w:t>
            </w:r>
            <w:r>
              <w:rPr>
                <w:spacing w:val="-4"/>
                <w:lang w:val="en-US"/>
              </w:rPr>
              <w:t>web-</w:t>
            </w:r>
          </w:p>
          <w:p w14:paraId="4C0FF62C">
            <w:pPr>
              <w:pStyle w:val="31"/>
              <w:spacing w:before="3" w:line="228" w:lineRule="auto"/>
              <w:ind w:right="109"/>
              <w:jc w:val="both"/>
              <w:rPr>
                <w:lang w:val="en-US"/>
              </w:rPr>
            </w:pPr>
            <w:r>
              <w:rPr>
                <w:lang w:val="en-US"/>
              </w:rPr>
              <w:t xml:space="preserve">sites to alert users with warnings but rarely </w:t>
            </w:r>
            <w:r>
              <w:rPr>
                <w:spacing w:val="-2"/>
                <w:lang w:val="en-US"/>
              </w:rPr>
              <w:t>used</w:t>
            </w:r>
            <w:r>
              <w:rPr>
                <w:spacing w:val="-12"/>
                <w:lang w:val="en-US"/>
              </w:rPr>
              <w:t xml:space="preserve"> </w:t>
            </w:r>
            <w:r>
              <w:rPr>
                <w:spacing w:val="-2"/>
                <w:lang w:val="en-US"/>
              </w:rPr>
              <w:t>to</w:t>
            </w:r>
            <w:r>
              <w:rPr>
                <w:spacing w:val="-11"/>
                <w:lang w:val="en-US"/>
              </w:rPr>
              <w:t xml:space="preserve"> </w:t>
            </w:r>
            <w:r>
              <w:rPr>
                <w:spacing w:val="-2"/>
                <w:lang w:val="en-US"/>
              </w:rPr>
              <w:t>submit</w:t>
            </w:r>
            <w:r>
              <w:rPr>
                <w:spacing w:val="-12"/>
                <w:lang w:val="en-US"/>
              </w:rPr>
              <w:t xml:space="preserve"> </w:t>
            </w:r>
            <w:r>
              <w:rPr>
                <w:spacing w:val="-2"/>
                <w:lang w:val="en-US"/>
              </w:rPr>
              <w:t>user</w:t>
            </w:r>
            <w:r>
              <w:rPr>
                <w:spacing w:val="-11"/>
                <w:lang w:val="en-US"/>
              </w:rPr>
              <w:t xml:space="preserve"> </w:t>
            </w:r>
            <w:r>
              <w:rPr>
                <w:spacing w:val="-2"/>
                <w:lang w:val="en-US"/>
              </w:rPr>
              <w:t>information.</w:t>
            </w:r>
            <w:r>
              <w:rPr>
                <w:spacing w:val="-12"/>
                <w:lang w:val="en-US"/>
              </w:rPr>
              <w:t xml:space="preserve"> </w:t>
            </w:r>
            <w:r>
              <w:rPr>
                <w:spacing w:val="-2"/>
                <w:lang w:val="en-US"/>
              </w:rPr>
              <w:t>The</w:t>
            </w:r>
            <w:r>
              <w:rPr>
                <w:spacing w:val="-11"/>
                <w:lang w:val="en-US"/>
              </w:rPr>
              <w:t xml:space="preserve"> </w:t>
            </w:r>
            <w:r>
              <w:rPr>
                <w:spacing w:val="-2"/>
                <w:lang w:val="en-US"/>
              </w:rPr>
              <w:t xml:space="preserve">presence </w:t>
            </w:r>
            <w:r>
              <w:rPr>
                <w:lang w:val="en-US"/>
              </w:rPr>
              <w:t>of</w:t>
            </w:r>
            <w:r>
              <w:rPr>
                <w:spacing w:val="-10"/>
                <w:lang w:val="en-US"/>
              </w:rPr>
              <w:t xml:space="preserve"> </w:t>
            </w:r>
            <w:r>
              <w:rPr>
                <w:lang w:val="en-US"/>
              </w:rPr>
              <w:t>pop-up</w:t>
            </w:r>
            <w:r>
              <w:rPr>
                <w:spacing w:val="-10"/>
                <w:lang w:val="en-US"/>
              </w:rPr>
              <w:t xml:space="preserve"> </w:t>
            </w:r>
            <w:r>
              <w:rPr>
                <w:lang w:val="en-US"/>
              </w:rPr>
              <w:t>windows</w:t>
            </w:r>
            <w:r>
              <w:rPr>
                <w:spacing w:val="-10"/>
                <w:lang w:val="en-US"/>
              </w:rPr>
              <w:t xml:space="preserve"> </w:t>
            </w:r>
            <w:r>
              <w:rPr>
                <w:lang w:val="en-US"/>
              </w:rPr>
              <w:t>with</w:t>
            </w:r>
            <w:r>
              <w:rPr>
                <w:spacing w:val="-10"/>
                <w:lang w:val="en-US"/>
              </w:rPr>
              <w:t xml:space="preserve"> </w:t>
            </w:r>
            <w:r>
              <w:rPr>
                <w:lang w:val="en-US"/>
              </w:rPr>
              <w:t>text</w:t>
            </w:r>
            <w:r>
              <w:rPr>
                <w:spacing w:val="33"/>
                <w:lang w:val="en-US"/>
              </w:rPr>
              <w:t xml:space="preserve"> </w:t>
            </w:r>
            <w:r>
              <w:rPr>
                <w:lang w:val="en-US"/>
              </w:rPr>
              <w:t>elds</w:t>
            </w:r>
            <w:r>
              <w:rPr>
                <w:spacing w:val="-10"/>
                <w:lang w:val="en-US"/>
              </w:rPr>
              <w:t xml:space="preserve"> </w:t>
            </w:r>
            <w:r>
              <w:rPr>
                <w:lang w:val="en-US"/>
              </w:rPr>
              <w:t>is</w:t>
            </w:r>
            <w:r>
              <w:rPr>
                <w:spacing w:val="-10"/>
                <w:lang w:val="en-US"/>
              </w:rPr>
              <w:t xml:space="preserve"> </w:t>
            </w:r>
            <w:r>
              <w:rPr>
                <w:lang w:val="en-US"/>
              </w:rPr>
              <w:t>conside- red as a phishing indicator.</w:t>
            </w:r>
          </w:p>
        </w:tc>
      </w:tr>
      <w:tr w14:paraId="1AC256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1373" w:type="dxa"/>
          </w:tcPr>
          <w:p w14:paraId="5F28A353">
            <w:pPr>
              <w:pStyle w:val="31"/>
              <w:rPr>
                <w:lang w:val="en-US"/>
              </w:rPr>
            </w:pPr>
            <w:r>
              <w:rPr>
                <w:spacing w:val="-5"/>
                <w:lang w:val="en-US"/>
              </w:rPr>
              <w:t>f75</w:t>
            </w:r>
          </w:p>
        </w:tc>
        <w:tc>
          <w:tcPr>
            <w:tcW w:w="1373" w:type="dxa"/>
          </w:tcPr>
          <w:p w14:paraId="350E808B">
            <w:pPr>
              <w:pStyle w:val="31"/>
              <w:rPr>
                <w:lang w:val="en-US"/>
              </w:rPr>
            </w:pPr>
            <w:r>
              <w:rPr>
                <w:spacing w:val="-4"/>
                <w:lang w:val="en-US"/>
              </w:rPr>
              <w:t>Safe</w:t>
            </w:r>
            <w:r>
              <w:rPr>
                <w:spacing w:val="-5"/>
                <w:lang w:val="en-US"/>
              </w:rPr>
              <w:t xml:space="preserve"> </w:t>
            </w:r>
            <w:r>
              <w:rPr>
                <w:spacing w:val="-2"/>
                <w:lang w:val="en-US"/>
              </w:rPr>
              <w:t>anchor</w:t>
            </w:r>
          </w:p>
        </w:tc>
        <w:tc>
          <w:tcPr>
            <w:tcW w:w="1373" w:type="dxa"/>
          </w:tcPr>
          <w:p w14:paraId="086622BA">
            <w:pPr>
              <w:pStyle w:val="31"/>
              <w:rPr>
                <w:lang w:val="en-US"/>
              </w:rPr>
            </w:pPr>
            <w:r>
              <w:rPr>
                <w:spacing w:val="-5"/>
                <w:w w:val="110"/>
                <w:lang w:val="en-US"/>
              </w:rPr>
              <w:t>Int</w:t>
            </w:r>
          </w:p>
        </w:tc>
        <w:tc>
          <w:tcPr>
            <w:tcW w:w="1373" w:type="dxa"/>
          </w:tcPr>
          <w:p w14:paraId="514EDEF5">
            <w:pPr>
              <w:pStyle w:val="31"/>
              <w:rPr>
                <w:lang w:val="en-US"/>
              </w:rPr>
            </w:pPr>
            <w:r>
              <w:rPr>
                <w:spacing w:val="-5"/>
                <w:lang w:val="en-US"/>
              </w:rPr>
              <w:t>IC2</w:t>
            </w:r>
          </w:p>
        </w:tc>
        <w:tc>
          <w:tcPr>
            <w:tcW w:w="4208" w:type="dxa"/>
          </w:tcPr>
          <w:p w14:paraId="59CC4F58">
            <w:pPr>
              <w:pStyle w:val="31"/>
              <w:spacing w:line="207" w:lineRule="exact"/>
              <w:jc w:val="both"/>
              <w:rPr>
                <w:lang w:val="en-US"/>
              </w:rPr>
            </w:pPr>
            <w:r>
              <w:rPr>
                <w:lang w:val="en-US"/>
              </w:rPr>
              <w:t>The</w:t>
            </w:r>
            <w:r>
              <w:rPr>
                <w:spacing w:val="28"/>
                <w:lang w:val="en-US"/>
              </w:rPr>
              <w:t xml:space="preserve"> </w:t>
            </w:r>
            <w:r>
              <w:rPr>
                <w:lang w:val="en-US"/>
              </w:rPr>
              <w:t>&lt;a&gt;</w:t>
            </w:r>
            <w:r>
              <w:rPr>
                <w:spacing w:val="29"/>
                <w:lang w:val="en-US"/>
              </w:rPr>
              <w:t xml:space="preserve"> </w:t>
            </w:r>
            <w:r>
              <w:rPr>
                <w:lang w:val="en-US"/>
              </w:rPr>
              <w:t>tag</w:t>
            </w:r>
            <w:r>
              <w:rPr>
                <w:spacing w:val="29"/>
                <w:lang w:val="en-US"/>
              </w:rPr>
              <w:t xml:space="preserve"> </w:t>
            </w:r>
            <w:r>
              <w:rPr>
                <w:lang w:val="en-US"/>
              </w:rPr>
              <w:t>is</w:t>
            </w:r>
            <w:r>
              <w:rPr>
                <w:spacing w:val="29"/>
                <w:lang w:val="en-US"/>
              </w:rPr>
              <w:t xml:space="preserve"> </w:t>
            </w:r>
            <w:r>
              <w:rPr>
                <w:lang w:val="en-US"/>
              </w:rPr>
              <w:t>used</w:t>
            </w:r>
            <w:r>
              <w:rPr>
                <w:spacing w:val="29"/>
                <w:lang w:val="en-US"/>
              </w:rPr>
              <w:t xml:space="preserve"> </w:t>
            </w:r>
            <w:r>
              <w:rPr>
                <w:lang w:val="en-US"/>
              </w:rPr>
              <w:t>to</w:t>
            </w:r>
            <w:r>
              <w:rPr>
                <w:spacing w:val="29"/>
                <w:lang w:val="en-US"/>
              </w:rPr>
              <w:t xml:space="preserve"> </w:t>
            </w:r>
            <w:r>
              <w:rPr>
                <w:lang w:val="en-US"/>
              </w:rPr>
              <w:t>enable</w:t>
            </w:r>
            <w:r>
              <w:rPr>
                <w:spacing w:val="29"/>
                <w:lang w:val="en-US"/>
              </w:rPr>
              <w:t xml:space="preserve"> </w:t>
            </w:r>
            <w:r>
              <w:rPr>
                <w:lang w:val="en-US"/>
              </w:rPr>
              <w:t>linking</w:t>
            </w:r>
            <w:r>
              <w:rPr>
                <w:spacing w:val="29"/>
                <w:lang w:val="en-US"/>
              </w:rPr>
              <w:t xml:space="preserve"> </w:t>
            </w:r>
            <w:r>
              <w:rPr>
                <w:spacing w:val="-4"/>
                <w:lang w:val="en-US"/>
              </w:rPr>
              <w:t>from</w:t>
            </w:r>
          </w:p>
          <w:p w14:paraId="0E0CC3DB">
            <w:pPr>
              <w:pStyle w:val="31"/>
              <w:spacing w:before="3" w:line="228" w:lineRule="auto"/>
              <w:ind w:right="109"/>
              <w:jc w:val="both"/>
              <w:rPr>
                <w:lang w:val="en-US"/>
              </w:rPr>
            </w:pPr>
            <w:r>
              <w:rPr>
                <w:spacing w:val="-4"/>
                <w:lang w:val="en-US"/>
              </w:rPr>
              <w:t>one</w:t>
            </w:r>
            <w:r>
              <w:rPr>
                <w:spacing w:val="-10"/>
                <w:lang w:val="en-US"/>
              </w:rPr>
              <w:t xml:space="preserve"> </w:t>
            </w:r>
            <w:r>
              <w:rPr>
                <w:spacing w:val="-4"/>
                <w:lang w:val="en-US"/>
              </w:rPr>
              <w:t>page</w:t>
            </w:r>
            <w:r>
              <w:rPr>
                <w:spacing w:val="-10"/>
                <w:lang w:val="en-US"/>
              </w:rPr>
              <w:t xml:space="preserve"> </w:t>
            </w:r>
            <w:r>
              <w:rPr>
                <w:spacing w:val="-4"/>
                <w:lang w:val="en-US"/>
              </w:rPr>
              <w:t>to</w:t>
            </w:r>
            <w:r>
              <w:rPr>
                <w:spacing w:val="-10"/>
                <w:lang w:val="en-US"/>
              </w:rPr>
              <w:t xml:space="preserve"> </w:t>
            </w:r>
            <w:r>
              <w:rPr>
                <w:spacing w:val="-4"/>
                <w:lang w:val="en-US"/>
              </w:rPr>
              <w:t>another.</w:t>
            </w:r>
            <w:r>
              <w:rPr>
                <w:spacing w:val="-9"/>
                <w:lang w:val="en-US"/>
              </w:rPr>
              <w:t xml:space="preserve"> </w:t>
            </w:r>
            <w:r>
              <w:rPr>
                <w:spacing w:val="-4"/>
                <w:lang w:val="en-US"/>
              </w:rPr>
              <w:t>Tags</w:t>
            </w:r>
            <w:r>
              <w:rPr>
                <w:spacing w:val="-10"/>
                <w:lang w:val="en-US"/>
              </w:rPr>
              <w:t xml:space="preserve"> </w:t>
            </w:r>
            <w:r>
              <w:rPr>
                <w:spacing w:val="-4"/>
                <w:lang w:val="en-US"/>
              </w:rPr>
              <w:t>with</w:t>
            </w:r>
            <w:r>
              <w:rPr>
                <w:spacing w:val="-10"/>
                <w:lang w:val="en-US"/>
              </w:rPr>
              <w:t xml:space="preserve"> </w:t>
            </w:r>
            <w:r>
              <w:rPr>
                <w:spacing w:val="-4"/>
                <w:lang w:val="en-US"/>
              </w:rPr>
              <w:t>one</w:t>
            </w:r>
            <w:r>
              <w:rPr>
                <w:spacing w:val="-10"/>
                <w:lang w:val="en-US"/>
              </w:rPr>
              <w:t xml:space="preserve"> </w:t>
            </w:r>
            <w:r>
              <w:rPr>
                <w:spacing w:val="-4"/>
                <w:lang w:val="en-US"/>
              </w:rPr>
              <w:t>of</w:t>
            </w:r>
            <w:r>
              <w:rPr>
                <w:spacing w:val="-9"/>
                <w:lang w:val="en-US"/>
              </w:rPr>
              <w:t xml:space="preserve"> </w:t>
            </w:r>
            <w:r>
              <w:rPr>
                <w:spacing w:val="-4"/>
                <w:lang w:val="en-US"/>
              </w:rPr>
              <w:t>the</w:t>
            </w:r>
            <w:r>
              <w:rPr>
                <w:spacing w:val="-10"/>
                <w:lang w:val="en-US"/>
              </w:rPr>
              <w:t xml:space="preserve"> </w:t>
            </w:r>
            <w:r>
              <w:rPr>
                <w:spacing w:val="-4"/>
                <w:lang w:val="en-US"/>
              </w:rPr>
              <w:t xml:space="preserve">follo- </w:t>
            </w:r>
            <w:r>
              <w:rPr>
                <w:lang w:val="en-US"/>
              </w:rPr>
              <w:t>wing</w:t>
            </w:r>
            <w:r>
              <w:rPr>
                <w:spacing w:val="-5"/>
                <w:lang w:val="en-US"/>
              </w:rPr>
              <w:t xml:space="preserve"> </w:t>
            </w:r>
            <w:r>
              <w:rPr>
                <w:lang w:val="en-US"/>
              </w:rPr>
              <w:t>links</w:t>
            </w:r>
            <w:r>
              <w:rPr>
                <w:spacing w:val="-5"/>
                <w:lang w:val="en-US"/>
              </w:rPr>
              <w:t xml:space="preserve"> </w:t>
            </w:r>
            <w:r>
              <w:rPr>
                <w:w w:val="120"/>
                <w:lang w:val="en-US"/>
              </w:rPr>
              <w:t>'#</w:t>
            </w:r>
            <w:r>
              <w:rPr>
                <w:spacing w:val="-16"/>
                <w:w w:val="120"/>
                <w:lang w:val="en-US"/>
              </w:rPr>
              <w:t xml:space="preserve"> </w:t>
            </w:r>
            <w:r>
              <w:rPr>
                <w:lang w:val="en-US"/>
              </w:rPr>
              <w:t>',</w:t>
            </w:r>
            <w:r>
              <w:rPr>
                <w:spacing w:val="-5"/>
                <w:lang w:val="en-US"/>
              </w:rPr>
              <w:t xml:space="preserve"> </w:t>
            </w:r>
            <w:r>
              <w:rPr>
                <w:lang w:val="en-US"/>
              </w:rPr>
              <w:t>'javascript',</w:t>
            </w:r>
            <w:r>
              <w:rPr>
                <w:spacing w:val="-5"/>
                <w:lang w:val="en-US"/>
              </w:rPr>
              <w:t xml:space="preserve"> </w:t>
            </w:r>
            <w:r>
              <w:rPr>
                <w:lang w:val="en-US"/>
              </w:rPr>
              <w:t>'mailto'</w:t>
            </w:r>
            <w:r>
              <w:rPr>
                <w:spacing w:val="-5"/>
                <w:lang w:val="en-US"/>
              </w:rPr>
              <w:t xml:space="preserve"> </w:t>
            </w:r>
            <w:r>
              <w:rPr>
                <w:lang w:val="en-US"/>
              </w:rPr>
              <w:t>are</w:t>
            </w:r>
            <w:r>
              <w:rPr>
                <w:spacing w:val="-5"/>
                <w:lang w:val="en-US"/>
              </w:rPr>
              <w:t xml:space="preserve"> </w:t>
            </w:r>
            <w:r>
              <w:rPr>
                <w:lang w:val="en-US"/>
              </w:rPr>
              <w:t>consi- dered unsafe. Thus, we consider the number of unsafe anchors.</w:t>
            </w:r>
          </w:p>
        </w:tc>
      </w:tr>
      <w:tr w14:paraId="2A6F8B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10" w:hRule="atLeast"/>
        </w:trPr>
        <w:tc>
          <w:tcPr>
            <w:tcW w:w="1373" w:type="dxa"/>
          </w:tcPr>
          <w:p w14:paraId="2C858020">
            <w:pPr>
              <w:pStyle w:val="31"/>
              <w:rPr>
                <w:lang w:val="en-US"/>
              </w:rPr>
            </w:pPr>
            <w:r>
              <w:rPr>
                <w:w w:val="85"/>
                <w:lang w:val="en-US"/>
              </w:rPr>
              <w:t>f76-</w:t>
            </w:r>
            <w:r>
              <w:rPr>
                <w:spacing w:val="-5"/>
                <w:lang w:val="en-US"/>
              </w:rPr>
              <w:t>77</w:t>
            </w:r>
          </w:p>
        </w:tc>
        <w:tc>
          <w:tcPr>
            <w:tcW w:w="1373" w:type="dxa"/>
          </w:tcPr>
          <w:p w14:paraId="189116B5">
            <w:pPr>
              <w:pStyle w:val="31"/>
              <w:rPr>
                <w:lang w:val="en-US"/>
              </w:rPr>
            </w:pPr>
            <w:r>
              <w:rPr>
                <w:spacing w:val="-6"/>
                <w:lang w:val="en-US"/>
              </w:rPr>
              <w:t>Right-</w:t>
            </w:r>
            <w:r>
              <w:rPr>
                <w:spacing w:val="-2"/>
                <w:lang w:val="en-US"/>
              </w:rPr>
              <w:t>click</w:t>
            </w:r>
          </w:p>
        </w:tc>
        <w:tc>
          <w:tcPr>
            <w:tcW w:w="1373" w:type="dxa"/>
          </w:tcPr>
          <w:p w14:paraId="1120D162">
            <w:pPr>
              <w:pStyle w:val="31"/>
              <w:rPr>
                <w:lang w:val="en-US"/>
              </w:rPr>
            </w:pPr>
            <w:r>
              <w:rPr>
                <w:spacing w:val="-5"/>
                <w:w w:val="105"/>
                <w:lang w:val="en-US"/>
              </w:rPr>
              <w:t>0/1</w:t>
            </w:r>
          </w:p>
        </w:tc>
        <w:tc>
          <w:tcPr>
            <w:tcW w:w="1373" w:type="dxa"/>
          </w:tcPr>
          <w:p w14:paraId="330D55D9">
            <w:pPr>
              <w:pStyle w:val="31"/>
              <w:rPr>
                <w:lang w:val="en-US"/>
              </w:rPr>
            </w:pPr>
            <w:r>
              <w:rPr>
                <w:spacing w:val="-5"/>
                <w:lang w:val="en-US"/>
              </w:rPr>
              <w:t>IC2</w:t>
            </w:r>
          </w:p>
        </w:tc>
        <w:tc>
          <w:tcPr>
            <w:tcW w:w="4208" w:type="dxa"/>
          </w:tcPr>
          <w:p w14:paraId="21A336FB">
            <w:pPr>
              <w:pStyle w:val="31"/>
              <w:spacing w:line="207" w:lineRule="exact"/>
              <w:jc w:val="both"/>
              <w:rPr>
                <w:lang w:val="en-US"/>
              </w:rPr>
            </w:pPr>
            <w:r>
              <w:rPr>
                <w:lang w:val="en-US"/>
              </w:rPr>
              <w:t>Scripts</w:t>
            </w:r>
            <w:r>
              <w:rPr>
                <w:spacing w:val="70"/>
                <w:lang w:val="en-US"/>
              </w:rPr>
              <w:t xml:space="preserve"> </w:t>
            </w:r>
            <w:r>
              <w:rPr>
                <w:lang w:val="en-US"/>
              </w:rPr>
              <w:t>can</w:t>
            </w:r>
            <w:r>
              <w:rPr>
                <w:spacing w:val="70"/>
                <w:lang w:val="en-US"/>
              </w:rPr>
              <w:t xml:space="preserve"> </w:t>
            </w:r>
            <w:r>
              <w:rPr>
                <w:lang w:val="en-US"/>
              </w:rPr>
              <w:t>be</w:t>
            </w:r>
            <w:r>
              <w:rPr>
                <w:spacing w:val="70"/>
                <w:lang w:val="en-US"/>
              </w:rPr>
              <w:t xml:space="preserve"> </w:t>
            </w:r>
            <w:r>
              <w:rPr>
                <w:lang w:val="en-US"/>
              </w:rPr>
              <w:t>used</w:t>
            </w:r>
            <w:r>
              <w:rPr>
                <w:spacing w:val="70"/>
                <w:lang w:val="en-US"/>
              </w:rPr>
              <w:t xml:space="preserve"> </w:t>
            </w:r>
            <w:r>
              <w:rPr>
                <w:lang w:val="en-US"/>
              </w:rPr>
              <w:t>to</w:t>
            </w:r>
            <w:r>
              <w:rPr>
                <w:spacing w:val="70"/>
                <w:lang w:val="en-US"/>
              </w:rPr>
              <w:t xml:space="preserve"> </w:t>
            </w:r>
            <w:r>
              <w:rPr>
                <w:lang w:val="en-US"/>
              </w:rPr>
              <w:t>disable</w:t>
            </w:r>
            <w:r>
              <w:rPr>
                <w:spacing w:val="71"/>
                <w:lang w:val="en-US"/>
              </w:rPr>
              <w:t xml:space="preserve"> </w:t>
            </w:r>
            <w:r>
              <w:rPr>
                <w:lang w:val="en-US"/>
              </w:rPr>
              <w:t>the</w:t>
            </w:r>
            <w:r>
              <w:rPr>
                <w:spacing w:val="70"/>
                <w:lang w:val="en-US"/>
              </w:rPr>
              <w:t xml:space="preserve"> </w:t>
            </w:r>
            <w:r>
              <w:rPr>
                <w:spacing w:val="-2"/>
                <w:lang w:val="en-US"/>
              </w:rPr>
              <w:t>right-</w:t>
            </w:r>
          </w:p>
          <w:p w14:paraId="0D810A29">
            <w:pPr>
              <w:pStyle w:val="31"/>
              <w:spacing w:before="3" w:line="240" w:lineRule="exact"/>
              <w:ind w:right="109"/>
              <w:jc w:val="both"/>
              <w:rPr>
                <w:lang w:val="en-US"/>
              </w:rPr>
            </w:pPr>
            <w:r>
              <w:rPr>
                <w:lang w:val="en-US"/>
              </w:rPr>
              <w:t>click</w:t>
            </w:r>
            <w:r>
              <w:rPr>
                <w:spacing w:val="-14"/>
                <w:lang w:val="en-US"/>
              </w:rPr>
              <w:t xml:space="preserve"> </w:t>
            </w:r>
            <w:r>
              <w:rPr>
                <w:lang w:val="en-US"/>
              </w:rPr>
              <w:t>function.</w:t>
            </w:r>
            <w:r>
              <w:rPr>
                <w:spacing w:val="-14"/>
                <w:lang w:val="en-US"/>
              </w:rPr>
              <w:t xml:space="preserve"> </w:t>
            </w:r>
            <w:r>
              <w:rPr>
                <w:lang w:val="en-US"/>
              </w:rPr>
              <w:t>However,</w:t>
            </w:r>
            <w:r>
              <w:rPr>
                <w:spacing w:val="-14"/>
                <w:lang w:val="en-US"/>
              </w:rPr>
              <w:t xml:space="preserve"> </w:t>
            </w:r>
            <w:r>
              <w:rPr>
                <w:lang w:val="en-US"/>
              </w:rPr>
              <w:t>this</w:t>
            </w:r>
            <w:r>
              <w:rPr>
                <w:spacing w:val="-13"/>
                <w:lang w:val="en-US"/>
              </w:rPr>
              <w:t xml:space="preserve"> </w:t>
            </w:r>
            <w:r>
              <w:rPr>
                <w:lang w:val="en-US"/>
              </w:rPr>
              <w:t>can</w:t>
            </w:r>
            <w:r>
              <w:rPr>
                <w:spacing w:val="-14"/>
                <w:lang w:val="en-US"/>
              </w:rPr>
              <w:t xml:space="preserve"> </w:t>
            </w:r>
            <w:r>
              <w:rPr>
                <w:lang w:val="en-US"/>
              </w:rPr>
              <w:t>also</w:t>
            </w:r>
            <w:r>
              <w:rPr>
                <w:spacing w:val="-14"/>
                <w:lang w:val="en-US"/>
              </w:rPr>
              <w:t xml:space="preserve"> </w:t>
            </w:r>
            <w:r>
              <w:rPr>
                <w:lang w:val="en-US"/>
              </w:rPr>
              <w:t>be</w:t>
            </w:r>
            <w:r>
              <w:rPr>
                <w:spacing w:val="-14"/>
                <w:lang w:val="en-US"/>
              </w:rPr>
              <w:t xml:space="preserve"> </w:t>
            </w:r>
            <w:r>
              <w:rPr>
                <w:lang w:val="en-US"/>
              </w:rPr>
              <w:t>used by phishers to unable viewing the source code of web pages. Therefore, the presence of onmouseover' attribute (f76) and use of 'event.button==2' as an action to 'onmouseo- ver'</w:t>
            </w:r>
            <w:r>
              <w:rPr>
                <w:spacing w:val="-13"/>
                <w:lang w:val="en-US"/>
              </w:rPr>
              <w:t xml:space="preserve"> </w:t>
            </w:r>
            <w:r>
              <w:rPr>
                <w:lang w:val="en-US"/>
              </w:rPr>
              <w:t>attribute</w:t>
            </w:r>
            <w:r>
              <w:rPr>
                <w:spacing w:val="-13"/>
                <w:lang w:val="en-US"/>
              </w:rPr>
              <w:t xml:space="preserve"> </w:t>
            </w:r>
            <w:r>
              <w:rPr>
                <w:lang w:val="en-US"/>
              </w:rPr>
              <w:t>(f77)</w:t>
            </w:r>
            <w:r>
              <w:rPr>
                <w:spacing w:val="-13"/>
                <w:lang w:val="en-US"/>
              </w:rPr>
              <w:t xml:space="preserve"> </w:t>
            </w:r>
            <w:r>
              <w:rPr>
                <w:lang w:val="en-US"/>
              </w:rPr>
              <w:t>is</w:t>
            </w:r>
            <w:r>
              <w:rPr>
                <w:spacing w:val="-13"/>
                <w:lang w:val="en-US"/>
              </w:rPr>
              <w:t xml:space="preserve"> </w:t>
            </w:r>
            <w:r>
              <w:rPr>
                <w:lang w:val="en-US"/>
              </w:rPr>
              <w:t>considered</w:t>
            </w:r>
            <w:r>
              <w:rPr>
                <w:spacing w:val="-13"/>
                <w:lang w:val="en-US"/>
              </w:rPr>
              <w:t xml:space="preserve"> </w:t>
            </w:r>
            <w:r>
              <w:rPr>
                <w:lang w:val="en-US"/>
              </w:rPr>
              <w:t>as</w:t>
            </w:r>
            <w:r>
              <w:rPr>
                <w:spacing w:val="-13"/>
                <w:lang w:val="en-US"/>
              </w:rPr>
              <w:t xml:space="preserve"> </w:t>
            </w:r>
            <w:r>
              <w:rPr>
                <w:lang w:val="en-US"/>
              </w:rPr>
              <w:t>a</w:t>
            </w:r>
            <w:r>
              <w:rPr>
                <w:spacing w:val="-13"/>
                <w:lang w:val="en-US"/>
              </w:rPr>
              <w:t xml:space="preserve"> </w:t>
            </w:r>
            <w:r>
              <w:rPr>
                <w:lang w:val="en-US"/>
              </w:rPr>
              <w:t xml:space="preserve">phishing </w:t>
            </w:r>
            <w:r>
              <w:rPr>
                <w:spacing w:val="-2"/>
                <w:lang w:val="en-US"/>
              </w:rPr>
              <w:t>indicator.</w:t>
            </w:r>
          </w:p>
        </w:tc>
      </w:tr>
      <w:tr w14:paraId="126DE4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4" w:hRule="atLeast"/>
        </w:trPr>
        <w:tc>
          <w:tcPr>
            <w:tcW w:w="1373" w:type="dxa"/>
          </w:tcPr>
          <w:p w14:paraId="144B8271">
            <w:pPr>
              <w:pStyle w:val="31"/>
              <w:rPr>
                <w:lang w:val="en-US"/>
              </w:rPr>
            </w:pPr>
            <w:r>
              <w:rPr>
                <w:spacing w:val="-5"/>
                <w:lang w:val="en-US"/>
              </w:rPr>
              <w:t>f78</w:t>
            </w:r>
          </w:p>
        </w:tc>
        <w:tc>
          <w:tcPr>
            <w:tcW w:w="1373" w:type="dxa"/>
          </w:tcPr>
          <w:p w14:paraId="2FD7E751">
            <w:pPr>
              <w:pStyle w:val="31"/>
              <w:rPr>
                <w:lang w:val="en-US"/>
              </w:rPr>
            </w:pPr>
            <w:r>
              <w:rPr>
                <w:lang w:val="en-US"/>
              </w:rPr>
              <w:t>Empty</w:t>
            </w:r>
            <w:r>
              <w:rPr>
                <w:spacing w:val="9"/>
                <w:lang w:val="en-US"/>
              </w:rPr>
              <w:t xml:space="preserve"> </w:t>
            </w:r>
            <w:r>
              <w:rPr>
                <w:spacing w:val="-2"/>
                <w:lang w:val="en-US"/>
              </w:rPr>
              <w:t>title</w:t>
            </w:r>
          </w:p>
        </w:tc>
        <w:tc>
          <w:tcPr>
            <w:tcW w:w="1373" w:type="dxa"/>
          </w:tcPr>
          <w:p w14:paraId="08D1E618">
            <w:pPr>
              <w:pStyle w:val="31"/>
              <w:rPr>
                <w:lang w:val="en-US"/>
              </w:rPr>
            </w:pPr>
            <w:r>
              <w:rPr>
                <w:spacing w:val="-5"/>
                <w:w w:val="105"/>
                <w:lang w:val="en-US"/>
              </w:rPr>
              <w:t>0/1</w:t>
            </w:r>
          </w:p>
        </w:tc>
        <w:tc>
          <w:tcPr>
            <w:tcW w:w="1373" w:type="dxa"/>
          </w:tcPr>
          <w:p w14:paraId="7774EE1F">
            <w:pPr>
              <w:pStyle w:val="31"/>
              <w:rPr>
                <w:lang w:val="en-US"/>
              </w:rPr>
            </w:pPr>
            <w:r>
              <w:rPr>
                <w:spacing w:val="-5"/>
                <w:lang w:val="en-US"/>
              </w:rPr>
              <w:t>IC2</w:t>
            </w:r>
          </w:p>
        </w:tc>
        <w:tc>
          <w:tcPr>
            <w:tcW w:w="4208" w:type="dxa"/>
          </w:tcPr>
          <w:p w14:paraId="5BE01F6F">
            <w:pPr>
              <w:pStyle w:val="31"/>
              <w:spacing w:line="207" w:lineRule="exact"/>
              <w:jc w:val="both"/>
              <w:rPr>
                <w:lang w:val="en-US"/>
              </w:rPr>
            </w:pPr>
            <w:r>
              <w:rPr>
                <w:lang w:val="en-US"/>
              </w:rPr>
              <w:t>Most</w:t>
            </w:r>
            <w:r>
              <w:rPr>
                <w:spacing w:val="3"/>
                <w:lang w:val="en-US"/>
              </w:rPr>
              <w:t xml:space="preserve"> </w:t>
            </w:r>
            <w:r>
              <w:rPr>
                <w:lang w:val="en-US"/>
              </w:rPr>
              <w:t>legitimate</w:t>
            </w:r>
            <w:r>
              <w:rPr>
                <w:spacing w:val="4"/>
                <w:lang w:val="en-US"/>
              </w:rPr>
              <w:t xml:space="preserve"> </w:t>
            </w:r>
            <w:r>
              <w:rPr>
                <w:lang w:val="en-US"/>
              </w:rPr>
              <w:t>websites</w:t>
            </w:r>
            <w:r>
              <w:rPr>
                <w:spacing w:val="4"/>
                <w:lang w:val="en-US"/>
              </w:rPr>
              <w:t xml:space="preserve"> </w:t>
            </w:r>
            <w:r>
              <w:rPr>
                <w:lang w:val="en-US"/>
              </w:rPr>
              <w:t>describe</w:t>
            </w:r>
            <w:r>
              <w:rPr>
                <w:spacing w:val="4"/>
                <w:lang w:val="en-US"/>
              </w:rPr>
              <w:t xml:space="preserve"> </w:t>
            </w:r>
            <w:r>
              <w:rPr>
                <w:lang w:val="en-US"/>
              </w:rPr>
              <w:t>the</w:t>
            </w:r>
            <w:r>
              <w:rPr>
                <w:spacing w:val="4"/>
                <w:lang w:val="en-US"/>
              </w:rPr>
              <w:t xml:space="preserve"> </w:t>
            </w:r>
            <w:r>
              <w:rPr>
                <w:lang w:val="en-US"/>
              </w:rPr>
              <w:t>title</w:t>
            </w:r>
            <w:r>
              <w:rPr>
                <w:spacing w:val="4"/>
                <w:lang w:val="en-US"/>
              </w:rPr>
              <w:t xml:space="preserve"> </w:t>
            </w:r>
            <w:r>
              <w:rPr>
                <w:spacing w:val="-5"/>
                <w:lang w:val="en-US"/>
              </w:rPr>
              <w:t>of</w:t>
            </w:r>
          </w:p>
          <w:p w14:paraId="4022CF0C">
            <w:pPr>
              <w:pStyle w:val="31"/>
              <w:spacing w:before="3" w:line="228" w:lineRule="auto"/>
              <w:ind w:right="109"/>
              <w:jc w:val="both"/>
              <w:rPr>
                <w:lang w:val="en-US"/>
              </w:rPr>
            </w:pPr>
            <w:r>
              <w:rPr>
                <w:lang w:val="en-US"/>
              </w:rPr>
              <w:t>web pages in the &lt;title&gt; tag. The absence of web</w:t>
            </w:r>
            <w:r>
              <w:rPr>
                <w:spacing w:val="-5"/>
                <w:lang w:val="en-US"/>
              </w:rPr>
              <w:t xml:space="preserve"> </w:t>
            </w:r>
            <w:r>
              <w:rPr>
                <w:lang w:val="en-US"/>
              </w:rPr>
              <w:t>page</w:t>
            </w:r>
            <w:r>
              <w:rPr>
                <w:spacing w:val="-5"/>
                <w:lang w:val="en-US"/>
              </w:rPr>
              <w:t xml:space="preserve"> </w:t>
            </w:r>
            <w:r>
              <w:rPr>
                <w:lang w:val="en-US"/>
              </w:rPr>
              <w:t>title</w:t>
            </w:r>
            <w:r>
              <w:rPr>
                <w:spacing w:val="-5"/>
                <w:lang w:val="en-US"/>
              </w:rPr>
              <w:t xml:space="preserve"> </w:t>
            </w:r>
            <w:r>
              <w:rPr>
                <w:lang w:val="en-US"/>
              </w:rPr>
              <w:t>is</w:t>
            </w:r>
            <w:r>
              <w:rPr>
                <w:spacing w:val="-5"/>
                <w:lang w:val="en-US"/>
              </w:rPr>
              <w:t xml:space="preserve"> </w:t>
            </w:r>
            <w:r>
              <w:rPr>
                <w:lang w:val="en-US"/>
              </w:rPr>
              <w:t>considered</w:t>
            </w:r>
            <w:r>
              <w:rPr>
                <w:spacing w:val="-5"/>
                <w:lang w:val="en-US"/>
              </w:rPr>
              <w:t xml:space="preserve"> </w:t>
            </w:r>
            <w:r>
              <w:rPr>
                <w:lang w:val="en-US"/>
              </w:rPr>
              <w:t>as</w:t>
            </w:r>
            <w:r>
              <w:rPr>
                <w:spacing w:val="-5"/>
                <w:lang w:val="en-US"/>
              </w:rPr>
              <w:t xml:space="preserve"> </w:t>
            </w:r>
            <w:r>
              <w:rPr>
                <w:lang w:val="en-US"/>
              </w:rPr>
              <w:t>phishing</w:t>
            </w:r>
            <w:r>
              <w:rPr>
                <w:spacing w:val="-5"/>
                <w:lang w:val="en-US"/>
              </w:rPr>
              <w:t xml:space="preserve"> </w:t>
            </w:r>
            <w:r>
              <w:rPr>
                <w:lang w:val="en-US"/>
              </w:rPr>
              <w:t xml:space="preserve">indi- </w:t>
            </w:r>
            <w:r>
              <w:rPr>
                <w:spacing w:val="-2"/>
                <w:lang w:val="en-US"/>
              </w:rPr>
              <w:t>cator.</w:t>
            </w:r>
          </w:p>
        </w:tc>
      </w:tr>
      <w:tr w14:paraId="498AC8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2" w:hRule="atLeast"/>
        </w:trPr>
        <w:tc>
          <w:tcPr>
            <w:tcW w:w="1373" w:type="dxa"/>
          </w:tcPr>
          <w:p w14:paraId="1CE457AC">
            <w:pPr>
              <w:pStyle w:val="31"/>
              <w:rPr>
                <w:lang w:val="en-US"/>
              </w:rPr>
            </w:pPr>
            <w:r>
              <w:rPr>
                <w:spacing w:val="-5"/>
                <w:lang w:val="en-US"/>
              </w:rPr>
              <w:t>f79</w:t>
            </w:r>
          </w:p>
        </w:tc>
        <w:tc>
          <w:tcPr>
            <w:tcW w:w="1373" w:type="dxa"/>
          </w:tcPr>
          <w:p w14:paraId="7F043267">
            <w:pPr>
              <w:pStyle w:val="31"/>
              <w:tabs>
                <w:tab w:val="left" w:pos="1086"/>
              </w:tabs>
              <w:spacing w:line="207" w:lineRule="exact"/>
              <w:rPr>
                <w:lang w:val="en-US"/>
              </w:rPr>
            </w:pPr>
            <w:r>
              <w:rPr>
                <w:spacing w:val="-2"/>
                <w:lang w:val="en-US"/>
              </w:rPr>
              <w:t>Domain</w:t>
            </w:r>
            <w:r>
              <w:rPr>
                <w:lang w:val="en-US"/>
              </w:rPr>
              <w:tab/>
            </w:r>
            <w:r>
              <w:rPr>
                <w:spacing w:val="-5"/>
                <w:lang w:val="en-US"/>
              </w:rPr>
              <w:t>in</w:t>
            </w:r>
          </w:p>
          <w:p w14:paraId="5F0EA036">
            <w:pPr>
              <w:pStyle w:val="31"/>
              <w:spacing w:line="246" w:lineRule="exact"/>
              <w:rPr>
                <w:lang w:val="en-US"/>
              </w:rPr>
            </w:pPr>
            <w:r>
              <w:rPr>
                <w:spacing w:val="-2"/>
                <w:w w:val="105"/>
                <w:lang w:val="en-US"/>
              </w:rPr>
              <w:t>title</w:t>
            </w:r>
          </w:p>
        </w:tc>
        <w:tc>
          <w:tcPr>
            <w:tcW w:w="1373" w:type="dxa"/>
          </w:tcPr>
          <w:p w14:paraId="4F252F21">
            <w:pPr>
              <w:pStyle w:val="31"/>
              <w:rPr>
                <w:lang w:val="en-US"/>
              </w:rPr>
            </w:pPr>
            <w:r>
              <w:rPr>
                <w:spacing w:val="-5"/>
                <w:w w:val="105"/>
                <w:lang w:val="en-US"/>
              </w:rPr>
              <w:t>0/1</w:t>
            </w:r>
          </w:p>
        </w:tc>
        <w:tc>
          <w:tcPr>
            <w:tcW w:w="1373" w:type="dxa"/>
          </w:tcPr>
          <w:p w14:paraId="608DD3F6">
            <w:pPr>
              <w:pStyle w:val="31"/>
              <w:rPr>
                <w:lang w:val="en-US"/>
              </w:rPr>
            </w:pPr>
            <w:r>
              <w:rPr>
                <w:spacing w:val="-5"/>
                <w:lang w:val="en-US"/>
              </w:rPr>
              <w:t>IC2</w:t>
            </w:r>
          </w:p>
        </w:tc>
        <w:tc>
          <w:tcPr>
            <w:tcW w:w="4208" w:type="dxa"/>
          </w:tcPr>
          <w:p w14:paraId="3C096F71">
            <w:pPr>
              <w:pStyle w:val="31"/>
              <w:spacing w:line="207" w:lineRule="exact"/>
              <w:jc w:val="both"/>
              <w:rPr>
                <w:lang w:val="en-US"/>
              </w:rPr>
            </w:pPr>
            <w:r>
              <w:rPr>
                <w:lang w:val="en-US"/>
              </w:rPr>
              <w:t>Legitimate</w:t>
            </w:r>
            <w:r>
              <w:rPr>
                <w:spacing w:val="61"/>
                <w:lang w:val="en-US"/>
              </w:rPr>
              <w:t xml:space="preserve"> </w:t>
            </w:r>
            <w:r>
              <w:rPr>
                <w:lang w:val="en-US"/>
              </w:rPr>
              <w:t>websites</w:t>
            </w:r>
            <w:r>
              <w:rPr>
                <w:spacing w:val="61"/>
                <w:lang w:val="en-US"/>
              </w:rPr>
              <w:t xml:space="preserve"> </w:t>
            </w:r>
            <w:r>
              <w:rPr>
                <w:lang w:val="en-US"/>
              </w:rPr>
              <w:t>often</w:t>
            </w:r>
            <w:r>
              <w:rPr>
                <w:spacing w:val="61"/>
                <w:lang w:val="en-US"/>
              </w:rPr>
              <w:t xml:space="preserve"> </w:t>
            </w:r>
            <w:r>
              <w:rPr>
                <w:lang w:val="en-US"/>
              </w:rPr>
              <w:t>use</w:t>
            </w:r>
            <w:r>
              <w:rPr>
                <w:spacing w:val="61"/>
                <w:lang w:val="en-US"/>
              </w:rPr>
              <w:t xml:space="preserve"> </w:t>
            </w:r>
            <w:r>
              <w:rPr>
                <w:lang w:val="en-US"/>
              </w:rPr>
              <w:t>the</w:t>
            </w:r>
            <w:r>
              <w:rPr>
                <w:spacing w:val="61"/>
                <w:lang w:val="en-US"/>
              </w:rPr>
              <w:t xml:space="preserve"> </w:t>
            </w:r>
            <w:r>
              <w:rPr>
                <w:spacing w:val="-2"/>
                <w:lang w:val="en-US"/>
              </w:rPr>
              <w:t>domain</w:t>
            </w:r>
          </w:p>
          <w:p w14:paraId="51050B2E">
            <w:pPr>
              <w:pStyle w:val="31"/>
              <w:spacing w:before="3" w:line="228" w:lineRule="auto"/>
              <w:ind w:right="109"/>
              <w:jc w:val="both"/>
              <w:rPr>
                <w:lang w:val="en-US"/>
              </w:rPr>
            </w:pPr>
            <w:r>
              <w:rPr>
                <w:lang w:val="en-US"/>
              </w:rPr>
              <w:t xml:space="preserve">name as part of the title of web pages. Phi- </w:t>
            </w:r>
            <w:r>
              <w:rPr>
                <w:spacing w:val="-2"/>
                <w:lang w:val="en-US"/>
              </w:rPr>
              <w:t>shing</w:t>
            </w:r>
            <w:r>
              <w:rPr>
                <w:spacing w:val="-12"/>
                <w:lang w:val="en-US"/>
              </w:rPr>
              <w:t xml:space="preserve"> </w:t>
            </w:r>
            <w:r>
              <w:rPr>
                <w:spacing w:val="-2"/>
                <w:lang w:val="en-US"/>
              </w:rPr>
              <w:t>websites</w:t>
            </w:r>
            <w:r>
              <w:rPr>
                <w:spacing w:val="-12"/>
                <w:lang w:val="en-US"/>
              </w:rPr>
              <w:t xml:space="preserve"> </w:t>
            </w:r>
            <w:r>
              <w:rPr>
                <w:spacing w:val="-2"/>
                <w:lang w:val="en-US"/>
              </w:rPr>
              <w:t>use</w:t>
            </w:r>
            <w:r>
              <w:rPr>
                <w:spacing w:val="-11"/>
                <w:lang w:val="en-US"/>
              </w:rPr>
              <w:t xml:space="preserve"> </w:t>
            </w:r>
            <w:r>
              <w:rPr>
                <w:spacing w:val="-2"/>
                <w:lang w:val="en-US"/>
              </w:rPr>
              <w:t>legitimate</w:t>
            </w:r>
            <w:r>
              <w:rPr>
                <w:spacing w:val="-12"/>
                <w:lang w:val="en-US"/>
              </w:rPr>
              <w:t xml:space="preserve"> </w:t>
            </w:r>
            <w:r>
              <w:rPr>
                <w:spacing w:val="-2"/>
                <w:lang w:val="en-US"/>
              </w:rPr>
              <w:t>domains</w:t>
            </w:r>
            <w:r>
              <w:rPr>
                <w:spacing w:val="-12"/>
                <w:lang w:val="en-US"/>
              </w:rPr>
              <w:t xml:space="preserve"> </w:t>
            </w:r>
            <w:r>
              <w:rPr>
                <w:spacing w:val="-2"/>
                <w:lang w:val="en-US"/>
              </w:rPr>
              <w:t>in</w:t>
            </w:r>
            <w:r>
              <w:rPr>
                <w:spacing w:val="-11"/>
                <w:lang w:val="en-US"/>
              </w:rPr>
              <w:t xml:space="preserve"> </w:t>
            </w:r>
            <w:r>
              <w:rPr>
                <w:spacing w:val="-2"/>
                <w:lang w:val="en-US"/>
              </w:rPr>
              <w:t xml:space="preserve">titles </w:t>
            </w:r>
            <w:r>
              <w:rPr>
                <w:spacing w:val="-4"/>
                <w:lang w:val="en-US"/>
              </w:rPr>
              <w:t>to</w:t>
            </w:r>
            <w:r>
              <w:rPr>
                <w:spacing w:val="-8"/>
                <w:lang w:val="en-US"/>
              </w:rPr>
              <w:t xml:space="preserve"> </w:t>
            </w:r>
            <w:r>
              <w:rPr>
                <w:spacing w:val="-4"/>
                <w:lang w:val="en-US"/>
              </w:rPr>
              <w:t>deceive</w:t>
            </w:r>
            <w:r>
              <w:rPr>
                <w:spacing w:val="-8"/>
                <w:lang w:val="en-US"/>
              </w:rPr>
              <w:t xml:space="preserve"> </w:t>
            </w:r>
            <w:r>
              <w:rPr>
                <w:spacing w:val="-4"/>
                <w:lang w:val="en-US"/>
              </w:rPr>
              <w:t>users.</w:t>
            </w:r>
            <w:r>
              <w:rPr>
                <w:spacing w:val="-8"/>
                <w:lang w:val="en-US"/>
              </w:rPr>
              <w:t xml:space="preserve"> </w:t>
            </w:r>
            <w:r>
              <w:rPr>
                <w:spacing w:val="-4"/>
                <w:lang w:val="en-US"/>
              </w:rPr>
              <w:t>Therefore,</w:t>
            </w:r>
            <w:r>
              <w:rPr>
                <w:spacing w:val="-8"/>
                <w:lang w:val="en-US"/>
              </w:rPr>
              <w:t xml:space="preserve"> </w:t>
            </w:r>
            <w:r>
              <w:rPr>
                <w:spacing w:val="-4"/>
                <w:lang w:val="en-US"/>
              </w:rPr>
              <w:t>the</w:t>
            </w:r>
            <w:r>
              <w:rPr>
                <w:spacing w:val="-8"/>
                <w:lang w:val="en-US"/>
              </w:rPr>
              <w:t xml:space="preserve"> </w:t>
            </w:r>
            <w:r>
              <w:rPr>
                <w:spacing w:val="-4"/>
                <w:lang w:val="en-US"/>
              </w:rPr>
              <w:t>presence</w:t>
            </w:r>
            <w:r>
              <w:rPr>
                <w:spacing w:val="-8"/>
                <w:lang w:val="en-US"/>
              </w:rPr>
              <w:t xml:space="preserve"> </w:t>
            </w:r>
            <w:r>
              <w:rPr>
                <w:spacing w:val="-4"/>
                <w:lang w:val="en-US"/>
              </w:rPr>
              <w:t>of</w:t>
            </w:r>
            <w:r>
              <w:rPr>
                <w:spacing w:val="-8"/>
                <w:lang w:val="en-US"/>
              </w:rPr>
              <w:t xml:space="preserve"> </w:t>
            </w:r>
            <w:r>
              <w:rPr>
                <w:spacing w:val="-4"/>
                <w:lang w:val="en-US"/>
              </w:rPr>
              <w:t xml:space="preserve">the </w:t>
            </w:r>
            <w:r>
              <w:rPr>
                <w:lang w:val="en-US"/>
              </w:rPr>
              <w:t>domain of URL as part of the web page title is considered as legitimacy indicator.</w:t>
            </w:r>
          </w:p>
        </w:tc>
      </w:tr>
      <w:tr w14:paraId="33E777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1373" w:type="dxa"/>
          </w:tcPr>
          <w:p w14:paraId="6C348945">
            <w:pPr>
              <w:pStyle w:val="31"/>
              <w:rPr>
                <w:lang w:val="en-US"/>
              </w:rPr>
            </w:pPr>
            <w:r>
              <w:rPr>
                <w:spacing w:val="-5"/>
                <w:lang w:val="en-US"/>
              </w:rPr>
              <w:t>f80</w:t>
            </w:r>
          </w:p>
        </w:tc>
        <w:tc>
          <w:tcPr>
            <w:tcW w:w="1373" w:type="dxa"/>
          </w:tcPr>
          <w:p w14:paraId="368309D6">
            <w:pPr>
              <w:pStyle w:val="31"/>
              <w:spacing w:line="207" w:lineRule="exact"/>
              <w:rPr>
                <w:lang w:val="en-US"/>
              </w:rPr>
            </w:pPr>
            <w:r>
              <w:rPr>
                <w:spacing w:val="-2"/>
                <w:lang w:val="en-US"/>
              </w:rPr>
              <w:t>Domain</w:t>
            </w:r>
          </w:p>
          <w:p w14:paraId="5C1D34A0">
            <w:pPr>
              <w:pStyle w:val="31"/>
              <w:spacing w:before="3" w:line="228" w:lineRule="auto"/>
              <w:rPr>
                <w:lang w:val="en-US"/>
              </w:rPr>
            </w:pPr>
            <w:r>
              <w:rPr>
                <w:spacing w:val="-2"/>
                <w:lang w:val="en-US"/>
              </w:rPr>
              <w:t>within</w:t>
            </w:r>
            <w:r>
              <w:rPr>
                <w:spacing w:val="19"/>
                <w:lang w:val="en-US"/>
              </w:rPr>
              <w:t xml:space="preserve"> </w:t>
            </w:r>
            <w:r>
              <w:rPr>
                <w:spacing w:val="-2"/>
                <w:lang w:val="en-US"/>
              </w:rPr>
              <w:t>copy- right</w:t>
            </w:r>
          </w:p>
        </w:tc>
        <w:tc>
          <w:tcPr>
            <w:tcW w:w="1373" w:type="dxa"/>
          </w:tcPr>
          <w:p w14:paraId="6778CED1">
            <w:pPr>
              <w:pStyle w:val="31"/>
              <w:rPr>
                <w:lang w:val="en-US"/>
              </w:rPr>
            </w:pPr>
            <w:r>
              <w:rPr>
                <w:spacing w:val="-5"/>
                <w:w w:val="105"/>
                <w:lang w:val="en-US"/>
              </w:rPr>
              <w:t>0/1</w:t>
            </w:r>
          </w:p>
        </w:tc>
        <w:tc>
          <w:tcPr>
            <w:tcW w:w="1373" w:type="dxa"/>
          </w:tcPr>
          <w:p w14:paraId="20A308F6">
            <w:pPr>
              <w:pStyle w:val="31"/>
              <w:rPr>
                <w:lang w:val="en-US"/>
              </w:rPr>
            </w:pPr>
            <w:r>
              <w:rPr>
                <w:spacing w:val="-5"/>
                <w:lang w:val="en-US"/>
              </w:rPr>
              <w:t>IC2</w:t>
            </w:r>
          </w:p>
        </w:tc>
        <w:tc>
          <w:tcPr>
            <w:tcW w:w="4208" w:type="dxa"/>
          </w:tcPr>
          <w:p w14:paraId="299B8176">
            <w:pPr>
              <w:pStyle w:val="31"/>
              <w:spacing w:line="207" w:lineRule="exact"/>
              <w:jc w:val="both"/>
              <w:rPr>
                <w:lang w:val="en-US"/>
              </w:rPr>
            </w:pPr>
            <w:r>
              <w:rPr>
                <w:lang w:val="en-US"/>
              </w:rPr>
              <w:t>Legitimate</w:t>
            </w:r>
            <w:r>
              <w:rPr>
                <w:spacing w:val="68"/>
                <w:lang w:val="en-US"/>
              </w:rPr>
              <w:t xml:space="preserve"> </w:t>
            </w:r>
            <w:r>
              <w:rPr>
                <w:lang w:val="en-US"/>
              </w:rPr>
              <w:t>websites</w:t>
            </w:r>
            <w:r>
              <w:rPr>
                <w:spacing w:val="69"/>
                <w:lang w:val="en-US"/>
              </w:rPr>
              <w:t xml:space="preserve"> </w:t>
            </w:r>
            <w:r>
              <w:rPr>
                <w:lang w:val="en-US"/>
              </w:rPr>
              <w:t>indicate</w:t>
            </w:r>
            <w:r>
              <w:rPr>
                <w:spacing w:val="69"/>
                <w:lang w:val="en-US"/>
              </w:rPr>
              <w:t xml:space="preserve"> </w:t>
            </w:r>
            <w:r>
              <w:rPr>
                <w:lang w:val="en-US"/>
              </w:rPr>
              <w:t>their</w:t>
            </w:r>
            <w:r>
              <w:rPr>
                <w:spacing w:val="69"/>
                <w:lang w:val="en-US"/>
              </w:rPr>
              <w:t xml:space="preserve"> </w:t>
            </w:r>
            <w:r>
              <w:rPr>
                <w:spacing w:val="-2"/>
                <w:lang w:val="en-US"/>
              </w:rPr>
              <w:t>domain</w:t>
            </w:r>
          </w:p>
          <w:p w14:paraId="4DC25945">
            <w:pPr>
              <w:pStyle w:val="31"/>
              <w:spacing w:before="3" w:line="228" w:lineRule="auto"/>
              <w:ind w:right="109"/>
              <w:jc w:val="both"/>
              <w:rPr>
                <w:lang w:val="en-US"/>
              </w:rPr>
            </w:pPr>
            <w:r>
              <w:rPr>
                <w:spacing w:val="-4"/>
                <w:lang w:val="en-US"/>
              </w:rPr>
              <w:t>name</w:t>
            </w:r>
            <w:r>
              <w:rPr>
                <w:spacing w:val="-9"/>
                <w:lang w:val="en-US"/>
              </w:rPr>
              <w:t xml:space="preserve"> </w:t>
            </w:r>
            <w:r>
              <w:rPr>
                <w:spacing w:val="-4"/>
                <w:lang w:val="en-US"/>
              </w:rPr>
              <w:t>within</w:t>
            </w:r>
            <w:r>
              <w:rPr>
                <w:spacing w:val="-9"/>
                <w:lang w:val="en-US"/>
              </w:rPr>
              <w:t xml:space="preserve"> </w:t>
            </w:r>
            <w:r>
              <w:rPr>
                <w:spacing w:val="-4"/>
                <w:lang w:val="en-US"/>
              </w:rPr>
              <w:t>the</w:t>
            </w:r>
            <w:r>
              <w:rPr>
                <w:spacing w:val="-9"/>
                <w:lang w:val="en-US"/>
              </w:rPr>
              <w:t xml:space="preserve"> </w:t>
            </w:r>
            <w:r>
              <w:rPr>
                <w:spacing w:val="-4"/>
                <w:lang w:val="en-US"/>
              </w:rPr>
              <w:t>copyright</w:t>
            </w:r>
            <w:r>
              <w:rPr>
                <w:spacing w:val="-9"/>
                <w:lang w:val="en-US"/>
              </w:rPr>
              <w:t xml:space="preserve"> </w:t>
            </w:r>
            <w:r>
              <w:rPr>
                <w:spacing w:val="-4"/>
                <w:lang w:val="en-US"/>
              </w:rPr>
              <w:t>logo.</w:t>
            </w:r>
            <w:r>
              <w:rPr>
                <w:spacing w:val="-9"/>
                <w:lang w:val="en-US"/>
              </w:rPr>
              <w:t xml:space="preserve"> </w:t>
            </w:r>
            <w:r>
              <w:rPr>
                <w:spacing w:val="-4"/>
                <w:lang w:val="en-US"/>
              </w:rPr>
              <w:t>Phishing</w:t>
            </w:r>
            <w:r>
              <w:rPr>
                <w:spacing w:val="-9"/>
                <w:lang w:val="en-US"/>
              </w:rPr>
              <w:t xml:space="preserve"> </w:t>
            </w:r>
            <w:r>
              <w:rPr>
                <w:spacing w:val="-4"/>
                <w:lang w:val="en-US"/>
              </w:rPr>
              <w:t xml:space="preserve">web- </w:t>
            </w:r>
            <w:r>
              <w:rPr>
                <w:lang w:val="en-US"/>
              </w:rPr>
              <w:t>sites</w:t>
            </w:r>
            <w:r>
              <w:rPr>
                <w:spacing w:val="-10"/>
                <w:lang w:val="en-US"/>
              </w:rPr>
              <w:t xml:space="preserve"> </w:t>
            </w:r>
            <w:r>
              <w:rPr>
                <w:lang w:val="en-US"/>
              </w:rPr>
              <w:t>do</w:t>
            </w:r>
            <w:r>
              <w:rPr>
                <w:spacing w:val="-10"/>
                <w:lang w:val="en-US"/>
              </w:rPr>
              <w:t xml:space="preserve"> </w:t>
            </w:r>
            <w:r>
              <w:rPr>
                <w:lang w:val="en-US"/>
              </w:rPr>
              <w:t>not</w:t>
            </w:r>
            <w:r>
              <w:rPr>
                <w:spacing w:val="-10"/>
                <w:lang w:val="en-US"/>
              </w:rPr>
              <w:t xml:space="preserve"> </w:t>
            </w:r>
            <w:r>
              <w:rPr>
                <w:lang w:val="en-US"/>
              </w:rPr>
              <w:t>use</w:t>
            </w:r>
            <w:r>
              <w:rPr>
                <w:spacing w:val="-10"/>
                <w:lang w:val="en-US"/>
              </w:rPr>
              <w:t xml:space="preserve"> </w:t>
            </w:r>
            <w:r>
              <w:rPr>
                <w:lang w:val="en-US"/>
              </w:rPr>
              <w:t>their</w:t>
            </w:r>
            <w:r>
              <w:rPr>
                <w:spacing w:val="-10"/>
                <w:lang w:val="en-US"/>
              </w:rPr>
              <w:t xml:space="preserve"> </w:t>
            </w:r>
            <w:r>
              <w:rPr>
                <w:lang w:val="en-US"/>
              </w:rPr>
              <w:t>actual</w:t>
            </w:r>
            <w:r>
              <w:rPr>
                <w:spacing w:val="-10"/>
                <w:lang w:val="en-US"/>
              </w:rPr>
              <w:t xml:space="preserve"> </w:t>
            </w:r>
            <w:r>
              <w:rPr>
                <w:lang w:val="en-US"/>
              </w:rPr>
              <w:t>domain.</w:t>
            </w:r>
            <w:r>
              <w:rPr>
                <w:spacing w:val="-10"/>
                <w:lang w:val="en-US"/>
              </w:rPr>
              <w:t xml:space="preserve"> </w:t>
            </w:r>
            <w:r>
              <w:rPr>
                <w:lang w:val="en-US"/>
              </w:rPr>
              <w:t>Presence of the domain of URLs within the copyright logo is a legitimacy indicator.</w:t>
            </w:r>
          </w:p>
        </w:tc>
      </w:tr>
    </w:tbl>
    <w:p w14:paraId="51EF5F23">
      <w:pPr>
        <w:pStyle w:val="12"/>
        <w:rPr>
          <w:lang w:val="en-US"/>
        </w:rPr>
      </w:pPr>
    </w:p>
    <w:p w14:paraId="67219E79">
      <w:pPr>
        <w:pStyle w:val="31"/>
        <w:spacing w:line="228" w:lineRule="auto"/>
        <w:ind w:left="708"/>
        <w:jc w:val="both"/>
        <w:rPr>
          <w:sz w:val="20"/>
          <w:szCs w:val="20"/>
        </w:rPr>
      </w:pPr>
      <w:r>
        <w:t xml:space="preserve">       </w:t>
      </w:r>
      <w:r>
        <w:rPr>
          <w:sz w:val="20"/>
          <w:szCs w:val="20"/>
        </w:rPr>
        <w:t>Table 4 Caractéristiques basées sur le contenu pour la détection des sites web d'hameçonnage</w:t>
      </w:r>
    </w:p>
    <w:p w14:paraId="0FC98338">
      <w:pPr>
        <w:pStyle w:val="31"/>
        <w:spacing w:line="228" w:lineRule="auto"/>
        <w:ind w:left="708"/>
        <w:jc w:val="both"/>
      </w:pPr>
    </w:p>
    <w:p w14:paraId="40BBA71A">
      <w:pPr>
        <w:pStyle w:val="31"/>
        <w:spacing w:line="228" w:lineRule="auto"/>
        <w:ind w:left="708"/>
        <w:jc w:val="both"/>
      </w:pPr>
    </w:p>
    <w:p w14:paraId="7A066D47">
      <w:pPr>
        <w:pStyle w:val="5"/>
        <w:rPr>
          <w:rFonts w:hint="default" w:asciiTheme="majorBidi" w:hAnsiTheme="majorBidi" w:cstheme="majorBidi"/>
          <w:sz w:val="22"/>
          <w:szCs w:val="22"/>
        </w:rPr>
      </w:pPr>
      <w:r>
        <w:rPr>
          <w:rFonts w:hint="default" w:asciiTheme="majorBidi" w:hAnsiTheme="majorBidi" w:cstheme="majorBidi"/>
          <w:sz w:val="22"/>
          <w:szCs w:val="22"/>
        </w:rPr>
        <w:t>3.3.2.3. Caractéristiques externes (External-based features)</w:t>
      </w:r>
    </w:p>
    <w:p w14:paraId="639B3F04">
      <w:pPr>
        <w:pStyle w:val="31"/>
        <w:spacing w:line="228" w:lineRule="auto"/>
        <w:ind w:left="708"/>
        <w:jc w:val="both"/>
      </w:pPr>
    </w:p>
    <w:p w14:paraId="55CD70F7">
      <w:pPr>
        <w:pStyle w:val="31"/>
        <w:spacing w:line="228" w:lineRule="auto"/>
        <w:ind w:left="708"/>
        <w:jc w:val="both"/>
      </w:pPr>
      <w:r>
        <w:t>La dernière étape de la section décrit les caractéristiques externes, qui sont obtenues en interrogeant des services tiers de référence et des moteurs de recherche. Des exemples de ces services tiers sont WHOIS, Alexa, Open PageRank et Google. La liste des caractéristiques externes expérimentées par les auteurs dans leur étude est donnée dans le tableau 5 :</w:t>
      </w:r>
    </w:p>
    <w:p w14:paraId="45739EE1">
      <w:pPr>
        <w:pStyle w:val="31"/>
        <w:spacing w:line="228" w:lineRule="auto"/>
        <w:ind w:left="708"/>
        <w:jc w:val="both"/>
      </w:pPr>
    </w:p>
    <w:p w14:paraId="7FA2EDD5">
      <w:pPr>
        <w:pStyle w:val="31"/>
        <w:spacing w:line="228" w:lineRule="auto"/>
        <w:ind w:left="708"/>
        <w:jc w:val="both"/>
      </w:pPr>
    </w:p>
    <w:p w14:paraId="288B0B40">
      <w:pPr>
        <w:pStyle w:val="31"/>
        <w:spacing w:line="228" w:lineRule="auto"/>
        <w:ind w:left="708"/>
        <w:jc w:val="both"/>
      </w:pPr>
    </w:p>
    <w:tbl>
      <w:tblPr>
        <w:tblStyle w:val="30"/>
        <w:tblW w:w="0" w:type="auto"/>
        <w:tblInd w:w="36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3"/>
        <w:gridCol w:w="1373"/>
        <w:gridCol w:w="1373"/>
        <w:gridCol w:w="1373"/>
        <w:gridCol w:w="4208"/>
      </w:tblGrid>
      <w:tr w14:paraId="719E62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7" w:hRule="atLeast"/>
        </w:trPr>
        <w:tc>
          <w:tcPr>
            <w:tcW w:w="1373" w:type="dxa"/>
          </w:tcPr>
          <w:p w14:paraId="793B6E4A">
            <w:pPr>
              <w:pStyle w:val="31"/>
              <w:rPr>
                <w:lang w:val="en-US"/>
              </w:rPr>
            </w:pPr>
            <w:r>
              <w:rPr>
                <w:spacing w:val="-2"/>
                <w:lang w:val="en-US"/>
              </w:rPr>
              <w:t>Index</w:t>
            </w:r>
          </w:p>
        </w:tc>
        <w:tc>
          <w:tcPr>
            <w:tcW w:w="1373" w:type="dxa"/>
          </w:tcPr>
          <w:p w14:paraId="7802F721">
            <w:pPr>
              <w:pStyle w:val="31"/>
              <w:rPr>
                <w:lang w:val="en-US"/>
              </w:rPr>
            </w:pPr>
            <w:r>
              <w:rPr>
                <w:spacing w:val="-2"/>
                <w:lang w:val="en-US"/>
              </w:rPr>
              <w:t>Feature</w:t>
            </w:r>
          </w:p>
        </w:tc>
        <w:tc>
          <w:tcPr>
            <w:tcW w:w="1373" w:type="dxa"/>
          </w:tcPr>
          <w:p w14:paraId="24CF9CB5">
            <w:pPr>
              <w:pStyle w:val="31"/>
              <w:rPr>
                <w:lang w:val="en-US"/>
              </w:rPr>
            </w:pPr>
            <w:r>
              <w:rPr>
                <w:spacing w:val="-4"/>
                <w:lang w:val="en-US"/>
              </w:rPr>
              <w:t>Type</w:t>
            </w:r>
          </w:p>
        </w:tc>
        <w:tc>
          <w:tcPr>
            <w:tcW w:w="1373" w:type="dxa"/>
          </w:tcPr>
          <w:p w14:paraId="4BBB9F00">
            <w:pPr>
              <w:pStyle w:val="31"/>
              <w:rPr>
                <w:lang w:val="en-US"/>
              </w:rPr>
            </w:pPr>
            <w:r>
              <w:rPr>
                <w:spacing w:val="-2"/>
                <w:lang w:val="en-US"/>
              </w:rPr>
              <w:t>Class</w:t>
            </w:r>
          </w:p>
        </w:tc>
        <w:tc>
          <w:tcPr>
            <w:tcW w:w="4208" w:type="dxa"/>
          </w:tcPr>
          <w:p w14:paraId="77CF9545">
            <w:pPr>
              <w:pStyle w:val="31"/>
              <w:rPr>
                <w:lang w:val="en-US"/>
              </w:rPr>
            </w:pPr>
            <w:r>
              <w:rPr>
                <w:spacing w:val="-2"/>
                <w:lang w:val="en-US"/>
              </w:rPr>
              <w:t>Intuition</w:t>
            </w:r>
          </w:p>
        </w:tc>
      </w:tr>
      <w:tr w14:paraId="54D3A2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1373" w:type="dxa"/>
          </w:tcPr>
          <w:p w14:paraId="6442A5CC">
            <w:pPr>
              <w:pStyle w:val="31"/>
              <w:rPr>
                <w:lang w:val="en-US"/>
              </w:rPr>
            </w:pPr>
            <w:r>
              <w:rPr>
                <w:spacing w:val="-5"/>
                <w:lang w:val="en-US"/>
              </w:rPr>
              <w:t>f81</w:t>
            </w:r>
          </w:p>
        </w:tc>
        <w:tc>
          <w:tcPr>
            <w:tcW w:w="1373" w:type="dxa"/>
          </w:tcPr>
          <w:p w14:paraId="6BDF7F43">
            <w:pPr>
              <w:pStyle w:val="31"/>
              <w:tabs>
                <w:tab w:val="left" w:pos="1019"/>
              </w:tabs>
              <w:spacing w:line="207" w:lineRule="exact"/>
              <w:rPr>
                <w:lang w:val="en-US"/>
              </w:rPr>
            </w:pPr>
            <w:r>
              <w:rPr>
                <w:spacing w:val="-2"/>
                <w:lang w:val="en-US"/>
              </w:rPr>
              <w:t>WHOIS</w:t>
            </w:r>
            <w:r>
              <w:rPr>
                <w:lang w:val="en-US"/>
              </w:rPr>
              <w:tab/>
            </w:r>
            <w:r>
              <w:rPr>
                <w:spacing w:val="-5"/>
                <w:lang w:val="en-US"/>
              </w:rPr>
              <w:t>re-</w:t>
            </w:r>
          </w:p>
          <w:p w14:paraId="78222CB7">
            <w:pPr>
              <w:pStyle w:val="31"/>
              <w:spacing w:before="3" w:line="228" w:lineRule="auto"/>
              <w:rPr>
                <w:lang w:val="en-US"/>
              </w:rPr>
            </w:pPr>
            <w:r>
              <w:rPr>
                <w:lang w:val="en-US"/>
              </w:rPr>
              <w:t>gistered</w:t>
            </w:r>
            <w:r>
              <w:rPr>
                <w:spacing w:val="62"/>
                <w:lang w:val="en-US"/>
              </w:rPr>
              <w:t xml:space="preserve"> </w:t>
            </w:r>
            <w:r>
              <w:rPr>
                <w:lang w:val="en-US"/>
              </w:rPr>
              <w:t xml:space="preserve">do- </w:t>
            </w:r>
            <w:r>
              <w:rPr>
                <w:spacing w:val="-4"/>
                <w:lang w:val="en-US"/>
              </w:rPr>
              <w:t>main</w:t>
            </w:r>
          </w:p>
        </w:tc>
        <w:tc>
          <w:tcPr>
            <w:tcW w:w="1373" w:type="dxa"/>
          </w:tcPr>
          <w:p w14:paraId="521A6097">
            <w:pPr>
              <w:pStyle w:val="31"/>
              <w:rPr>
                <w:lang w:val="en-US"/>
              </w:rPr>
            </w:pPr>
            <w:r>
              <w:rPr>
                <w:spacing w:val="-5"/>
                <w:w w:val="105"/>
                <w:lang w:val="en-US"/>
              </w:rPr>
              <w:t>0/1</w:t>
            </w:r>
          </w:p>
        </w:tc>
        <w:tc>
          <w:tcPr>
            <w:tcW w:w="1373" w:type="dxa"/>
          </w:tcPr>
          <w:p w14:paraId="58F86149">
            <w:pPr>
              <w:pStyle w:val="31"/>
              <w:rPr>
                <w:lang w:val="en-US"/>
              </w:rPr>
            </w:pPr>
            <w:r>
              <w:rPr>
                <w:spacing w:val="-10"/>
                <w:lang w:val="en-US"/>
              </w:rPr>
              <w:t>E</w:t>
            </w:r>
          </w:p>
        </w:tc>
        <w:tc>
          <w:tcPr>
            <w:tcW w:w="4208" w:type="dxa"/>
          </w:tcPr>
          <w:p w14:paraId="4BB924F4">
            <w:pPr>
              <w:pStyle w:val="31"/>
              <w:spacing w:line="207" w:lineRule="exact"/>
              <w:jc w:val="both"/>
              <w:rPr>
                <w:lang w:val="en-US"/>
              </w:rPr>
            </w:pPr>
            <w:r>
              <w:rPr>
                <w:lang w:val="en-US"/>
              </w:rPr>
              <w:t>Domains</w:t>
            </w:r>
            <w:r>
              <w:rPr>
                <w:spacing w:val="14"/>
                <w:lang w:val="en-US"/>
              </w:rPr>
              <w:t xml:space="preserve"> </w:t>
            </w:r>
            <w:r>
              <w:rPr>
                <w:lang w:val="en-US"/>
              </w:rPr>
              <w:t>of</w:t>
            </w:r>
            <w:r>
              <w:rPr>
                <w:spacing w:val="14"/>
                <w:lang w:val="en-US"/>
              </w:rPr>
              <w:t xml:space="preserve"> </w:t>
            </w:r>
            <w:r>
              <w:rPr>
                <w:lang w:val="en-US"/>
              </w:rPr>
              <w:t>phishing</w:t>
            </w:r>
            <w:r>
              <w:rPr>
                <w:spacing w:val="15"/>
                <w:lang w:val="en-US"/>
              </w:rPr>
              <w:t xml:space="preserve"> </w:t>
            </w:r>
            <w:r>
              <w:rPr>
                <w:lang w:val="en-US"/>
              </w:rPr>
              <w:t>websites</w:t>
            </w:r>
            <w:r>
              <w:rPr>
                <w:spacing w:val="14"/>
                <w:lang w:val="en-US"/>
              </w:rPr>
              <w:t xml:space="preserve"> </w:t>
            </w:r>
            <w:r>
              <w:rPr>
                <w:lang w:val="en-US"/>
              </w:rPr>
              <w:t>do</w:t>
            </w:r>
            <w:r>
              <w:rPr>
                <w:spacing w:val="15"/>
                <w:lang w:val="en-US"/>
              </w:rPr>
              <w:t xml:space="preserve"> </w:t>
            </w:r>
            <w:r>
              <w:rPr>
                <w:lang w:val="en-US"/>
              </w:rPr>
              <w:t>not</w:t>
            </w:r>
            <w:r>
              <w:rPr>
                <w:spacing w:val="14"/>
                <w:lang w:val="en-US"/>
              </w:rPr>
              <w:t xml:space="preserve"> </w:t>
            </w:r>
            <w:r>
              <w:rPr>
                <w:spacing w:val="-2"/>
                <w:lang w:val="en-US"/>
              </w:rPr>
              <w:t>match</w:t>
            </w:r>
          </w:p>
          <w:p w14:paraId="18CB9303">
            <w:pPr>
              <w:pStyle w:val="31"/>
              <w:spacing w:before="3" w:line="228" w:lineRule="auto"/>
              <w:ind w:right="109"/>
              <w:jc w:val="both"/>
              <w:rPr>
                <w:lang w:val="en-US"/>
              </w:rPr>
            </w:pPr>
            <w:r>
              <w:rPr>
                <w:lang w:val="en-US"/>
              </w:rPr>
              <w:t>any</w:t>
            </w:r>
            <w:r>
              <w:rPr>
                <w:spacing w:val="-14"/>
                <w:lang w:val="en-US"/>
              </w:rPr>
              <w:t xml:space="preserve"> </w:t>
            </w:r>
            <w:r>
              <w:rPr>
                <w:lang w:val="en-US"/>
              </w:rPr>
              <w:t>WHOIS</w:t>
            </w:r>
            <w:r>
              <w:rPr>
                <w:spacing w:val="-14"/>
                <w:lang w:val="en-US"/>
              </w:rPr>
              <w:t xml:space="preserve"> </w:t>
            </w:r>
            <w:r>
              <w:rPr>
                <w:lang w:val="en-US"/>
              </w:rPr>
              <w:t>database</w:t>
            </w:r>
            <w:r>
              <w:rPr>
                <w:spacing w:val="-14"/>
                <w:lang w:val="en-US"/>
              </w:rPr>
              <w:t xml:space="preserve"> </w:t>
            </w:r>
            <w:r>
              <w:rPr>
                <w:lang w:val="en-US"/>
              </w:rPr>
              <w:t>record</w:t>
            </w:r>
            <w:r>
              <w:rPr>
                <w:spacing w:val="-13"/>
                <w:lang w:val="en-US"/>
              </w:rPr>
              <w:t xml:space="preserve"> </w:t>
            </w:r>
            <w:r>
              <w:rPr>
                <w:lang w:val="en-US"/>
              </w:rPr>
              <w:t>contrary</w:t>
            </w:r>
            <w:r>
              <w:rPr>
                <w:spacing w:val="-14"/>
                <w:lang w:val="en-US"/>
              </w:rPr>
              <w:t xml:space="preserve"> </w:t>
            </w:r>
            <w:r>
              <w:rPr>
                <w:lang w:val="en-US"/>
              </w:rPr>
              <w:t>to</w:t>
            </w:r>
            <w:r>
              <w:rPr>
                <w:spacing w:val="-14"/>
                <w:lang w:val="en-US"/>
              </w:rPr>
              <w:t xml:space="preserve"> </w:t>
            </w:r>
            <w:r>
              <w:rPr>
                <w:lang w:val="en-US"/>
              </w:rPr>
              <w:t xml:space="preserve">most </w:t>
            </w:r>
            <w:r>
              <w:rPr>
                <w:spacing w:val="-2"/>
                <w:lang w:val="en-US"/>
              </w:rPr>
              <w:t>legitimate</w:t>
            </w:r>
            <w:r>
              <w:rPr>
                <w:spacing w:val="-12"/>
                <w:lang w:val="en-US"/>
              </w:rPr>
              <w:t xml:space="preserve"> </w:t>
            </w:r>
            <w:r>
              <w:rPr>
                <w:spacing w:val="-2"/>
                <w:lang w:val="en-US"/>
              </w:rPr>
              <w:t>domains.</w:t>
            </w:r>
            <w:r>
              <w:rPr>
                <w:spacing w:val="-12"/>
                <w:lang w:val="en-US"/>
              </w:rPr>
              <w:t xml:space="preserve"> </w:t>
            </w:r>
            <w:r>
              <w:rPr>
                <w:spacing w:val="-2"/>
                <w:lang w:val="en-US"/>
              </w:rPr>
              <w:t>Therefore,</w:t>
            </w:r>
            <w:r>
              <w:rPr>
                <w:spacing w:val="-12"/>
                <w:lang w:val="en-US"/>
              </w:rPr>
              <w:t xml:space="preserve"> </w:t>
            </w:r>
            <w:r>
              <w:rPr>
                <w:spacing w:val="-2"/>
                <w:lang w:val="en-US"/>
              </w:rPr>
              <w:t>URLs</w:t>
            </w:r>
            <w:r>
              <w:rPr>
                <w:spacing w:val="-11"/>
                <w:lang w:val="en-US"/>
              </w:rPr>
              <w:t xml:space="preserve"> </w:t>
            </w:r>
            <w:r>
              <w:rPr>
                <w:spacing w:val="-2"/>
                <w:lang w:val="en-US"/>
              </w:rPr>
              <w:t>with</w:t>
            </w:r>
            <w:r>
              <w:rPr>
                <w:spacing w:val="-12"/>
                <w:lang w:val="en-US"/>
              </w:rPr>
              <w:t xml:space="preserve"> </w:t>
            </w:r>
            <w:r>
              <w:rPr>
                <w:spacing w:val="-2"/>
                <w:lang w:val="en-US"/>
              </w:rPr>
              <w:t xml:space="preserve">do- </w:t>
            </w:r>
            <w:r>
              <w:rPr>
                <w:spacing w:val="-4"/>
                <w:lang w:val="en-US"/>
              </w:rPr>
              <w:t>mains</w:t>
            </w:r>
            <w:r>
              <w:rPr>
                <w:spacing w:val="-6"/>
                <w:lang w:val="en-US"/>
              </w:rPr>
              <w:t xml:space="preserve"> </w:t>
            </w:r>
            <w:r>
              <w:rPr>
                <w:spacing w:val="-4"/>
                <w:lang w:val="en-US"/>
              </w:rPr>
              <w:t>not</w:t>
            </w:r>
            <w:r>
              <w:rPr>
                <w:spacing w:val="-6"/>
                <w:lang w:val="en-US"/>
              </w:rPr>
              <w:t xml:space="preserve"> </w:t>
            </w:r>
            <w:r>
              <w:rPr>
                <w:spacing w:val="-4"/>
                <w:lang w:val="en-US"/>
              </w:rPr>
              <w:t>registered</w:t>
            </w:r>
            <w:r>
              <w:rPr>
                <w:spacing w:val="-6"/>
                <w:lang w:val="en-US"/>
              </w:rPr>
              <w:t xml:space="preserve"> </w:t>
            </w:r>
            <w:r>
              <w:rPr>
                <w:spacing w:val="-4"/>
                <w:lang w:val="en-US"/>
              </w:rPr>
              <w:t>in</w:t>
            </w:r>
            <w:r>
              <w:rPr>
                <w:spacing w:val="-6"/>
                <w:lang w:val="en-US"/>
              </w:rPr>
              <w:t xml:space="preserve"> </w:t>
            </w:r>
            <w:r>
              <w:rPr>
                <w:spacing w:val="-4"/>
                <w:lang w:val="en-US"/>
              </w:rPr>
              <w:t>WHOIS</w:t>
            </w:r>
            <w:r>
              <w:rPr>
                <w:spacing w:val="-6"/>
                <w:lang w:val="en-US"/>
              </w:rPr>
              <w:t xml:space="preserve"> </w:t>
            </w:r>
            <w:r>
              <w:rPr>
                <w:spacing w:val="-4"/>
                <w:lang w:val="en-US"/>
              </w:rPr>
              <w:t>are</w:t>
            </w:r>
            <w:r>
              <w:rPr>
                <w:spacing w:val="-6"/>
                <w:lang w:val="en-US"/>
              </w:rPr>
              <w:t xml:space="preserve"> </w:t>
            </w:r>
            <w:r>
              <w:rPr>
                <w:spacing w:val="-4"/>
                <w:lang w:val="en-US"/>
              </w:rPr>
              <w:t xml:space="preserve">considered </w:t>
            </w:r>
            <w:r>
              <w:rPr>
                <w:spacing w:val="-2"/>
                <w:lang w:val="en-US"/>
              </w:rPr>
              <w:t>phishing.</w:t>
            </w:r>
          </w:p>
        </w:tc>
      </w:tr>
      <w:tr w14:paraId="1AA463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1" w:hRule="atLeast"/>
        </w:trPr>
        <w:tc>
          <w:tcPr>
            <w:tcW w:w="1373" w:type="dxa"/>
          </w:tcPr>
          <w:p w14:paraId="561E007D">
            <w:pPr>
              <w:pStyle w:val="31"/>
              <w:rPr>
                <w:lang w:val="en-US"/>
              </w:rPr>
            </w:pPr>
            <w:r>
              <w:rPr>
                <w:spacing w:val="-5"/>
                <w:lang w:val="en-US"/>
              </w:rPr>
              <w:t>f82</w:t>
            </w:r>
          </w:p>
        </w:tc>
        <w:tc>
          <w:tcPr>
            <w:tcW w:w="1373" w:type="dxa"/>
          </w:tcPr>
          <w:p w14:paraId="5805A38F">
            <w:pPr>
              <w:pStyle w:val="31"/>
              <w:spacing w:line="207" w:lineRule="exact"/>
              <w:rPr>
                <w:lang w:val="en-US"/>
              </w:rPr>
            </w:pPr>
            <w:r>
              <w:rPr>
                <w:spacing w:val="-2"/>
                <w:lang w:val="en-US"/>
              </w:rPr>
              <w:t>Domain</w:t>
            </w:r>
          </w:p>
          <w:p w14:paraId="6B609138">
            <w:pPr>
              <w:pStyle w:val="31"/>
              <w:spacing w:before="3" w:line="228" w:lineRule="auto"/>
              <w:rPr>
                <w:lang w:val="en-US"/>
              </w:rPr>
            </w:pPr>
            <w:r>
              <w:rPr>
                <w:spacing w:val="-2"/>
                <w:lang w:val="en-US"/>
              </w:rPr>
              <w:t>registration length</w:t>
            </w:r>
          </w:p>
        </w:tc>
        <w:tc>
          <w:tcPr>
            <w:tcW w:w="1373" w:type="dxa"/>
          </w:tcPr>
          <w:p w14:paraId="72AFFD3D">
            <w:pPr>
              <w:pStyle w:val="31"/>
              <w:rPr>
                <w:lang w:val="en-US"/>
              </w:rPr>
            </w:pPr>
            <w:r>
              <w:rPr>
                <w:spacing w:val="-5"/>
                <w:w w:val="110"/>
                <w:lang w:val="en-US"/>
              </w:rPr>
              <w:t>Int</w:t>
            </w:r>
          </w:p>
        </w:tc>
        <w:tc>
          <w:tcPr>
            <w:tcW w:w="1373" w:type="dxa"/>
          </w:tcPr>
          <w:p w14:paraId="6492FC94">
            <w:pPr>
              <w:pStyle w:val="31"/>
              <w:rPr>
                <w:lang w:val="en-US"/>
              </w:rPr>
            </w:pPr>
            <w:r>
              <w:rPr>
                <w:spacing w:val="-10"/>
                <w:lang w:val="en-US"/>
              </w:rPr>
              <w:t>E</w:t>
            </w:r>
          </w:p>
        </w:tc>
        <w:tc>
          <w:tcPr>
            <w:tcW w:w="4208" w:type="dxa"/>
          </w:tcPr>
          <w:p w14:paraId="75F0977F">
            <w:pPr>
              <w:pStyle w:val="31"/>
              <w:spacing w:line="207" w:lineRule="exact"/>
              <w:jc w:val="both"/>
              <w:rPr>
                <w:lang w:val="en-US"/>
              </w:rPr>
            </w:pPr>
            <w:r>
              <w:rPr>
                <w:lang w:val="en-US"/>
              </w:rPr>
              <w:t>Phishing</w:t>
            </w:r>
            <w:r>
              <w:rPr>
                <w:spacing w:val="27"/>
                <w:lang w:val="en-US"/>
              </w:rPr>
              <w:t xml:space="preserve"> </w:t>
            </w:r>
            <w:r>
              <w:rPr>
                <w:lang w:val="en-US"/>
              </w:rPr>
              <w:t>websites</w:t>
            </w:r>
            <w:r>
              <w:rPr>
                <w:spacing w:val="27"/>
                <w:lang w:val="en-US"/>
              </w:rPr>
              <w:t xml:space="preserve"> </w:t>
            </w:r>
            <w:r>
              <w:rPr>
                <w:lang w:val="en-US"/>
              </w:rPr>
              <w:t>live</w:t>
            </w:r>
            <w:r>
              <w:rPr>
                <w:spacing w:val="27"/>
                <w:lang w:val="en-US"/>
              </w:rPr>
              <w:t xml:space="preserve"> </w:t>
            </w:r>
            <w:r>
              <w:rPr>
                <w:lang w:val="en-US"/>
              </w:rPr>
              <w:t>for</w:t>
            </w:r>
            <w:r>
              <w:rPr>
                <w:spacing w:val="27"/>
                <w:lang w:val="en-US"/>
              </w:rPr>
              <w:t xml:space="preserve"> </w:t>
            </w:r>
            <w:r>
              <w:rPr>
                <w:lang w:val="en-US"/>
              </w:rPr>
              <w:t>a</w:t>
            </w:r>
            <w:r>
              <w:rPr>
                <w:spacing w:val="27"/>
                <w:lang w:val="en-US"/>
              </w:rPr>
              <w:t xml:space="preserve"> </w:t>
            </w:r>
            <w:r>
              <w:rPr>
                <w:lang w:val="en-US"/>
              </w:rPr>
              <w:t>short</w:t>
            </w:r>
            <w:r>
              <w:rPr>
                <w:spacing w:val="28"/>
                <w:lang w:val="en-US"/>
              </w:rPr>
              <w:t xml:space="preserve"> </w:t>
            </w:r>
            <w:r>
              <w:rPr>
                <w:lang w:val="en-US"/>
              </w:rPr>
              <w:t>period</w:t>
            </w:r>
            <w:r>
              <w:rPr>
                <w:spacing w:val="27"/>
                <w:lang w:val="en-US"/>
              </w:rPr>
              <w:t xml:space="preserve"> </w:t>
            </w:r>
            <w:r>
              <w:rPr>
                <w:spacing w:val="-5"/>
                <w:lang w:val="en-US"/>
              </w:rPr>
              <w:t>of</w:t>
            </w:r>
          </w:p>
          <w:p w14:paraId="29F0EC42">
            <w:pPr>
              <w:pStyle w:val="31"/>
              <w:spacing w:before="4" w:line="240" w:lineRule="exact"/>
              <w:ind w:right="109"/>
              <w:jc w:val="both"/>
              <w:rPr>
                <w:lang w:val="en-US"/>
              </w:rPr>
            </w:pPr>
            <w:r>
              <w:rPr>
                <w:lang w:val="en-US"/>
              </w:rPr>
              <w:t>time, while legitimate websites are regularly paid for several years in advance. Instead of proposing a speci</w:t>
            </w:r>
            <w:r>
              <w:rPr>
                <w:spacing w:val="-8"/>
                <w:lang w:val="en-US"/>
              </w:rPr>
              <w:t xml:space="preserve"> </w:t>
            </w:r>
            <w:r>
              <w:rPr>
                <w:lang w:val="en-US"/>
              </w:rPr>
              <w:t xml:space="preserve">c threshold as proposed in </w:t>
            </w:r>
            <w:r>
              <w:rPr>
                <w:spacing w:val="-6"/>
                <w:lang w:val="en-US"/>
              </w:rPr>
              <w:t>[20,</w:t>
            </w:r>
            <w:r>
              <w:rPr>
                <w:spacing w:val="-7"/>
                <w:lang w:val="en-US"/>
              </w:rPr>
              <w:t xml:space="preserve"> </w:t>
            </w:r>
            <w:r>
              <w:rPr>
                <w:spacing w:val="-6"/>
                <w:lang w:val="en-US"/>
              </w:rPr>
              <w:t>18,</w:t>
            </w:r>
            <w:r>
              <w:rPr>
                <w:spacing w:val="-7"/>
                <w:lang w:val="en-US"/>
              </w:rPr>
              <w:t xml:space="preserve"> </w:t>
            </w:r>
            <w:r>
              <w:rPr>
                <w:spacing w:val="-6"/>
                <w:lang w:val="en-US"/>
              </w:rPr>
              <w:t>27],</w:t>
            </w:r>
            <w:r>
              <w:rPr>
                <w:spacing w:val="-7"/>
                <w:lang w:val="en-US"/>
              </w:rPr>
              <w:t xml:space="preserve"> </w:t>
            </w:r>
            <w:r>
              <w:rPr>
                <w:spacing w:val="-6"/>
                <w:lang w:val="en-US"/>
              </w:rPr>
              <w:t>we</w:t>
            </w:r>
            <w:r>
              <w:rPr>
                <w:spacing w:val="-7"/>
                <w:lang w:val="en-US"/>
              </w:rPr>
              <w:t xml:space="preserve"> </w:t>
            </w:r>
            <w:r>
              <w:rPr>
                <w:spacing w:val="-6"/>
                <w:lang w:val="en-US"/>
              </w:rPr>
              <w:t>use</w:t>
            </w:r>
            <w:r>
              <w:rPr>
                <w:spacing w:val="-7"/>
                <w:lang w:val="en-US"/>
              </w:rPr>
              <w:t xml:space="preserve"> </w:t>
            </w:r>
            <w:r>
              <w:rPr>
                <w:spacing w:val="-6"/>
                <w:lang w:val="en-US"/>
              </w:rPr>
              <w:t>the</w:t>
            </w:r>
            <w:r>
              <w:rPr>
                <w:spacing w:val="-7"/>
                <w:lang w:val="en-US"/>
              </w:rPr>
              <w:t xml:space="preserve"> </w:t>
            </w:r>
            <w:r>
              <w:rPr>
                <w:spacing w:val="-6"/>
                <w:lang w:val="en-US"/>
              </w:rPr>
              <w:t>number</w:t>
            </w:r>
            <w:r>
              <w:rPr>
                <w:spacing w:val="-7"/>
                <w:lang w:val="en-US"/>
              </w:rPr>
              <w:t xml:space="preserve"> </w:t>
            </w:r>
            <w:r>
              <w:rPr>
                <w:spacing w:val="-6"/>
                <w:lang w:val="en-US"/>
              </w:rPr>
              <w:t>of</w:t>
            </w:r>
            <w:r>
              <w:rPr>
                <w:spacing w:val="-7"/>
                <w:lang w:val="en-US"/>
              </w:rPr>
              <w:t xml:space="preserve"> </w:t>
            </w:r>
            <w:r>
              <w:rPr>
                <w:spacing w:val="-6"/>
                <w:lang w:val="en-US"/>
              </w:rPr>
              <w:t>years</w:t>
            </w:r>
            <w:r>
              <w:rPr>
                <w:spacing w:val="-7"/>
                <w:lang w:val="en-US"/>
              </w:rPr>
              <w:t xml:space="preserve"> </w:t>
            </w:r>
            <w:r>
              <w:rPr>
                <w:spacing w:val="-6"/>
                <w:lang w:val="en-US"/>
              </w:rPr>
              <w:t>the</w:t>
            </w:r>
            <w:r>
              <w:rPr>
                <w:spacing w:val="-7"/>
                <w:lang w:val="en-US"/>
              </w:rPr>
              <w:t xml:space="preserve"> </w:t>
            </w:r>
            <w:r>
              <w:rPr>
                <w:spacing w:val="-6"/>
                <w:lang w:val="en-US"/>
              </w:rPr>
              <w:t xml:space="preserve">do- </w:t>
            </w:r>
            <w:r>
              <w:rPr>
                <w:lang w:val="en-US"/>
              </w:rPr>
              <w:t>main</w:t>
            </w:r>
            <w:r>
              <w:rPr>
                <w:spacing w:val="-2"/>
                <w:lang w:val="en-US"/>
              </w:rPr>
              <w:t xml:space="preserve"> </w:t>
            </w:r>
            <w:r>
              <w:rPr>
                <w:lang w:val="en-US"/>
              </w:rPr>
              <w:t>renewal</w:t>
            </w:r>
            <w:r>
              <w:rPr>
                <w:spacing w:val="-2"/>
                <w:lang w:val="en-US"/>
              </w:rPr>
              <w:t xml:space="preserve"> </w:t>
            </w:r>
            <w:r>
              <w:rPr>
                <w:lang w:val="en-US"/>
              </w:rPr>
              <w:t>amount</w:t>
            </w:r>
            <w:r>
              <w:rPr>
                <w:spacing w:val="-2"/>
                <w:lang w:val="en-US"/>
              </w:rPr>
              <w:t xml:space="preserve"> </w:t>
            </w:r>
            <w:r>
              <w:rPr>
                <w:lang w:val="en-US"/>
              </w:rPr>
              <w:t>was</w:t>
            </w:r>
            <w:r>
              <w:rPr>
                <w:spacing w:val="-2"/>
                <w:lang w:val="en-US"/>
              </w:rPr>
              <w:t xml:space="preserve"> </w:t>
            </w:r>
            <w:r>
              <w:rPr>
                <w:lang w:val="en-US"/>
              </w:rPr>
              <w:t>paid</w:t>
            </w:r>
            <w:r>
              <w:rPr>
                <w:spacing w:val="-2"/>
                <w:lang w:val="en-US"/>
              </w:rPr>
              <w:t xml:space="preserve"> </w:t>
            </w:r>
            <w:r>
              <w:rPr>
                <w:lang w:val="en-US"/>
              </w:rPr>
              <w:t>as</w:t>
            </w:r>
            <w:r>
              <w:rPr>
                <w:spacing w:val="-2"/>
                <w:lang w:val="en-US"/>
              </w:rPr>
              <w:t xml:space="preserve"> </w:t>
            </w:r>
            <w:r>
              <w:rPr>
                <w:lang w:val="en-US"/>
              </w:rPr>
              <w:t>a</w:t>
            </w:r>
            <w:r>
              <w:rPr>
                <w:spacing w:val="-2"/>
                <w:lang w:val="en-US"/>
              </w:rPr>
              <w:t xml:space="preserve"> </w:t>
            </w:r>
            <w:r>
              <w:rPr>
                <w:lang w:val="en-US"/>
              </w:rPr>
              <w:t xml:space="preserve">phishing </w:t>
            </w:r>
            <w:r>
              <w:rPr>
                <w:spacing w:val="-2"/>
                <w:lang w:val="en-US"/>
              </w:rPr>
              <w:t>indicator</w:t>
            </w:r>
          </w:p>
        </w:tc>
      </w:tr>
      <w:tr w14:paraId="09E851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5" w:hRule="atLeast"/>
        </w:trPr>
        <w:tc>
          <w:tcPr>
            <w:tcW w:w="1373" w:type="dxa"/>
          </w:tcPr>
          <w:p w14:paraId="2F783FEA">
            <w:pPr>
              <w:pStyle w:val="31"/>
              <w:rPr>
                <w:lang w:val="en-US"/>
              </w:rPr>
            </w:pPr>
            <w:r>
              <w:rPr>
                <w:spacing w:val="-5"/>
                <w:lang w:val="en-US"/>
              </w:rPr>
              <w:t>f83</w:t>
            </w:r>
          </w:p>
        </w:tc>
        <w:tc>
          <w:tcPr>
            <w:tcW w:w="1373" w:type="dxa"/>
          </w:tcPr>
          <w:p w14:paraId="3338C036">
            <w:pPr>
              <w:pStyle w:val="31"/>
              <w:rPr>
                <w:lang w:val="en-US"/>
              </w:rPr>
            </w:pPr>
            <w:r>
              <w:rPr>
                <w:spacing w:val="-2"/>
                <w:lang w:val="en-US"/>
              </w:rPr>
              <w:t>Domain</w:t>
            </w:r>
            <w:r>
              <w:rPr>
                <w:spacing w:val="-6"/>
                <w:lang w:val="en-US"/>
              </w:rPr>
              <w:t xml:space="preserve"> </w:t>
            </w:r>
            <w:r>
              <w:rPr>
                <w:spacing w:val="-5"/>
                <w:lang w:val="en-US"/>
              </w:rPr>
              <w:t>age</w:t>
            </w:r>
          </w:p>
        </w:tc>
        <w:tc>
          <w:tcPr>
            <w:tcW w:w="1373" w:type="dxa"/>
          </w:tcPr>
          <w:p w14:paraId="2332A70B">
            <w:pPr>
              <w:pStyle w:val="31"/>
              <w:rPr>
                <w:lang w:val="en-US"/>
              </w:rPr>
            </w:pPr>
            <w:r>
              <w:rPr>
                <w:spacing w:val="-5"/>
                <w:w w:val="110"/>
                <w:lang w:val="en-US"/>
              </w:rPr>
              <w:t>Int</w:t>
            </w:r>
          </w:p>
        </w:tc>
        <w:tc>
          <w:tcPr>
            <w:tcW w:w="1373" w:type="dxa"/>
          </w:tcPr>
          <w:p w14:paraId="693F1926">
            <w:pPr>
              <w:pStyle w:val="31"/>
              <w:rPr>
                <w:lang w:val="en-US"/>
              </w:rPr>
            </w:pPr>
            <w:r>
              <w:rPr>
                <w:spacing w:val="-10"/>
                <w:lang w:val="en-US"/>
              </w:rPr>
              <w:t>E</w:t>
            </w:r>
          </w:p>
        </w:tc>
        <w:tc>
          <w:tcPr>
            <w:tcW w:w="4208" w:type="dxa"/>
          </w:tcPr>
          <w:p w14:paraId="34B4C3F0">
            <w:pPr>
              <w:pStyle w:val="31"/>
              <w:spacing w:line="207" w:lineRule="exact"/>
              <w:rPr>
                <w:lang w:val="en-US"/>
              </w:rPr>
            </w:pPr>
            <w:r>
              <w:rPr>
                <w:spacing w:val="-4"/>
                <w:lang w:val="en-US"/>
              </w:rPr>
              <w:t>Since</w:t>
            </w:r>
            <w:r>
              <w:rPr>
                <w:spacing w:val="-9"/>
                <w:lang w:val="en-US"/>
              </w:rPr>
              <w:t xml:space="preserve"> </w:t>
            </w:r>
            <w:r>
              <w:rPr>
                <w:spacing w:val="-4"/>
                <w:lang w:val="en-US"/>
              </w:rPr>
              <w:t>phishing</w:t>
            </w:r>
            <w:r>
              <w:rPr>
                <w:spacing w:val="-8"/>
                <w:lang w:val="en-US"/>
              </w:rPr>
              <w:t xml:space="preserve"> </w:t>
            </w:r>
            <w:r>
              <w:rPr>
                <w:spacing w:val="-4"/>
                <w:lang w:val="en-US"/>
              </w:rPr>
              <w:t>websites</w:t>
            </w:r>
            <w:r>
              <w:rPr>
                <w:spacing w:val="-9"/>
                <w:lang w:val="en-US"/>
              </w:rPr>
              <w:t xml:space="preserve"> </w:t>
            </w:r>
            <w:r>
              <w:rPr>
                <w:spacing w:val="-4"/>
                <w:lang w:val="en-US"/>
              </w:rPr>
              <w:t>are</w:t>
            </w:r>
            <w:r>
              <w:rPr>
                <w:spacing w:val="-8"/>
                <w:lang w:val="en-US"/>
              </w:rPr>
              <w:t xml:space="preserve"> </w:t>
            </w:r>
            <w:r>
              <w:rPr>
                <w:spacing w:val="-4"/>
                <w:lang w:val="en-US"/>
              </w:rPr>
              <w:t>short</w:t>
            </w:r>
            <w:r>
              <w:rPr>
                <w:spacing w:val="-8"/>
                <w:lang w:val="en-US"/>
              </w:rPr>
              <w:t xml:space="preserve"> </w:t>
            </w:r>
            <w:r>
              <w:rPr>
                <w:spacing w:val="-4"/>
                <w:lang w:val="en-US"/>
              </w:rPr>
              <w:t>lived,</w:t>
            </w:r>
            <w:r>
              <w:rPr>
                <w:spacing w:val="-9"/>
                <w:lang w:val="en-US"/>
              </w:rPr>
              <w:t xml:space="preserve"> </w:t>
            </w:r>
            <w:r>
              <w:rPr>
                <w:spacing w:val="-4"/>
                <w:lang w:val="en-US"/>
              </w:rPr>
              <w:t>the</w:t>
            </w:r>
            <w:r>
              <w:rPr>
                <w:spacing w:val="-8"/>
                <w:lang w:val="en-US"/>
              </w:rPr>
              <w:t xml:space="preserve"> </w:t>
            </w:r>
            <w:r>
              <w:rPr>
                <w:spacing w:val="-5"/>
                <w:lang w:val="en-US"/>
              </w:rPr>
              <w:t>age</w:t>
            </w:r>
          </w:p>
          <w:p w14:paraId="15CD8EB4">
            <w:pPr>
              <w:pStyle w:val="31"/>
              <w:spacing w:before="3" w:line="228" w:lineRule="auto"/>
              <w:rPr>
                <w:lang w:val="en-US"/>
              </w:rPr>
            </w:pPr>
            <w:r>
              <w:rPr>
                <w:lang w:val="en-US"/>
              </w:rPr>
              <w:t>of</w:t>
            </w:r>
            <w:r>
              <w:rPr>
                <w:spacing w:val="5"/>
                <w:lang w:val="en-US"/>
              </w:rPr>
              <w:t xml:space="preserve"> </w:t>
            </w:r>
            <w:r>
              <w:rPr>
                <w:lang w:val="en-US"/>
              </w:rPr>
              <w:t>URL</w:t>
            </w:r>
            <w:r>
              <w:rPr>
                <w:spacing w:val="5"/>
                <w:lang w:val="en-US"/>
              </w:rPr>
              <w:t xml:space="preserve"> </w:t>
            </w:r>
            <w:r>
              <w:rPr>
                <w:lang w:val="en-US"/>
              </w:rPr>
              <w:t>domains</w:t>
            </w:r>
            <w:r>
              <w:rPr>
                <w:spacing w:val="5"/>
                <w:lang w:val="en-US"/>
              </w:rPr>
              <w:t xml:space="preserve"> </w:t>
            </w:r>
            <w:r>
              <w:rPr>
                <w:lang w:val="en-US"/>
              </w:rPr>
              <w:t>is</w:t>
            </w:r>
            <w:r>
              <w:rPr>
                <w:spacing w:val="5"/>
                <w:lang w:val="en-US"/>
              </w:rPr>
              <w:t xml:space="preserve"> </w:t>
            </w:r>
            <w:r>
              <w:rPr>
                <w:lang w:val="en-US"/>
              </w:rPr>
              <w:t>considered</w:t>
            </w:r>
            <w:r>
              <w:rPr>
                <w:spacing w:val="5"/>
                <w:lang w:val="en-US"/>
              </w:rPr>
              <w:t xml:space="preserve"> </w:t>
            </w:r>
            <w:r>
              <w:rPr>
                <w:lang w:val="en-US"/>
              </w:rPr>
              <w:t>as</w:t>
            </w:r>
            <w:r>
              <w:rPr>
                <w:spacing w:val="5"/>
                <w:lang w:val="en-US"/>
              </w:rPr>
              <w:t xml:space="preserve"> </w:t>
            </w:r>
            <w:r>
              <w:rPr>
                <w:lang w:val="en-US"/>
              </w:rPr>
              <w:t>a</w:t>
            </w:r>
            <w:r>
              <w:rPr>
                <w:spacing w:val="5"/>
                <w:lang w:val="en-US"/>
              </w:rPr>
              <w:t xml:space="preserve"> </w:t>
            </w:r>
            <w:r>
              <w:rPr>
                <w:lang w:val="en-US"/>
              </w:rPr>
              <w:t xml:space="preserve">phishing </w:t>
            </w:r>
            <w:r>
              <w:rPr>
                <w:spacing w:val="-2"/>
                <w:lang w:val="en-US"/>
              </w:rPr>
              <w:t>indicator.</w:t>
            </w:r>
          </w:p>
        </w:tc>
      </w:tr>
      <w:tr w14:paraId="42F1D1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5" w:hRule="atLeast"/>
        </w:trPr>
        <w:tc>
          <w:tcPr>
            <w:tcW w:w="1373" w:type="dxa"/>
          </w:tcPr>
          <w:p w14:paraId="309BD654">
            <w:pPr>
              <w:pStyle w:val="31"/>
              <w:rPr>
                <w:lang w:val="en-US"/>
              </w:rPr>
            </w:pPr>
            <w:r>
              <w:rPr>
                <w:spacing w:val="-5"/>
                <w:lang w:val="en-US"/>
              </w:rPr>
              <w:t>f84</w:t>
            </w:r>
          </w:p>
        </w:tc>
        <w:tc>
          <w:tcPr>
            <w:tcW w:w="1373" w:type="dxa"/>
          </w:tcPr>
          <w:p w14:paraId="657A1733">
            <w:pPr>
              <w:pStyle w:val="31"/>
              <w:rPr>
                <w:lang w:val="en-US"/>
              </w:rPr>
            </w:pPr>
            <w:r>
              <w:rPr>
                <w:spacing w:val="-4"/>
                <w:w w:val="115"/>
                <w:lang w:val="en-US"/>
              </w:rPr>
              <w:t>Web</w:t>
            </w:r>
            <w:r>
              <w:rPr>
                <w:spacing w:val="-12"/>
                <w:w w:val="115"/>
                <w:lang w:val="en-US"/>
              </w:rPr>
              <w:t xml:space="preserve"> </w:t>
            </w:r>
            <w:r>
              <w:rPr>
                <w:spacing w:val="-4"/>
                <w:w w:val="115"/>
                <w:lang w:val="en-US"/>
              </w:rPr>
              <w:t>tra</w:t>
            </w:r>
            <w:r>
              <w:rPr>
                <w:spacing w:val="-7"/>
                <w:w w:val="115"/>
                <w:lang w:val="en-US"/>
              </w:rPr>
              <w:t xml:space="preserve"> </w:t>
            </w:r>
            <w:r>
              <w:rPr>
                <w:spacing w:val="-10"/>
                <w:w w:val="115"/>
                <w:lang w:val="en-US"/>
              </w:rPr>
              <w:t>c</w:t>
            </w:r>
          </w:p>
        </w:tc>
        <w:tc>
          <w:tcPr>
            <w:tcW w:w="1373" w:type="dxa"/>
          </w:tcPr>
          <w:p w14:paraId="17D8F2B2">
            <w:pPr>
              <w:pStyle w:val="31"/>
              <w:rPr>
                <w:lang w:val="en-US"/>
              </w:rPr>
            </w:pPr>
            <w:r>
              <w:rPr>
                <w:spacing w:val="-5"/>
                <w:w w:val="110"/>
                <w:lang w:val="en-US"/>
              </w:rPr>
              <w:t>Int</w:t>
            </w:r>
          </w:p>
        </w:tc>
        <w:tc>
          <w:tcPr>
            <w:tcW w:w="1373" w:type="dxa"/>
          </w:tcPr>
          <w:p w14:paraId="78E3511B">
            <w:pPr>
              <w:pStyle w:val="31"/>
              <w:rPr>
                <w:lang w:val="en-US"/>
              </w:rPr>
            </w:pPr>
            <w:r>
              <w:rPr>
                <w:spacing w:val="-10"/>
                <w:lang w:val="en-US"/>
              </w:rPr>
              <w:t>E</w:t>
            </w:r>
          </w:p>
        </w:tc>
        <w:tc>
          <w:tcPr>
            <w:tcW w:w="4208" w:type="dxa"/>
          </w:tcPr>
          <w:p w14:paraId="43AB6CB9">
            <w:pPr>
              <w:pStyle w:val="31"/>
              <w:spacing w:line="207" w:lineRule="exact"/>
              <w:rPr>
                <w:lang w:val="en-US"/>
              </w:rPr>
            </w:pPr>
            <w:r>
              <w:rPr>
                <w:spacing w:val="-2"/>
                <w:lang w:val="en-US"/>
              </w:rPr>
              <w:t>Phishing websites generally have</w:t>
            </w:r>
            <w:r>
              <w:rPr>
                <w:spacing w:val="-1"/>
                <w:lang w:val="en-US"/>
              </w:rPr>
              <w:t xml:space="preserve"> </w:t>
            </w:r>
            <w:r>
              <w:rPr>
                <w:spacing w:val="-2"/>
                <w:lang w:val="en-US"/>
              </w:rPr>
              <w:t>less number</w:t>
            </w:r>
          </w:p>
          <w:p w14:paraId="2276CF0C">
            <w:pPr>
              <w:pStyle w:val="31"/>
              <w:spacing w:before="3" w:line="228" w:lineRule="auto"/>
              <w:rPr>
                <w:lang w:val="en-US"/>
              </w:rPr>
            </w:pPr>
            <w:r>
              <w:rPr>
                <w:spacing w:val="-2"/>
                <w:lang w:val="en-US"/>
              </w:rPr>
              <w:t>of</w:t>
            </w:r>
            <w:r>
              <w:rPr>
                <w:spacing w:val="-9"/>
                <w:lang w:val="en-US"/>
              </w:rPr>
              <w:t xml:space="preserve"> </w:t>
            </w:r>
            <w:r>
              <w:rPr>
                <w:spacing w:val="-2"/>
                <w:lang w:val="en-US"/>
              </w:rPr>
              <w:t>visitors</w:t>
            </w:r>
            <w:r>
              <w:rPr>
                <w:spacing w:val="-9"/>
                <w:lang w:val="en-US"/>
              </w:rPr>
              <w:t xml:space="preserve"> </w:t>
            </w:r>
            <w:r>
              <w:rPr>
                <w:spacing w:val="-2"/>
                <w:lang w:val="en-US"/>
              </w:rPr>
              <w:t>compared</w:t>
            </w:r>
            <w:r>
              <w:rPr>
                <w:spacing w:val="-9"/>
                <w:lang w:val="en-US"/>
              </w:rPr>
              <w:t xml:space="preserve"> </w:t>
            </w:r>
            <w:r>
              <w:rPr>
                <w:spacing w:val="-2"/>
                <w:lang w:val="en-US"/>
              </w:rPr>
              <w:t>with</w:t>
            </w:r>
            <w:r>
              <w:rPr>
                <w:spacing w:val="-9"/>
                <w:lang w:val="en-US"/>
              </w:rPr>
              <w:t xml:space="preserve"> </w:t>
            </w:r>
            <w:r>
              <w:rPr>
                <w:spacing w:val="-2"/>
                <w:lang w:val="en-US"/>
              </w:rPr>
              <w:t>legitimate</w:t>
            </w:r>
            <w:r>
              <w:rPr>
                <w:spacing w:val="-9"/>
                <w:lang w:val="en-US"/>
              </w:rPr>
              <w:t xml:space="preserve"> </w:t>
            </w:r>
            <w:r>
              <w:rPr>
                <w:spacing w:val="-2"/>
                <w:lang w:val="en-US"/>
              </w:rPr>
              <w:t xml:space="preserve">websites. </w:t>
            </w:r>
            <w:r>
              <w:rPr>
                <w:w w:val="105"/>
                <w:lang w:val="en-US"/>
              </w:rPr>
              <w:t>Alexa is used to identify the web tra c of</w:t>
            </w:r>
          </w:p>
        </w:tc>
      </w:tr>
      <w:tr w14:paraId="48A11A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1373" w:type="dxa"/>
            <w:tcBorders>
              <w:bottom w:val="single" w:color="auto" w:sz="4" w:space="0"/>
            </w:tcBorders>
          </w:tcPr>
          <w:p w14:paraId="51ECF94C">
            <w:pPr>
              <w:pStyle w:val="31"/>
              <w:rPr>
                <w:lang w:val="en-US"/>
              </w:rPr>
            </w:pPr>
            <w:r>
              <w:rPr>
                <w:spacing w:val="-5"/>
                <w:lang w:val="en-US"/>
              </w:rPr>
              <w:t>f85</w:t>
            </w:r>
          </w:p>
        </w:tc>
        <w:tc>
          <w:tcPr>
            <w:tcW w:w="1373" w:type="dxa"/>
            <w:tcBorders>
              <w:bottom w:val="single" w:color="auto" w:sz="4" w:space="0"/>
            </w:tcBorders>
          </w:tcPr>
          <w:p w14:paraId="0B24A6D7">
            <w:pPr>
              <w:pStyle w:val="31"/>
              <w:rPr>
                <w:lang w:val="en-US"/>
              </w:rPr>
            </w:pPr>
            <w:r>
              <w:rPr>
                <w:spacing w:val="-4"/>
                <w:lang w:val="en-US"/>
              </w:rPr>
              <w:t>DNS</w:t>
            </w:r>
            <w:r>
              <w:rPr>
                <w:spacing w:val="-8"/>
                <w:lang w:val="en-US"/>
              </w:rPr>
              <w:t xml:space="preserve"> </w:t>
            </w:r>
            <w:r>
              <w:rPr>
                <w:spacing w:val="-2"/>
                <w:lang w:val="en-US"/>
              </w:rPr>
              <w:t>record</w:t>
            </w:r>
          </w:p>
        </w:tc>
        <w:tc>
          <w:tcPr>
            <w:tcW w:w="1373" w:type="dxa"/>
            <w:tcBorders>
              <w:bottom w:val="single" w:color="auto" w:sz="4" w:space="0"/>
            </w:tcBorders>
          </w:tcPr>
          <w:p w14:paraId="18212B7F">
            <w:pPr>
              <w:pStyle w:val="31"/>
              <w:rPr>
                <w:lang w:val="en-US"/>
              </w:rPr>
            </w:pPr>
            <w:r>
              <w:rPr>
                <w:spacing w:val="-5"/>
                <w:w w:val="105"/>
                <w:lang w:val="en-US"/>
              </w:rPr>
              <w:t>0/1</w:t>
            </w:r>
          </w:p>
        </w:tc>
        <w:tc>
          <w:tcPr>
            <w:tcW w:w="1373" w:type="dxa"/>
            <w:tcBorders>
              <w:bottom w:val="single" w:color="auto" w:sz="4" w:space="0"/>
            </w:tcBorders>
          </w:tcPr>
          <w:p w14:paraId="4B8E731D">
            <w:pPr>
              <w:pStyle w:val="31"/>
              <w:rPr>
                <w:lang w:val="en-US"/>
              </w:rPr>
            </w:pPr>
            <w:r>
              <w:rPr>
                <w:spacing w:val="-10"/>
                <w:lang w:val="en-US"/>
              </w:rPr>
              <w:t>E</w:t>
            </w:r>
          </w:p>
        </w:tc>
        <w:tc>
          <w:tcPr>
            <w:tcW w:w="4208" w:type="dxa"/>
            <w:tcBorders>
              <w:bottom w:val="single" w:color="auto" w:sz="4" w:space="0"/>
            </w:tcBorders>
          </w:tcPr>
          <w:p w14:paraId="32E3006B">
            <w:pPr>
              <w:pStyle w:val="31"/>
              <w:spacing w:line="207" w:lineRule="exact"/>
              <w:jc w:val="both"/>
              <w:rPr>
                <w:lang w:val="en-US"/>
              </w:rPr>
            </w:pPr>
            <w:r>
              <w:rPr>
                <w:lang w:val="en-US"/>
              </w:rPr>
              <w:t>Domain</w:t>
            </w:r>
            <w:r>
              <w:rPr>
                <w:spacing w:val="-8"/>
                <w:lang w:val="en-US"/>
              </w:rPr>
              <w:t xml:space="preserve"> </w:t>
            </w:r>
            <w:r>
              <w:rPr>
                <w:lang w:val="en-US"/>
              </w:rPr>
              <w:t>Name</w:t>
            </w:r>
            <w:r>
              <w:rPr>
                <w:spacing w:val="-8"/>
                <w:lang w:val="en-US"/>
              </w:rPr>
              <w:t xml:space="preserve"> </w:t>
            </w:r>
            <w:r>
              <w:rPr>
                <w:lang w:val="en-US"/>
              </w:rPr>
              <w:t>Server</w:t>
            </w:r>
            <w:r>
              <w:rPr>
                <w:spacing w:val="-7"/>
                <w:lang w:val="en-US"/>
              </w:rPr>
              <w:t xml:space="preserve"> </w:t>
            </w:r>
            <w:r>
              <w:rPr>
                <w:lang w:val="en-US"/>
              </w:rPr>
              <w:t>(DNS)</w:t>
            </w:r>
            <w:r>
              <w:rPr>
                <w:spacing w:val="-8"/>
                <w:lang w:val="en-US"/>
              </w:rPr>
              <w:t xml:space="preserve"> </w:t>
            </w:r>
            <w:r>
              <w:rPr>
                <w:lang w:val="en-US"/>
              </w:rPr>
              <w:t>is</w:t>
            </w:r>
            <w:r>
              <w:rPr>
                <w:spacing w:val="-8"/>
                <w:lang w:val="en-US"/>
              </w:rPr>
              <w:t xml:space="preserve"> </w:t>
            </w:r>
            <w:r>
              <w:rPr>
                <w:lang w:val="en-US"/>
              </w:rPr>
              <w:t>mandatory</w:t>
            </w:r>
            <w:r>
              <w:rPr>
                <w:spacing w:val="-7"/>
                <w:lang w:val="en-US"/>
              </w:rPr>
              <w:t xml:space="preserve"> </w:t>
            </w:r>
            <w:r>
              <w:rPr>
                <w:spacing w:val="-5"/>
                <w:lang w:val="en-US"/>
              </w:rPr>
              <w:t>to</w:t>
            </w:r>
          </w:p>
          <w:p w14:paraId="4993DD64">
            <w:pPr>
              <w:pStyle w:val="31"/>
              <w:spacing w:before="3" w:line="228" w:lineRule="auto"/>
              <w:ind w:right="109"/>
              <w:jc w:val="both"/>
              <w:rPr>
                <w:lang w:val="en-US"/>
              </w:rPr>
            </w:pPr>
            <w:r>
              <w:rPr>
                <w:lang w:val="en-US"/>
              </w:rPr>
              <w:t>retrieve the IP address of URLs for access. Therefore, URL domains must be registered within</w:t>
            </w:r>
            <w:r>
              <w:rPr>
                <w:spacing w:val="-4"/>
                <w:lang w:val="en-US"/>
              </w:rPr>
              <w:t xml:space="preserve"> </w:t>
            </w:r>
            <w:r>
              <w:rPr>
                <w:lang w:val="en-US"/>
              </w:rPr>
              <w:t>the</w:t>
            </w:r>
            <w:r>
              <w:rPr>
                <w:spacing w:val="-4"/>
                <w:lang w:val="en-US"/>
              </w:rPr>
              <w:t xml:space="preserve"> </w:t>
            </w:r>
            <w:r>
              <w:rPr>
                <w:lang w:val="en-US"/>
              </w:rPr>
              <w:t>DNS.</w:t>
            </w:r>
            <w:r>
              <w:rPr>
                <w:spacing w:val="-3"/>
                <w:lang w:val="en-US"/>
              </w:rPr>
              <w:t xml:space="preserve"> </w:t>
            </w:r>
            <w:r>
              <w:rPr>
                <w:lang w:val="en-US"/>
              </w:rPr>
              <w:t>A</w:t>
            </w:r>
            <w:r>
              <w:rPr>
                <w:spacing w:val="-4"/>
                <w:lang w:val="en-US"/>
              </w:rPr>
              <w:t xml:space="preserve"> </w:t>
            </w:r>
            <w:r>
              <w:rPr>
                <w:lang w:val="en-US"/>
              </w:rPr>
              <w:t>missing</w:t>
            </w:r>
            <w:r>
              <w:rPr>
                <w:spacing w:val="-4"/>
                <w:lang w:val="en-US"/>
              </w:rPr>
              <w:t xml:space="preserve"> </w:t>
            </w:r>
            <w:r>
              <w:rPr>
                <w:lang w:val="en-US"/>
              </w:rPr>
              <w:t>DNS</w:t>
            </w:r>
            <w:r>
              <w:rPr>
                <w:spacing w:val="-4"/>
                <w:lang w:val="en-US"/>
              </w:rPr>
              <w:t xml:space="preserve"> </w:t>
            </w:r>
            <w:r>
              <w:rPr>
                <w:lang w:val="en-US"/>
              </w:rPr>
              <w:t>recored</w:t>
            </w:r>
            <w:r>
              <w:rPr>
                <w:spacing w:val="-4"/>
                <w:lang w:val="en-US"/>
              </w:rPr>
              <w:t xml:space="preserve"> </w:t>
            </w:r>
            <w:r>
              <w:rPr>
                <w:lang w:val="en-US"/>
              </w:rPr>
              <w:t>is</w:t>
            </w:r>
            <w:r>
              <w:rPr>
                <w:spacing w:val="-3"/>
                <w:lang w:val="en-US"/>
              </w:rPr>
              <w:t xml:space="preserve"> </w:t>
            </w:r>
            <w:r>
              <w:rPr>
                <w:lang w:val="en-US"/>
              </w:rPr>
              <w:t>a phishing indicator.</w:t>
            </w:r>
          </w:p>
        </w:tc>
      </w:tr>
      <w:tr w14:paraId="14D82D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1373" w:type="dxa"/>
            <w:tcBorders>
              <w:top w:val="single" w:color="auto" w:sz="4" w:space="0"/>
              <w:left w:val="single" w:color="auto" w:sz="4" w:space="0"/>
              <w:bottom w:val="single" w:color="auto" w:sz="4" w:space="0"/>
              <w:right w:val="single" w:color="auto" w:sz="4" w:space="0"/>
            </w:tcBorders>
          </w:tcPr>
          <w:p w14:paraId="67948D88">
            <w:pPr>
              <w:pStyle w:val="31"/>
              <w:rPr>
                <w:lang w:val="en-US"/>
              </w:rPr>
            </w:pPr>
            <w:r>
              <w:rPr>
                <w:spacing w:val="-5"/>
                <w:lang w:val="en-US"/>
              </w:rPr>
              <w:t>f86</w:t>
            </w:r>
          </w:p>
        </w:tc>
        <w:tc>
          <w:tcPr>
            <w:tcW w:w="1373" w:type="dxa"/>
            <w:tcBorders>
              <w:top w:val="single" w:color="auto" w:sz="4" w:space="0"/>
              <w:left w:val="single" w:color="auto" w:sz="4" w:space="0"/>
              <w:bottom w:val="single" w:color="auto" w:sz="4" w:space="0"/>
              <w:right w:val="single" w:color="auto" w:sz="4" w:space="0"/>
            </w:tcBorders>
          </w:tcPr>
          <w:p w14:paraId="49069AC2">
            <w:pPr>
              <w:pStyle w:val="31"/>
              <w:rPr>
                <w:lang w:val="en-US"/>
              </w:rPr>
            </w:pPr>
            <w:r>
              <w:rPr>
                <w:w w:val="90"/>
                <w:lang w:val="en-US"/>
              </w:rPr>
              <w:t>Google</w:t>
            </w:r>
            <w:r>
              <w:rPr>
                <w:spacing w:val="21"/>
                <w:lang w:val="en-US"/>
              </w:rPr>
              <w:t xml:space="preserve"> </w:t>
            </w:r>
            <w:r>
              <w:rPr>
                <w:spacing w:val="-2"/>
                <w:lang w:val="en-US"/>
              </w:rPr>
              <w:t>index</w:t>
            </w:r>
          </w:p>
        </w:tc>
        <w:tc>
          <w:tcPr>
            <w:tcW w:w="1373" w:type="dxa"/>
            <w:tcBorders>
              <w:top w:val="single" w:color="auto" w:sz="4" w:space="0"/>
              <w:left w:val="single" w:color="auto" w:sz="4" w:space="0"/>
              <w:bottom w:val="single" w:color="auto" w:sz="4" w:space="0"/>
              <w:right w:val="single" w:color="auto" w:sz="4" w:space="0"/>
            </w:tcBorders>
          </w:tcPr>
          <w:p w14:paraId="1D6BE416">
            <w:pPr>
              <w:pStyle w:val="31"/>
              <w:rPr>
                <w:lang w:val="en-US"/>
              </w:rPr>
            </w:pPr>
            <w:r>
              <w:rPr>
                <w:spacing w:val="-5"/>
                <w:w w:val="105"/>
                <w:lang w:val="en-US"/>
              </w:rPr>
              <w:t>0/1</w:t>
            </w:r>
          </w:p>
        </w:tc>
        <w:tc>
          <w:tcPr>
            <w:tcW w:w="1373" w:type="dxa"/>
            <w:tcBorders>
              <w:top w:val="single" w:color="auto" w:sz="4" w:space="0"/>
              <w:left w:val="single" w:color="auto" w:sz="4" w:space="0"/>
              <w:bottom w:val="single" w:color="auto" w:sz="4" w:space="0"/>
              <w:right w:val="single" w:color="auto" w:sz="4" w:space="0"/>
            </w:tcBorders>
          </w:tcPr>
          <w:p w14:paraId="4F19F124">
            <w:pPr>
              <w:pStyle w:val="31"/>
              <w:rPr>
                <w:lang w:val="en-US"/>
              </w:rPr>
            </w:pPr>
            <w:r>
              <w:rPr>
                <w:spacing w:val="-10"/>
                <w:lang w:val="en-US"/>
              </w:rPr>
              <w:t>E</w:t>
            </w:r>
          </w:p>
        </w:tc>
        <w:tc>
          <w:tcPr>
            <w:tcW w:w="4208" w:type="dxa"/>
            <w:tcBorders>
              <w:top w:val="single" w:color="auto" w:sz="4" w:space="0"/>
              <w:left w:val="single" w:color="auto" w:sz="4" w:space="0"/>
              <w:bottom w:val="single" w:color="auto" w:sz="4" w:space="0"/>
              <w:right w:val="single" w:color="auto" w:sz="4" w:space="0"/>
            </w:tcBorders>
          </w:tcPr>
          <w:p w14:paraId="3144C10E">
            <w:pPr>
              <w:pStyle w:val="31"/>
              <w:spacing w:line="207" w:lineRule="exact"/>
              <w:jc w:val="both"/>
              <w:rPr>
                <w:lang w:val="en-US"/>
              </w:rPr>
            </w:pPr>
            <w:r>
              <w:rPr>
                <w:lang w:val="en-US"/>
              </w:rPr>
              <w:t>Phishing</w:t>
            </w:r>
            <w:r>
              <w:rPr>
                <w:spacing w:val="-9"/>
                <w:lang w:val="en-US"/>
              </w:rPr>
              <w:t xml:space="preserve"> </w:t>
            </w:r>
            <w:r>
              <w:rPr>
                <w:lang w:val="en-US"/>
              </w:rPr>
              <w:t>websites</w:t>
            </w:r>
            <w:r>
              <w:rPr>
                <w:spacing w:val="-8"/>
                <w:lang w:val="en-US"/>
              </w:rPr>
              <w:t xml:space="preserve"> </w:t>
            </w:r>
            <w:r>
              <w:rPr>
                <w:lang w:val="en-US"/>
              </w:rPr>
              <w:t>live</w:t>
            </w:r>
            <w:r>
              <w:rPr>
                <w:spacing w:val="-8"/>
                <w:lang w:val="en-US"/>
              </w:rPr>
              <w:t xml:space="preserve"> </w:t>
            </w:r>
            <w:r>
              <w:rPr>
                <w:lang w:val="en-US"/>
              </w:rPr>
              <w:t>for</w:t>
            </w:r>
            <w:r>
              <w:rPr>
                <w:spacing w:val="-8"/>
                <w:lang w:val="en-US"/>
              </w:rPr>
              <w:t xml:space="preserve"> </w:t>
            </w:r>
            <w:r>
              <w:rPr>
                <w:lang w:val="en-US"/>
              </w:rPr>
              <w:t>short</w:t>
            </w:r>
            <w:r>
              <w:rPr>
                <w:spacing w:val="-8"/>
                <w:lang w:val="en-US"/>
              </w:rPr>
              <w:t xml:space="preserve"> </w:t>
            </w:r>
            <w:r>
              <w:rPr>
                <w:lang w:val="en-US"/>
              </w:rPr>
              <w:t>times</w:t>
            </w:r>
            <w:r>
              <w:rPr>
                <w:spacing w:val="-9"/>
                <w:lang w:val="en-US"/>
              </w:rPr>
              <w:t xml:space="preserve"> </w:t>
            </w:r>
            <w:r>
              <w:rPr>
                <w:lang w:val="en-US"/>
              </w:rPr>
              <w:t>and</w:t>
            </w:r>
            <w:r>
              <w:rPr>
                <w:spacing w:val="-8"/>
                <w:lang w:val="en-US"/>
              </w:rPr>
              <w:t xml:space="preserve"> </w:t>
            </w:r>
            <w:r>
              <w:rPr>
                <w:spacing w:val="-5"/>
                <w:lang w:val="en-US"/>
              </w:rPr>
              <w:t>are</w:t>
            </w:r>
          </w:p>
          <w:p w14:paraId="35AEFACC">
            <w:pPr>
              <w:pStyle w:val="31"/>
              <w:spacing w:before="3" w:line="228" w:lineRule="auto"/>
              <w:ind w:right="109"/>
              <w:jc w:val="both"/>
              <w:rPr>
                <w:lang w:val="en-US"/>
              </w:rPr>
            </w:pPr>
            <w:r>
              <w:rPr>
                <w:lang w:val="en-US"/>
              </w:rPr>
              <w:t xml:space="preserve">often accessible through direct links sent to </w:t>
            </w:r>
            <w:r>
              <w:rPr>
                <w:spacing w:val="-2"/>
                <w:lang w:val="en-US"/>
              </w:rPr>
              <w:t>users</w:t>
            </w:r>
            <w:r>
              <w:rPr>
                <w:spacing w:val="-12"/>
                <w:lang w:val="en-US"/>
              </w:rPr>
              <w:t xml:space="preserve"> </w:t>
            </w:r>
            <w:r>
              <w:rPr>
                <w:spacing w:val="-2"/>
                <w:lang w:val="en-US"/>
              </w:rPr>
              <w:t>in</w:t>
            </w:r>
            <w:r>
              <w:rPr>
                <w:spacing w:val="-12"/>
                <w:lang w:val="en-US"/>
              </w:rPr>
              <w:t xml:space="preserve"> </w:t>
            </w:r>
            <w:r>
              <w:rPr>
                <w:spacing w:val="-2"/>
                <w:lang w:val="en-US"/>
              </w:rPr>
              <w:t>emails,</w:t>
            </w:r>
            <w:r>
              <w:rPr>
                <w:spacing w:val="-12"/>
                <w:lang w:val="en-US"/>
              </w:rPr>
              <w:t xml:space="preserve"> </w:t>
            </w:r>
            <w:r>
              <w:rPr>
                <w:spacing w:val="-2"/>
                <w:lang w:val="en-US"/>
              </w:rPr>
              <w:t>they</w:t>
            </w:r>
            <w:r>
              <w:rPr>
                <w:spacing w:val="-11"/>
                <w:lang w:val="en-US"/>
              </w:rPr>
              <w:t xml:space="preserve"> </w:t>
            </w:r>
            <w:r>
              <w:rPr>
                <w:spacing w:val="-2"/>
                <w:lang w:val="en-US"/>
              </w:rPr>
              <w:t>do</w:t>
            </w:r>
            <w:r>
              <w:rPr>
                <w:spacing w:val="-12"/>
                <w:lang w:val="en-US"/>
              </w:rPr>
              <w:t xml:space="preserve"> </w:t>
            </w:r>
            <w:r>
              <w:rPr>
                <w:spacing w:val="-2"/>
                <w:lang w:val="en-US"/>
              </w:rPr>
              <w:t>not</w:t>
            </w:r>
            <w:r>
              <w:rPr>
                <w:spacing w:val="-12"/>
                <w:lang w:val="en-US"/>
              </w:rPr>
              <w:t xml:space="preserve"> </w:t>
            </w:r>
            <w:r>
              <w:rPr>
                <w:spacing w:val="-2"/>
                <w:lang w:val="en-US"/>
              </w:rPr>
              <w:t>need</w:t>
            </w:r>
            <w:r>
              <w:rPr>
                <w:spacing w:val="-12"/>
                <w:lang w:val="en-US"/>
              </w:rPr>
              <w:t xml:space="preserve"> </w:t>
            </w:r>
            <w:r>
              <w:rPr>
                <w:spacing w:val="-2"/>
                <w:lang w:val="en-US"/>
              </w:rPr>
              <w:t>to</w:t>
            </w:r>
            <w:r>
              <w:rPr>
                <w:spacing w:val="-11"/>
                <w:lang w:val="en-US"/>
              </w:rPr>
              <w:t xml:space="preserve"> </w:t>
            </w:r>
            <w:r>
              <w:rPr>
                <w:spacing w:val="-2"/>
                <w:lang w:val="en-US"/>
              </w:rPr>
              <w:t>be</w:t>
            </w:r>
            <w:r>
              <w:rPr>
                <w:spacing w:val="-12"/>
                <w:lang w:val="en-US"/>
              </w:rPr>
              <w:t xml:space="preserve"> </w:t>
            </w:r>
            <w:r>
              <w:rPr>
                <w:spacing w:val="-2"/>
                <w:lang w:val="en-US"/>
              </w:rPr>
              <w:t>indexed by</w:t>
            </w:r>
            <w:r>
              <w:rPr>
                <w:spacing w:val="-10"/>
                <w:lang w:val="en-US"/>
              </w:rPr>
              <w:t xml:space="preserve"> </w:t>
            </w:r>
            <w:r>
              <w:rPr>
                <w:spacing w:val="-2"/>
                <w:lang w:val="en-US"/>
              </w:rPr>
              <w:t>Google.</w:t>
            </w:r>
            <w:r>
              <w:rPr>
                <w:spacing w:val="-10"/>
                <w:lang w:val="en-US"/>
              </w:rPr>
              <w:t xml:space="preserve"> </w:t>
            </w:r>
            <w:r>
              <w:rPr>
                <w:spacing w:val="-2"/>
                <w:lang w:val="en-US"/>
              </w:rPr>
              <w:t>Web</w:t>
            </w:r>
            <w:r>
              <w:rPr>
                <w:spacing w:val="-10"/>
                <w:lang w:val="en-US"/>
              </w:rPr>
              <w:t xml:space="preserve"> </w:t>
            </w:r>
            <w:r>
              <w:rPr>
                <w:spacing w:val="-2"/>
                <w:lang w:val="en-US"/>
              </w:rPr>
              <w:t>pages</w:t>
            </w:r>
            <w:r>
              <w:rPr>
                <w:spacing w:val="-10"/>
                <w:lang w:val="en-US"/>
              </w:rPr>
              <w:t xml:space="preserve"> </w:t>
            </w:r>
            <w:r>
              <w:rPr>
                <w:spacing w:val="-2"/>
                <w:lang w:val="en-US"/>
              </w:rPr>
              <w:t>not</w:t>
            </w:r>
            <w:r>
              <w:rPr>
                <w:spacing w:val="-10"/>
                <w:lang w:val="en-US"/>
              </w:rPr>
              <w:t xml:space="preserve"> </w:t>
            </w:r>
            <w:r>
              <w:rPr>
                <w:spacing w:val="-2"/>
                <w:lang w:val="en-US"/>
              </w:rPr>
              <w:t>indexed</w:t>
            </w:r>
            <w:r>
              <w:rPr>
                <w:spacing w:val="-10"/>
                <w:lang w:val="en-US"/>
              </w:rPr>
              <w:t xml:space="preserve"> </w:t>
            </w:r>
            <w:r>
              <w:rPr>
                <w:spacing w:val="-2"/>
                <w:lang w:val="en-US"/>
              </w:rPr>
              <w:t>by</w:t>
            </w:r>
            <w:r>
              <w:rPr>
                <w:spacing w:val="-10"/>
                <w:lang w:val="en-US"/>
              </w:rPr>
              <w:t xml:space="preserve"> </w:t>
            </w:r>
            <w:r>
              <w:rPr>
                <w:spacing w:val="-2"/>
                <w:lang w:val="en-US"/>
              </w:rPr>
              <w:t xml:space="preserve">Google </w:t>
            </w:r>
            <w:r>
              <w:rPr>
                <w:lang w:val="en-US"/>
              </w:rPr>
              <w:t>are supposed phishing.</w:t>
            </w:r>
          </w:p>
        </w:tc>
      </w:tr>
      <w:tr w14:paraId="4CA39D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54" w:hRule="atLeast"/>
        </w:trPr>
        <w:tc>
          <w:tcPr>
            <w:tcW w:w="1373" w:type="dxa"/>
            <w:tcBorders>
              <w:top w:val="single" w:color="auto" w:sz="4" w:space="0"/>
              <w:left w:val="single" w:color="auto" w:sz="4" w:space="0"/>
              <w:bottom w:val="single" w:color="auto" w:sz="4" w:space="0"/>
              <w:right w:val="single" w:color="auto" w:sz="4" w:space="0"/>
            </w:tcBorders>
          </w:tcPr>
          <w:p w14:paraId="444C61CA">
            <w:pPr>
              <w:pStyle w:val="31"/>
              <w:rPr>
                <w:lang w:val="en-US"/>
              </w:rPr>
            </w:pPr>
            <w:r>
              <w:rPr>
                <w:spacing w:val="-5"/>
                <w:lang w:val="en-US"/>
              </w:rPr>
              <w:t>f87</w:t>
            </w:r>
          </w:p>
        </w:tc>
        <w:tc>
          <w:tcPr>
            <w:tcW w:w="1373" w:type="dxa"/>
            <w:tcBorders>
              <w:top w:val="single" w:color="auto" w:sz="4" w:space="0"/>
              <w:left w:val="single" w:color="auto" w:sz="4" w:space="0"/>
              <w:bottom w:val="single" w:color="auto" w:sz="4" w:space="0"/>
              <w:right w:val="single" w:color="auto" w:sz="4" w:space="0"/>
            </w:tcBorders>
          </w:tcPr>
          <w:p w14:paraId="41505A0D">
            <w:pPr>
              <w:pStyle w:val="31"/>
              <w:rPr>
                <w:lang w:val="en-US"/>
              </w:rPr>
            </w:pPr>
            <w:r>
              <w:rPr>
                <w:lang w:val="en-US"/>
              </w:rPr>
              <w:t>Page</w:t>
            </w:r>
            <w:r>
              <w:rPr>
                <w:spacing w:val="-2"/>
                <w:lang w:val="en-US"/>
              </w:rPr>
              <w:t xml:space="preserve"> </w:t>
            </w:r>
            <w:r>
              <w:rPr>
                <w:spacing w:val="-4"/>
                <w:lang w:val="en-US"/>
              </w:rPr>
              <w:t>rank</w:t>
            </w:r>
          </w:p>
        </w:tc>
        <w:tc>
          <w:tcPr>
            <w:tcW w:w="1373" w:type="dxa"/>
            <w:tcBorders>
              <w:top w:val="single" w:color="auto" w:sz="4" w:space="0"/>
              <w:left w:val="single" w:color="auto" w:sz="4" w:space="0"/>
              <w:bottom w:val="single" w:color="auto" w:sz="4" w:space="0"/>
              <w:right w:val="single" w:color="auto" w:sz="4" w:space="0"/>
            </w:tcBorders>
          </w:tcPr>
          <w:p w14:paraId="429B6C21">
            <w:pPr>
              <w:pStyle w:val="31"/>
              <w:rPr>
                <w:lang w:val="en-US"/>
              </w:rPr>
            </w:pPr>
            <w:r>
              <w:rPr>
                <w:spacing w:val="-5"/>
                <w:w w:val="110"/>
                <w:lang w:val="en-US"/>
              </w:rPr>
              <w:t>Int</w:t>
            </w:r>
          </w:p>
        </w:tc>
        <w:tc>
          <w:tcPr>
            <w:tcW w:w="1373" w:type="dxa"/>
            <w:tcBorders>
              <w:top w:val="single" w:color="auto" w:sz="4" w:space="0"/>
              <w:left w:val="single" w:color="auto" w:sz="4" w:space="0"/>
              <w:bottom w:val="single" w:color="auto" w:sz="4" w:space="0"/>
              <w:right w:val="single" w:color="auto" w:sz="4" w:space="0"/>
            </w:tcBorders>
          </w:tcPr>
          <w:p w14:paraId="5F900BCC">
            <w:pPr>
              <w:pStyle w:val="31"/>
              <w:rPr>
                <w:lang w:val="en-US"/>
              </w:rPr>
            </w:pPr>
            <w:r>
              <w:rPr>
                <w:spacing w:val="-10"/>
                <w:lang w:val="en-US"/>
              </w:rPr>
              <w:t>E</w:t>
            </w:r>
          </w:p>
        </w:tc>
        <w:tc>
          <w:tcPr>
            <w:tcW w:w="4208" w:type="dxa"/>
            <w:tcBorders>
              <w:top w:val="single" w:color="auto" w:sz="4" w:space="0"/>
              <w:left w:val="single" w:color="auto" w:sz="4" w:space="0"/>
              <w:bottom w:val="single" w:color="auto" w:sz="4" w:space="0"/>
              <w:right w:val="single" w:color="auto" w:sz="4" w:space="0"/>
            </w:tcBorders>
          </w:tcPr>
          <w:p w14:paraId="34217AD6">
            <w:pPr>
              <w:pStyle w:val="31"/>
              <w:spacing w:line="207" w:lineRule="exact"/>
              <w:jc w:val="both"/>
              <w:rPr>
                <w:lang w:val="en-US"/>
              </w:rPr>
            </w:pPr>
            <w:r>
              <w:rPr>
                <w:lang w:val="en-US"/>
              </w:rPr>
              <w:t>Phishing</w:t>
            </w:r>
            <w:r>
              <w:rPr>
                <w:spacing w:val="53"/>
                <w:lang w:val="en-US"/>
              </w:rPr>
              <w:t xml:space="preserve"> </w:t>
            </w:r>
            <w:r>
              <w:rPr>
                <w:lang w:val="en-US"/>
              </w:rPr>
              <w:t>web</w:t>
            </w:r>
            <w:r>
              <w:rPr>
                <w:spacing w:val="54"/>
                <w:lang w:val="en-US"/>
              </w:rPr>
              <w:t xml:space="preserve"> </w:t>
            </w:r>
            <w:r>
              <w:rPr>
                <w:lang w:val="en-US"/>
              </w:rPr>
              <w:t>pages</w:t>
            </w:r>
            <w:r>
              <w:rPr>
                <w:spacing w:val="53"/>
                <w:lang w:val="en-US"/>
              </w:rPr>
              <w:t xml:space="preserve"> </w:t>
            </w:r>
            <w:r>
              <w:rPr>
                <w:lang w:val="en-US"/>
              </w:rPr>
              <w:t>are</w:t>
            </w:r>
            <w:r>
              <w:rPr>
                <w:spacing w:val="54"/>
                <w:lang w:val="en-US"/>
              </w:rPr>
              <w:t xml:space="preserve"> </w:t>
            </w:r>
            <w:r>
              <w:rPr>
                <w:lang w:val="en-US"/>
              </w:rPr>
              <w:t>not</w:t>
            </w:r>
            <w:r>
              <w:rPr>
                <w:spacing w:val="53"/>
                <w:lang w:val="en-US"/>
              </w:rPr>
              <w:t xml:space="preserve"> </w:t>
            </w:r>
            <w:r>
              <w:rPr>
                <w:lang w:val="en-US"/>
              </w:rPr>
              <w:t>very</w:t>
            </w:r>
            <w:r>
              <w:rPr>
                <w:spacing w:val="54"/>
                <w:lang w:val="en-US"/>
              </w:rPr>
              <w:t xml:space="preserve"> </w:t>
            </w:r>
            <w:r>
              <w:rPr>
                <w:spacing w:val="-2"/>
                <w:lang w:val="en-US"/>
              </w:rPr>
              <w:t>popular,</w:t>
            </w:r>
          </w:p>
          <w:p w14:paraId="03722289">
            <w:pPr>
              <w:pStyle w:val="31"/>
              <w:spacing w:before="3" w:line="228" w:lineRule="auto"/>
              <w:ind w:right="109"/>
              <w:jc w:val="both"/>
              <w:rPr>
                <w:lang w:val="en-US"/>
              </w:rPr>
            </w:pPr>
            <w:r>
              <w:rPr>
                <w:lang w:val="en-US"/>
              </w:rPr>
              <w:t>hence, they supposed to have low page ranks compared</w:t>
            </w:r>
            <w:r>
              <w:rPr>
                <w:spacing w:val="-10"/>
                <w:lang w:val="en-US"/>
              </w:rPr>
              <w:t xml:space="preserve"> </w:t>
            </w:r>
            <w:r>
              <w:rPr>
                <w:lang w:val="en-US"/>
              </w:rPr>
              <w:t>with</w:t>
            </w:r>
            <w:r>
              <w:rPr>
                <w:spacing w:val="-10"/>
                <w:lang w:val="en-US"/>
              </w:rPr>
              <w:t xml:space="preserve"> </w:t>
            </w:r>
            <w:r>
              <w:rPr>
                <w:lang w:val="en-US"/>
              </w:rPr>
              <w:t>legitimate</w:t>
            </w:r>
            <w:r>
              <w:rPr>
                <w:spacing w:val="-10"/>
                <w:lang w:val="en-US"/>
              </w:rPr>
              <w:t xml:space="preserve"> </w:t>
            </w:r>
            <w:r>
              <w:rPr>
                <w:lang w:val="en-US"/>
              </w:rPr>
              <w:t>web</w:t>
            </w:r>
            <w:r>
              <w:rPr>
                <w:spacing w:val="-10"/>
                <w:lang w:val="en-US"/>
              </w:rPr>
              <w:t xml:space="preserve"> </w:t>
            </w:r>
            <w:r>
              <w:rPr>
                <w:lang w:val="en-US"/>
              </w:rPr>
              <w:t>pages.</w:t>
            </w:r>
            <w:r>
              <w:rPr>
                <w:spacing w:val="-10"/>
                <w:lang w:val="en-US"/>
              </w:rPr>
              <w:t xml:space="preserve"> </w:t>
            </w:r>
            <w:r>
              <w:rPr>
                <w:lang w:val="en-US"/>
              </w:rPr>
              <w:t>We</w:t>
            </w:r>
            <w:r>
              <w:rPr>
                <w:spacing w:val="-10"/>
                <w:lang w:val="en-US"/>
              </w:rPr>
              <w:t xml:space="preserve"> </w:t>
            </w:r>
            <w:r>
              <w:rPr>
                <w:lang w:val="en-US"/>
              </w:rPr>
              <w:t>use Open PageRank</w:t>
            </w:r>
            <w:r>
              <w:rPr>
                <w:spacing w:val="-11"/>
                <w:lang w:val="en-US"/>
              </w:rPr>
              <w:t xml:space="preserve"> </w:t>
            </w:r>
            <w:r>
              <w:rPr>
                <w:lang w:val="en-US"/>
              </w:rPr>
              <w:t>to</w:t>
            </w:r>
            <w:r>
              <w:rPr>
                <w:spacing w:val="-10"/>
                <w:lang w:val="en-US"/>
              </w:rPr>
              <w:t xml:space="preserve"> </w:t>
            </w:r>
            <w:r>
              <w:rPr>
                <w:lang w:val="en-US"/>
              </w:rPr>
              <w:t>get</w:t>
            </w:r>
            <w:r>
              <w:rPr>
                <w:spacing w:val="-10"/>
                <w:lang w:val="en-US"/>
              </w:rPr>
              <w:t xml:space="preserve"> </w:t>
            </w:r>
            <w:r>
              <w:rPr>
                <w:lang w:val="en-US"/>
              </w:rPr>
              <w:t>the</w:t>
            </w:r>
            <w:r>
              <w:rPr>
                <w:spacing w:val="-10"/>
                <w:lang w:val="en-US"/>
              </w:rPr>
              <w:t xml:space="preserve"> </w:t>
            </w:r>
            <w:r>
              <w:rPr>
                <w:lang w:val="en-US"/>
              </w:rPr>
              <w:t>value</w:t>
            </w:r>
            <w:r>
              <w:rPr>
                <w:spacing w:val="-11"/>
                <w:lang w:val="en-US"/>
              </w:rPr>
              <w:t xml:space="preserve"> </w:t>
            </w:r>
            <w:r>
              <w:rPr>
                <w:lang w:val="en-US"/>
              </w:rPr>
              <w:t>of</w:t>
            </w:r>
            <w:r>
              <w:rPr>
                <w:spacing w:val="-10"/>
                <w:lang w:val="en-US"/>
              </w:rPr>
              <w:t xml:space="preserve"> </w:t>
            </w:r>
            <w:r>
              <w:rPr>
                <w:lang w:val="en-US"/>
              </w:rPr>
              <w:t>this</w:t>
            </w:r>
            <w:r>
              <w:rPr>
                <w:spacing w:val="-10"/>
                <w:lang w:val="en-US"/>
              </w:rPr>
              <w:t xml:space="preserve"> </w:t>
            </w:r>
            <w:r>
              <w:rPr>
                <w:spacing w:val="-2"/>
                <w:lang w:val="en-US"/>
              </w:rPr>
              <w:t>feature.</w:t>
            </w:r>
          </w:p>
        </w:tc>
      </w:tr>
    </w:tbl>
    <w:p w14:paraId="3BDD9555">
      <w:pPr>
        <w:pStyle w:val="31"/>
        <w:spacing w:line="228" w:lineRule="auto"/>
        <w:ind w:left="708"/>
        <w:jc w:val="both"/>
        <w:rPr>
          <w:lang w:val="en-US"/>
        </w:rPr>
      </w:pPr>
    </w:p>
    <w:p w14:paraId="3EB6BE50">
      <w:pPr>
        <w:tabs>
          <w:tab w:val="left" w:pos="3178"/>
        </w:tabs>
        <w:rPr>
          <w:rFonts w:ascii="Times New Roman" w:hAnsi="Times New Roman" w:eastAsia="Times New Roman" w:cs="Times New Roman"/>
          <w:sz w:val="20"/>
          <w:szCs w:val="20"/>
        </w:rPr>
      </w:pPr>
      <w:r>
        <w:rPr>
          <w:rFonts w:ascii="Times New Roman" w:hAnsi="Times New Roman" w:eastAsia="Times New Roman" w:cs="Times New Roman"/>
        </w:rPr>
        <w:t xml:space="preserve">                             </w:t>
      </w:r>
      <w:r>
        <w:rPr>
          <w:rFonts w:ascii="Times New Roman" w:hAnsi="Times New Roman" w:eastAsia="Times New Roman" w:cs="Times New Roman"/>
          <w:sz w:val="20"/>
          <w:szCs w:val="20"/>
        </w:rPr>
        <w:t>Table 5 Caractéristiques externes pour la détection des sites web d'hameçonnage</w:t>
      </w:r>
    </w:p>
    <w:p w14:paraId="03AFD424">
      <w:pPr>
        <w:tabs>
          <w:tab w:val="left" w:pos="3178"/>
        </w:tabs>
      </w:pPr>
      <w:r>
        <w:tab/>
      </w:r>
    </w:p>
    <w:p w14:paraId="0B6A0AB9">
      <w:pPr>
        <w:tabs>
          <w:tab w:val="left" w:pos="3178"/>
        </w:tabs>
      </w:pPr>
    </w:p>
    <w:p w14:paraId="7E2A2409">
      <w:pPr>
        <w:tabs>
          <w:tab w:val="left" w:pos="3178"/>
        </w:tabs>
      </w:pPr>
    </w:p>
    <w:p w14:paraId="31B55C64">
      <w:pPr>
        <w:pStyle w:val="28"/>
        <w:numPr>
          <w:ilvl w:val="0"/>
          <w:numId w:val="10"/>
        </w:numPr>
        <w:tabs>
          <w:tab w:val="left" w:pos="3178"/>
        </w:tabs>
        <w:rPr>
          <w:rFonts w:asciiTheme="majorBidi" w:hAnsiTheme="majorBidi" w:cstheme="majorBidi"/>
          <w:sz w:val="24"/>
          <w:szCs w:val="24"/>
        </w:rPr>
      </w:pPr>
      <w:r>
        <w:rPr>
          <w:rFonts w:asciiTheme="majorBidi" w:hAnsiTheme="majorBidi" w:cstheme="majorBidi"/>
          <w:sz w:val="24"/>
          <w:szCs w:val="24"/>
        </w:rPr>
        <w:t xml:space="preserve">WHOIS9 : Ce service fournit des informations sur les noms de domaine, tels que le propriétaire, la date d'enregistrement et la date d'expiration. </w:t>
      </w:r>
    </w:p>
    <w:p w14:paraId="15A62A31">
      <w:pPr>
        <w:pStyle w:val="28"/>
        <w:numPr>
          <w:ilvl w:val="0"/>
          <w:numId w:val="10"/>
        </w:numPr>
        <w:tabs>
          <w:tab w:val="left" w:pos="3178"/>
        </w:tabs>
        <w:rPr>
          <w:rFonts w:asciiTheme="majorBidi" w:hAnsiTheme="majorBidi" w:cstheme="majorBidi"/>
          <w:sz w:val="24"/>
          <w:szCs w:val="24"/>
        </w:rPr>
      </w:pPr>
      <w:r>
        <w:rPr>
          <w:rFonts w:asciiTheme="majorBidi" w:hAnsiTheme="majorBidi" w:cstheme="majorBidi"/>
          <w:sz w:val="24"/>
          <w:szCs w:val="24"/>
        </w:rPr>
        <w:t xml:space="preserve">Alexa : Ce service fournit des statistiques de trafic sur le site Web, telles que le nombre de visiteurs et de pages vues. </w:t>
      </w:r>
    </w:p>
    <w:p w14:paraId="22AD66AE">
      <w:pPr>
        <w:pStyle w:val="28"/>
        <w:numPr>
          <w:ilvl w:val="0"/>
          <w:numId w:val="10"/>
        </w:numPr>
        <w:tabs>
          <w:tab w:val="left" w:pos="3178"/>
        </w:tabs>
        <w:rPr>
          <w:rFonts w:asciiTheme="majorBidi" w:hAnsiTheme="majorBidi" w:cstheme="majorBidi"/>
          <w:sz w:val="24"/>
          <w:szCs w:val="24"/>
        </w:rPr>
      </w:pPr>
      <w:r>
        <w:rPr>
          <w:rFonts w:asciiTheme="majorBidi" w:hAnsiTheme="majorBidi" w:cstheme="majorBidi"/>
          <w:sz w:val="24"/>
          <w:szCs w:val="24"/>
        </w:rPr>
        <w:t>Openpagerank10 : Ce service fournit un classement du site Web en fonction du nombre de back links qu'il a. Google11 : Il s'agit d'utiliser les requêtes et les résultats des moteurs de recherche Google pour extraire des informations sur le site Web.</w:t>
      </w:r>
    </w:p>
    <w:p w14:paraId="7148E29F">
      <w:pPr>
        <w:pStyle w:val="28"/>
        <w:numPr>
          <w:ilvl w:val="0"/>
          <w:numId w:val="10"/>
        </w:numPr>
        <w:tabs>
          <w:tab w:val="left" w:pos="3178"/>
        </w:tabs>
        <w:rPr>
          <w:rFonts w:asciiTheme="majorBidi" w:hAnsiTheme="majorBidi" w:cstheme="majorBidi"/>
          <w:sz w:val="24"/>
          <w:szCs w:val="24"/>
        </w:rPr>
      </w:pPr>
      <w:r>
        <w:rPr>
          <w:rFonts w:asciiTheme="majorBidi" w:hAnsiTheme="majorBidi" w:cstheme="majorBidi"/>
          <w:sz w:val="24"/>
          <w:szCs w:val="24"/>
        </w:rPr>
        <w:t>Les auteurs fournissent des intuitions derrière l'adoption de chaque caractéristique. Ces intuitions sont basées sur la compréhension de la façon dont les pirates utilisent ces caractéristiques pour créer des sites de phishing. Par exemple, les pirates utilisent souvent des domaines nouveaux ou des domaines avec un faible classement pour créer des sites de phishing.</w:t>
      </w:r>
    </w:p>
    <w:p w14:paraId="142ADD8F">
      <w:pPr>
        <w:tabs>
          <w:tab w:val="left" w:pos="3178"/>
        </w:tabs>
        <w:rPr>
          <w:rFonts w:asciiTheme="majorBidi" w:hAnsiTheme="majorBidi" w:cstheme="majorBidi"/>
          <w:sz w:val="24"/>
          <w:szCs w:val="24"/>
        </w:rPr>
      </w:pPr>
    </w:p>
    <w:p w14:paraId="4B826AB9">
      <w:pPr>
        <w:tabs>
          <w:tab w:val="left" w:pos="3178"/>
        </w:tabs>
        <w:rPr>
          <w:rFonts w:asciiTheme="majorBidi" w:hAnsiTheme="majorBidi" w:cstheme="majorBidi"/>
          <w:sz w:val="24"/>
          <w:szCs w:val="24"/>
        </w:rPr>
      </w:pPr>
    </w:p>
    <w:p w14:paraId="654528C0">
      <w:pPr>
        <w:pStyle w:val="4"/>
        <w:rPr>
          <w:rFonts w:asciiTheme="majorBidi" w:hAnsiTheme="majorBidi"/>
        </w:rPr>
      </w:pPr>
      <w:bookmarkStart w:id="54" w:name="_Toc186309731"/>
      <w:r>
        <w:rPr>
          <w:rFonts w:asciiTheme="majorBidi" w:hAnsiTheme="majorBidi"/>
        </w:rPr>
        <w:t>3.3.3. Génération des ensembles de données</w:t>
      </w:r>
      <w:bookmarkEnd w:id="54"/>
    </w:p>
    <w:p w14:paraId="29393D05">
      <w:pPr>
        <w:tabs>
          <w:tab w:val="left" w:pos="3178"/>
        </w:tabs>
        <w:rPr>
          <w:rFonts w:asciiTheme="majorBidi" w:hAnsiTheme="majorBidi" w:cstheme="majorBidi"/>
          <w:sz w:val="24"/>
          <w:szCs w:val="24"/>
        </w:rPr>
      </w:pPr>
    </w:p>
    <w:p w14:paraId="13E6B88B">
      <w:pPr>
        <w:tabs>
          <w:tab w:val="left" w:pos="3178"/>
        </w:tabs>
        <w:rPr>
          <w:rFonts w:asciiTheme="majorBidi" w:hAnsiTheme="majorBidi" w:cstheme="majorBidi"/>
          <w:sz w:val="24"/>
          <w:szCs w:val="24"/>
        </w:rPr>
      </w:pPr>
    </w:p>
    <w:p w14:paraId="15426A2A">
      <w:pPr>
        <w:tabs>
          <w:tab w:val="left" w:pos="3178"/>
        </w:tabs>
        <w:rPr>
          <w:rFonts w:asciiTheme="majorBidi" w:hAnsiTheme="majorBidi" w:cstheme="majorBidi"/>
          <w:sz w:val="24"/>
          <w:szCs w:val="24"/>
        </w:rPr>
      </w:pPr>
      <w:r>
        <w:rPr>
          <w:rFonts w:asciiTheme="majorBidi" w:hAnsiTheme="majorBidi" w:cstheme="majorBidi"/>
          <w:sz w:val="24"/>
          <w:szCs w:val="24"/>
        </w:rPr>
        <w:t xml:space="preserve">Cette section décrit le processus de génération du jeu de données utilisé par les auteurs pour entraîner et évaluer leurs modèles de détection de phishing. Le processus se déroule en trois étapes à savoir : </w:t>
      </w:r>
    </w:p>
    <w:p w14:paraId="2FEF938B">
      <w:pPr>
        <w:tabs>
          <w:tab w:val="left" w:pos="3178"/>
        </w:tabs>
        <w:rPr>
          <w:rFonts w:asciiTheme="majorBidi" w:hAnsiTheme="majorBidi" w:cstheme="majorBidi"/>
          <w:sz w:val="24"/>
          <w:szCs w:val="24"/>
        </w:rPr>
      </w:pPr>
      <w:r>
        <w:rPr>
          <w:rFonts w:asciiTheme="majorBidi" w:hAnsiTheme="majorBidi" w:cstheme="majorBidi"/>
          <w:sz w:val="24"/>
          <w:szCs w:val="24"/>
        </w:rPr>
        <w:t xml:space="preserve">Extraction des caractéristiques : Les auteurs extraient les caractéristiques de chaque URL en utilisant les informations stockées dans un ensemble de données indexé par le champ URL (ensemble de données A dans la figure 7). L'ensemble de données A est stocké au format pickle, où chaque ligne contient une URL, sa source (Yandex, Alexa, Phishtank, Openphish) et son arbre DOM généré. </w:t>
      </w:r>
    </w:p>
    <w:p w14:paraId="14FBFD83">
      <w:pPr>
        <w:tabs>
          <w:tab w:val="left" w:pos="3178"/>
        </w:tabs>
        <w:rPr>
          <w:rFonts w:asciiTheme="majorBidi" w:hAnsiTheme="majorBidi" w:cstheme="majorBidi"/>
          <w:sz w:val="24"/>
          <w:szCs w:val="24"/>
        </w:rPr>
      </w:pPr>
      <w:r>
        <w:rPr>
          <w:rFonts w:asciiTheme="majorBidi" w:hAnsiTheme="majorBidi" w:cstheme="majorBidi"/>
          <w:sz w:val="24"/>
          <w:szCs w:val="24"/>
        </w:rPr>
        <w:t xml:space="preserve">Stockage des vecteurs de caractéristiques : Les vecteurs de caractéristiques générés sont stockés dans un ensemble de données séparé indexé par les URLs au format CSV. </w:t>
      </w:r>
    </w:p>
    <w:p w14:paraId="22393F0B">
      <w:pPr>
        <w:tabs>
          <w:tab w:val="left" w:pos="3178"/>
        </w:tabs>
        <w:rPr>
          <w:rFonts w:asciiTheme="majorBidi" w:hAnsiTheme="majorBidi" w:cstheme="majorBidi"/>
          <w:sz w:val="24"/>
          <w:szCs w:val="24"/>
        </w:rPr>
      </w:pPr>
      <w:r>
        <w:rPr>
          <w:rFonts w:asciiTheme="majorBidi" w:hAnsiTheme="majorBidi" w:cstheme="majorBidi"/>
          <w:sz w:val="24"/>
          <w:szCs w:val="24"/>
        </w:rPr>
        <w:t xml:space="preserve">Équilibrage et préparation du jeu de données : Ensuite, l'ensemble de données B est équilibré avec 50 pourcents pour chaque classe (légitime, phishing). Enfin, les lignes sont mélangées et le jeu de données est prêt à être utilisé.    </w:t>
      </w:r>
    </w:p>
    <w:p w14:paraId="0934422C">
      <w:pPr>
        <w:tabs>
          <w:tab w:val="left" w:pos="3178"/>
        </w:tabs>
        <w:rPr>
          <w:rFonts w:asciiTheme="majorBidi" w:hAnsiTheme="majorBidi" w:cstheme="majorBidi"/>
          <w:sz w:val="24"/>
          <w:szCs w:val="24"/>
        </w:rPr>
      </w:pPr>
    </w:p>
    <w:p w14:paraId="34DB35CD">
      <w:pPr>
        <w:pStyle w:val="3"/>
        <w:rPr>
          <w:rFonts w:asciiTheme="majorBidi" w:hAnsiTheme="majorBidi"/>
          <w:sz w:val="28"/>
          <w:szCs w:val="28"/>
        </w:rPr>
      </w:pPr>
      <w:bookmarkStart w:id="55" w:name="_Toc186309732"/>
      <w:r>
        <w:rPr>
          <w:rFonts w:asciiTheme="majorBidi" w:hAnsiTheme="majorBidi"/>
          <w:sz w:val="28"/>
          <w:szCs w:val="28"/>
        </w:rPr>
        <w:t>3.4. METHODOLOGIE DE RECHERCHE</w:t>
      </w:r>
      <w:bookmarkEnd w:id="55"/>
    </w:p>
    <w:p w14:paraId="58ABCC91">
      <w:pPr>
        <w:ind w:firstLine="708"/>
        <w:rPr>
          <w:rFonts w:asciiTheme="majorBidi" w:hAnsiTheme="majorBidi" w:cstheme="majorBidi"/>
          <w:sz w:val="24"/>
          <w:szCs w:val="24"/>
        </w:rPr>
      </w:pPr>
      <w:r>
        <w:rPr>
          <w:rFonts w:asciiTheme="majorBidi" w:hAnsiTheme="majorBidi" w:cstheme="majorBidi"/>
          <w:sz w:val="24"/>
          <w:szCs w:val="24"/>
        </w:rPr>
        <w:t xml:space="preserve">Hannousse et Yahiouche expliquent ici la méthodologie et les objectifs des expériences qu'ils ont menées. </w:t>
      </w:r>
    </w:p>
    <w:p w14:paraId="51D3C15F">
      <w:pPr>
        <w:ind w:firstLine="708"/>
        <w:rPr>
          <w:rFonts w:asciiTheme="majorBidi" w:hAnsiTheme="majorBidi" w:cstheme="majorBidi"/>
          <w:sz w:val="24"/>
          <w:szCs w:val="24"/>
        </w:rPr>
      </w:pPr>
      <w:r>
        <w:rPr>
          <w:rFonts w:asciiTheme="majorBidi" w:hAnsiTheme="majorBidi" w:cstheme="majorBidi"/>
          <w:sz w:val="24"/>
          <w:szCs w:val="24"/>
        </w:rPr>
        <w:t>Ont mené cinq expériences sur l'ensemble de données collectées.</w:t>
      </w:r>
    </w:p>
    <w:p w14:paraId="43AE4C87">
      <w:pPr>
        <w:ind w:firstLine="708"/>
        <w:rPr>
          <w:rFonts w:asciiTheme="majorBidi" w:hAnsiTheme="majorBidi" w:cstheme="majorBidi"/>
          <w:sz w:val="24"/>
          <w:szCs w:val="24"/>
        </w:rPr>
      </w:pPr>
      <w:r>
        <w:rPr>
          <w:rFonts w:asciiTheme="majorBidi" w:hAnsiTheme="majorBidi" w:cstheme="majorBidi"/>
          <w:sz w:val="24"/>
          <w:szCs w:val="24"/>
        </w:rPr>
        <w:t xml:space="preserve">Les deux premières expériences visaient à identifier le ou les meilleurs classificateurs pour la détection de phishing sur les sites web. </w:t>
      </w:r>
    </w:p>
    <w:p w14:paraId="10BAA9EB">
      <w:pPr>
        <w:ind w:firstLine="708"/>
        <w:rPr>
          <w:rFonts w:asciiTheme="majorBidi" w:hAnsiTheme="majorBidi" w:cstheme="majorBidi"/>
          <w:sz w:val="24"/>
          <w:szCs w:val="24"/>
        </w:rPr>
      </w:pPr>
      <w:r>
        <w:rPr>
          <w:rFonts w:asciiTheme="majorBidi" w:hAnsiTheme="majorBidi" w:cstheme="majorBidi"/>
          <w:sz w:val="24"/>
          <w:szCs w:val="24"/>
        </w:rPr>
        <w:t>Les deux expériences suivantes se concentraient sur le rôle des méthodes de sélection de caractéristiques dans l'amélioration des performances des classificateurs.</w:t>
      </w:r>
    </w:p>
    <w:p w14:paraId="64154BCD">
      <w:pPr>
        <w:ind w:firstLine="708"/>
        <w:rPr>
          <w:rFonts w:asciiTheme="majorBidi" w:hAnsiTheme="majorBidi" w:cstheme="majorBidi"/>
          <w:sz w:val="24"/>
          <w:szCs w:val="24"/>
        </w:rPr>
      </w:pPr>
      <w:r>
        <w:rPr>
          <w:rFonts w:asciiTheme="majorBidi" w:hAnsiTheme="majorBidi" w:cstheme="majorBidi"/>
          <w:sz w:val="24"/>
          <w:szCs w:val="24"/>
        </w:rPr>
        <w:t xml:space="preserve">Enfin, la dernière expérience visait à identifier les caractéristiques ou classes de caractéristiques adaptées à la détection instantanée de phishing. </w:t>
      </w:r>
    </w:p>
    <w:p w14:paraId="2009D07D">
      <w:pPr>
        <w:ind w:firstLine="708"/>
        <w:rPr>
          <w:rFonts w:asciiTheme="majorBidi" w:hAnsiTheme="majorBidi" w:cstheme="majorBidi"/>
          <w:sz w:val="24"/>
          <w:szCs w:val="24"/>
        </w:rPr>
      </w:pPr>
      <w:r>
        <w:rPr>
          <w:rFonts w:asciiTheme="majorBidi" w:hAnsiTheme="majorBidi" w:cstheme="majorBidi"/>
          <w:sz w:val="24"/>
          <w:szCs w:val="24"/>
        </w:rPr>
        <w:t>Les quatre premières expériences ont été menées dans la plateforme Weka sans aucune modification du développement central de l'outil.</w:t>
      </w:r>
    </w:p>
    <w:p w14:paraId="33901D28">
      <w:pPr>
        <w:ind w:firstLine="708"/>
        <w:rPr>
          <w:rFonts w:ascii="Times New Roman" w:hAnsi="Times New Roman" w:cs="Times New Roman"/>
          <w:sz w:val="24"/>
          <w:szCs w:val="24"/>
        </w:rPr>
      </w:pPr>
      <w:r>
        <w:rPr>
          <w:rFonts w:asciiTheme="majorBidi" w:hAnsiTheme="majorBidi" w:cstheme="majorBidi"/>
          <w:sz w:val="24"/>
          <w:szCs w:val="24"/>
        </w:rPr>
        <w:t xml:space="preserve">Pour l'évaluation des Performances Hannousse et Yahiouche ils utilisent deux métriques principales pour évaluer les performances. </w:t>
      </w:r>
    </w:p>
    <w:p w14:paraId="3ABB67E4">
      <w:pPr>
        <w:ind w:firstLine="708"/>
        <w:rPr>
          <w:rFonts w:asciiTheme="majorBidi" w:hAnsiTheme="majorBidi" w:cstheme="majorBidi"/>
          <w:sz w:val="24"/>
          <w:szCs w:val="24"/>
        </w:rPr>
      </w:pPr>
      <w:r>
        <w:rPr>
          <w:rFonts w:asciiTheme="majorBidi" w:hAnsiTheme="majorBidi" w:cstheme="majorBidi"/>
          <w:sz w:val="24"/>
          <w:szCs w:val="24"/>
        </w:rPr>
        <w:t>La premi</w:t>
      </w:r>
      <w:r>
        <w:rPr>
          <w:rFonts w:ascii="Times New Roman" w:hAnsi="Times New Roman" w:cs="Times New Roman"/>
          <w:sz w:val="24"/>
          <w:szCs w:val="24"/>
        </w:rPr>
        <w:t>è</w:t>
      </w:r>
      <w:r>
        <w:rPr>
          <w:rFonts w:asciiTheme="majorBidi" w:hAnsiTheme="majorBidi" w:cstheme="majorBidi"/>
          <w:sz w:val="24"/>
          <w:szCs w:val="24"/>
        </w:rPr>
        <w:t>re m</w:t>
      </w:r>
      <w:r>
        <w:rPr>
          <w:rFonts w:ascii="Times New Roman" w:hAnsi="Times New Roman" w:cs="Times New Roman"/>
          <w:sz w:val="24"/>
          <w:szCs w:val="24"/>
        </w:rPr>
        <w:t>é</w:t>
      </w:r>
      <w:r>
        <w:rPr>
          <w:rFonts w:asciiTheme="majorBidi" w:hAnsiTheme="majorBidi" w:cstheme="majorBidi"/>
          <w:sz w:val="24"/>
          <w:szCs w:val="24"/>
        </w:rPr>
        <w:t>trique est l'Exactitude (Accuracy), qui repr</w:t>
      </w:r>
      <w:r>
        <w:rPr>
          <w:rFonts w:ascii="Times New Roman" w:hAnsi="Times New Roman" w:cs="Times New Roman"/>
          <w:sz w:val="24"/>
          <w:szCs w:val="24"/>
        </w:rPr>
        <w:t>é</w:t>
      </w:r>
      <w:r>
        <w:rPr>
          <w:rFonts w:asciiTheme="majorBidi" w:hAnsiTheme="majorBidi" w:cstheme="majorBidi"/>
          <w:sz w:val="24"/>
          <w:szCs w:val="24"/>
        </w:rPr>
        <w:t>sente le ratio d'</w:t>
      </w:r>
      <w:r>
        <w:rPr>
          <w:rFonts w:ascii="Times New Roman" w:hAnsi="Times New Roman" w:cs="Times New Roman"/>
          <w:sz w:val="24"/>
          <w:szCs w:val="24"/>
        </w:rPr>
        <w:t>é</w:t>
      </w:r>
      <w:r>
        <w:rPr>
          <w:rFonts w:asciiTheme="majorBidi" w:hAnsiTheme="majorBidi" w:cstheme="majorBidi"/>
          <w:sz w:val="24"/>
          <w:szCs w:val="24"/>
        </w:rPr>
        <w:t>chantillons correctement pr</w:t>
      </w:r>
      <w:r>
        <w:rPr>
          <w:rFonts w:ascii="Times New Roman" w:hAnsi="Times New Roman" w:cs="Times New Roman"/>
          <w:sz w:val="24"/>
          <w:szCs w:val="24"/>
        </w:rPr>
        <w:t>é</w:t>
      </w:r>
      <w:r>
        <w:rPr>
          <w:rFonts w:asciiTheme="majorBidi" w:hAnsiTheme="majorBidi" w:cstheme="majorBidi"/>
          <w:sz w:val="24"/>
          <w:szCs w:val="24"/>
        </w:rPr>
        <w:t>dits par rapport au nombre total d'</w:t>
      </w:r>
      <w:r>
        <w:rPr>
          <w:rFonts w:ascii="Times New Roman" w:hAnsi="Times New Roman" w:cs="Times New Roman"/>
          <w:sz w:val="24"/>
          <w:szCs w:val="24"/>
        </w:rPr>
        <w:t>é</w:t>
      </w:r>
      <w:r>
        <w:rPr>
          <w:rFonts w:asciiTheme="majorBidi" w:hAnsiTheme="majorBidi" w:cstheme="majorBidi"/>
          <w:sz w:val="24"/>
          <w:szCs w:val="24"/>
        </w:rPr>
        <w:t>chantillons.</w:t>
      </w:r>
    </w:p>
    <w:p w14:paraId="428D5FEF">
      <w:pPr>
        <w:ind w:firstLine="708"/>
        <w:rPr>
          <w:rFonts w:asciiTheme="majorBidi" w:hAnsiTheme="majorBidi" w:cstheme="majorBidi"/>
          <w:sz w:val="24"/>
          <w:szCs w:val="24"/>
        </w:rPr>
      </w:pPr>
      <w:r>
        <w:rPr>
          <w:rFonts w:asciiTheme="majorBidi" w:hAnsiTheme="majorBidi" w:cstheme="majorBidi"/>
          <w:sz w:val="24"/>
          <w:szCs w:val="24"/>
        </w:rPr>
        <w:t>Cette métrique est adaptée aux ensembles de données équilibrés. La précision d'un modèle est calculée à l'aide de la formule suivante :</w:t>
      </w:r>
    </w:p>
    <w:p w14:paraId="44A61FF4">
      <w:pPr>
        <w:ind w:firstLine="708"/>
        <w:rPr>
          <w:rFonts w:asciiTheme="majorBidi" w:hAnsiTheme="majorBidi" w:cstheme="majorBidi"/>
          <w:sz w:val="24"/>
          <w:szCs w:val="24"/>
        </w:rPr>
      </w:pPr>
    </w:p>
    <w:p w14:paraId="34249C19">
      <w:pPr>
        <w:ind w:firstLine="708"/>
        <w:rPr>
          <w:rFonts w:asciiTheme="majorBidi" w:hAnsiTheme="majorBidi" w:cstheme="majorBidi"/>
          <w:sz w:val="24"/>
          <w:szCs w:val="24"/>
        </w:rPr>
      </w:pPr>
    </w:p>
    <w:p w14:paraId="7B85375B">
      <w:pPr>
        <w:ind w:firstLine="708"/>
        <w:rPr>
          <w:rFonts w:asciiTheme="majorBidi" w:hAnsiTheme="majorBidi" w:cstheme="majorBidi"/>
          <w:sz w:val="24"/>
          <w:szCs w:val="24"/>
        </w:rPr>
      </w:pPr>
    </w:p>
    <w:p w14:paraId="40A99AD1">
      <w:pPr>
        <w:ind w:left="1416" w:firstLine="708"/>
        <w:rPr>
          <w:rFonts w:asciiTheme="majorBidi" w:hAnsiTheme="majorBidi" w:cstheme="majorBidi"/>
          <w:i/>
          <w:w w:val="110"/>
          <w:sz w:val="24"/>
          <w:szCs w:val="24"/>
          <w:lang w:val="en-US"/>
        </w:rPr>
      </w:pPr>
      <w:r>
        <w:rPr>
          <w:rFonts w:asciiTheme="majorBidi" w:hAnsiTheme="majorBidi" w:cstheme="majorBidi"/>
          <w:i/>
          <w:spacing w:val="13"/>
          <w:w w:val="135"/>
          <w:sz w:val="24"/>
          <w:szCs w:val="24"/>
        </w:rPr>
        <w:t xml:space="preserve">                           </w:t>
      </w:r>
      <w:r>
        <w:rPr>
          <w:rFonts w:asciiTheme="majorBidi" w:hAnsiTheme="majorBidi" w:cstheme="majorBidi"/>
          <w:i/>
          <w:spacing w:val="13"/>
          <w:w w:val="135"/>
          <w:sz w:val="24"/>
          <w:szCs w:val="24"/>
          <w:lang w:val="en-US"/>
        </w:rPr>
        <w:t>TP</w:t>
      </w:r>
      <w:r>
        <w:rPr>
          <w:rFonts w:asciiTheme="majorBidi" w:hAnsiTheme="majorBidi" w:cstheme="majorBidi"/>
          <w:i/>
          <w:spacing w:val="3"/>
          <w:w w:val="135"/>
          <w:sz w:val="24"/>
          <w:szCs w:val="24"/>
          <w:lang w:val="en-US"/>
        </w:rPr>
        <w:t xml:space="preserve"> </w:t>
      </w:r>
      <w:r>
        <w:rPr>
          <w:rFonts w:asciiTheme="majorBidi" w:hAnsiTheme="majorBidi" w:cstheme="majorBidi"/>
          <w:w w:val="135"/>
          <w:sz w:val="24"/>
          <w:szCs w:val="24"/>
          <w:lang w:val="en-US"/>
        </w:rPr>
        <w:t>+</w:t>
      </w:r>
      <w:r>
        <w:rPr>
          <w:rFonts w:asciiTheme="majorBidi" w:hAnsiTheme="majorBidi" w:cstheme="majorBidi"/>
          <w:spacing w:val="-17"/>
          <w:w w:val="135"/>
          <w:sz w:val="24"/>
          <w:szCs w:val="24"/>
          <w:lang w:val="en-US"/>
        </w:rPr>
        <w:t xml:space="preserve"> </w:t>
      </w:r>
      <w:r>
        <w:rPr>
          <w:rFonts w:asciiTheme="majorBidi" w:hAnsiTheme="majorBidi" w:cstheme="majorBidi"/>
          <w:i/>
          <w:spacing w:val="8"/>
          <w:w w:val="135"/>
          <w:sz w:val="24"/>
          <w:szCs w:val="24"/>
          <w:lang w:val="en-US"/>
        </w:rPr>
        <w:t>TN</w:t>
      </w:r>
    </w:p>
    <w:p w14:paraId="45A50809">
      <w:pPr>
        <w:ind w:firstLine="708"/>
        <w:rPr>
          <w:rFonts w:asciiTheme="majorBidi" w:hAnsiTheme="majorBidi" w:cstheme="majorBidi"/>
          <w:sz w:val="24"/>
          <w:szCs w:val="24"/>
          <w:lang w:val="en-US"/>
        </w:rPr>
      </w:pPr>
      <w:r>
        <w:rPr>
          <w:rFonts w:asciiTheme="majorBidi" w:hAnsiTheme="majorBidi" w:cstheme="majorBidi"/>
          <w:i/>
          <w:w w:val="110"/>
          <w:sz w:val="24"/>
          <w:szCs w:val="24"/>
          <w:lang w:val="en-US"/>
        </w:rPr>
        <w:t xml:space="preserve">                    Accuracy</w:t>
      </w:r>
      <w:r>
        <w:rPr>
          <w:rFonts w:asciiTheme="majorBidi" w:hAnsiTheme="majorBidi" w:cstheme="majorBidi"/>
          <w:i/>
          <w:spacing w:val="14"/>
          <w:w w:val="130"/>
          <w:sz w:val="24"/>
          <w:szCs w:val="24"/>
          <w:lang w:val="en-US"/>
        </w:rPr>
        <w:t xml:space="preserve"> </w:t>
      </w:r>
      <w:r>
        <w:rPr>
          <w:rFonts w:asciiTheme="majorBidi" w:hAnsiTheme="majorBidi" w:cstheme="majorBidi"/>
          <w:spacing w:val="-10"/>
          <w:w w:val="130"/>
          <w:sz w:val="24"/>
          <w:szCs w:val="24"/>
          <w:lang w:val="en-US"/>
        </w:rPr>
        <w:t>=</w:t>
      </w:r>
      <w:r>
        <w:rPr>
          <w:rFonts w:asciiTheme="majorBidi" w:hAnsiTheme="majorBidi" w:cstheme="majorBidi"/>
          <w:sz w:val="24"/>
          <w:szCs w:val="24"/>
          <w:lang w:val="en-US"/>
        </w:rPr>
        <w:t xml:space="preserve">     </w:t>
      </w:r>
      <w:r>
        <w:rPr>
          <w:rFonts w:asciiTheme="majorBidi" w:hAnsiTheme="majorBidi" w:cstheme="majorBidi"/>
          <w:sz w:val="24"/>
          <w:szCs w:val="24"/>
        </w:rPr>
        <mc:AlternateContent>
          <mc:Choice Requires="wpg">
            <w:drawing>
              <wp:inline distT="0" distB="0" distL="0" distR="0">
                <wp:extent cx="1600200" cy="85725"/>
                <wp:effectExtent l="0" t="0" r="0" b="0"/>
                <wp:docPr id="66" name="Group 66"/>
                <wp:cNvGraphicFramePr/>
                <a:graphic xmlns:a="http://schemas.openxmlformats.org/drawingml/2006/main">
                  <a:graphicData uri="http://schemas.microsoft.com/office/word/2010/wordprocessingGroup">
                    <wpg:wgp>
                      <wpg:cNvGrpSpPr/>
                      <wpg:grpSpPr>
                        <a:xfrm>
                          <a:off x="0" y="0"/>
                          <a:ext cx="1600200" cy="86207"/>
                          <a:chOff x="0" y="0"/>
                          <a:chExt cx="1273810" cy="5080"/>
                        </a:xfrm>
                      </wpg:grpSpPr>
                      <wps:wsp>
                        <wps:cNvPr id="67" name="Graphic 67"/>
                        <wps:cNvSpPr/>
                        <wps:spPr>
                          <a:xfrm>
                            <a:off x="0" y="2527"/>
                            <a:ext cx="1273810" cy="1270"/>
                          </a:xfrm>
                          <a:custGeom>
                            <a:avLst/>
                            <a:gdLst/>
                            <a:ahLst/>
                            <a:cxnLst/>
                            <a:rect l="l" t="t" r="r" b="b"/>
                            <a:pathLst>
                              <a:path w="1273810">
                                <a:moveTo>
                                  <a:pt x="0" y="0"/>
                                </a:moveTo>
                                <a:lnTo>
                                  <a:pt x="1273340" y="0"/>
                                </a:lnTo>
                              </a:path>
                            </a:pathLst>
                          </a:custGeom>
                          <a:ln w="5054">
                            <a:solidFill>
                              <a:srgbClr val="000000"/>
                            </a:solidFill>
                            <a:prstDash val="solid"/>
                          </a:ln>
                        </wps:spPr>
                        <wps:bodyPr wrap="square" lIns="0" tIns="0" rIns="0" bIns="0" rtlCol="0">
                          <a:noAutofit/>
                        </wps:bodyPr>
                      </wps:wsp>
                    </wpg:wgp>
                  </a:graphicData>
                </a:graphic>
              </wp:inline>
            </w:drawing>
          </mc:Choice>
          <mc:Fallback>
            <w:pict>
              <v:group id="Group 66" o:spid="_x0000_s1026" o:spt="203" style="height:6.75pt;width:126pt;" coordsize="1273810,5080" o:gfxdata="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rkU+bTAAAABAEAAA8AAAAAAAAAAQAgAAAAIgAAAGRycy9kb3ducmV2&#10;LnhtbFBLAQIUABQAAAAIAIdO4kCSekiOcwIAAKwFAAAOAAAAAAAAAAEAIAAAACIBAABkcnMvZTJv&#10;RG9jLnhtbFBLBQYAAAAABgAGAFkBAAAHBgAAAAA=&#10;">
                <o:lock v:ext="edit" aspectratio="f"/>
                <v:shape id="Graphic 67" o:spid="_x0000_s1026" o:spt="100" style="position:absolute;left:0;top:2527;height:1270;width:1273810;" filled="f" stroked="t" coordsize="1273810,1" o:gfxdata="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HvALsAAADb&#10;AAAADwAAAAAAAAABACAAAAAiAAAAZHJzL2Rvd25yZXYueG1sUEsBAhQAFAAAAAgAh07iQDMvBZ47&#10;AAAAOQAAABAAAAAAAAAAAQAgAAAACgEAAGRycy9zaGFwZXhtbC54bWxQSwUGAAAAAAYABgBbAQAA&#10;tAMAAAAA&#10;" path="m0,0l1273340,0e">
                  <v:fill on="f" focussize="0,0"/>
                  <v:stroke weight="0.397952755905512pt" color="#000000" joinstyle="round"/>
                  <v:imagedata o:title=""/>
                  <o:lock v:ext="edit" aspectratio="f"/>
                  <v:textbox inset="0mm,0mm,0mm,0mm"/>
                </v:shape>
                <w10:wrap type="none"/>
                <w10:anchorlock/>
              </v:group>
            </w:pict>
          </mc:Fallback>
        </mc:AlternateContent>
      </w:r>
    </w:p>
    <w:p w14:paraId="67321F61">
      <w:pPr>
        <w:ind w:left="1416" w:right="3831" w:firstLine="708"/>
        <w:rPr>
          <w:rFonts w:asciiTheme="majorBidi" w:hAnsiTheme="majorBidi" w:cstheme="majorBidi"/>
          <w:i/>
          <w:sz w:val="24"/>
          <w:szCs w:val="24"/>
          <w:lang w:val="en-US"/>
        </w:rPr>
      </w:pPr>
      <w:r>
        <w:rPr>
          <w:rFonts w:asciiTheme="majorBidi" w:hAnsiTheme="majorBidi" w:cstheme="majorBidi"/>
          <w:i/>
          <w:spacing w:val="13"/>
          <w:w w:val="140"/>
          <w:sz w:val="24"/>
          <w:szCs w:val="24"/>
          <w:lang w:val="en-US"/>
        </w:rPr>
        <w:t xml:space="preserve">                TP</w:t>
      </w:r>
      <w:r>
        <w:rPr>
          <w:rFonts w:asciiTheme="majorBidi" w:hAnsiTheme="majorBidi" w:cstheme="majorBidi"/>
          <w:i/>
          <w:spacing w:val="-16"/>
          <w:w w:val="140"/>
          <w:sz w:val="24"/>
          <w:szCs w:val="24"/>
          <w:lang w:val="en-US"/>
        </w:rPr>
        <w:t xml:space="preserve"> </w:t>
      </w:r>
      <w:r>
        <w:rPr>
          <w:rFonts w:asciiTheme="majorBidi" w:hAnsiTheme="majorBidi" w:cstheme="majorBidi"/>
          <w:w w:val="140"/>
          <w:sz w:val="24"/>
          <w:szCs w:val="24"/>
          <w:lang w:val="en-US"/>
        </w:rPr>
        <w:t>+</w:t>
      </w:r>
      <w:r>
        <w:rPr>
          <w:rFonts w:asciiTheme="majorBidi" w:hAnsiTheme="majorBidi" w:cstheme="majorBidi"/>
          <w:spacing w:val="-19"/>
          <w:w w:val="140"/>
          <w:sz w:val="24"/>
          <w:szCs w:val="24"/>
          <w:lang w:val="en-US"/>
        </w:rPr>
        <w:t xml:space="preserve"> </w:t>
      </w:r>
      <w:r>
        <w:rPr>
          <w:rFonts w:asciiTheme="majorBidi" w:hAnsiTheme="majorBidi" w:cstheme="majorBidi"/>
          <w:i/>
          <w:spacing w:val="13"/>
          <w:w w:val="140"/>
          <w:sz w:val="24"/>
          <w:szCs w:val="24"/>
          <w:lang w:val="en-US"/>
        </w:rPr>
        <w:t>TN</w:t>
      </w:r>
      <w:r>
        <w:rPr>
          <w:rFonts w:asciiTheme="majorBidi" w:hAnsiTheme="majorBidi" w:cstheme="majorBidi"/>
          <w:i/>
          <w:spacing w:val="-14"/>
          <w:w w:val="140"/>
          <w:sz w:val="24"/>
          <w:szCs w:val="24"/>
          <w:lang w:val="en-US"/>
        </w:rPr>
        <w:t xml:space="preserve"> </w:t>
      </w:r>
      <w:r>
        <w:rPr>
          <w:rFonts w:asciiTheme="majorBidi" w:hAnsiTheme="majorBidi" w:cstheme="majorBidi"/>
          <w:w w:val="140"/>
          <w:sz w:val="24"/>
          <w:szCs w:val="24"/>
          <w:lang w:val="en-US"/>
        </w:rPr>
        <w:t>+</w:t>
      </w:r>
      <w:r>
        <w:rPr>
          <w:rFonts w:asciiTheme="majorBidi" w:hAnsiTheme="majorBidi" w:cstheme="majorBidi"/>
          <w:spacing w:val="-19"/>
          <w:w w:val="140"/>
          <w:sz w:val="24"/>
          <w:szCs w:val="24"/>
          <w:lang w:val="en-US"/>
        </w:rPr>
        <w:t xml:space="preserve"> </w:t>
      </w:r>
      <w:r>
        <w:rPr>
          <w:rFonts w:asciiTheme="majorBidi" w:hAnsiTheme="majorBidi" w:cstheme="majorBidi"/>
          <w:i/>
          <w:spacing w:val="13"/>
          <w:w w:val="140"/>
          <w:sz w:val="24"/>
          <w:szCs w:val="24"/>
          <w:lang w:val="en-US"/>
        </w:rPr>
        <w:t>Fp</w:t>
      </w:r>
      <w:r>
        <w:rPr>
          <w:rFonts w:asciiTheme="majorBidi" w:hAnsiTheme="majorBidi" w:cstheme="majorBidi"/>
          <w:w w:val="140"/>
          <w:sz w:val="24"/>
          <w:szCs w:val="24"/>
          <w:lang w:val="en-US"/>
        </w:rPr>
        <w:t>+</w:t>
      </w:r>
      <w:r>
        <w:rPr>
          <w:rFonts w:asciiTheme="majorBidi" w:hAnsiTheme="majorBidi" w:cstheme="majorBidi"/>
          <w:i/>
          <w:spacing w:val="8"/>
          <w:w w:val="140"/>
          <w:sz w:val="24"/>
          <w:szCs w:val="24"/>
          <w:lang w:val="en-US"/>
        </w:rPr>
        <w:t>FN</w:t>
      </w:r>
    </w:p>
    <w:p w14:paraId="08EAAB7A">
      <w:pPr>
        <w:tabs>
          <w:tab w:val="left" w:pos="993"/>
        </w:tabs>
        <w:spacing w:before="59"/>
        <w:ind w:right="3831"/>
        <w:rPr>
          <w:lang w:val="en-US"/>
        </w:rPr>
      </w:pPr>
    </w:p>
    <w:p w14:paraId="2DC115A1">
      <w:pPr>
        <w:tabs>
          <w:tab w:val="left" w:pos="993"/>
        </w:tabs>
        <w:spacing w:before="59"/>
        <w:ind w:right="3831"/>
        <w:rPr>
          <w:lang w:val="en-US"/>
        </w:rPr>
      </w:pPr>
    </w:p>
    <w:p w14:paraId="63677EB4">
      <w:r>
        <w:t xml:space="preserve">True Positive (TP) désigne le nombre de prédictions correctes de pages web de phishing, tandis que True Négative (TN) désigne le nombre de prédictions correctes de pages web légitimes. De même, False Positive (FP) désigne le nombre de prédictions incorrectes de pages web de phishing et False Négative (FN) désigne le nombre de prédictions incorrectes de pages web légitimes. </w:t>
      </w:r>
    </w:p>
    <w:p w14:paraId="1474A898">
      <w:pPr>
        <w:pStyle w:val="28"/>
        <w:numPr>
          <w:ilvl w:val="0"/>
          <w:numId w:val="11"/>
        </w:numPr>
      </w:pPr>
      <w:r>
        <w:t>La deuxième métrique est le Macro F1-score, qui représente la moyenne des F1-scores par classe. Le Macro F1-score est obtenu en faisant la moyenne des F1-scores calculés pour chaque classe i. Le score F1 macro est calculé selon la formule suivante :</w:t>
      </w:r>
    </w:p>
    <w:p w14:paraId="5A748398">
      <w:pPr>
        <w:pStyle w:val="28"/>
        <w:spacing w:line="130" w:lineRule="exact"/>
        <w:rPr>
          <w:rFonts w:asciiTheme="majorBidi" w:hAnsiTheme="majorBidi" w:cstheme="majorBidi"/>
          <w:sz w:val="24"/>
          <w:szCs w:val="24"/>
        </w:rPr>
      </w:pPr>
      <w:r>
        <w:rPr>
          <w:rFonts w:asciiTheme="majorBidi" w:hAnsiTheme="majorBidi" w:cstheme="majorBidi"/>
          <w:sz w:val="24"/>
          <w:szCs w:val="24"/>
        </w:rPr>
        <w:drawing>
          <wp:inline distT="0" distB="0" distL="0" distR="0">
            <wp:extent cx="4305300" cy="1000125"/>
            <wp:effectExtent l="0" t="0" r="0" b="9525"/>
            <wp:docPr id="19639614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61453" name="Image 1"/>
                    <pic:cNvPicPr>
                      <a:picLocks noChangeAspect="1"/>
                    </pic:cNvPicPr>
                  </pic:nvPicPr>
                  <pic:blipFill>
                    <a:blip r:embed="rId18"/>
                    <a:stretch>
                      <a:fillRect/>
                    </a:stretch>
                  </pic:blipFill>
                  <pic:spPr>
                    <a:xfrm>
                      <a:off x="0" y="0"/>
                      <a:ext cx="4305901" cy="1000265"/>
                    </a:xfrm>
                    <a:prstGeom prst="rect">
                      <a:avLst/>
                    </a:prstGeom>
                  </pic:spPr>
                </pic:pic>
              </a:graphicData>
            </a:graphic>
          </wp:inline>
        </w:drawing>
      </w:r>
    </w:p>
    <w:p w14:paraId="42E936C9">
      <w:pPr>
        <w:pStyle w:val="12"/>
        <w:rPr>
          <w:lang w:val="en-US"/>
        </w:rPr>
      </w:pPr>
    </w:p>
    <w:p w14:paraId="07E78B53">
      <w:pPr>
        <w:pStyle w:val="12"/>
        <w:rPr>
          <w:lang w:val="en-US"/>
        </w:rPr>
      </w:pPr>
    </w:p>
    <w:p w14:paraId="58D89B82">
      <w:pPr>
        <w:tabs>
          <w:tab w:val="left" w:pos="3178"/>
        </w:tabs>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lang w:val="en-US"/>
        </w:rPr>
        <w:drawing>
          <wp:inline distT="0" distB="0" distL="0" distR="0">
            <wp:extent cx="2963545" cy="688340"/>
            <wp:effectExtent l="0" t="0" r="8255" b="0"/>
            <wp:docPr id="20432685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68521" name="Image 1"/>
                    <pic:cNvPicPr>
                      <a:picLocks noChangeAspect="1"/>
                    </pic:cNvPicPr>
                  </pic:nvPicPr>
                  <pic:blipFill>
                    <a:blip r:embed="rId18"/>
                    <a:stretch>
                      <a:fillRect/>
                    </a:stretch>
                  </pic:blipFill>
                  <pic:spPr>
                    <a:xfrm>
                      <a:off x="0" y="0"/>
                      <a:ext cx="3009869" cy="699195"/>
                    </a:xfrm>
                    <a:prstGeom prst="rect">
                      <a:avLst/>
                    </a:prstGeom>
                  </pic:spPr>
                </pic:pic>
              </a:graphicData>
            </a:graphic>
          </wp:inline>
        </w:drawing>
      </w:r>
    </w:p>
    <w:p w14:paraId="08D2B873">
      <w:pPr>
        <w:rPr>
          <w:rFonts w:asciiTheme="majorBidi" w:hAnsiTheme="majorBidi" w:cstheme="majorBidi"/>
          <w:sz w:val="24"/>
          <w:szCs w:val="24"/>
        </w:rPr>
      </w:pPr>
    </w:p>
    <w:p w14:paraId="16FACEAC">
      <w:pPr>
        <w:rPr>
          <w:rFonts w:asciiTheme="majorBidi" w:hAnsiTheme="majorBidi" w:cstheme="majorBidi"/>
          <w:sz w:val="24"/>
          <w:szCs w:val="24"/>
        </w:rPr>
      </w:pPr>
    </w:p>
    <w:p w14:paraId="2ED76D7C">
      <w:pPr>
        <w:rPr>
          <w:rFonts w:asciiTheme="majorBidi" w:hAnsiTheme="majorBidi" w:cstheme="majorBidi"/>
          <w:sz w:val="24"/>
          <w:szCs w:val="24"/>
        </w:rPr>
      </w:pPr>
    </w:p>
    <w:p w14:paraId="198FEF16">
      <w:pPr>
        <w:tabs>
          <w:tab w:val="left" w:pos="1092"/>
        </w:tabs>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Le F1-score pour chaque classe représente le meilleur compromis entre la précision et le rappel de la classe. Il est calculé à l'aide de la formule suivante :</w:t>
      </w:r>
    </w:p>
    <w:p w14:paraId="41D3EBF2">
      <w:pPr>
        <w:tabs>
          <w:tab w:val="left" w:pos="1092"/>
        </w:tabs>
        <w:rPr>
          <w:rFonts w:asciiTheme="majorBidi" w:hAnsiTheme="majorBidi" w:cstheme="majorBidi"/>
          <w:sz w:val="24"/>
          <w:szCs w:val="24"/>
        </w:rPr>
      </w:pPr>
    </w:p>
    <w:p w14:paraId="7A0F6B4B">
      <w:pPr>
        <w:tabs>
          <w:tab w:val="left" w:pos="1092"/>
        </w:tabs>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drawing>
          <wp:inline distT="0" distB="0" distL="0" distR="0">
            <wp:extent cx="3386455" cy="711200"/>
            <wp:effectExtent l="0" t="0" r="4445" b="0"/>
            <wp:docPr id="10763753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75397" name="Image 1"/>
                    <pic:cNvPicPr>
                      <a:picLocks noChangeAspect="1"/>
                    </pic:cNvPicPr>
                  </pic:nvPicPr>
                  <pic:blipFill>
                    <a:blip r:embed="rId19"/>
                    <a:stretch>
                      <a:fillRect/>
                    </a:stretch>
                  </pic:blipFill>
                  <pic:spPr>
                    <a:xfrm>
                      <a:off x="0" y="0"/>
                      <a:ext cx="3461751" cy="727035"/>
                    </a:xfrm>
                    <a:prstGeom prst="rect">
                      <a:avLst/>
                    </a:prstGeom>
                  </pic:spPr>
                </pic:pic>
              </a:graphicData>
            </a:graphic>
          </wp:inline>
        </w:drawing>
      </w:r>
    </w:p>
    <w:p w14:paraId="3C9407EB">
      <w:pPr>
        <w:tabs>
          <w:tab w:val="left" w:pos="1092"/>
        </w:tabs>
        <w:rPr>
          <w:rFonts w:asciiTheme="majorBidi" w:hAnsiTheme="majorBidi" w:cstheme="majorBidi"/>
          <w:sz w:val="24"/>
          <w:szCs w:val="24"/>
        </w:rPr>
      </w:pPr>
    </w:p>
    <w:p w14:paraId="16009CF6">
      <w:pPr>
        <w:tabs>
          <w:tab w:val="left" w:pos="1092"/>
        </w:tabs>
        <w:rPr>
          <w:rFonts w:asciiTheme="majorBidi" w:hAnsiTheme="majorBidi" w:cstheme="majorBidi"/>
          <w:sz w:val="24"/>
          <w:szCs w:val="24"/>
        </w:rPr>
      </w:pPr>
    </w:p>
    <w:p w14:paraId="309253FF">
      <w:pPr>
        <w:tabs>
          <w:tab w:val="left" w:pos="1092"/>
        </w:tabs>
        <w:rPr>
          <w:rFonts w:asciiTheme="majorBidi" w:hAnsiTheme="majorBidi" w:cstheme="majorBidi"/>
          <w:sz w:val="24"/>
          <w:szCs w:val="24"/>
        </w:rPr>
      </w:pPr>
      <w:r>
        <w:rPr>
          <w:rFonts w:asciiTheme="majorBidi" w:hAnsiTheme="majorBidi" w:cstheme="majorBidi"/>
          <w:sz w:val="24"/>
          <w:szCs w:val="24"/>
        </w:rPr>
        <w:t>Le rappel et la précision sont calculés en termes de TP, FP et FN comme suit :</w:t>
      </w:r>
    </w:p>
    <w:p w14:paraId="78AD342D">
      <w:pPr>
        <w:tabs>
          <w:tab w:val="left" w:pos="1092"/>
        </w:tabs>
        <w:rPr>
          <w:rFonts w:asciiTheme="majorBidi" w:hAnsiTheme="majorBidi" w:cstheme="majorBidi"/>
          <w:sz w:val="24"/>
          <w:szCs w:val="24"/>
        </w:rPr>
      </w:pPr>
      <w:r>
        <w:rPr>
          <w:rFonts w:asciiTheme="majorBidi" w:hAnsiTheme="majorBidi" w:cstheme="majorBidi"/>
          <w:sz w:val="24"/>
          <w:szCs w:val="24"/>
        </w:rPr>
        <w:tab/>
      </w:r>
    </w:p>
    <w:p w14:paraId="27B79AAF">
      <w:pPr>
        <w:tabs>
          <w:tab w:val="left" w:pos="1092"/>
        </w:tabs>
        <w:rPr>
          <w:rFonts w:asciiTheme="majorBidi" w:hAnsiTheme="majorBidi" w:cstheme="majorBidi"/>
          <w:sz w:val="24"/>
          <w:szCs w:val="24"/>
        </w:rPr>
      </w:pPr>
    </w:p>
    <w:p w14:paraId="49B5FAA0">
      <w:pPr>
        <w:tabs>
          <w:tab w:val="left" w:pos="1092"/>
        </w:tabs>
        <w:rPr>
          <w:rFonts w:asciiTheme="majorBidi" w:hAnsiTheme="majorBidi" w:cstheme="majorBidi"/>
          <w:sz w:val="24"/>
          <w:szCs w:val="24"/>
        </w:rPr>
      </w:pPr>
    </w:p>
    <w:p w14:paraId="655C97CD">
      <w:pPr>
        <w:tabs>
          <w:tab w:val="left" w:pos="1092"/>
        </w:tabs>
        <w:rPr>
          <w:rFonts w:asciiTheme="majorBidi" w:hAnsiTheme="majorBidi" w:cstheme="majorBidi"/>
          <w:sz w:val="24"/>
          <w:szCs w:val="24"/>
        </w:rPr>
      </w:pPr>
    </w:p>
    <w:p w14:paraId="2C387ED9">
      <w:pPr>
        <w:tabs>
          <w:tab w:val="left" w:pos="1092"/>
        </w:tabs>
        <w:rPr>
          <w:rFonts w:asciiTheme="majorBidi" w:hAnsiTheme="majorBidi" w:cstheme="majorBidi"/>
          <w:sz w:val="24"/>
          <w:szCs w:val="24"/>
        </w:rPr>
      </w:pPr>
    </w:p>
    <w:p w14:paraId="0E67097A">
      <w:pPr>
        <w:tabs>
          <w:tab w:val="left" w:pos="1092"/>
        </w:tabs>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drawing>
          <wp:inline distT="0" distB="0" distL="0" distR="0">
            <wp:extent cx="2758440" cy="1743075"/>
            <wp:effectExtent l="0" t="0" r="3810" b="0"/>
            <wp:docPr id="2543075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07592" name="Image 1"/>
                    <pic:cNvPicPr>
                      <a:picLocks noChangeAspect="1"/>
                    </pic:cNvPicPr>
                  </pic:nvPicPr>
                  <pic:blipFill>
                    <a:blip r:embed="rId20"/>
                    <a:stretch>
                      <a:fillRect/>
                    </a:stretch>
                  </pic:blipFill>
                  <pic:spPr>
                    <a:xfrm>
                      <a:off x="0" y="0"/>
                      <a:ext cx="2767507" cy="1748660"/>
                    </a:xfrm>
                    <a:prstGeom prst="rect">
                      <a:avLst/>
                    </a:prstGeom>
                  </pic:spPr>
                </pic:pic>
              </a:graphicData>
            </a:graphic>
          </wp:inline>
        </w:drawing>
      </w:r>
    </w:p>
    <w:p w14:paraId="21E33B1B">
      <w:pPr>
        <w:rPr>
          <w:rFonts w:asciiTheme="majorBidi" w:hAnsiTheme="majorBidi" w:cstheme="majorBidi"/>
          <w:sz w:val="24"/>
          <w:szCs w:val="24"/>
        </w:rPr>
      </w:pPr>
    </w:p>
    <w:p w14:paraId="255F2D9D">
      <w:pPr>
        <w:rPr>
          <w:rFonts w:asciiTheme="majorBidi" w:hAnsiTheme="majorBidi" w:cstheme="majorBidi"/>
          <w:sz w:val="24"/>
          <w:szCs w:val="24"/>
        </w:rPr>
      </w:pPr>
    </w:p>
    <w:p w14:paraId="4F65995B">
      <w:pPr>
        <w:rPr>
          <w:rFonts w:asciiTheme="majorBidi" w:hAnsiTheme="majorBidi" w:cstheme="majorBidi"/>
          <w:sz w:val="24"/>
          <w:szCs w:val="24"/>
        </w:rPr>
      </w:pPr>
    </w:p>
    <w:p w14:paraId="07B9102E">
      <w:pPr>
        <w:rPr>
          <w:rFonts w:asciiTheme="majorBidi" w:hAnsiTheme="majorBidi" w:cstheme="majorBidi"/>
          <w:sz w:val="24"/>
          <w:szCs w:val="24"/>
        </w:rPr>
      </w:pPr>
    </w:p>
    <w:p w14:paraId="61AE5933">
      <w:pPr>
        <w:tabs>
          <w:tab w:val="left" w:pos="1651"/>
        </w:tabs>
        <w:rPr>
          <w:rFonts w:asciiTheme="majorBidi" w:hAnsiTheme="majorBidi" w:cstheme="majorBidi"/>
          <w:sz w:val="24"/>
          <w:szCs w:val="24"/>
        </w:rPr>
      </w:pPr>
      <w:r>
        <w:rPr>
          <w:rFonts w:asciiTheme="majorBidi" w:hAnsiTheme="majorBidi" w:cstheme="majorBidi"/>
          <w:sz w:val="24"/>
          <w:szCs w:val="24"/>
        </w:rPr>
        <w:tab/>
      </w:r>
    </w:p>
    <w:p w14:paraId="78A0E4F9">
      <w:pPr>
        <w:pStyle w:val="4"/>
        <w:rPr>
          <w:rFonts w:asciiTheme="majorBidi" w:hAnsiTheme="majorBidi"/>
          <w:b/>
          <w:bCs/>
        </w:rPr>
      </w:pPr>
      <w:bookmarkStart w:id="56" w:name="_Toc186309733"/>
      <w:r>
        <w:rPr>
          <w:rFonts w:asciiTheme="majorBidi" w:hAnsiTheme="majorBidi"/>
          <w:b/>
          <w:bCs/>
        </w:rPr>
        <w:t>3.4.1. Classifier évaluation</w:t>
      </w:r>
      <w:bookmarkEnd w:id="56"/>
    </w:p>
    <w:p w14:paraId="4F7D106E">
      <w:pPr>
        <w:ind w:firstLine="708"/>
        <w:rPr>
          <w:rFonts w:asciiTheme="majorBidi" w:hAnsiTheme="majorBidi" w:cstheme="majorBidi"/>
          <w:sz w:val="28"/>
          <w:szCs w:val="28"/>
        </w:rPr>
      </w:pPr>
    </w:p>
    <w:p w14:paraId="0BEC1C10">
      <w:pPr>
        <w:ind w:firstLine="708"/>
        <w:rPr>
          <w:rFonts w:asciiTheme="majorBidi" w:hAnsiTheme="majorBidi" w:cstheme="majorBidi"/>
          <w:sz w:val="24"/>
          <w:szCs w:val="24"/>
        </w:rPr>
      </w:pPr>
      <w:r>
        <w:rPr>
          <w:rFonts w:asciiTheme="majorBidi" w:hAnsiTheme="majorBidi" w:cstheme="majorBidi"/>
          <w:sz w:val="24"/>
          <w:szCs w:val="24"/>
        </w:rPr>
        <w:t>Cette section explique qu'ils se concentrent sur l'évaluation des classificateurs pour la détection de phishing sur les sites web. Ils mentionnent avoir basé leur choix de classificateurs sur le classement élaboré par Das et al. [6], lequel sont établi en fonction de la fréquence d'utilisation dans des études antérieures. Les cinq meilleurs classificateurs identifiés dans l'étude de Das et al. [6] sont testés et comparés sur l'ensemble de données collecté. Cette évaluation prend en compte deux aspects : (1) les différentes classes de caractéristiques et (2) l'effet de la combinaison des meilleurs modèles pour chaque classe.</w:t>
      </w:r>
    </w:p>
    <w:p w14:paraId="7BFD4BF4">
      <w:pPr>
        <w:tabs>
          <w:tab w:val="left" w:pos="1651"/>
        </w:tabs>
        <w:rPr>
          <w:rFonts w:asciiTheme="majorBidi" w:hAnsiTheme="majorBidi" w:cstheme="majorBidi"/>
          <w:sz w:val="24"/>
          <w:szCs w:val="24"/>
        </w:rPr>
      </w:pPr>
      <w:r>
        <w:rPr>
          <w:rFonts w:asciiTheme="majorBidi" w:hAnsiTheme="majorBidi" w:cstheme="majorBidi"/>
          <w:sz w:val="24"/>
          <w:szCs w:val="24"/>
        </w:rPr>
        <w:tab/>
      </w:r>
    </w:p>
    <w:p w14:paraId="3F57CE0C">
      <w:pPr>
        <w:tabs>
          <w:tab w:val="left" w:pos="1651"/>
        </w:tabs>
        <w:rPr>
          <w:rFonts w:asciiTheme="majorBidi" w:hAnsiTheme="majorBidi" w:cstheme="majorBidi"/>
          <w:sz w:val="24"/>
          <w:szCs w:val="24"/>
        </w:rPr>
      </w:pPr>
    </w:p>
    <w:p w14:paraId="26886652">
      <w:pPr>
        <w:pStyle w:val="5"/>
        <w:rPr>
          <w:rFonts w:hint="default" w:asciiTheme="majorBidi" w:hAnsiTheme="majorBidi" w:cstheme="majorBidi"/>
          <w:sz w:val="22"/>
          <w:szCs w:val="22"/>
        </w:rPr>
      </w:pPr>
      <w:r>
        <w:rPr>
          <w:rFonts w:hint="default" w:asciiTheme="majorBidi" w:hAnsiTheme="majorBidi" w:cstheme="majorBidi"/>
          <w:sz w:val="22"/>
          <w:szCs w:val="22"/>
        </w:rPr>
        <w:t>3.4.1.1. Expérience I</w:t>
      </w:r>
    </w:p>
    <w:p w14:paraId="59CA27F6">
      <w:pPr>
        <w:tabs>
          <w:tab w:val="left" w:pos="1651"/>
        </w:tabs>
        <w:rPr>
          <w:rFonts w:asciiTheme="majorBidi" w:hAnsiTheme="majorBidi" w:cstheme="majorBidi"/>
          <w:sz w:val="24"/>
          <w:szCs w:val="24"/>
        </w:rPr>
      </w:pPr>
    </w:p>
    <w:p w14:paraId="3B6BEFD8">
      <w:pPr>
        <w:tabs>
          <w:tab w:val="left" w:pos="1651"/>
        </w:tabs>
        <w:rPr>
          <w:rFonts w:asciiTheme="majorBidi" w:hAnsiTheme="majorBidi" w:cstheme="majorBidi"/>
          <w:sz w:val="24"/>
          <w:szCs w:val="24"/>
        </w:rPr>
      </w:pPr>
    </w:p>
    <w:p w14:paraId="36DD0564">
      <w:pPr>
        <w:tabs>
          <w:tab w:val="left" w:pos="1651"/>
        </w:tabs>
        <w:rPr>
          <w:rFonts w:asciiTheme="majorBidi" w:hAnsiTheme="majorBidi" w:cstheme="majorBidi"/>
          <w:sz w:val="24"/>
          <w:szCs w:val="24"/>
        </w:rPr>
      </w:pPr>
    </w:p>
    <w:p w14:paraId="58249196">
      <w:pPr>
        <w:tabs>
          <w:tab w:val="left" w:pos="1651"/>
        </w:tabs>
        <w:rPr>
          <w:rFonts w:asciiTheme="majorBidi" w:hAnsiTheme="majorBidi" w:cstheme="majorBidi"/>
          <w:sz w:val="24"/>
          <w:szCs w:val="24"/>
        </w:rPr>
      </w:pPr>
    </w:p>
    <w:p w14:paraId="02ACB3B9">
      <w:pPr>
        <w:tabs>
          <w:tab w:val="left" w:pos="1651"/>
        </w:tabs>
        <w:rPr>
          <w:rFonts w:asciiTheme="majorBidi" w:hAnsiTheme="majorBidi" w:cstheme="majorBidi"/>
          <w:sz w:val="24"/>
          <w:szCs w:val="24"/>
        </w:rPr>
        <w:sectPr>
          <w:type w:val="continuous"/>
          <w:pgSz w:w="11906" w:h="16838"/>
          <w:pgMar w:top="1040" w:right="720" w:bottom="1573" w:left="1080" w:header="0" w:footer="239" w:gutter="0"/>
          <w:cols w:space="720" w:num="1"/>
          <w:docGrid w:linePitch="299" w:charSpace="0"/>
        </w:sectPr>
      </w:pPr>
      <w:r>
        <w:rPr>
          <w:rFonts w:asciiTheme="majorBidi" w:hAnsiTheme="majorBidi" w:cstheme="majorBidi"/>
          <w:sz w:val="24"/>
          <w:szCs w:val="24"/>
        </w:rPr>
        <w:t>Son objectif est d'identifier les meilleurs classificateurs pour chaque classe individuelle de caractéristiques, ainsi que la meilleure combinaison de classes de caractéristiques. Pour ce faire, les auteurs ont appliqué plusieurs classificateurs individuellement à différentes classes de caractéristiques. La figure représente le processus d'identification des meilleurs classificateurs et de la meilleure combinaison de classes d'entités pour une tâche de classification. Le processus est divisé en quatre étapes principales. Les performances de chaque classificateur ont été enregistrées et comparées aux performances des autres classificateurs. Les classificateurs ayant les meilleures performances pour chaque classe de caractéristiques ont été sélectionnés comme candidats pour l'expérience 2.</w:t>
      </w:r>
    </w:p>
    <w:p w14:paraId="1AE46C21">
      <w:pPr>
        <w:ind w:firstLine="708"/>
        <w:rPr>
          <w:rFonts w:asciiTheme="majorBidi" w:hAnsiTheme="majorBidi" w:cstheme="majorBidi"/>
          <w:sz w:val="24"/>
          <w:szCs w:val="24"/>
        </w:rPr>
      </w:pPr>
    </w:p>
    <w:p w14:paraId="4814DD0B">
      <w:pPr>
        <w:ind w:firstLine="708"/>
        <w:rPr>
          <w:rFonts w:asciiTheme="majorBidi" w:hAnsiTheme="majorBidi" w:cstheme="majorBidi"/>
          <w:sz w:val="24"/>
          <w:szCs w:val="24"/>
        </w:rPr>
      </w:pPr>
    </w:p>
    <w:p w14:paraId="6370CB88">
      <w:pPr>
        <w:ind w:firstLine="708"/>
        <w:rPr>
          <w:rFonts w:asciiTheme="majorBidi" w:hAnsiTheme="majorBidi" w:cstheme="majorBidi"/>
          <w:sz w:val="24"/>
          <w:szCs w:val="24"/>
        </w:rPr>
      </w:pPr>
      <w:r>
        <w:rPr>
          <w:rFonts w:asciiTheme="majorBidi" w:hAnsiTheme="majorBidi" w:cstheme="majorBidi"/>
          <w:sz w:val="24"/>
          <w:szCs w:val="24"/>
        </w:rPr>
        <w:drawing>
          <wp:inline distT="0" distB="0" distL="0" distR="0">
            <wp:extent cx="5760720" cy="2712720"/>
            <wp:effectExtent l="0" t="0" r="0" b="0"/>
            <wp:docPr id="7386328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32848" name="Image 1"/>
                    <pic:cNvPicPr>
                      <a:picLocks noChangeAspect="1"/>
                    </pic:cNvPicPr>
                  </pic:nvPicPr>
                  <pic:blipFill>
                    <a:blip r:embed="rId21"/>
                    <a:stretch>
                      <a:fillRect/>
                    </a:stretch>
                  </pic:blipFill>
                  <pic:spPr>
                    <a:xfrm>
                      <a:off x="0" y="0"/>
                      <a:ext cx="5760720" cy="2712720"/>
                    </a:xfrm>
                    <a:prstGeom prst="rect">
                      <a:avLst/>
                    </a:prstGeom>
                  </pic:spPr>
                </pic:pic>
              </a:graphicData>
            </a:graphic>
          </wp:inline>
        </w:drawing>
      </w:r>
    </w:p>
    <w:p w14:paraId="793D06C1">
      <w:pPr>
        <w:ind w:firstLine="708"/>
        <w:jc w:val="center"/>
        <w:rPr>
          <w:rStyle w:val="40"/>
        </w:rPr>
      </w:pPr>
      <w:r>
        <w:rPr>
          <w:rStyle w:val="40"/>
        </w:rPr>
        <w:t>Figure 9 Processus d'identification des meilleurs classificateurs et de la meilleure combinaison de classes d'entités.</w:t>
      </w:r>
    </w:p>
    <w:p w14:paraId="35391EF6">
      <w:pPr>
        <w:ind w:firstLine="708"/>
        <w:rPr>
          <w:rFonts w:asciiTheme="majorBidi" w:hAnsiTheme="majorBidi" w:cstheme="majorBidi"/>
          <w:sz w:val="24"/>
          <w:szCs w:val="24"/>
        </w:rPr>
      </w:pPr>
    </w:p>
    <w:p w14:paraId="6B659F27">
      <w:pPr>
        <w:ind w:firstLine="708"/>
        <w:rPr>
          <w:rFonts w:asciiTheme="majorBidi" w:hAnsiTheme="majorBidi" w:cstheme="majorBidi"/>
          <w:sz w:val="24"/>
          <w:szCs w:val="24"/>
        </w:rPr>
      </w:pPr>
    </w:p>
    <w:p w14:paraId="34978890">
      <w:pPr>
        <w:ind w:firstLine="708"/>
        <w:rPr>
          <w:rFonts w:asciiTheme="majorBidi" w:hAnsiTheme="majorBidi" w:cstheme="majorBidi"/>
          <w:sz w:val="24"/>
          <w:szCs w:val="24"/>
        </w:rPr>
      </w:pPr>
    </w:p>
    <w:p w14:paraId="345EDDA5">
      <w:pPr>
        <w:pStyle w:val="5"/>
        <w:rPr>
          <w:rFonts w:hint="default" w:asciiTheme="majorBidi" w:hAnsiTheme="majorBidi" w:cstheme="majorBidi"/>
          <w:sz w:val="22"/>
          <w:szCs w:val="22"/>
        </w:rPr>
      </w:pPr>
      <w:r>
        <w:rPr>
          <w:rFonts w:hint="default" w:asciiTheme="majorBidi" w:hAnsiTheme="majorBidi" w:cstheme="majorBidi"/>
          <w:sz w:val="22"/>
          <w:szCs w:val="22"/>
        </w:rPr>
        <w:t>3.4.1.2. Expérience II</w:t>
      </w:r>
    </w:p>
    <w:p w14:paraId="3669DAE8">
      <w:pPr>
        <w:rPr>
          <w:rFonts w:asciiTheme="majorBidi" w:hAnsiTheme="majorBidi" w:cstheme="majorBidi"/>
          <w:sz w:val="24"/>
          <w:szCs w:val="24"/>
        </w:rPr>
      </w:pPr>
    </w:p>
    <w:p w14:paraId="15FFD990">
      <w:pPr>
        <w:ind w:firstLine="708"/>
        <w:rPr>
          <w:rFonts w:asciiTheme="majorBidi" w:hAnsiTheme="majorBidi" w:cstheme="majorBidi"/>
          <w:sz w:val="24"/>
          <w:szCs w:val="24"/>
        </w:rPr>
      </w:pPr>
      <w:r>
        <w:rPr>
          <w:rFonts w:asciiTheme="majorBidi" w:hAnsiTheme="majorBidi" w:cstheme="majorBidi"/>
          <w:sz w:val="24"/>
          <w:szCs w:val="24"/>
        </w:rPr>
        <w:t>Ici, les meilleurs classificateurs de chaque classe individuelle, identifiés dans l'expérience I, sont utilisés pour évaluer les améliorations potentielles de performances résultant de leurs combinaisons. Quatre types de combinaisons sont examinés : Combinaison AND, Combinaison OR, Empilement et Vote majoritaire. La figure illustre le processus global adopté pour cette expérience. Cette étape vise à explorer comment la combinaison de différents classificateurs peut potentiellement améliorer la détection de phishing sur les sites web, élargissant ainsi les perspectives après l'identification des meilleurs classificateurs individuels dans l'expérience I.</w:t>
      </w:r>
    </w:p>
    <w:p w14:paraId="134A36A4">
      <w:pPr>
        <w:ind w:firstLine="708"/>
        <w:rPr>
          <w:rFonts w:asciiTheme="majorBidi" w:hAnsiTheme="majorBidi" w:cstheme="majorBidi"/>
          <w:sz w:val="24"/>
          <w:szCs w:val="24"/>
        </w:rPr>
      </w:pPr>
    </w:p>
    <w:p w14:paraId="211EF670">
      <w:pPr>
        <w:ind w:firstLine="708"/>
        <w:rPr>
          <w:rFonts w:ascii="Palatino Linotype"/>
          <w:sz w:val="20"/>
        </w:rPr>
      </w:pPr>
    </w:p>
    <w:p w14:paraId="3BE0FDC1">
      <w:pPr>
        <w:ind w:firstLine="708"/>
        <w:rPr>
          <w:rFonts w:ascii="Palatino Linotype"/>
          <w:sz w:val="20"/>
        </w:rPr>
      </w:pPr>
      <w:r>
        <w:rPr>
          <w:rFonts w:ascii="Palatino Linotype"/>
          <w:sz w:val="20"/>
        </w:rPr>
        <w:drawing>
          <wp:inline distT="0" distB="0" distL="0" distR="0">
            <wp:extent cx="5760720" cy="2712720"/>
            <wp:effectExtent l="0" t="0" r="0" b="0"/>
            <wp:docPr id="12900333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33359" name="Image 1"/>
                    <pic:cNvPicPr>
                      <a:picLocks noChangeAspect="1"/>
                    </pic:cNvPicPr>
                  </pic:nvPicPr>
                  <pic:blipFill>
                    <a:blip r:embed="rId21"/>
                    <a:stretch>
                      <a:fillRect/>
                    </a:stretch>
                  </pic:blipFill>
                  <pic:spPr>
                    <a:xfrm>
                      <a:off x="0" y="0"/>
                      <a:ext cx="5760720" cy="2712720"/>
                    </a:xfrm>
                    <a:prstGeom prst="rect">
                      <a:avLst/>
                    </a:prstGeom>
                  </pic:spPr>
                </pic:pic>
              </a:graphicData>
            </a:graphic>
          </wp:inline>
        </w:drawing>
      </w:r>
    </w:p>
    <w:p w14:paraId="4173B180">
      <w:pPr>
        <w:ind w:firstLine="708"/>
        <w:jc w:val="center"/>
        <w:rPr>
          <w:rStyle w:val="40"/>
        </w:rPr>
      </w:pPr>
      <w:r>
        <w:rPr>
          <w:rStyle w:val="40"/>
        </w:rPr>
        <w:t>Figure 10 Combinaison de modèles formés sur différentes classes de fonctionnalités.</w:t>
      </w:r>
    </w:p>
    <w:p w14:paraId="0E6D53EB">
      <w:pPr>
        <w:ind w:firstLine="708"/>
        <w:rPr>
          <w:rFonts w:ascii="Palatino Linotype"/>
          <w:sz w:val="20"/>
        </w:rPr>
      </w:pPr>
    </w:p>
    <w:p w14:paraId="13391EBD">
      <w:pPr>
        <w:ind w:firstLine="708"/>
        <w:rPr>
          <w:rFonts w:ascii="Palatino Linotype"/>
          <w:sz w:val="20"/>
        </w:rPr>
      </w:pPr>
    </w:p>
    <w:p w14:paraId="115CED43">
      <w:pPr>
        <w:ind w:firstLine="708"/>
        <w:rPr>
          <w:rFonts w:ascii="Palatino Linotype"/>
          <w:sz w:val="20"/>
        </w:rPr>
      </w:pPr>
    </w:p>
    <w:p w14:paraId="3506EA73">
      <w:pPr>
        <w:ind w:firstLine="708"/>
        <w:rPr>
          <w:rFonts w:ascii="Palatino Linotype"/>
          <w:sz w:val="20"/>
        </w:rPr>
      </w:pPr>
    </w:p>
    <w:p w14:paraId="655CFFB6">
      <w:pPr>
        <w:pStyle w:val="4"/>
        <w:rPr>
          <w:rFonts w:asciiTheme="majorBidi" w:hAnsiTheme="majorBidi"/>
          <w:b/>
          <w:bCs/>
        </w:rPr>
      </w:pPr>
      <w:bookmarkStart w:id="57" w:name="_Toc186309734"/>
      <w:r>
        <w:rPr>
          <w:rFonts w:asciiTheme="majorBidi" w:hAnsiTheme="majorBidi"/>
          <w:b/>
          <w:bCs/>
        </w:rPr>
        <w:t>3.4.2. Évaluation des méthodes de sélection des caractéristiques</w:t>
      </w:r>
      <w:bookmarkEnd w:id="57"/>
    </w:p>
    <w:p w14:paraId="3BCAE353">
      <w:pPr>
        <w:ind w:firstLine="708"/>
        <w:rPr>
          <w:rFonts w:asciiTheme="majorBidi" w:hAnsiTheme="majorBidi" w:cstheme="majorBidi"/>
          <w:sz w:val="28"/>
          <w:szCs w:val="28"/>
        </w:rPr>
      </w:pPr>
    </w:p>
    <w:p w14:paraId="717FCACE">
      <w:pPr>
        <w:ind w:firstLine="708"/>
        <w:rPr>
          <w:rFonts w:asciiTheme="majorBidi" w:hAnsiTheme="majorBidi" w:cstheme="majorBidi"/>
          <w:sz w:val="28"/>
          <w:szCs w:val="28"/>
        </w:rPr>
      </w:pPr>
    </w:p>
    <w:p w14:paraId="4E943101">
      <w:pPr>
        <w:ind w:firstLine="708"/>
        <w:rPr>
          <w:rFonts w:asciiTheme="majorBidi" w:hAnsiTheme="majorBidi" w:cstheme="majorBidi"/>
          <w:sz w:val="28"/>
          <w:szCs w:val="28"/>
        </w:rPr>
      </w:pPr>
    </w:p>
    <w:p w14:paraId="2628CA0F">
      <w:pPr>
        <w:ind w:firstLine="708"/>
        <w:rPr>
          <w:rFonts w:asciiTheme="majorBidi" w:hAnsiTheme="majorBidi" w:cstheme="majorBidi"/>
          <w:sz w:val="24"/>
          <w:szCs w:val="24"/>
        </w:rPr>
      </w:pPr>
      <w:r>
        <w:rPr>
          <w:rFonts w:asciiTheme="majorBidi" w:hAnsiTheme="majorBidi" w:cstheme="majorBidi"/>
          <w:sz w:val="24"/>
          <w:szCs w:val="24"/>
        </w:rPr>
        <w:t>Les expériences de cette partie concernent la sélection des meilleurs sous-ensembles de caractéristiques pour améliorer la précision des modèles.</w:t>
      </w:r>
    </w:p>
    <w:p w14:paraId="05DC5AFF">
      <w:pPr>
        <w:ind w:firstLine="708"/>
        <w:rPr>
          <w:rFonts w:asciiTheme="majorBidi" w:hAnsiTheme="majorBidi" w:cstheme="majorBidi"/>
          <w:sz w:val="24"/>
          <w:szCs w:val="24"/>
        </w:rPr>
      </w:pPr>
      <w:r>
        <w:rPr>
          <w:rFonts w:asciiTheme="majorBidi" w:hAnsiTheme="majorBidi" w:cstheme="majorBidi"/>
          <w:sz w:val="24"/>
          <w:szCs w:val="24"/>
        </w:rPr>
        <w:t>Pour ce faire, nous examinons la capacité des techniques existantes à sélectionner les caractéristiques discriminantes, à savoir les méthodes de filtrage et les méthodes d'enveloppement.</w:t>
      </w:r>
    </w:p>
    <w:p w14:paraId="719BAF4B">
      <w:pPr>
        <w:ind w:firstLine="708"/>
        <w:rPr>
          <w:rFonts w:asciiTheme="majorBidi" w:hAnsiTheme="majorBidi" w:cstheme="majorBidi"/>
          <w:sz w:val="24"/>
          <w:szCs w:val="24"/>
        </w:rPr>
      </w:pPr>
      <w:r>
        <w:rPr>
          <w:rFonts w:asciiTheme="majorBidi" w:hAnsiTheme="majorBidi" w:cstheme="majorBidi"/>
          <w:sz w:val="24"/>
          <w:szCs w:val="24"/>
        </w:rPr>
        <w:t>Les méthodes de filtrage et d'enveloppement. L'objectif des expériences est de vérifier la validité de l'hypothèse largement acceptée selon laquelle</w:t>
      </w:r>
    </w:p>
    <w:p w14:paraId="7CA0B519">
      <w:pPr>
        <w:ind w:firstLine="708"/>
        <w:rPr>
          <w:rFonts w:asciiTheme="majorBidi" w:hAnsiTheme="majorBidi" w:cstheme="majorBidi"/>
          <w:sz w:val="24"/>
          <w:szCs w:val="24"/>
        </w:rPr>
      </w:pPr>
      <w:r>
        <w:rPr>
          <w:rFonts w:asciiTheme="majorBidi" w:hAnsiTheme="majorBidi" w:cstheme="majorBidi"/>
          <w:sz w:val="24"/>
          <w:szCs w:val="24"/>
        </w:rPr>
        <w:t>Les caractéristiques les mieux classées offrent une plus grande précision de classification.</w:t>
      </w:r>
    </w:p>
    <w:p w14:paraId="3C506CCE">
      <w:pPr>
        <w:ind w:firstLine="708"/>
        <w:rPr>
          <w:rFonts w:asciiTheme="majorBidi" w:hAnsiTheme="majorBidi" w:cstheme="majorBidi"/>
          <w:sz w:val="28"/>
          <w:szCs w:val="28"/>
        </w:rPr>
      </w:pPr>
    </w:p>
    <w:p w14:paraId="746AE3E3">
      <w:pPr>
        <w:pStyle w:val="5"/>
        <w:rPr>
          <w:rFonts w:hint="default" w:asciiTheme="majorBidi" w:hAnsiTheme="majorBidi" w:cstheme="majorBidi"/>
          <w:sz w:val="22"/>
          <w:szCs w:val="22"/>
        </w:rPr>
      </w:pPr>
      <w:r>
        <w:rPr>
          <w:rFonts w:hint="default" w:asciiTheme="majorBidi" w:hAnsiTheme="majorBidi" w:cstheme="majorBidi"/>
          <w:sz w:val="22"/>
          <w:szCs w:val="22"/>
        </w:rPr>
        <w:t>3.4.2.1. Expérience III</w:t>
      </w:r>
    </w:p>
    <w:p w14:paraId="43B57F7D">
      <w:pPr>
        <w:ind w:firstLine="708"/>
        <w:rPr>
          <w:rFonts w:asciiTheme="majorBidi" w:hAnsiTheme="majorBidi" w:cstheme="majorBidi"/>
          <w:sz w:val="28"/>
          <w:szCs w:val="28"/>
        </w:rPr>
      </w:pPr>
    </w:p>
    <w:p w14:paraId="24E8BA59">
      <w:pPr>
        <w:ind w:firstLine="708"/>
        <w:rPr>
          <w:rFonts w:ascii="Palatino Linotype"/>
          <w:sz w:val="20"/>
        </w:rPr>
      </w:pPr>
    </w:p>
    <w:p w14:paraId="0F41BD4E">
      <w:pPr>
        <w:ind w:firstLine="708"/>
        <w:rPr>
          <w:rFonts w:asciiTheme="majorBidi" w:hAnsiTheme="majorBidi" w:cstheme="majorBidi"/>
          <w:sz w:val="24"/>
          <w:szCs w:val="24"/>
        </w:rPr>
      </w:pPr>
      <w:r>
        <w:rPr>
          <w:rFonts w:asciiTheme="majorBidi" w:hAnsiTheme="majorBidi" w:cstheme="majorBidi"/>
          <w:sz w:val="24"/>
          <w:szCs w:val="24"/>
        </w:rPr>
        <w:t>Cette section évalue comment différentes méthodes de filtre peuvent être utilisées pour sélectionner les meilleures caractéristiques an d'améliorer la précision des modèles de détection de phishing. Les filtres sont évalués en utilisant des classificateurs déjà déterminés comme référence dans l'expérience II. L'objectif de cette partie est d'évaluer la capacité des méthodes existantes à sélectionner des sous-ensembles de caractéristiques qui améliorent la précision des modèles. Deux types de méthodes de sélection de caractéristiques sont évalués : les méthodes de filtre (filtre Methods) et les méthodes d'emballage (wrapper Methods). Les méthodes de filtre sélectionnent des caractéristiques indépendamment de tout algorithme d'apprentissage automatique. Elles choisissent des caractéristiques en fonction de scores associés à celles-ci basés sur leur corrélation avec les valeurs de l'attribut de classe. Quatre filtres de classement sont testés : chi-square, Pearson corrélation, information gain and relief [6].</w:t>
      </w:r>
    </w:p>
    <w:p w14:paraId="68080C0F">
      <w:pPr>
        <w:ind w:firstLine="708"/>
        <w:rPr>
          <w:rFonts w:ascii="Palatino Linotype"/>
          <w:sz w:val="20"/>
        </w:rPr>
      </w:pPr>
    </w:p>
    <w:p w14:paraId="17C39A88">
      <w:pPr>
        <w:ind w:firstLine="708"/>
        <w:rPr>
          <w:rFonts w:ascii="Palatino Linotype"/>
          <w:sz w:val="20"/>
        </w:rPr>
      </w:pPr>
    </w:p>
    <w:p w14:paraId="460C0948">
      <w:pPr>
        <w:ind w:firstLine="708"/>
        <w:rPr>
          <w:rFonts w:ascii="Palatino Linotype"/>
          <w:sz w:val="20"/>
        </w:rPr>
      </w:pPr>
      <w:r>
        <w:rPr>
          <w:rFonts w:ascii="Palatino Linotype"/>
          <w:sz w:val="20"/>
        </w:rPr>
        <w:drawing>
          <wp:inline distT="0" distB="0" distL="0" distR="0">
            <wp:extent cx="5760720" cy="3232150"/>
            <wp:effectExtent l="0" t="0" r="0" b="6350"/>
            <wp:docPr id="1960515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15301" name="Image 1"/>
                    <pic:cNvPicPr>
                      <a:picLocks noChangeAspect="1"/>
                    </pic:cNvPicPr>
                  </pic:nvPicPr>
                  <pic:blipFill>
                    <a:blip r:embed="rId22"/>
                    <a:stretch>
                      <a:fillRect/>
                    </a:stretch>
                  </pic:blipFill>
                  <pic:spPr>
                    <a:xfrm>
                      <a:off x="0" y="0"/>
                      <a:ext cx="5760720" cy="3232150"/>
                    </a:xfrm>
                    <a:prstGeom prst="rect">
                      <a:avLst/>
                    </a:prstGeom>
                  </pic:spPr>
                </pic:pic>
              </a:graphicData>
            </a:graphic>
          </wp:inline>
        </w:drawing>
      </w:r>
    </w:p>
    <w:p w14:paraId="56CCD9A2">
      <w:pPr>
        <w:ind w:firstLine="708"/>
        <w:rPr>
          <w:rFonts w:ascii="Palatino Linotype"/>
          <w:sz w:val="20"/>
        </w:rPr>
      </w:pPr>
    </w:p>
    <w:p w14:paraId="0BC60AD3">
      <w:pPr>
        <w:ind w:firstLine="708"/>
        <w:rPr>
          <w:rFonts w:ascii="Palatino Linotype"/>
          <w:sz w:val="20"/>
        </w:rPr>
      </w:pPr>
    </w:p>
    <w:p w14:paraId="4799F481">
      <w:pPr>
        <w:jc w:val="center"/>
        <w:rPr>
          <w:rStyle w:val="40"/>
        </w:rPr>
      </w:pPr>
      <w:r>
        <w:rPr>
          <w:rStyle w:val="40"/>
        </w:rPr>
        <w:t>Figure 11 Processus d'identification des meilleurs filtres et des sous-ensembles de caractéristiques.</w:t>
      </w:r>
    </w:p>
    <w:p w14:paraId="7845C703">
      <w:pPr>
        <w:ind w:firstLine="708"/>
        <w:rPr>
          <w:rFonts w:ascii="Palatino Linotype"/>
          <w:sz w:val="20"/>
        </w:rPr>
      </w:pPr>
    </w:p>
    <w:p w14:paraId="27F0A93D">
      <w:pPr>
        <w:ind w:firstLine="708"/>
        <w:rPr>
          <w:rFonts w:ascii="Palatino Linotype"/>
          <w:sz w:val="20"/>
        </w:rPr>
      </w:pPr>
    </w:p>
    <w:p w14:paraId="56995968">
      <w:pPr>
        <w:ind w:firstLine="708"/>
        <w:rPr>
          <w:rFonts w:ascii="Palatino Linotype"/>
          <w:sz w:val="20"/>
        </w:rPr>
      </w:pPr>
    </w:p>
    <w:p w14:paraId="5407D93A">
      <w:pPr>
        <w:pStyle w:val="5"/>
        <w:rPr>
          <w:rFonts w:hint="default" w:asciiTheme="majorBidi" w:hAnsiTheme="majorBidi" w:cstheme="majorBidi"/>
          <w:sz w:val="22"/>
          <w:szCs w:val="22"/>
        </w:rPr>
      </w:pPr>
      <w:r>
        <w:rPr>
          <w:rFonts w:hint="default" w:asciiTheme="majorBidi" w:hAnsiTheme="majorBidi" w:cstheme="majorBidi"/>
          <w:sz w:val="22"/>
          <w:szCs w:val="22"/>
        </w:rPr>
        <w:t>3.4.2.1. Expérience IV</w:t>
      </w:r>
    </w:p>
    <w:p w14:paraId="4C2555DE">
      <w:pPr>
        <w:ind w:firstLine="708"/>
        <w:rPr>
          <w:rFonts w:ascii="Palatino Linotype"/>
          <w:sz w:val="20"/>
        </w:rPr>
      </w:pPr>
    </w:p>
    <w:p w14:paraId="4F5C10A5">
      <w:pPr>
        <w:ind w:firstLine="708"/>
        <w:rPr>
          <w:rFonts w:ascii="Palatino Linotype"/>
          <w:sz w:val="20"/>
        </w:rPr>
      </w:pPr>
    </w:p>
    <w:p w14:paraId="19F77278">
      <w:pPr>
        <w:rPr>
          <w:rFonts w:asciiTheme="majorBidi" w:hAnsiTheme="majorBidi" w:cstheme="majorBidi"/>
          <w:sz w:val="24"/>
          <w:szCs w:val="24"/>
        </w:rPr>
      </w:pPr>
      <w:r>
        <w:rPr>
          <w:rFonts w:asciiTheme="majorBidi" w:hAnsiTheme="majorBidi" w:cstheme="majorBidi"/>
          <w:sz w:val="24"/>
          <w:szCs w:val="24"/>
        </w:rPr>
        <w:t>L'objectif de cette expérience est d'évaluer l'efficacité des méthodes d'emballage pour la sélection de caractéristiques. Les méthodes d'emballage sélectionnent des caractéristiques en utilisant un algorithme d'apprentissage automatique spécifique. Dans cette expérience, deux évaluateurs, ClassifierSubsetEval et WrapperSubsetEval, sont examinés.</w:t>
      </w:r>
    </w:p>
    <w:p w14:paraId="44EF27FB">
      <w:pPr>
        <w:pStyle w:val="28"/>
        <w:numPr>
          <w:ilvl w:val="0"/>
          <w:numId w:val="12"/>
        </w:numPr>
        <w:rPr>
          <w:rFonts w:asciiTheme="majorBidi" w:hAnsiTheme="majorBidi" w:cstheme="majorBidi"/>
          <w:sz w:val="24"/>
          <w:szCs w:val="24"/>
        </w:rPr>
      </w:pPr>
      <w:r>
        <w:rPr>
          <w:rFonts w:asciiTheme="majorBidi" w:hAnsiTheme="majorBidi" w:cstheme="majorBidi"/>
          <w:sz w:val="24"/>
          <w:szCs w:val="24"/>
        </w:rPr>
        <w:t>ClassifierSubsetEval : Cet évaluateur commence par alimenter le classificateur sélectionné avec un sous ensemble de caractéristiques. En fonction de la précision obtenue et des déductions tirées des calculs précédents, l'algorithme décide d'ajouter ou de supprimer des caractéristiques du sous-ensemble jusqu'à atteindre la meilleure précision.</w:t>
      </w:r>
    </w:p>
    <w:p w14:paraId="25DD9F7A">
      <w:pPr>
        <w:pStyle w:val="28"/>
        <w:numPr>
          <w:ilvl w:val="0"/>
          <w:numId w:val="12"/>
        </w:numPr>
        <w:rPr>
          <w:rFonts w:asciiTheme="majorBidi" w:hAnsiTheme="majorBidi" w:cstheme="majorBidi"/>
          <w:sz w:val="24"/>
          <w:szCs w:val="24"/>
        </w:rPr>
      </w:pPr>
      <w:r>
        <w:rPr>
          <w:rFonts w:asciiTheme="majorBidi" w:hAnsiTheme="majorBidi" w:cstheme="majorBidi"/>
          <w:sz w:val="24"/>
          <w:szCs w:val="24"/>
        </w:rPr>
        <w:t xml:space="preserve">WrapperSubsetEval : Il suit une approche similaire à ClassifierSubsetEval mais utilise un processus d'évaluation différent. </w:t>
      </w:r>
    </w:p>
    <w:p w14:paraId="423BD640">
      <w:pPr>
        <w:pStyle w:val="28"/>
        <w:numPr>
          <w:ilvl w:val="0"/>
          <w:numId w:val="12"/>
        </w:numPr>
        <w:rPr>
          <w:rFonts w:asciiTheme="majorBidi" w:hAnsiTheme="majorBidi" w:cstheme="majorBidi"/>
          <w:sz w:val="24"/>
          <w:szCs w:val="24"/>
        </w:rPr>
      </w:pPr>
      <w:r>
        <w:rPr>
          <w:rFonts w:asciiTheme="majorBidi" w:hAnsiTheme="majorBidi" w:cstheme="majorBidi"/>
          <w:sz w:val="24"/>
          <w:szCs w:val="24"/>
        </w:rPr>
        <w:t>La recherche Best-First est adoptée comme méthode de recherche, car elle a été identifiée comme la méthode la plus performante dans une référence spécifiée ([7]). La figure 12 décrit le processus adopté pour cette expérience.</w:t>
      </w:r>
    </w:p>
    <w:p w14:paraId="0C97214E">
      <w:pPr>
        <w:ind w:firstLine="708"/>
        <w:rPr>
          <w:rFonts w:ascii="Palatino Linotype"/>
          <w:sz w:val="20"/>
        </w:rPr>
      </w:pPr>
      <w:r>
        <w:rPr>
          <w:rFonts w:ascii="Palatino Linotype"/>
          <w:sz w:val="20"/>
        </w:rPr>
        <w:drawing>
          <wp:inline distT="0" distB="0" distL="0" distR="0">
            <wp:extent cx="5760720" cy="2487295"/>
            <wp:effectExtent l="0" t="0" r="0" b="8255"/>
            <wp:docPr id="7298347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34777" name="Image 1"/>
                    <pic:cNvPicPr>
                      <a:picLocks noChangeAspect="1"/>
                    </pic:cNvPicPr>
                  </pic:nvPicPr>
                  <pic:blipFill>
                    <a:blip r:embed="rId23"/>
                    <a:stretch>
                      <a:fillRect/>
                    </a:stretch>
                  </pic:blipFill>
                  <pic:spPr>
                    <a:xfrm>
                      <a:off x="0" y="0"/>
                      <a:ext cx="5760720" cy="2487295"/>
                    </a:xfrm>
                    <a:prstGeom prst="rect">
                      <a:avLst/>
                    </a:prstGeom>
                  </pic:spPr>
                </pic:pic>
              </a:graphicData>
            </a:graphic>
          </wp:inline>
        </w:drawing>
      </w:r>
    </w:p>
    <w:p w14:paraId="1CE56ED3">
      <w:pPr>
        <w:ind w:firstLine="708"/>
        <w:jc w:val="center"/>
        <w:rPr>
          <w:rStyle w:val="40"/>
        </w:rPr>
      </w:pPr>
      <w:r>
        <w:rPr>
          <w:rStyle w:val="40"/>
        </w:rPr>
        <w:t>Figure 12 Processus d'identification pour le meilleur algorithme d'encapsulation pour la sélection des fonctionnalités.</w:t>
      </w:r>
    </w:p>
    <w:p w14:paraId="28D9650D">
      <w:pPr>
        <w:ind w:firstLine="708"/>
        <w:rPr>
          <w:rFonts w:ascii="Palatino Linotype"/>
          <w:sz w:val="20"/>
        </w:rPr>
      </w:pPr>
    </w:p>
    <w:p w14:paraId="370679BE">
      <w:pPr>
        <w:ind w:firstLine="708"/>
        <w:rPr>
          <w:rFonts w:ascii="Palatino Linotype"/>
          <w:sz w:val="20"/>
        </w:rPr>
      </w:pPr>
    </w:p>
    <w:p w14:paraId="0E793595">
      <w:pPr>
        <w:ind w:firstLine="708"/>
        <w:rPr>
          <w:rFonts w:ascii="Palatino Linotype"/>
          <w:sz w:val="20"/>
        </w:rPr>
      </w:pPr>
    </w:p>
    <w:p w14:paraId="5B095A83">
      <w:pPr>
        <w:ind w:firstLine="708"/>
        <w:rPr>
          <w:rFonts w:ascii="Palatino Linotype"/>
          <w:sz w:val="20"/>
        </w:rPr>
      </w:pPr>
    </w:p>
    <w:p w14:paraId="10E23513">
      <w:pPr>
        <w:ind w:firstLine="708"/>
        <w:rPr>
          <w:rFonts w:asciiTheme="majorBidi" w:hAnsiTheme="majorBidi" w:cstheme="majorBidi"/>
          <w:sz w:val="24"/>
          <w:szCs w:val="24"/>
        </w:rPr>
      </w:pPr>
      <w:r>
        <w:rPr>
          <w:rFonts w:asciiTheme="majorBidi" w:hAnsiTheme="majorBidi" w:cstheme="majorBidi"/>
          <w:sz w:val="24"/>
          <w:szCs w:val="24"/>
        </w:rPr>
        <w:t>Cette section évalue comment différentes méthodes d'emballage peuvent être utilisées pour sélectionner les caractéristiques optimales en fonction d'un algorithme de machine Learning choisi. Les évaluateurs ClassifierSubsetEval et WrapperSubsetEval sont examinés, et la recherche Best-First est utilisée pour guider le processus de sélection. De plus, une implémentation en Python de l'emballage Boruta est utilisée pour évaluer son efficacité dans la sélection des meilleures caractéristiques</w:t>
      </w:r>
    </w:p>
    <w:p w14:paraId="511AD971">
      <w:pPr>
        <w:ind w:firstLine="708"/>
        <w:rPr>
          <w:rFonts w:ascii="Palatino Linotype"/>
          <w:sz w:val="20"/>
        </w:rPr>
      </w:pPr>
    </w:p>
    <w:p w14:paraId="0E149F18">
      <w:pPr>
        <w:ind w:firstLine="708"/>
        <w:rPr>
          <w:rFonts w:ascii="Palatino Linotype"/>
          <w:sz w:val="20"/>
        </w:rPr>
      </w:pPr>
    </w:p>
    <w:p w14:paraId="4828036E">
      <w:pPr>
        <w:ind w:firstLine="708"/>
        <w:rPr>
          <w:rFonts w:ascii="Palatino Linotype"/>
          <w:sz w:val="20"/>
        </w:rPr>
      </w:pPr>
    </w:p>
    <w:p w14:paraId="42187724">
      <w:pPr>
        <w:ind w:firstLine="708"/>
        <w:rPr>
          <w:rFonts w:ascii="Palatino Linotype"/>
          <w:sz w:val="20"/>
        </w:rPr>
      </w:pPr>
    </w:p>
    <w:p w14:paraId="3F9F744C">
      <w:pPr>
        <w:ind w:firstLine="708"/>
        <w:rPr>
          <w:rFonts w:ascii="Palatino Linotype"/>
          <w:sz w:val="20"/>
        </w:rPr>
      </w:pPr>
    </w:p>
    <w:p w14:paraId="633D67BE">
      <w:pPr>
        <w:pStyle w:val="4"/>
        <w:rPr>
          <w:rFonts w:asciiTheme="majorBidi" w:hAnsiTheme="majorBidi"/>
          <w:sz w:val="20"/>
        </w:rPr>
      </w:pPr>
      <w:bookmarkStart w:id="58" w:name="_Toc186309735"/>
      <w:r>
        <w:rPr>
          <w:rFonts w:asciiTheme="majorBidi" w:hAnsiTheme="majorBidi"/>
        </w:rPr>
        <w:t>3.4.2. Expérience V : Analyse de la durée d'exécution de l'extraction de caractéristiques</w:t>
      </w:r>
      <w:bookmarkEnd w:id="58"/>
    </w:p>
    <w:p w14:paraId="45C1BF96">
      <w:pPr>
        <w:ind w:firstLine="708"/>
        <w:rPr>
          <w:rFonts w:ascii="Palatino Linotype"/>
          <w:sz w:val="20"/>
        </w:rPr>
      </w:pPr>
    </w:p>
    <w:p w14:paraId="34DFB5FC">
      <w:pPr>
        <w:ind w:firstLine="708"/>
        <w:rPr>
          <w:rFonts w:ascii="Palatino Linotype"/>
          <w:sz w:val="20"/>
        </w:rPr>
      </w:pPr>
    </w:p>
    <w:p w14:paraId="05554BE2">
      <w:pPr>
        <w:ind w:firstLine="708"/>
        <w:rPr>
          <w:rFonts w:ascii="Palatino Linotype"/>
          <w:sz w:val="20"/>
        </w:rPr>
      </w:pPr>
    </w:p>
    <w:p w14:paraId="344CCD95">
      <w:pPr>
        <w:ind w:firstLine="708"/>
        <w:rPr>
          <w:rFonts w:asciiTheme="majorBidi" w:hAnsiTheme="majorBidi" w:cstheme="majorBidi"/>
          <w:sz w:val="24"/>
          <w:szCs w:val="24"/>
        </w:rPr>
      </w:pPr>
      <w:r>
        <w:rPr>
          <w:rFonts w:asciiTheme="majorBidi" w:hAnsiTheme="majorBidi" w:cstheme="majorBidi"/>
          <w:sz w:val="24"/>
          <w:szCs w:val="24"/>
        </w:rPr>
        <w:t>L'objectif est d'analyser le temps requis pour construire les vecteurs de caractéristiques utilisés par les classificateurs d'apprentissage automatique. L'analyse commence par évaluer la performance de chaque classe individuellement. Si des retards notables sont détectés, l'analyse se concentre sur les caractéristiques individuelles de chaque classe pour identifier celles qui pourraient causer ces retards. Le temps d'extraction moyen de tous les 11430 échantillons de l'ensemble de données collecté est estimé dans le cadre de cette expérience. Étant donné que le temps d'extraction peut varier entre les pages web légitimes et de phishing en raison de leurs tailles de contenu différentes, l'utilisation de toutes les instances du jeu de données est justifiée en raison de la nature équilibrée de l'ensemble de données. On peut résumer que cette expérience vise à comprendre le temps nécessaire pour extraire les caractéristiques des données, en se concentrant sur l'analyse des performances individuelles des classes. L'estimation du temps d'extraction moyen de l'ensemble du jeu de données contribue à identifier les caractéristiques qui pourraient entraîner des retards, ce qui est crucial pour la détection en temps réel de pages web potentiellement frauduleuses.</w:t>
      </w:r>
    </w:p>
    <w:p w14:paraId="0177949D">
      <w:pPr>
        <w:ind w:firstLine="708"/>
        <w:rPr>
          <w:rFonts w:ascii="Palatino Linotype"/>
          <w:sz w:val="20"/>
        </w:rPr>
      </w:pPr>
    </w:p>
    <w:p w14:paraId="638D0973">
      <w:pPr>
        <w:ind w:firstLine="708"/>
        <w:rPr>
          <w:rFonts w:ascii="Palatino Linotype"/>
          <w:sz w:val="20"/>
        </w:rPr>
      </w:pPr>
    </w:p>
    <w:p w14:paraId="34B06662">
      <w:pPr>
        <w:ind w:firstLine="708"/>
        <w:rPr>
          <w:rFonts w:ascii="Palatino Linotype"/>
          <w:sz w:val="20"/>
        </w:rPr>
      </w:pPr>
    </w:p>
    <w:p w14:paraId="6E54883A">
      <w:pPr>
        <w:ind w:firstLine="708"/>
        <w:rPr>
          <w:rFonts w:ascii="Palatino Linotype"/>
          <w:sz w:val="20"/>
        </w:rPr>
      </w:pPr>
    </w:p>
    <w:p w14:paraId="3BFB15FA">
      <w:pPr>
        <w:pStyle w:val="3"/>
        <w:rPr>
          <w:rFonts w:asciiTheme="majorBidi" w:hAnsiTheme="majorBidi"/>
          <w:sz w:val="28"/>
          <w:szCs w:val="28"/>
        </w:rPr>
      </w:pPr>
      <w:bookmarkStart w:id="59" w:name="_Toc186309736"/>
      <w:r>
        <w:rPr>
          <w:rFonts w:asciiTheme="majorBidi" w:hAnsiTheme="majorBidi"/>
          <w:sz w:val="28"/>
          <w:szCs w:val="28"/>
        </w:rPr>
        <w:t>3.5. ANALYSE DES RÉSULTATS EXPÉRIMENTAUX</w:t>
      </w:r>
      <w:bookmarkEnd w:id="59"/>
    </w:p>
    <w:p w14:paraId="2A86E9DE">
      <w:pPr>
        <w:ind w:firstLine="708"/>
        <w:rPr>
          <w:rFonts w:asciiTheme="majorBidi" w:hAnsiTheme="majorBidi" w:cstheme="majorBidi"/>
          <w:sz w:val="28"/>
          <w:szCs w:val="28"/>
        </w:rPr>
      </w:pPr>
    </w:p>
    <w:p w14:paraId="14C6BF85">
      <w:pPr>
        <w:rPr>
          <w:rFonts w:asciiTheme="majorBidi" w:hAnsiTheme="majorBidi" w:cstheme="majorBidi"/>
          <w:sz w:val="28"/>
          <w:szCs w:val="28"/>
        </w:rPr>
      </w:pPr>
    </w:p>
    <w:p w14:paraId="27AE0AF0">
      <w:pPr>
        <w:ind w:firstLine="708"/>
        <w:rPr>
          <w:rFonts w:asciiTheme="majorBidi" w:hAnsiTheme="majorBidi" w:cstheme="majorBidi"/>
          <w:sz w:val="24"/>
          <w:szCs w:val="24"/>
        </w:rPr>
      </w:pPr>
      <w:r>
        <w:rPr>
          <w:rFonts w:asciiTheme="majorBidi" w:hAnsiTheme="majorBidi" w:cstheme="majorBidi"/>
          <w:sz w:val="24"/>
          <w:szCs w:val="24"/>
        </w:rPr>
        <w:t>Hannousse.A et Yahiouche.S, dans cette section présentent les détails des différentes expériences réalisées et les résultats obtenus. Cinq expériences au total ont été menées, avec les quatre premières évaluant la performance des classificateurs sur différentes classes de caractéristiques, et la dernière estimant le temps d'extraction des différentes fonctionnalités.</w:t>
      </w:r>
    </w:p>
    <w:p w14:paraId="5AE666D0">
      <w:pPr>
        <w:ind w:firstLine="708"/>
        <w:rPr>
          <w:rFonts w:ascii="Palatino Linotype"/>
          <w:sz w:val="20"/>
        </w:rPr>
      </w:pPr>
    </w:p>
    <w:p w14:paraId="54031A4B">
      <w:pPr>
        <w:ind w:firstLine="708"/>
        <w:rPr>
          <w:rFonts w:ascii="Palatino Linotype"/>
          <w:sz w:val="20"/>
        </w:rPr>
      </w:pPr>
    </w:p>
    <w:p w14:paraId="16149C32">
      <w:pPr>
        <w:pStyle w:val="4"/>
        <w:rPr>
          <w:rFonts w:asciiTheme="majorBidi" w:hAnsiTheme="majorBidi"/>
          <w:b/>
          <w:bCs/>
        </w:rPr>
      </w:pPr>
      <w:bookmarkStart w:id="60" w:name="_Toc186309737"/>
      <w:r>
        <w:rPr>
          <w:rFonts w:asciiTheme="majorBidi" w:hAnsiTheme="majorBidi"/>
          <w:b/>
          <w:bCs/>
        </w:rPr>
        <w:t>3.5.1. Expérience I - Performance des Classificateurs sur Différentes Classes de Caractéristiques</w:t>
      </w:r>
      <w:bookmarkEnd w:id="60"/>
    </w:p>
    <w:p w14:paraId="2FB8E1B0">
      <w:pPr>
        <w:ind w:firstLine="708"/>
        <w:rPr>
          <w:rFonts w:asciiTheme="majorBidi" w:hAnsiTheme="majorBidi" w:cstheme="majorBidi"/>
          <w:b/>
          <w:bCs/>
          <w:sz w:val="24"/>
          <w:szCs w:val="24"/>
        </w:rPr>
      </w:pPr>
    </w:p>
    <w:p w14:paraId="62B6E744">
      <w:pPr>
        <w:ind w:firstLine="708"/>
        <w:rPr>
          <w:rFonts w:asciiTheme="majorBidi" w:hAnsiTheme="majorBidi" w:cstheme="majorBidi"/>
          <w:b/>
          <w:bCs/>
          <w:sz w:val="24"/>
          <w:szCs w:val="24"/>
        </w:rPr>
      </w:pPr>
    </w:p>
    <w:p w14:paraId="1DD2FCBD">
      <w:pPr>
        <w:ind w:firstLine="708"/>
        <w:rPr>
          <w:rFonts w:asciiTheme="majorBidi" w:hAnsiTheme="majorBidi" w:cstheme="majorBidi"/>
          <w:sz w:val="24"/>
          <w:szCs w:val="24"/>
        </w:rPr>
      </w:pPr>
      <w:r>
        <w:rPr>
          <w:rFonts w:asciiTheme="majorBidi" w:hAnsiTheme="majorBidi" w:cstheme="majorBidi"/>
          <w:sz w:val="24"/>
          <w:szCs w:val="24"/>
        </w:rPr>
        <w:t>Cinq classificateurs fréquemment utilisés, à savoir ((Décision Tree, Random Forest, Logistic Regression, Naive Bayes, SVM)), sont rigoureusement évalués sur différentes classes de fonctionnalités, notamment les URL, le contenu et les caractéristiques externes. La figure 13 montre les résultats expérimentaux des classificateurs examinés sur l'URL, le contenu et les fonctionnalités externes.</w:t>
      </w:r>
    </w:p>
    <w:p w14:paraId="42369AC1">
      <w:pPr>
        <w:ind w:firstLine="708"/>
        <w:rPr>
          <w:rFonts w:ascii="Palatino Linotype"/>
          <w:sz w:val="20"/>
        </w:rPr>
      </w:pPr>
    </w:p>
    <w:p w14:paraId="43DBAB84">
      <w:pPr>
        <w:ind w:firstLine="708"/>
        <w:rPr>
          <w:rFonts w:ascii="Palatino Linotype"/>
          <w:sz w:val="20"/>
        </w:rPr>
      </w:pPr>
    </w:p>
    <w:p w14:paraId="5D4FB2C7">
      <w:pPr>
        <w:ind w:firstLine="708"/>
        <w:rPr>
          <w:rFonts w:ascii="Palatino Linotype"/>
          <w:sz w:val="20"/>
        </w:rPr>
      </w:pPr>
      <w:r>
        <w:rPr>
          <w:rFonts w:ascii="Palatino Linotype"/>
          <w:sz w:val="20"/>
        </w:rPr>
        <w:drawing>
          <wp:inline distT="0" distB="0" distL="0" distR="0">
            <wp:extent cx="5760720" cy="2865120"/>
            <wp:effectExtent l="0" t="0" r="0" b="0"/>
            <wp:docPr id="9894636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63651" name="Image 1"/>
                    <pic:cNvPicPr>
                      <a:picLocks noChangeAspect="1"/>
                    </pic:cNvPicPr>
                  </pic:nvPicPr>
                  <pic:blipFill>
                    <a:blip r:embed="rId24"/>
                    <a:stretch>
                      <a:fillRect/>
                    </a:stretch>
                  </pic:blipFill>
                  <pic:spPr>
                    <a:xfrm>
                      <a:off x="0" y="0"/>
                      <a:ext cx="5760720" cy="2865120"/>
                    </a:xfrm>
                    <a:prstGeom prst="rect">
                      <a:avLst/>
                    </a:prstGeom>
                  </pic:spPr>
                </pic:pic>
              </a:graphicData>
            </a:graphic>
          </wp:inline>
        </w:drawing>
      </w:r>
    </w:p>
    <w:p w14:paraId="558A759A">
      <w:pPr>
        <w:ind w:firstLine="708"/>
        <w:jc w:val="center"/>
        <w:rPr>
          <w:rStyle w:val="40"/>
        </w:rPr>
      </w:pPr>
      <w:r>
        <w:rPr>
          <w:rStyle w:val="40"/>
        </w:rPr>
        <w:t>Figure 13 Performance des classificateurs formés sur la classe individuelle des caractéristiques.</w:t>
      </w:r>
    </w:p>
    <w:p w14:paraId="3BCE71B5">
      <w:pPr>
        <w:ind w:firstLine="708"/>
        <w:rPr>
          <w:rFonts w:ascii="Palatino Linotype"/>
          <w:sz w:val="20"/>
        </w:rPr>
      </w:pPr>
    </w:p>
    <w:p w14:paraId="79ED01A5">
      <w:pPr>
        <w:ind w:firstLine="708"/>
        <w:rPr>
          <w:rFonts w:ascii="Palatino Linotype"/>
          <w:sz w:val="20"/>
        </w:rPr>
      </w:pPr>
    </w:p>
    <w:p w14:paraId="14650F6E">
      <w:pPr>
        <w:ind w:firstLine="708"/>
        <w:rPr>
          <w:rFonts w:ascii="Palatino Linotype"/>
          <w:sz w:val="20"/>
        </w:rPr>
      </w:pPr>
    </w:p>
    <w:p w14:paraId="040DA570">
      <w:pPr>
        <w:ind w:firstLine="708"/>
        <w:rPr>
          <w:rFonts w:ascii="Palatino Linotype"/>
          <w:sz w:val="20"/>
        </w:rPr>
      </w:pPr>
    </w:p>
    <w:p w14:paraId="1A906F30">
      <w:pPr>
        <w:ind w:firstLine="708"/>
        <w:rPr>
          <w:rFonts w:ascii="Palatino Linotype"/>
          <w:sz w:val="20"/>
        </w:rPr>
      </w:pPr>
    </w:p>
    <w:p w14:paraId="32065270">
      <w:pPr>
        <w:ind w:firstLine="708"/>
        <w:rPr>
          <w:rFonts w:ascii="Palatino Linotype"/>
          <w:sz w:val="20"/>
        </w:rPr>
      </w:pPr>
    </w:p>
    <w:p w14:paraId="37956FE6">
      <w:pPr>
        <w:ind w:firstLine="708"/>
        <w:rPr>
          <w:rFonts w:asciiTheme="majorBidi" w:hAnsiTheme="majorBidi" w:cstheme="majorBidi"/>
          <w:sz w:val="24"/>
          <w:szCs w:val="24"/>
        </w:rPr>
      </w:pPr>
      <w:r>
        <w:rPr>
          <w:rFonts w:asciiTheme="majorBidi" w:hAnsiTheme="majorBidi" w:cstheme="majorBidi"/>
          <w:sz w:val="24"/>
          <w:szCs w:val="24"/>
        </w:rPr>
        <w:t>Les résultats révèlent que Random Forest surpasse tous les autres classificateurs, démontrant une précision et le Macro F1-score supérieurs sur l'ensemble des classes de fonctionnalités. La figure 14 montre les résultats de l'expérience. Les résultats confirment à nouveau que Random Forest surpasse tous les autres classificateurs et fournit des scores de précision plus élevés.</w:t>
      </w:r>
    </w:p>
    <w:p w14:paraId="7AF2A2E4">
      <w:pPr>
        <w:ind w:firstLine="708"/>
        <w:rPr>
          <w:rFonts w:asciiTheme="majorBidi" w:hAnsiTheme="majorBidi" w:cstheme="majorBidi"/>
          <w:sz w:val="24"/>
          <w:szCs w:val="24"/>
        </w:rPr>
      </w:pPr>
      <w:r>
        <w:rPr>
          <w:rFonts w:asciiTheme="majorBidi" w:hAnsiTheme="majorBidi" w:cstheme="majorBidi"/>
          <w:sz w:val="24"/>
          <w:szCs w:val="24"/>
        </w:rPr>
        <w:drawing>
          <wp:inline distT="0" distB="0" distL="0" distR="0">
            <wp:extent cx="5760720" cy="2294890"/>
            <wp:effectExtent l="0" t="0" r="0" b="0"/>
            <wp:docPr id="6917266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26609" name="Image 1"/>
                    <pic:cNvPicPr>
                      <a:picLocks noChangeAspect="1"/>
                    </pic:cNvPicPr>
                  </pic:nvPicPr>
                  <pic:blipFill>
                    <a:blip r:embed="rId25"/>
                    <a:stretch>
                      <a:fillRect/>
                    </a:stretch>
                  </pic:blipFill>
                  <pic:spPr>
                    <a:xfrm>
                      <a:off x="0" y="0"/>
                      <a:ext cx="5760720" cy="2294890"/>
                    </a:xfrm>
                    <a:prstGeom prst="rect">
                      <a:avLst/>
                    </a:prstGeom>
                  </pic:spPr>
                </pic:pic>
              </a:graphicData>
            </a:graphic>
          </wp:inline>
        </w:drawing>
      </w:r>
    </w:p>
    <w:p w14:paraId="49600AF3">
      <w:pPr>
        <w:ind w:firstLine="708"/>
        <w:jc w:val="center"/>
        <w:rPr>
          <w:rStyle w:val="40"/>
        </w:rPr>
      </w:pPr>
      <w:r>
        <w:rPr>
          <w:rStyle w:val="40"/>
        </w:rPr>
        <w:t>Figure 14 Performance des classificateurs formés sur des classes de fonctionnalités combinées par paires.</w:t>
      </w:r>
    </w:p>
    <w:p w14:paraId="0490EB84">
      <w:pPr>
        <w:ind w:firstLine="708"/>
        <w:rPr>
          <w:rFonts w:asciiTheme="majorBidi" w:hAnsiTheme="majorBidi" w:cstheme="majorBidi"/>
          <w:sz w:val="24"/>
          <w:szCs w:val="24"/>
        </w:rPr>
      </w:pPr>
    </w:p>
    <w:p w14:paraId="46A7D542">
      <w:pPr>
        <w:ind w:firstLine="708"/>
        <w:rPr>
          <w:rFonts w:asciiTheme="majorBidi" w:hAnsiTheme="majorBidi" w:cstheme="majorBidi"/>
          <w:sz w:val="24"/>
          <w:szCs w:val="24"/>
        </w:rPr>
      </w:pPr>
      <w:r>
        <w:rPr>
          <w:rFonts w:asciiTheme="majorBidi" w:hAnsiTheme="majorBidi" w:cstheme="majorBidi"/>
          <w:sz w:val="24"/>
          <w:szCs w:val="24"/>
        </w:rPr>
        <w:t>Notamment, les fonctionnalités externes affichent la meilleure précision à 94,09 pourcents, suivies des URL à 91,03 pourcents et du contenu à 89,87 pourcents. Ces constatations contredisent les conclusions antérieures de Choo et al. [8], soulignant une divergence potentielle due à la limitation de l'utilisation des fonctionnalités externes dans leur étude. La combinaison des URL et des fonctionnalités externes atteint la plus grande précision à 96,60 pourcents, mettant en évidence l'insuffisance des classes de fonctionnalités individuelles pour assurer une détection robuste et soulignant l'importance de l'approche hybride pour améliorer la performance des classificateurs</w:t>
      </w:r>
    </w:p>
    <w:p w14:paraId="2FAD288F">
      <w:pPr>
        <w:ind w:firstLine="708"/>
        <w:rPr>
          <w:rFonts w:ascii="Palatino Linotype"/>
          <w:sz w:val="20"/>
        </w:rPr>
      </w:pPr>
    </w:p>
    <w:p w14:paraId="20F9B8CA">
      <w:pPr>
        <w:ind w:firstLine="708"/>
        <w:rPr>
          <w:rFonts w:ascii="Palatino Linotype"/>
          <w:sz w:val="20"/>
        </w:rPr>
      </w:pPr>
    </w:p>
    <w:p w14:paraId="2732D1C2">
      <w:pPr>
        <w:ind w:firstLine="708"/>
        <w:rPr>
          <w:rFonts w:ascii="Palatino Linotype"/>
          <w:sz w:val="20"/>
        </w:rPr>
      </w:pPr>
    </w:p>
    <w:p w14:paraId="63A5D80A">
      <w:pPr>
        <w:ind w:firstLine="708"/>
        <w:rPr>
          <w:rFonts w:ascii="Palatino Linotype"/>
          <w:sz w:val="20"/>
        </w:rPr>
      </w:pPr>
    </w:p>
    <w:p w14:paraId="6C5DEC4B">
      <w:pPr>
        <w:ind w:firstLine="708"/>
        <w:rPr>
          <w:rFonts w:ascii="Palatino Linotype"/>
          <w:sz w:val="20"/>
        </w:rPr>
      </w:pPr>
    </w:p>
    <w:p w14:paraId="6A3EF254">
      <w:pPr>
        <w:pStyle w:val="4"/>
        <w:rPr>
          <w:rFonts w:asciiTheme="majorBidi" w:hAnsiTheme="majorBidi"/>
          <w:b/>
          <w:bCs/>
        </w:rPr>
      </w:pPr>
      <w:bookmarkStart w:id="61" w:name="_Toc186309738"/>
      <w:r>
        <w:rPr>
          <w:rFonts w:asciiTheme="majorBidi" w:hAnsiTheme="majorBidi"/>
          <w:b/>
          <w:bCs/>
        </w:rPr>
        <w:t>3.5.2. Expérience II. Performance des modèles combinés formés chacun sur une classe différente de caractéristiques</w:t>
      </w:r>
      <w:bookmarkEnd w:id="61"/>
    </w:p>
    <w:p w14:paraId="0BE36EBD">
      <w:pPr>
        <w:ind w:firstLine="708"/>
        <w:rPr>
          <w:rFonts w:asciiTheme="majorBidi" w:hAnsiTheme="majorBidi" w:cstheme="majorBidi"/>
          <w:b/>
          <w:bCs/>
          <w:sz w:val="24"/>
          <w:szCs w:val="24"/>
        </w:rPr>
      </w:pPr>
    </w:p>
    <w:p w14:paraId="2F1C038E">
      <w:pPr>
        <w:ind w:firstLine="708"/>
        <w:rPr>
          <w:rFonts w:asciiTheme="majorBidi" w:hAnsiTheme="majorBidi" w:cstheme="majorBidi"/>
          <w:b/>
          <w:bCs/>
          <w:sz w:val="24"/>
          <w:szCs w:val="24"/>
        </w:rPr>
      </w:pPr>
    </w:p>
    <w:p w14:paraId="60C12F95">
      <w:pPr>
        <w:ind w:firstLine="708"/>
        <w:rPr>
          <w:rFonts w:asciiTheme="majorBidi" w:hAnsiTheme="majorBidi" w:cstheme="majorBidi"/>
          <w:b/>
          <w:bCs/>
          <w:sz w:val="24"/>
          <w:szCs w:val="24"/>
        </w:rPr>
      </w:pPr>
    </w:p>
    <w:p w14:paraId="6E4B4E87">
      <w:pPr>
        <w:ind w:firstLine="708"/>
        <w:rPr>
          <w:rFonts w:asciiTheme="majorBidi" w:hAnsiTheme="majorBidi" w:cstheme="majorBidi"/>
          <w:sz w:val="24"/>
          <w:szCs w:val="24"/>
        </w:rPr>
      </w:pPr>
      <w:r>
        <w:rPr>
          <w:rFonts w:asciiTheme="majorBidi" w:hAnsiTheme="majorBidi" w:cstheme="majorBidi"/>
          <w:sz w:val="24"/>
          <w:szCs w:val="24"/>
        </w:rPr>
        <w:t>L'expérience II explore la performance de modèles combinés, chacun étant formé sur une classe de fonctionnalités différente. En suivant le processus indiqué dans la Figure 10, trois modèles Random Forest sont examinés, chacun étant formé sur une classe de fonctionnalités distincte dans le but d'améliorer la précision des prédictions. Des combinaisons telles qu’AND, OR, stacking et majority voting sont étudiées. Dans chaque cas, la prédiction finale pour les instances de test dépend de la prédiction des trois modèles de base. Les résultats présentés dans la Figure 15 révèlent qu’aucune des combinaisons n'améliore la précision.</w:t>
      </w:r>
    </w:p>
    <w:p w14:paraId="5A10845B">
      <w:pPr>
        <w:ind w:firstLine="708"/>
        <w:rPr>
          <w:rFonts w:ascii="Palatino Linotype"/>
          <w:sz w:val="20"/>
        </w:rPr>
      </w:pPr>
    </w:p>
    <w:p w14:paraId="46B285E1">
      <w:pPr>
        <w:ind w:firstLine="708"/>
        <w:rPr>
          <w:rFonts w:ascii="Palatino Linotype"/>
          <w:sz w:val="20"/>
        </w:rPr>
      </w:pPr>
    </w:p>
    <w:p w14:paraId="49C6D504">
      <w:pPr>
        <w:ind w:firstLine="708"/>
        <w:rPr>
          <w:rFonts w:ascii="Palatino Linotype"/>
          <w:sz w:val="20"/>
        </w:rPr>
      </w:pPr>
      <w:r>
        <w:rPr>
          <w:rFonts w:ascii="Palatino Linotype"/>
          <w:sz w:val="20"/>
        </w:rPr>
        <w:drawing>
          <wp:inline distT="0" distB="0" distL="0" distR="0">
            <wp:extent cx="5760720" cy="2567940"/>
            <wp:effectExtent l="0" t="0" r="0" b="3810"/>
            <wp:docPr id="21450367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36772" name="Image 1"/>
                    <pic:cNvPicPr>
                      <a:picLocks noChangeAspect="1"/>
                    </pic:cNvPicPr>
                  </pic:nvPicPr>
                  <pic:blipFill>
                    <a:blip r:embed="rId26"/>
                    <a:stretch>
                      <a:fillRect/>
                    </a:stretch>
                  </pic:blipFill>
                  <pic:spPr>
                    <a:xfrm>
                      <a:off x="0" y="0"/>
                      <a:ext cx="5760720" cy="2567940"/>
                    </a:xfrm>
                    <a:prstGeom prst="rect">
                      <a:avLst/>
                    </a:prstGeom>
                  </pic:spPr>
                </pic:pic>
              </a:graphicData>
            </a:graphic>
          </wp:inline>
        </w:drawing>
      </w:r>
    </w:p>
    <w:p w14:paraId="6BE6D0D8">
      <w:pPr>
        <w:ind w:firstLine="708"/>
        <w:rPr>
          <w:rFonts w:asciiTheme="majorBidi" w:hAnsiTheme="majorBidi" w:cstheme="majorBidi"/>
          <w:sz w:val="20"/>
        </w:rPr>
      </w:pPr>
      <w:r>
        <w:rPr>
          <w:rFonts w:ascii="Palatino Linotype"/>
          <w:sz w:val="20"/>
        </w:rPr>
        <w:t xml:space="preserve">                                          </w:t>
      </w:r>
      <w:r>
        <w:rPr>
          <w:rStyle w:val="40"/>
        </w:rPr>
        <w:t>Figure 15 Performance des modèles combinés</w:t>
      </w:r>
      <w:r>
        <w:rPr>
          <w:rFonts w:asciiTheme="majorBidi" w:hAnsiTheme="majorBidi" w:cstheme="majorBidi"/>
          <w:sz w:val="20"/>
        </w:rPr>
        <w:t>.</w:t>
      </w:r>
    </w:p>
    <w:p w14:paraId="10E6D8DF">
      <w:pPr>
        <w:ind w:firstLine="708"/>
        <w:rPr>
          <w:rFonts w:ascii="Palatino Linotype"/>
          <w:sz w:val="20"/>
        </w:rPr>
      </w:pPr>
    </w:p>
    <w:p w14:paraId="031A93CB">
      <w:pPr>
        <w:ind w:firstLine="708"/>
        <w:rPr>
          <w:rFonts w:ascii="Palatino Linotype"/>
          <w:sz w:val="20"/>
        </w:rPr>
      </w:pPr>
    </w:p>
    <w:p w14:paraId="2DA48FBD">
      <w:pPr>
        <w:ind w:firstLine="708"/>
        <w:rPr>
          <w:rFonts w:asciiTheme="majorBidi" w:hAnsiTheme="majorBidi" w:cstheme="majorBidi"/>
          <w:sz w:val="24"/>
          <w:szCs w:val="24"/>
        </w:rPr>
      </w:pPr>
      <w:r>
        <w:rPr>
          <w:rFonts w:asciiTheme="majorBidi" w:hAnsiTheme="majorBidi" w:cstheme="majorBidi"/>
          <w:sz w:val="24"/>
          <w:szCs w:val="24"/>
        </w:rPr>
        <w:t>Cependant, le stacking et le majority voting fournissent des scores approximatifs à ceux obtenus en utilisant un seul modèle formé sur du contenu assemblé avec des fonctionnalités basées sur des éléments externes.</w:t>
      </w:r>
    </w:p>
    <w:p w14:paraId="1D2B19F6">
      <w:pPr>
        <w:ind w:firstLine="708"/>
        <w:rPr>
          <w:rFonts w:ascii="Palatino Linotype"/>
          <w:sz w:val="20"/>
        </w:rPr>
      </w:pPr>
    </w:p>
    <w:p w14:paraId="198FA3BF">
      <w:pPr>
        <w:ind w:firstLine="708"/>
        <w:rPr>
          <w:rFonts w:ascii="Palatino Linotype"/>
          <w:sz w:val="20"/>
        </w:rPr>
      </w:pPr>
    </w:p>
    <w:p w14:paraId="3689A4C3">
      <w:pPr>
        <w:ind w:firstLine="708"/>
        <w:rPr>
          <w:rFonts w:ascii="Palatino Linotype"/>
          <w:sz w:val="20"/>
        </w:rPr>
      </w:pPr>
    </w:p>
    <w:p w14:paraId="5982A687">
      <w:pPr>
        <w:pStyle w:val="4"/>
        <w:rPr>
          <w:rFonts w:asciiTheme="majorBidi" w:hAnsiTheme="majorBidi"/>
          <w:b/>
          <w:bCs/>
        </w:rPr>
      </w:pPr>
      <w:bookmarkStart w:id="62" w:name="_Toc186309739"/>
      <w:r>
        <w:rPr>
          <w:rFonts w:asciiTheme="majorBidi" w:hAnsiTheme="majorBidi"/>
          <w:b/>
          <w:bCs/>
        </w:rPr>
        <w:t>3.5.3. Expérience III. Performance par formation sur les fonctionnalités sélectionnées à l'aide de méthodes de classement par filtre</w:t>
      </w:r>
      <w:bookmarkEnd w:id="62"/>
    </w:p>
    <w:p w14:paraId="043B7325">
      <w:pPr>
        <w:ind w:firstLine="708"/>
        <w:rPr>
          <w:rFonts w:ascii="Palatino Linotype"/>
          <w:sz w:val="20"/>
        </w:rPr>
      </w:pPr>
    </w:p>
    <w:p w14:paraId="77BD0DB5">
      <w:pPr>
        <w:ind w:firstLine="708"/>
        <w:rPr>
          <w:rFonts w:asciiTheme="majorBidi" w:hAnsiTheme="majorBidi" w:cstheme="majorBidi"/>
          <w:sz w:val="24"/>
          <w:szCs w:val="24"/>
        </w:rPr>
      </w:pPr>
      <w:r>
        <w:rPr>
          <w:rFonts w:asciiTheme="majorBidi" w:hAnsiTheme="majorBidi" w:cstheme="majorBidi"/>
          <w:sz w:val="24"/>
          <w:szCs w:val="24"/>
        </w:rPr>
        <w:t>Dans cette expérience, ils évaluent la précision du meilleur classificateur trouvé (c'est-à-dire Random Forest) sur la sélection décrémentale de l'ensemble des caractéristiques. Les caractéristiques sont d'abord classées à l'aide de filtres de chi-carré, de corrélation de Pearson, de gain d'information et de relief. Ensuite, les performances du classificateur Random Forest sont évaluées sur les caractéristiques sélectionnées, les caractéristiques les moins bien classées étant éliminées une à une à chaque étape. Le tableau 6 présente la liste des 25 caractéristiques les mieux classées à l'aide des différents filtres examinés en ce qui concerne la classe des URL de pages web. D'après le tableau, google index (f86) est la première caractéristique identifiée par tous les filtres et 7 caractéristiques (f86, f87, f21, f26, f79, f83, f58) figurent parmi les 25 premières caractéristiques de tous les filtres. En examinant uniquement ces 7 caractéristiques, ils ont atteint une précision maximale de 94,67 % avec Random Forest. En outre, les 25 premières caractéristiques de tous les filtres proviennent de trois classes différentes, ce qui justifie la nécessité d'utiliser des caractéristiques hybrides pour l'identification des pages web de phishing. Plus précisément, IU2 s'avère être la meilleure classe où la présence des caractéristiques incorporées dans les 25 premières listes varie de 20 % à 60 %. À l'inverse, la classe IC2 s'avère être la pire puisque la présence de ses caractéristiques dans les 25 premières listes ne varie que de 8 % à 12 %.</w:t>
      </w:r>
    </w:p>
    <w:tbl>
      <w:tblPr>
        <w:tblStyle w:val="30"/>
        <w:tblpPr w:leftFromText="141" w:rightFromText="141" w:vertAnchor="text" w:horzAnchor="margin" w:tblpY="140"/>
        <w:tblW w:w="949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03"/>
        <w:gridCol w:w="1203"/>
        <w:gridCol w:w="1231"/>
        <w:gridCol w:w="976"/>
        <w:gridCol w:w="976"/>
        <w:gridCol w:w="976"/>
        <w:gridCol w:w="976"/>
        <w:gridCol w:w="976"/>
        <w:gridCol w:w="976"/>
      </w:tblGrid>
      <w:tr w14:paraId="2890D2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 w:hRule="atLeast"/>
        </w:trPr>
        <w:tc>
          <w:tcPr>
            <w:tcW w:w="3637" w:type="dxa"/>
            <w:gridSpan w:val="3"/>
            <w:tcBorders>
              <w:bottom w:val="double" w:color="000000" w:sz="4" w:space="0"/>
            </w:tcBorders>
          </w:tcPr>
          <w:p w14:paraId="2AC3CC98">
            <w:pPr>
              <w:pStyle w:val="31"/>
              <w:rPr>
                <w:lang w:val="en-US"/>
              </w:rPr>
            </w:pPr>
            <w:r>
              <w:rPr>
                <w:lang w:val="en-US"/>
              </w:rPr>
              <w:t>Pearson</w:t>
            </w:r>
            <w:r>
              <w:rPr>
                <w:spacing w:val="-6"/>
                <w:lang w:val="en-US"/>
              </w:rPr>
              <w:t xml:space="preserve"> </w:t>
            </w:r>
            <w:r>
              <w:rPr>
                <w:spacing w:val="-2"/>
                <w:lang w:val="en-US"/>
              </w:rPr>
              <w:t>correlation</w:t>
            </w:r>
          </w:p>
        </w:tc>
        <w:tc>
          <w:tcPr>
            <w:tcW w:w="1952" w:type="dxa"/>
            <w:gridSpan w:val="2"/>
            <w:tcBorders>
              <w:bottom w:val="double" w:color="000000" w:sz="4" w:space="0"/>
            </w:tcBorders>
          </w:tcPr>
          <w:p w14:paraId="348CB62A">
            <w:pPr>
              <w:pStyle w:val="31"/>
              <w:ind w:left="122"/>
              <w:rPr>
                <w:lang w:val="en-US"/>
              </w:rPr>
            </w:pPr>
            <w:r>
              <w:rPr>
                <w:lang w:val="en-US"/>
              </w:rPr>
              <w:t>Information</w:t>
            </w:r>
            <w:r>
              <w:rPr>
                <w:spacing w:val="-11"/>
                <w:lang w:val="en-US"/>
              </w:rPr>
              <w:t xml:space="preserve"> </w:t>
            </w:r>
            <w:r>
              <w:rPr>
                <w:spacing w:val="-4"/>
                <w:lang w:val="en-US"/>
              </w:rPr>
              <w:t>gain</w:t>
            </w:r>
          </w:p>
        </w:tc>
        <w:tc>
          <w:tcPr>
            <w:tcW w:w="1952" w:type="dxa"/>
            <w:gridSpan w:val="2"/>
            <w:tcBorders>
              <w:bottom w:val="double" w:color="000000" w:sz="4" w:space="0"/>
            </w:tcBorders>
          </w:tcPr>
          <w:p w14:paraId="15354606">
            <w:pPr>
              <w:pStyle w:val="31"/>
              <w:ind w:left="110"/>
              <w:rPr>
                <w:lang w:val="en-US"/>
              </w:rPr>
            </w:pPr>
            <w:r>
              <w:rPr>
                <w:spacing w:val="-2"/>
                <w:lang w:val="en-US"/>
              </w:rPr>
              <w:t>Relief</w:t>
            </w:r>
          </w:p>
        </w:tc>
        <w:tc>
          <w:tcPr>
            <w:tcW w:w="1952" w:type="dxa"/>
            <w:gridSpan w:val="2"/>
            <w:tcBorders>
              <w:bottom w:val="double" w:color="000000" w:sz="4" w:space="0"/>
            </w:tcBorders>
          </w:tcPr>
          <w:p w14:paraId="37CC02B6">
            <w:pPr>
              <w:pStyle w:val="31"/>
              <w:ind w:left="97"/>
              <w:rPr>
                <w:lang w:val="en-US"/>
              </w:rPr>
            </w:pPr>
            <w:r>
              <w:rPr>
                <w:spacing w:val="-5"/>
                <w:lang w:val="en-US"/>
              </w:rPr>
              <w:t>Chi-</w:t>
            </w:r>
            <w:r>
              <w:rPr>
                <w:spacing w:val="-2"/>
                <w:lang w:val="en-US"/>
              </w:rPr>
              <w:t>Square</w:t>
            </w:r>
          </w:p>
        </w:tc>
      </w:tr>
      <w:tr w14:paraId="45BF6F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 w:hRule="atLeast"/>
        </w:trPr>
        <w:tc>
          <w:tcPr>
            <w:tcW w:w="1203" w:type="dxa"/>
            <w:tcBorders>
              <w:top w:val="double" w:color="000000" w:sz="4" w:space="0"/>
            </w:tcBorders>
          </w:tcPr>
          <w:p w14:paraId="56DE4AFF">
            <w:pPr>
              <w:pStyle w:val="31"/>
              <w:spacing w:line="218" w:lineRule="exact"/>
              <w:rPr>
                <w:lang w:val="en-US"/>
              </w:rPr>
            </w:pPr>
            <w:r>
              <w:rPr>
                <w:spacing w:val="-2"/>
                <w:lang w:val="en-US"/>
              </w:rPr>
              <w:t>Order</w:t>
            </w:r>
          </w:p>
        </w:tc>
        <w:tc>
          <w:tcPr>
            <w:tcW w:w="1203" w:type="dxa"/>
            <w:tcBorders>
              <w:top w:val="double" w:color="000000" w:sz="4" w:space="0"/>
            </w:tcBorders>
          </w:tcPr>
          <w:p w14:paraId="28EFF480">
            <w:pPr>
              <w:pStyle w:val="31"/>
              <w:spacing w:line="218" w:lineRule="exact"/>
              <w:rPr>
                <w:lang w:val="en-US"/>
              </w:rPr>
            </w:pPr>
            <w:r>
              <w:rPr>
                <w:spacing w:val="-2"/>
                <w:lang w:val="en-US"/>
              </w:rPr>
              <w:t>Feature</w:t>
            </w:r>
          </w:p>
        </w:tc>
        <w:tc>
          <w:tcPr>
            <w:tcW w:w="1231" w:type="dxa"/>
            <w:tcBorders>
              <w:top w:val="double" w:color="000000" w:sz="4" w:space="0"/>
            </w:tcBorders>
          </w:tcPr>
          <w:p w14:paraId="1883A081">
            <w:pPr>
              <w:pStyle w:val="31"/>
              <w:spacing w:line="218" w:lineRule="exact"/>
              <w:rPr>
                <w:lang w:val="en-US"/>
              </w:rPr>
            </w:pPr>
            <w:r>
              <w:rPr>
                <w:spacing w:val="-2"/>
                <w:lang w:val="en-US"/>
              </w:rPr>
              <w:t>Class</w:t>
            </w:r>
          </w:p>
        </w:tc>
        <w:tc>
          <w:tcPr>
            <w:tcW w:w="976" w:type="dxa"/>
            <w:tcBorders>
              <w:top w:val="double" w:color="000000" w:sz="4" w:space="0"/>
            </w:tcBorders>
          </w:tcPr>
          <w:p w14:paraId="0CB12BB7">
            <w:pPr>
              <w:pStyle w:val="31"/>
              <w:spacing w:line="218" w:lineRule="exact"/>
              <w:rPr>
                <w:lang w:val="en-US"/>
              </w:rPr>
            </w:pPr>
            <w:r>
              <w:rPr>
                <w:spacing w:val="-2"/>
                <w:lang w:val="en-US"/>
              </w:rPr>
              <w:t>Feature</w:t>
            </w:r>
          </w:p>
        </w:tc>
        <w:tc>
          <w:tcPr>
            <w:tcW w:w="976" w:type="dxa"/>
            <w:tcBorders>
              <w:top w:val="double" w:color="000000" w:sz="4" w:space="0"/>
            </w:tcBorders>
          </w:tcPr>
          <w:p w14:paraId="03E6BD76">
            <w:pPr>
              <w:pStyle w:val="31"/>
              <w:spacing w:line="218" w:lineRule="exact"/>
              <w:rPr>
                <w:lang w:val="en-US"/>
              </w:rPr>
            </w:pPr>
            <w:r>
              <w:rPr>
                <w:spacing w:val="-2"/>
                <w:lang w:val="en-US"/>
              </w:rPr>
              <w:t>Class</w:t>
            </w:r>
          </w:p>
        </w:tc>
        <w:tc>
          <w:tcPr>
            <w:tcW w:w="976" w:type="dxa"/>
            <w:tcBorders>
              <w:top w:val="double" w:color="000000" w:sz="4" w:space="0"/>
            </w:tcBorders>
          </w:tcPr>
          <w:p w14:paraId="45FF1143">
            <w:pPr>
              <w:pStyle w:val="31"/>
              <w:spacing w:line="218" w:lineRule="exact"/>
              <w:rPr>
                <w:lang w:val="en-US"/>
              </w:rPr>
            </w:pPr>
            <w:r>
              <w:rPr>
                <w:spacing w:val="-2"/>
                <w:lang w:val="en-US"/>
              </w:rPr>
              <w:t>Feature</w:t>
            </w:r>
          </w:p>
        </w:tc>
        <w:tc>
          <w:tcPr>
            <w:tcW w:w="976" w:type="dxa"/>
            <w:tcBorders>
              <w:top w:val="double" w:color="000000" w:sz="4" w:space="0"/>
            </w:tcBorders>
          </w:tcPr>
          <w:p w14:paraId="6546166C">
            <w:pPr>
              <w:pStyle w:val="31"/>
              <w:spacing w:line="218" w:lineRule="exact"/>
              <w:rPr>
                <w:lang w:val="en-US"/>
              </w:rPr>
            </w:pPr>
            <w:r>
              <w:rPr>
                <w:spacing w:val="-2"/>
                <w:lang w:val="en-US"/>
              </w:rPr>
              <w:t>Class</w:t>
            </w:r>
          </w:p>
        </w:tc>
        <w:tc>
          <w:tcPr>
            <w:tcW w:w="976" w:type="dxa"/>
            <w:tcBorders>
              <w:top w:val="double" w:color="000000" w:sz="4" w:space="0"/>
            </w:tcBorders>
          </w:tcPr>
          <w:p w14:paraId="4CD71A54">
            <w:pPr>
              <w:pStyle w:val="31"/>
              <w:spacing w:line="218" w:lineRule="exact"/>
              <w:rPr>
                <w:lang w:val="en-US"/>
              </w:rPr>
            </w:pPr>
            <w:r>
              <w:rPr>
                <w:spacing w:val="-2"/>
                <w:lang w:val="en-US"/>
              </w:rPr>
              <w:t>Feature</w:t>
            </w:r>
          </w:p>
        </w:tc>
        <w:tc>
          <w:tcPr>
            <w:tcW w:w="976" w:type="dxa"/>
            <w:tcBorders>
              <w:top w:val="double" w:color="000000" w:sz="4" w:space="0"/>
            </w:tcBorders>
          </w:tcPr>
          <w:p w14:paraId="7319F456">
            <w:pPr>
              <w:pStyle w:val="31"/>
              <w:spacing w:line="218" w:lineRule="exact"/>
              <w:ind w:left="119"/>
              <w:rPr>
                <w:lang w:val="en-US"/>
              </w:rPr>
            </w:pPr>
            <w:r>
              <w:rPr>
                <w:spacing w:val="-2"/>
                <w:lang w:val="en-US"/>
              </w:rPr>
              <w:t>Class</w:t>
            </w:r>
          </w:p>
        </w:tc>
      </w:tr>
      <w:tr w14:paraId="61747A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4" w:hRule="atLeast"/>
        </w:trPr>
        <w:tc>
          <w:tcPr>
            <w:tcW w:w="1203" w:type="dxa"/>
            <w:tcBorders>
              <w:bottom w:val="nil"/>
            </w:tcBorders>
          </w:tcPr>
          <w:p w14:paraId="5C2CBB3B">
            <w:pPr>
              <w:pStyle w:val="31"/>
              <w:spacing w:line="205" w:lineRule="exact"/>
              <w:rPr>
                <w:lang w:val="en-US"/>
              </w:rPr>
            </w:pPr>
            <w:r>
              <w:rPr>
                <w:spacing w:val="-10"/>
                <w:lang w:val="en-US"/>
              </w:rPr>
              <w:t>1</w:t>
            </w:r>
          </w:p>
        </w:tc>
        <w:tc>
          <w:tcPr>
            <w:tcW w:w="1203" w:type="dxa"/>
            <w:tcBorders>
              <w:bottom w:val="nil"/>
            </w:tcBorders>
          </w:tcPr>
          <w:p w14:paraId="3B17AFC9">
            <w:pPr>
              <w:pStyle w:val="31"/>
              <w:spacing w:line="205" w:lineRule="exact"/>
              <w:rPr>
                <w:lang w:val="en-US"/>
              </w:rPr>
            </w:pPr>
            <w:r>
              <w:rPr>
                <w:spacing w:val="-5"/>
                <w:lang w:val="en-US"/>
              </w:rPr>
              <w:t>f86</w:t>
            </w:r>
          </w:p>
        </w:tc>
        <w:tc>
          <w:tcPr>
            <w:tcW w:w="1231" w:type="dxa"/>
            <w:tcBorders>
              <w:bottom w:val="nil"/>
            </w:tcBorders>
          </w:tcPr>
          <w:p w14:paraId="16BF7455">
            <w:pPr>
              <w:pStyle w:val="31"/>
              <w:spacing w:line="205" w:lineRule="exact"/>
              <w:rPr>
                <w:lang w:val="en-US"/>
              </w:rPr>
            </w:pPr>
            <w:r>
              <w:rPr>
                <w:spacing w:val="-10"/>
                <w:lang w:val="en-US"/>
              </w:rPr>
              <w:t>E</w:t>
            </w:r>
          </w:p>
        </w:tc>
        <w:tc>
          <w:tcPr>
            <w:tcW w:w="976" w:type="dxa"/>
            <w:tcBorders>
              <w:bottom w:val="nil"/>
            </w:tcBorders>
          </w:tcPr>
          <w:p w14:paraId="49DEB134">
            <w:pPr>
              <w:pStyle w:val="31"/>
              <w:spacing w:line="205" w:lineRule="exact"/>
              <w:rPr>
                <w:lang w:val="en-US"/>
              </w:rPr>
            </w:pPr>
            <w:r>
              <w:rPr>
                <w:spacing w:val="-5"/>
                <w:lang w:val="en-US"/>
              </w:rPr>
              <w:t>f86</w:t>
            </w:r>
          </w:p>
        </w:tc>
        <w:tc>
          <w:tcPr>
            <w:tcW w:w="976" w:type="dxa"/>
            <w:tcBorders>
              <w:bottom w:val="nil"/>
            </w:tcBorders>
          </w:tcPr>
          <w:p w14:paraId="7F40E6F0">
            <w:pPr>
              <w:pStyle w:val="31"/>
              <w:spacing w:line="205" w:lineRule="exact"/>
              <w:rPr>
                <w:lang w:val="en-US"/>
              </w:rPr>
            </w:pPr>
            <w:r>
              <w:rPr>
                <w:spacing w:val="-10"/>
                <w:lang w:val="en-US"/>
              </w:rPr>
              <w:t>E</w:t>
            </w:r>
          </w:p>
        </w:tc>
        <w:tc>
          <w:tcPr>
            <w:tcW w:w="976" w:type="dxa"/>
            <w:tcBorders>
              <w:bottom w:val="nil"/>
            </w:tcBorders>
          </w:tcPr>
          <w:p w14:paraId="77E8773A">
            <w:pPr>
              <w:pStyle w:val="31"/>
              <w:spacing w:line="205" w:lineRule="exact"/>
              <w:rPr>
                <w:lang w:val="en-US"/>
              </w:rPr>
            </w:pPr>
            <w:r>
              <w:rPr>
                <w:spacing w:val="-5"/>
                <w:lang w:val="en-US"/>
              </w:rPr>
              <w:t>f86</w:t>
            </w:r>
          </w:p>
        </w:tc>
        <w:tc>
          <w:tcPr>
            <w:tcW w:w="976" w:type="dxa"/>
            <w:tcBorders>
              <w:bottom w:val="nil"/>
            </w:tcBorders>
          </w:tcPr>
          <w:p w14:paraId="2C32D798">
            <w:pPr>
              <w:pStyle w:val="31"/>
              <w:spacing w:line="205" w:lineRule="exact"/>
              <w:rPr>
                <w:lang w:val="en-US"/>
              </w:rPr>
            </w:pPr>
            <w:r>
              <w:rPr>
                <w:spacing w:val="-10"/>
                <w:lang w:val="en-US"/>
              </w:rPr>
              <w:t>E</w:t>
            </w:r>
          </w:p>
        </w:tc>
        <w:tc>
          <w:tcPr>
            <w:tcW w:w="976" w:type="dxa"/>
            <w:tcBorders>
              <w:bottom w:val="nil"/>
            </w:tcBorders>
          </w:tcPr>
          <w:p w14:paraId="3585AEDF">
            <w:pPr>
              <w:pStyle w:val="31"/>
              <w:spacing w:line="205" w:lineRule="exact"/>
              <w:rPr>
                <w:lang w:val="en-US"/>
              </w:rPr>
            </w:pPr>
            <w:r>
              <w:rPr>
                <w:spacing w:val="-5"/>
                <w:lang w:val="en-US"/>
              </w:rPr>
              <w:t>f86</w:t>
            </w:r>
          </w:p>
        </w:tc>
        <w:tc>
          <w:tcPr>
            <w:tcW w:w="976" w:type="dxa"/>
            <w:tcBorders>
              <w:bottom w:val="nil"/>
            </w:tcBorders>
          </w:tcPr>
          <w:p w14:paraId="649273E1">
            <w:pPr>
              <w:pStyle w:val="31"/>
              <w:spacing w:line="205" w:lineRule="exact"/>
              <w:ind w:left="119"/>
              <w:rPr>
                <w:lang w:val="en-US"/>
              </w:rPr>
            </w:pPr>
            <w:r>
              <w:rPr>
                <w:spacing w:val="-10"/>
                <w:lang w:val="en-US"/>
              </w:rPr>
              <w:t>E</w:t>
            </w:r>
          </w:p>
        </w:tc>
      </w:tr>
      <w:tr w14:paraId="13995B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4C9B7C35">
            <w:pPr>
              <w:pStyle w:val="31"/>
              <w:spacing w:line="219" w:lineRule="exact"/>
              <w:rPr>
                <w:lang w:val="en-US"/>
              </w:rPr>
            </w:pPr>
            <w:r>
              <w:rPr>
                <w:spacing w:val="-10"/>
                <w:lang w:val="en-US"/>
              </w:rPr>
              <w:t>2</w:t>
            </w:r>
          </w:p>
        </w:tc>
        <w:tc>
          <w:tcPr>
            <w:tcW w:w="1203" w:type="dxa"/>
            <w:tcBorders>
              <w:top w:val="nil"/>
              <w:bottom w:val="nil"/>
            </w:tcBorders>
          </w:tcPr>
          <w:p w14:paraId="03F8CF01">
            <w:pPr>
              <w:pStyle w:val="31"/>
              <w:spacing w:line="219" w:lineRule="exact"/>
              <w:rPr>
                <w:lang w:val="en-US"/>
              </w:rPr>
            </w:pPr>
            <w:r>
              <w:rPr>
                <w:spacing w:val="-5"/>
                <w:lang w:val="en-US"/>
              </w:rPr>
              <w:t>f87</w:t>
            </w:r>
          </w:p>
        </w:tc>
        <w:tc>
          <w:tcPr>
            <w:tcW w:w="1231" w:type="dxa"/>
            <w:tcBorders>
              <w:top w:val="nil"/>
              <w:bottom w:val="nil"/>
            </w:tcBorders>
          </w:tcPr>
          <w:p w14:paraId="7B2A135B">
            <w:pPr>
              <w:pStyle w:val="31"/>
              <w:spacing w:line="219" w:lineRule="exact"/>
              <w:rPr>
                <w:lang w:val="en-US"/>
              </w:rPr>
            </w:pPr>
            <w:r>
              <w:rPr>
                <w:spacing w:val="-10"/>
                <w:lang w:val="en-US"/>
              </w:rPr>
              <w:t>E</w:t>
            </w:r>
          </w:p>
        </w:tc>
        <w:tc>
          <w:tcPr>
            <w:tcW w:w="976" w:type="dxa"/>
            <w:tcBorders>
              <w:top w:val="nil"/>
              <w:bottom w:val="nil"/>
            </w:tcBorders>
          </w:tcPr>
          <w:p w14:paraId="18357A87">
            <w:pPr>
              <w:pStyle w:val="31"/>
              <w:spacing w:line="219" w:lineRule="exact"/>
              <w:rPr>
                <w:lang w:val="en-US"/>
              </w:rPr>
            </w:pPr>
            <w:r>
              <w:rPr>
                <w:spacing w:val="-5"/>
                <w:lang w:val="en-US"/>
              </w:rPr>
              <w:t>f84</w:t>
            </w:r>
          </w:p>
        </w:tc>
        <w:tc>
          <w:tcPr>
            <w:tcW w:w="976" w:type="dxa"/>
            <w:tcBorders>
              <w:top w:val="nil"/>
              <w:bottom w:val="nil"/>
            </w:tcBorders>
          </w:tcPr>
          <w:p w14:paraId="56AA593E">
            <w:pPr>
              <w:pStyle w:val="31"/>
              <w:spacing w:line="219" w:lineRule="exact"/>
              <w:rPr>
                <w:lang w:val="en-US"/>
              </w:rPr>
            </w:pPr>
            <w:r>
              <w:rPr>
                <w:spacing w:val="-10"/>
                <w:lang w:val="en-US"/>
              </w:rPr>
              <w:t>E</w:t>
            </w:r>
          </w:p>
        </w:tc>
        <w:tc>
          <w:tcPr>
            <w:tcW w:w="976" w:type="dxa"/>
            <w:tcBorders>
              <w:top w:val="nil"/>
              <w:bottom w:val="nil"/>
            </w:tcBorders>
          </w:tcPr>
          <w:p w14:paraId="602E954F">
            <w:pPr>
              <w:pStyle w:val="31"/>
              <w:spacing w:line="219" w:lineRule="exact"/>
              <w:rPr>
                <w:lang w:val="en-US"/>
              </w:rPr>
            </w:pPr>
            <w:r>
              <w:rPr>
                <w:spacing w:val="-5"/>
                <w:lang w:val="en-US"/>
              </w:rPr>
              <w:t>f87</w:t>
            </w:r>
          </w:p>
        </w:tc>
        <w:tc>
          <w:tcPr>
            <w:tcW w:w="976" w:type="dxa"/>
            <w:tcBorders>
              <w:top w:val="nil"/>
              <w:bottom w:val="nil"/>
            </w:tcBorders>
          </w:tcPr>
          <w:p w14:paraId="7622E637">
            <w:pPr>
              <w:pStyle w:val="31"/>
              <w:spacing w:line="219" w:lineRule="exact"/>
              <w:rPr>
                <w:lang w:val="en-US"/>
              </w:rPr>
            </w:pPr>
            <w:r>
              <w:rPr>
                <w:spacing w:val="-10"/>
                <w:lang w:val="en-US"/>
              </w:rPr>
              <w:t>E</w:t>
            </w:r>
          </w:p>
        </w:tc>
        <w:tc>
          <w:tcPr>
            <w:tcW w:w="976" w:type="dxa"/>
            <w:tcBorders>
              <w:top w:val="nil"/>
              <w:bottom w:val="nil"/>
            </w:tcBorders>
          </w:tcPr>
          <w:p w14:paraId="33E6C91D">
            <w:pPr>
              <w:pStyle w:val="31"/>
              <w:spacing w:line="219" w:lineRule="exact"/>
              <w:rPr>
                <w:lang w:val="en-US"/>
              </w:rPr>
            </w:pPr>
            <w:r>
              <w:rPr>
                <w:spacing w:val="-5"/>
                <w:lang w:val="en-US"/>
              </w:rPr>
              <w:t>f84</w:t>
            </w:r>
          </w:p>
        </w:tc>
        <w:tc>
          <w:tcPr>
            <w:tcW w:w="976" w:type="dxa"/>
            <w:tcBorders>
              <w:top w:val="nil"/>
              <w:bottom w:val="nil"/>
            </w:tcBorders>
          </w:tcPr>
          <w:p w14:paraId="37BE1E33">
            <w:pPr>
              <w:pStyle w:val="31"/>
              <w:spacing w:line="219" w:lineRule="exact"/>
              <w:ind w:left="119"/>
              <w:rPr>
                <w:lang w:val="en-US"/>
              </w:rPr>
            </w:pPr>
            <w:r>
              <w:rPr>
                <w:spacing w:val="-10"/>
                <w:lang w:val="en-US"/>
              </w:rPr>
              <w:t>E</w:t>
            </w:r>
          </w:p>
        </w:tc>
      </w:tr>
      <w:tr w14:paraId="269039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7D44EBFC">
            <w:pPr>
              <w:pStyle w:val="31"/>
              <w:spacing w:line="219" w:lineRule="exact"/>
              <w:rPr>
                <w:lang w:val="en-US"/>
              </w:rPr>
            </w:pPr>
            <w:r>
              <w:rPr>
                <w:spacing w:val="-10"/>
                <w:lang w:val="en-US"/>
              </w:rPr>
              <w:t>3</w:t>
            </w:r>
          </w:p>
        </w:tc>
        <w:tc>
          <w:tcPr>
            <w:tcW w:w="1203" w:type="dxa"/>
            <w:tcBorders>
              <w:top w:val="nil"/>
              <w:bottom w:val="nil"/>
            </w:tcBorders>
          </w:tcPr>
          <w:p w14:paraId="581E0C58">
            <w:pPr>
              <w:pStyle w:val="31"/>
              <w:spacing w:line="219" w:lineRule="exact"/>
              <w:rPr>
                <w:lang w:val="en-US"/>
              </w:rPr>
            </w:pPr>
            <w:r>
              <w:rPr>
                <w:spacing w:val="-5"/>
                <w:lang w:val="en-US"/>
              </w:rPr>
              <w:t>f21</w:t>
            </w:r>
          </w:p>
        </w:tc>
        <w:tc>
          <w:tcPr>
            <w:tcW w:w="1231" w:type="dxa"/>
            <w:tcBorders>
              <w:top w:val="nil"/>
              <w:bottom w:val="nil"/>
            </w:tcBorders>
          </w:tcPr>
          <w:p w14:paraId="13CC7818">
            <w:pPr>
              <w:pStyle w:val="31"/>
              <w:spacing w:line="219" w:lineRule="exact"/>
              <w:rPr>
                <w:lang w:val="en-US"/>
              </w:rPr>
            </w:pPr>
            <w:r>
              <w:rPr>
                <w:spacing w:val="-5"/>
                <w:lang w:val="en-US"/>
              </w:rPr>
              <w:t>IU2</w:t>
            </w:r>
          </w:p>
        </w:tc>
        <w:tc>
          <w:tcPr>
            <w:tcW w:w="976" w:type="dxa"/>
            <w:tcBorders>
              <w:top w:val="nil"/>
              <w:bottom w:val="nil"/>
            </w:tcBorders>
          </w:tcPr>
          <w:p w14:paraId="2627E851">
            <w:pPr>
              <w:pStyle w:val="31"/>
              <w:spacing w:line="219" w:lineRule="exact"/>
              <w:rPr>
                <w:lang w:val="en-US"/>
              </w:rPr>
            </w:pPr>
            <w:r>
              <w:rPr>
                <w:spacing w:val="-5"/>
                <w:lang w:val="en-US"/>
              </w:rPr>
              <w:t>f57</w:t>
            </w:r>
          </w:p>
        </w:tc>
        <w:tc>
          <w:tcPr>
            <w:tcW w:w="976" w:type="dxa"/>
            <w:tcBorders>
              <w:top w:val="nil"/>
              <w:bottom w:val="nil"/>
            </w:tcBorders>
          </w:tcPr>
          <w:p w14:paraId="64083CB9">
            <w:pPr>
              <w:pStyle w:val="31"/>
              <w:spacing w:line="219" w:lineRule="exact"/>
              <w:rPr>
                <w:lang w:val="en-US"/>
              </w:rPr>
            </w:pPr>
            <w:r>
              <w:rPr>
                <w:spacing w:val="-5"/>
                <w:lang w:val="en-US"/>
              </w:rPr>
              <w:t>IC1</w:t>
            </w:r>
          </w:p>
        </w:tc>
        <w:tc>
          <w:tcPr>
            <w:tcW w:w="976" w:type="dxa"/>
            <w:tcBorders>
              <w:top w:val="nil"/>
              <w:bottom w:val="nil"/>
            </w:tcBorders>
          </w:tcPr>
          <w:p w14:paraId="2B0E621F">
            <w:pPr>
              <w:pStyle w:val="31"/>
              <w:spacing w:line="219" w:lineRule="exact"/>
              <w:rPr>
                <w:lang w:val="en-US"/>
              </w:rPr>
            </w:pPr>
            <w:r>
              <w:rPr>
                <w:spacing w:val="-5"/>
                <w:lang w:val="en-US"/>
              </w:rPr>
              <w:t>f21</w:t>
            </w:r>
          </w:p>
        </w:tc>
        <w:tc>
          <w:tcPr>
            <w:tcW w:w="976" w:type="dxa"/>
            <w:tcBorders>
              <w:top w:val="nil"/>
              <w:bottom w:val="nil"/>
            </w:tcBorders>
          </w:tcPr>
          <w:p w14:paraId="61D6FBBA">
            <w:pPr>
              <w:pStyle w:val="31"/>
              <w:spacing w:line="219" w:lineRule="exact"/>
              <w:rPr>
                <w:lang w:val="en-US"/>
              </w:rPr>
            </w:pPr>
            <w:r>
              <w:rPr>
                <w:spacing w:val="-5"/>
                <w:lang w:val="en-US"/>
              </w:rPr>
              <w:t>IU2</w:t>
            </w:r>
          </w:p>
        </w:tc>
        <w:tc>
          <w:tcPr>
            <w:tcW w:w="976" w:type="dxa"/>
            <w:tcBorders>
              <w:top w:val="nil"/>
              <w:bottom w:val="nil"/>
            </w:tcBorders>
          </w:tcPr>
          <w:p w14:paraId="0F83FED1">
            <w:pPr>
              <w:pStyle w:val="31"/>
              <w:spacing w:line="219" w:lineRule="exact"/>
              <w:rPr>
                <w:lang w:val="en-US"/>
              </w:rPr>
            </w:pPr>
            <w:r>
              <w:rPr>
                <w:spacing w:val="-5"/>
                <w:lang w:val="en-US"/>
              </w:rPr>
              <w:t>f57</w:t>
            </w:r>
          </w:p>
        </w:tc>
        <w:tc>
          <w:tcPr>
            <w:tcW w:w="976" w:type="dxa"/>
            <w:tcBorders>
              <w:top w:val="nil"/>
              <w:bottom w:val="nil"/>
            </w:tcBorders>
          </w:tcPr>
          <w:p w14:paraId="55D34F26">
            <w:pPr>
              <w:pStyle w:val="31"/>
              <w:spacing w:line="219" w:lineRule="exact"/>
              <w:ind w:left="119"/>
              <w:rPr>
                <w:lang w:val="en-US"/>
              </w:rPr>
            </w:pPr>
            <w:r>
              <w:rPr>
                <w:spacing w:val="-5"/>
                <w:lang w:val="en-US"/>
              </w:rPr>
              <w:t>IC1</w:t>
            </w:r>
          </w:p>
        </w:tc>
      </w:tr>
      <w:tr w14:paraId="6A11B9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05FF7A48">
            <w:pPr>
              <w:pStyle w:val="31"/>
              <w:spacing w:line="219" w:lineRule="exact"/>
              <w:rPr>
                <w:lang w:val="en-US"/>
              </w:rPr>
            </w:pPr>
            <w:r>
              <w:rPr>
                <w:spacing w:val="-10"/>
                <w:lang w:val="en-US"/>
              </w:rPr>
              <w:t>4</w:t>
            </w:r>
          </w:p>
        </w:tc>
        <w:tc>
          <w:tcPr>
            <w:tcW w:w="1203" w:type="dxa"/>
            <w:tcBorders>
              <w:top w:val="nil"/>
              <w:bottom w:val="nil"/>
            </w:tcBorders>
          </w:tcPr>
          <w:p w14:paraId="3502D6C0">
            <w:pPr>
              <w:pStyle w:val="31"/>
              <w:spacing w:line="219" w:lineRule="exact"/>
              <w:rPr>
                <w:lang w:val="en-US"/>
              </w:rPr>
            </w:pPr>
            <w:r>
              <w:rPr>
                <w:spacing w:val="-5"/>
                <w:lang w:val="en-US"/>
              </w:rPr>
              <w:t>f26</w:t>
            </w:r>
          </w:p>
        </w:tc>
        <w:tc>
          <w:tcPr>
            <w:tcW w:w="1231" w:type="dxa"/>
            <w:tcBorders>
              <w:top w:val="nil"/>
              <w:bottom w:val="nil"/>
            </w:tcBorders>
          </w:tcPr>
          <w:p w14:paraId="48F55F3D">
            <w:pPr>
              <w:pStyle w:val="31"/>
              <w:spacing w:line="219" w:lineRule="exact"/>
              <w:rPr>
                <w:lang w:val="en-US"/>
              </w:rPr>
            </w:pPr>
            <w:r>
              <w:rPr>
                <w:spacing w:val="-5"/>
                <w:lang w:val="en-US"/>
              </w:rPr>
              <w:t>IU2</w:t>
            </w:r>
          </w:p>
        </w:tc>
        <w:tc>
          <w:tcPr>
            <w:tcW w:w="976" w:type="dxa"/>
            <w:tcBorders>
              <w:top w:val="nil"/>
              <w:bottom w:val="nil"/>
            </w:tcBorders>
          </w:tcPr>
          <w:p w14:paraId="085378B0">
            <w:pPr>
              <w:pStyle w:val="31"/>
              <w:spacing w:line="219" w:lineRule="exact"/>
              <w:rPr>
                <w:lang w:val="en-US"/>
              </w:rPr>
            </w:pPr>
            <w:r>
              <w:rPr>
                <w:spacing w:val="-5"/>
                <w:lang w:val="en-US"/>
              </w:rPr>
              <w:t>f87</w:t>
            </w:r>
          </w:p>
        </w:tc>
        <w:tc>
          <w:tcPr>
            <w:tcW w:w="976" w:type="dxa"/>
            <w:tcBorders>
              <w:top w:val="nil"/>
              <w:bottom w:val="nil"/>
            </w:tcBorders>
          </w:tcPr>
          <w:p w14:paraId="05499D08">
            <w:pPr>
              <w:pStyle w:val="31"/>
              <w:spacing w:line="219" w:lineRule="exact"/>
              <w:rPr>
                <w:lang w:val="en-US"/>
              </w:rPr>
            </w:pPr>
            <w:r>
              <w:rPr>
                <w:spacing w:val="-10"/>
                <w:lang w:val="en-US"/>
              </w:rPr>
              <w:t>E</w:t>
            </w:r>
          </w:p>
        </w:tc>
        <w:tc>
          <w:tcPr>
            <w:tcW w:w="976" w:type="dxa"/>
            <w:tcBorders>
              <w:top w:val="nil"/>
              <w:bottom w:val="nil"/>
            </w:tcBorders>
          </w:tcPr>
          <w:p w14:paraId="7419EC02">
            <w:pPr>
              <w:pStyle w:val="31"/>
              <w:spacing w:line="219" w:lineRule="exact"/>
              <w:rPr>
                <w:lang w:val="en-US"/>
              </w:rPr>
            </w:pPr>
            <w:r>
              <w:rPr>
                <w:spacing w:val="-5"/>
                <w:lang w:val="en-US"/>
              </w:rPr>
              <w:t>f83</w:t>
            </w:r>
          </w:p>
        </w:tc>
        <w:tc>
          <w:tcPr>
            <w:tcW w:w="976" w:type="dxa"/>
            <w:tcBorders>
              <w:top w:val="nil"/>
              <w:bottom w:val="nil"/>
            </w:tcBorders>
          </w:tcPr>
          <w:p w14:paraId="217FFA18">
            <w:pPr>
              <w:pStyle w:val="31"/>
              <w:spacing w:line="219" w:lineRule="exact"/>
              <w:rPr>
                <w:lang w:val="en-US"/>
              </w:rPr>
            </w:pPr>
            <w:r>
              <w:rPr>
                <w:spacing w:val="-10"/>
                <w:lang w:val="en-US"/>
              </w:rPr>
              <w:t>E</w:t>
            </w:r>
          </w:p>
        </w:tc>
        <w:tc>
          <w:tcPr>
            <w:tcW w:w="976" w:type="dxa"/>
            <w:tcBorders>
              <w:top w:val="nil"/>
              <w:bottom w:val="nil"/>
            </w:tcBorders>
          </w:tcPr>
          <w:p w14:paraId="45AA3DD0">
            <w:pPr>
              <w:pStyle w:val="31"/>
              <w:spacing w:line="219" w:lineRule="exact"/>
              <w:rPr>
                <w:lang w:val="en-US"/>
              </w:rPr>
            </w:pPr>
            <w:r>
              <w:rPr>
                <w:spacing w:val="-5"/>
                <w:lang w:val="en-US"/>
              </w:rPr>
              <w:t>f87</w:t>
            </w:r>
          </w:p>
        </w:tc>
        <w:tc>
          <w:tcPr>
            <w:tcW w:w="976" w:type="dxa"/>
            <w:tcBorders>
              <w:top w:val="nil"/>
              <w:bottom w:val="nil"/>
            </w:tcBorders>
          </w:tcPr>
          <w:p w14:paraId="2F123F43">
            <w:pPr>
              <w:pStyle w:val="31"/>
              <w:spacing w:line="219" w:lineRule="exact"/>
              <w:ind w:left="119"/>
              <w:rPr>
                <w:lang w:val="en-US"/>
              </w:rPr>
            </w:pPr>
            <w:r>
              <w:rPr>
                <w:spacing w:val="-10"/>
                <w:lang w:val="en-US"/>
              </w:rPr>
              <w:t>E</w:t>
            </w:r>
          </w:p>
        </w:tc>
      </w:tr>
      <w:tr w14:paraId="700175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45191825">
            <w:pPr>
              <w:pStyle w:val="31"/>
              <w:spacing w:line="219" w:lineRule="exact"/>
              <w:rPr>
                <w:lang w:val="en-US"/>
              </w:rPr>
            </w:pPr>
            <w:r>
              <w:rPr>
                <w:spacing w:val="-10"/>
                <w:lang w:val="en-US"/>
              </w:rPr>
              <w:t>5</w:t>
            </w:r>
          </w:p>
        </w:tc>
        <w:tc>
          <w:tcPr>
            <w:tcW w:w="1203" w:type="dxa"/>
            <w:tcBorders>
              <w:top w:val="nil"/>
              <w:bottom w:val="nil"/>
            </w:tcBorders>
          </w:tcPr>
          <w:p w14:paraId="6EC0193B">
            <w:pPr>
              <w:pStyle w:val="31"/>
              <w:spacing w:line="219" w:lineRule="exact"/>
              <w:rPr>
                <w:lang w:val="en-US"/>
              </w:rPr>
            </w:pPr>
            <w:r>
              <w:rPr>
                <w:spacing w:val="-5"/>
                <w:lang w:val="en-US"/>
              </w:rPr>
              <w:t>f79</w:t>
            </w:r>
          </w:p>
        </w:tc>
        <w:tc>
          <w:tcPr>
            <w:tcW w:w="1231" w:type="dxa"/>
            <w:tcBorders>
              <w:top w:val="nil"/>
              <w:bottom w:val="nil"/>
            </w:tcBorders>
          </w:tcPr>
          <w:p w14:paraId="5A94EBCF">
            <w:pPr>
              <w:pStyle w:val="31"/>
              <w:spacing w:line="219" w:lineRule="exact"/>
              <w:rPr>
                <w:lang w:val="en-US"/>
              </w:rPr>
            </w:pPr>
            <w:r>
              <w:rPr>
                <w:spacing w:val="-5"/>
                <w:lang w:val="en-US"/>
              </w:rPr>
              <w:t>IC2</w:t>
            </w:r>
          </w:p>
        </w:tc>
        <w:tc>
          <w:tcPr>
            <w:tcW w:w="976" w:type="dxa"/>
            <w:tcBorders>
              <w:top w:val="nil"/>
              <w:bottom w:val="nil"/>
            </w:tcBorders>
          </w:tcPr>
          <w:p w14:paraId="1E275C50">
            <w:pPr>
              <w:pStyle w:val="31"/>
              <w:spacing w:line="219" w:lineRule="exact"/>
              <w:rPr>
                <w:lang w:val="en-US"/>
              </w:rPr>
            </w:pPr>
            <w:r>
              <w:rPr>
                <w:spacing w:val="-5"/>
                <w:lang w:val="en-US"/>
              </w:rPr>
              <w:t>f83</w:t>
            </w:r>
          </w:p>
        </w:tc>
        <w:tc>
          <w:tcPr>
            <w:tcW w:w="976" w:type="dxa"/>
            <w:tcBorders>
              <w:top w:val="nil"/>
              <w:bottom w:val="nil"/>
            </w:tcBorders>
          </w:tcPr>
          <w:p w14:paraId="670D230E">
            <w:pPr>
              <w:pStyle w:val="31"/>
              <w:spacing w:line="219" w:lineRule="exact"/>
              <w:rPr>
                <w:lang w:val="en-US"/>
              </w:rPr>
            </w:pPr>
            <w:r>
              <w:rPr>
                <w:spacing w:val="-10"/>
                <w:lang w:val="en-US"/>
              </w:rPr>
              <w:t>E</w:t>
            </w:r>
          </w:p>
        </w:tc>
        <w:tc>
          <w:tcPr>
            <w:tcW w:w="976" w:type="dxa"/>
            <w:tcBorders>
              <w:top w:val="nil"/>
              <w:bottom w:val="nil"/>
            </w:tcBorders>
          </w:tcPr>
          <w:p w14:paraId="7E06C08D">
            <w:pPr>
              <w:pStyle w:val="31"/>
              <w:spacing w:line="219" w:lineRule="exact"/>
              <w:rPr>
                <w:lang w:val="en-US"/>
              </w:rPr>
            </w:pPr>
            <w:r>
              <w:rPr>
                <w:spacing w:val="-5"/>
                <w:w w:val="95"/>
                <w:lang w:val="en-US"/>
              </w:rPr>
              <w:t>f3</w:t>
            </w:r>
          </w:p>
        </w:tc>
        <w:tc>
          <w:tcPr>
            <w:tcW w:w="976" w:type="dxa"/>
            <w:tcBorders>
              <w:top w:val="nil"/>
              <w:bottom w:val="nil"/>
            </w:tcBorders>
          </w:tcPr>
          <w:p w14:paraId="6415D3B6">
            <w:pPr>
              <w:pStyle w:val="31"/>
              <w:spacing w:line="219" w:lineRule="exact"/>
              <w:rPr>
                <w:lang w:val="en-US"/>
              </w:rPr>
            </w:pPr>
            <w:r>
              <w:rPr>
                <w:spacing w:val="-5"/>
                <w:lang w:val="en-US"/>
              </w:rPr>
              <w:t>IU1</w:t>
            </w:r>
          </w:p>
        </w:tc>
        <w:tc>
          <w:tcPr>
            <w:tcW w:w="976" w:type="dxa"/>
            <w:tcBorders>
              <w:top w:val="nil"/>
              <w:bottom w:val="nil"/>
            </w:tcBorders>
          </w:tcPr>
          <w:p w14:paraId="3467DBF0">
            <w:pPr>
              <w:pStyle w:val="31"/>
              <w:spacing w:line="219" w:lineRule="exact"/>
              <w:rPr>
                <w:lang w:val="en-US"/>
              </w:rPr>
            </w:pPr>
            <w:r>
              <w:rPr>
                <w:spacing w:val="-5"/>
                <w:lang w:val="en-US"/>
              </w:rPr>
              <w:t>f83</w:t>
            </w:r>
          </w:p>
        </w:tc>
        <w:tc>
          <w:tcPr>
            <w:tcW w:w="976" w:type="dxa"/>
            <w:tcBorders>
              <w:top w:val="nil"/>
              <w:bottom w:val="nil"/>
            </w:tcBorders>
          </w:tcPr>
          <w:p w14:paraId="0F6D5278">
            <w:pPr>
              <w:pStyle w:val="31"/>
              <w:spacing w:line="219" w:lineRule="exact"/>
              <w:ind w:left="119"/>
              <w:rPr>
                <w:lang w:val="en-US"/>
              </w:rPr>
            </w:pPr>
            <w:r>
              <w:rPr>
                <w:spacing w:val="-10"/>
                <w:lang w:val="en-US"/>
              </w:rPr>
              <w:t>E</w:t>
            </w:r>
          </w:p>
        </w:tc>
      </w:tr>
      <w:tr w14:paraId="21B988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030A3F2A">
            <w:pPr>
              <w:pStyle w:val="31"/>
              <w:spacing w:line="219" w:lineRule="exact"/>
              <w:rPr>
                <w:lang w:val="en-US"/>
              </w:rPr>
            </w:pPr>
            <w:r>
              <w:rPr>
                <w:spacing w:val="-10"/>
                <w:lang w:val="en-US"/>
              </w:rPr>
              <w:t>6</w:t>
            </w:r>
          </w:p>
        </w:tc>
        <w:tc>
          <w:tcPr>
            <w:tcW w:w="1203" w:type="dxa"/>
            <w:tcBorders>
              <w:top w:val="nil"/>
              <w:bottom w:val="nil"/>
            </w:tcBorders>
          </w:tcPr>
          <w:p w14:paraId="3B25DF09">
            <w:pPr>
              <w:pStyle w:val="31"/>
              <w:spacing w:line="219" w:lineRule="exact"/>
              <w:rPr>
                <w:lang w:val="en-US"/>
              </w:rPr>
            </w:pPr>
            <w:r>
              <w:rPr>
                <w:spacing w:val="-5"/>
                <w:lang w:val="en-US"/>
              </w:rPr>
              <w:t>f57</w:t>
            </w:r>
          </w:p>
        </w:tc>
        <w:tc>
          <w:tcPr>
            <w:tcW w:w="1231" w:type="dxa"/>
            <w:tcBorders>
              <w:top w:val="nil"/>
              <w:bottom w:val="nil"/>
            </w:tcBorders>
          </w:tcPr>
          <w:p w14:paraId="36EA3FA1">
            <w:pPr>
              <w:pStyle w:val="31"/>
              <w:spacing w:line="219" w:lineRule="exact"/>
              <w:rPr>
                <w:lang w:val="en-US"/>
              </w:rPr>
            </w:pPr>
            <w:r>
              <w:rPr>
                <w:spacing w:val="-5"/>
                <w:lang w:val="en-US"/>
              </w:rPr>
              <w:t>IC1</w:t>
            </w:r>
          </w:p>
        </w:tc>
        <w:tc>
          <w:tcPr>
            <w:tcW w:w="976" w:type="dxa"/>
            <w:tcBorders>
              <w:top w:val="nil"/>
              <w:bottom w:val="nil"/>
            </w:tcBorders>
          </w:tcPr>
          <w:p w14:paraId="5397C86C">
            <w:pPr>
              <w:pStyle w:val="31"/>
              <w:spacing w:line="219" w:lineRule="exact"/>
              <w:rPr>
                <w:lang w:val="en-US"/>
              </w:rPr>
            </w:pPr>
            <w:r>
              <w:rPr>
                <w:spacing w:val="-5"/>
                <w:lang w:val="en-US"/>
              </w:rPr>
              <w:t>f59</w:t>
            </w:r>
          </w:p>
        </w:tc>
        <w:tc>
          <w:tcPr>
            <w:tcW w:w="976" w:type="dxa"/>
            <w:tcBorders>
              <w:top w:val="nil"/>
              <w:bottom w:val="nil"/>
            </w:tcBorders>
          </w:tcPr>
          <w:p w14:paraId="00F0B546">
            <w:pPr>
              <w:pStyle w:val="31"/>
              <w:spacing w:line="219" w:lineRule="exact"/>
              <w:rPr>
                <w:lang w:val="en-US"/>
              </w:rPr>
            </w:pPr>
            <w:r>
              <w:rPr>
                <w:spacing w:val="-5"/>
                <w:lang w:val="en-US"/>
              </w:rPr>
              <w:t>IC1</w:t>
            </w:r>
          </w:p>
        </w:tc>
        <w:tc>
          <w:tcPr>
            <w:tcW w:w="976" w:type="dxa"/>
            <w:tcBorders>
              <w:top w:val="nil"/>
              <w:bottom w:val="nil"/>
            </w:tcBorders>
          </w:tcPr>
          <w:p w14:paraId="2D66F055">
            <w:pPr>
              <w:pStyle w:val="31"/>
              <w:spacing w:line="219" w:lineRule="exact"/>
              <w:rPr>
                <w:lang w:val="en-US"/>
              </w:rPr>
            </w:pPr>
            <w:r>
              <w:rPr>
                <w:spacing w:val="-5"/>
                <w:lang w:val="en-US"/>
              </w:rPr>
              <w:t>f75</w:t>
            </w:r>
          </w:p>
        </w:tc>
        <w:tc>
          <w:tcPr>
            <w:tcW w:w="976" w:type="dxa"/>
            <w:tcBorders>
              <w:top w:val="nil"/>
              <w:bottom w:val="nil"/>
            </w:tcBorders>
          </w:tcPr>
          <w:p w14:paraId="611EC5AB">
            <w:pPr>
              <w:pStyle w:val="31"/>
              <w:spacing w:line="219" w:lineRule="exact"/>
              <w:rPr>
                <w:lang w:val="en-US"/>
              </w:rPr>
            </w:pPr>
            <w:r>
              <w:rPr>
                <w:spacing w:val="-5"/>
                <w:lang w:val="en-US"/>
              </w:rPr>
              <w:t>IC2</w:t>
            </w:r>
          </w:p>
        </w:tc>
        <w:tc>
          <w:tcPr>
            <w:tcW w:w="976" w:type="dxa"/>
            <w:tcBorders>
              <w:top w:val="nil"/>
              <w:bottom w:val="nil"/>
            </w:tcBorders>
          </w:tcPr>
          <w:p w14:paraId="74921FD3">
            <w:pPr>
              <w:pStyle w:val="31"/>
              <w:spacing w:line="219" w:lineRule="exact"/>
              <w:rPr>
                <w:lang w:val="en-US"/>
              </w:rPr>
            </w:pPr>
            <w:r>
              <w:rPr>
                <w:spacing w:val="-5"/>
                <w:lang w:val="en-US"/>
              </w:rPr>
              <w:t>f59</w:t>
            </w:r>
          </w:p>
        </w:tc>
        <w:tc>
          <w:tcPr>
            <w:tcW w:w="976" w:type="dxa"/>
            <w:tcBorders>
              <w:top w:val="nil"/>
              <w:bottom w:val="nil"/>
            </w:tcBorders>
          </w:tcPr>
          <w:p w14:paraId="24DBDCFC">
            <w:pPr>
              <w:pStyle w:val="31"/>
              <w:spacing w:line="219" w:lineRule="exact"/>
              <w:ind w:left="119"/>
              <w:rPr>
                <w:lang w:val="en-US"/>
              </w:rPr>
            </w:pPr>
            <w:r>
              <w:rPr>
                <w:spacing w:val="-5"/>
                <w:lang w:val="en-US"/>
              </w:rPr>
              <w:t>IC1</w:t>
            </w:r>
          </w:p>
        </w:tc>
      </w:tr>
      <w:tr w14:paraId="6D52D5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65C16DAB">
            <w:pPr>
              <w:pStyle w:val="31"/>
              <w:spacing w:line="219" w:lineRule="exact"/>
              <w:rPr>
                <w:lang w:val="en-US"/>
              </w:rPr>
            </w:pPr>
            <w:r>
              <w:rPr>
                <w:spacing w:val="-10"/>
                <w:lang w:val="en-US"/>
              </w:rPr>
              <w:t>7</w:t>
            </w:r>
          </w:p>
        </w:tc>
        <w:tc>
          <w:tcPr>
            <w:tcW w:w="1203" w:type="dxa"/>
            <w:tcBorders>
              <w:top w:val="nil"/>
              <w:bottom w:val="nil"/>
            </w:tcBorders>
          </w:tcPr>
          <w:p w14:paraId="4899337B">
            <w:pPr>
              <w:pStyle w:val="31"/>
              <w:spacing w:line="219" w:lineRule="exact"/>
              <w:rPr>
                <w:lang w:val="en-US"/>
              </w:rPr>
            </w:pPr>
            <w:r>
              <w:rPr>
                <w:spacing w:val="-5"/>
                <w:lang w:val="en-US"/>
              </w:rPr>
              <w:t>f51</w:t>
            </w:r>
          </w:p>
        </w:tc>
        <w:tc>
          <w:tcPr>
            <w:tcW w:w="1231" w:type="dxa"/>
            <w:tcBorders>
              <w:top w:val="nil"/>
              <w:bottom w:val="nil"/>
            </w:tcBorders>
          </w:tcPr>
          <w:p w14:paraId="3858C0EA">
            <w:pPr>
              <w:pStyle w:val="31"/>
              <w:spacing w:line="219" w:lineRule="exact"/>
              <w:rPr>
                <w:lang w:val="en-US"/>
              </w:rPr>
            </w:pPr>
            <w:r>
              <w:rPr>
                <w:spacing w:val="-5"/>
                <w:lang w:val="en-US"/>
              </w:rPr>
              <w:t>IU2</w:t>
            </w:r>
          </w:p>
        </w:tc>
        <w:tc>
          <w:tcPr>
            <w:tcW w:w="976" w:type="dxa"/>
            <w:tcBorders>
              <w:top w:val="nil"/>
              <w:bottom w:val="nil"/>
            </w:tcBorders>
          </w:tcPr>
          <w:p w14:paraId="3FED9292">
            <w:pPr>
              <w:pStyle w:val="31"/>
              <w:spacing w:line="219" w:lineRule="exact"/>
              <w:rPr>
                <w:lang w:val="en-US"/>
              </w:rPr>
            </w:pPr>
            <w:r>
              <w:rPr>
                <w:spacing w:val="-5"/>
                <w:lang w:val="en-US"/>
              </w:rPr>
              <w:t>f58</w:t>
            </w:r>
          </w:p>
        </w:tc>
        <w:tc>
          <w:tcPr>
            <w:tcW w:w="976" w:type="dxa"/>
            <w:tcBorders>
              <w:top w:val="nil"/>
              <w:bottom w:val="nil"/>
            </w:tcBorders>
          </w:tcPr>
          <w:p w14:paraId="181CC269">
            <w:pPr>
              <w:pStyle w:val="31"/>
              <w:spacing w:line="219" w:lineRule="exact"/>
              <w:rPr>
                <w:lang w:val="en-US"/>
              </w:rPr>
            </w:pPr>
            <w:r>
              <w:rPr>
                <w:spacing w:val="-5"/>
                <w:lang w:val="en-US"/>
              </w:rPr>
              <w:t>IC1</w:t>
            </w:r>
          </w:p>
        </w:tc>
        <w:tc>
          <w:tcPr>
            <w:tcW w:w="976" w:type="dxa"/>
            <w:tcBorders>
              <w:top w:val="nil"/>
              <w:bottom w:val="nil"/>
            </w:tcBorders>
          </w:tcPr>
          <w:p w14:paraId="225AE1AE">
            <w:pPr>
              <w:pStyle w:val="31"/>
              <w:spacing w:line="219" w:lineRule="exact"/>
              <w:rPr>
                <w:lang w:val="en-US"/>
              </w:rPr>
            </w:pPr>
            <w:r>
              <w:rPr>
                <w:spacing w:val="-5"/>
                <w:lang w:val="en-US"/>
              </w:rPr>
              <w:t>f33</w:t>
            </w:r>
          </w:p>
        </w:tc>
        <w:tc>
          <w:tcPr>
            <w:tcW w:w="976" w:type="dxa"/>
            <w:tcBorders>
              <w:top w:val="nil"/>
              <w:bottom w:val="nil"/>
            </w:tcBorders>
          </w:tcPr>
          <w:p w14:paraId="13909825">
            <w:pPr>
              <w:pStyle w:val="31"/>
              <w:spacing w:line="219" w:lineRule="exact"/>
              <w:rPr>
                <w:lang w:val="en-US"/>
              </w:rPr>
            </w:pPr>
            <w:r>
              <w:rPr>
                <w:spacing w:val="-5"/>
                <w:lang w:val="en-US"/>
              </w:rPr>
              <w:t>IU2</w:t>
            </w:r>
          </w:p>
        </w:tc>
        <w:tc>
          <w:tcPr>
            <w:tcW w:w="976" w:type="dxa"/>
            <w:tcBorders>
              <w:top w:val="nil"/>
              <w:bottom w:val="nil"/>
            </w:tcBorders>
          </w:tcPr>
          <w:p w14:paraId="2D29854E">
            <w:pPr>
              <w:pStyle w:val="31"/>
              <w:spacing w:line="219" w:lineRule="exact"/>
              <w:rPr>
                <w:lang w:val="en-US"/>
              </w:rPr>
            </w:pPr>
            <w:r>
              <w:rPr>
                <w:spacing w:val="-5"/>
                <w:lang w:val="en-US"/>
              </w:rPr>
              <w:t>f58</w:t>
            </w:r>
          </w:p>
        </w:tc>
        <w:tc>
          <w:tcPr>
            <w:tcW w:w="976" w:type="dxa"/>
            <w:tcBorders>
              <w:top w:val="nil"/>
              <w:bottom w:val="nil"/>
            </w:tcBorders>
          </w:tcPr>
          <w:p w14:paraId="2CEBCE37">
            <w:pPr>
              <w:pStyle w:val="31"/>
              <w:spacing w:line="219" w:lineRule="exact"/>
              <w:ind w:left="119"/>
              <w:rPr>
                <w:lang w:val="en-US"/>
              </w:rPr>
            </w:pPr>
            <w:r>
              <w:rPr>
                <w:spacing w:val="-5"/>
                <w:lang w:val="en-US"/>
              </w:rPr>
              <w:t>IC1</w:t>
            </w:r>
          </w:p>
        </w:tc>
      </w:tr>
      <w:tr w14:paraId="289C56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1DD14D20">
            <w:pPr>
              <w:pStyle w:val="31"/>
              <w:spacing w:line="219" w:lineRule="exact"/>
              <w:rPr>
                <w:lang w:val="en-US"/>
              </w:rPr>
            </w:pPr>
            <w:r>
              <w:rPr>
                <w:spacing w:val="-10"/>
                <w:lang w:val="en-US"/>
              </w:rPr>
              <w:t>8</w:t>
            </w:r>
          </w:p>
        </w:tc>
        <w:tc>
          <w:tcPr>
            <w:tcW w:w="1203" w:type="dxa"/>
            <w:tcBorders>
              <w:top w:val="nil"/>
              <w:bottom w:val="nil"/>
            </w:tcBorders>
          </w:tcPr>
          <w:p w14:paraId="01887868">
            <w:pPr>
              <w:pStyle w:val="31"/>
              <w:spacing w:line="219" w:lineRule="exact"/>
              <w:rPr>
                <w:lang w:val="en-US"/>
              </w:rPr>
            </w:pPr>
            <w:r>
              <w:rPr>
                <w:spacing w:val="-5"/>
                <w:lang w:val="en-US"/>
              </w:rPr>
              <w:t>f83</w:t>
            </w:r>
          </w:p>
        </w:tc>
        <w:tc>
          <w:tcPr>
            <w:tcW w:w="1231" w:type="dxa"/>
            <w:tcBorders>
              <w:top w:val="nil"/>
              <w:bottom w:val="nil"/>
            </w:tcBorders>
          </w:tcPr>
          <w:p w14:paraId="6B7FCE99">
            <w:pPr>
              <w:pStyle w:val="31"/>
              <w:spacing w:line="219" w:lineRule="exact"/>
              <w:rPr>
                <w:lang w:val="en-US"/>
              </w:rPr>
            </w:pPr>
            <w:r>
              <w:rPr>
                <w:spacing w:val="-10"/>
                <w:lang w:val="en-US"/>
              </w:rPr>
              <w:t>E</w:t>
            </w:r>
          </w:p>
        </w:tc>
        <w:tc>
          <w:tcPr>
            <w:tcW w:w="976" w:type="dxa"/>
            <w:tcBorders>
              <w:top w:val="nil"/>
              <w:bottom w:val="nil"/>
            </w:tcBorders>
          </w:tcPr>
          <w:p w14:paraId="2125B2DB">
            <w:pPr>
              <w:pStyle w:val="31"/>
              <w:spacing w:line="219" w:lineRule="exact"/>
              <w:rPr>
                <w:lang w:val="en-US"/>
              </w:rPr>
            </w:pPr>
            <w:r>
              <w:rPr>
                <w:spacing w:val="-5"/>
                <w:lang w:val="en-US"/>
              </w:rPr>
              <w:t>f75</w:t>
            </w:r>
          </w:p>
        </w:tc>
        <w:tc>
          <w:tcPr>
            <w:tcW w:w="976" w:type="dxa"/>
            <w:tcBorders>
              <w:top w:val="nil"/>
              <w:bottom w:val="nil"/>
            </w:tcBorders>
          </w:tcPr>
          <w:p w14:paraId="3E4B3089">
            <w:pPr>
              <w:pStyle w:val="31"/>
              <w:spacing w:line="219" w:lineRule="exact"/>
              <w:rPr>
                <w:lang w:val="en-US"/>
              </w:rPr>
            </w:pPr>
            <w:r>
              <w:rPr>
                <w:spacing w:val="-5"/>
                <w:lang w:val="en-US"/>
              </w:rPr>
              <w:t>IC2</w:t>
            </w:r>
          </w:p>
        </w:tc>
        <w:tc>
          <w:tcPr>
            <w:tcW w:w="976" w:type="dxa"/>
            <w:tcBorders>
              <w:top w:val="nil"/>
              <w:bottom w:val="nil"/>
            </w:tcBorders>
          </w:tcPr>
          <w:p w14:paraId="6591BB5A">
            <w:pPr>
              <w:pStyle w:val="31"/>
              <w:spacing w:line="219" w:lineRule="exact"/>
              <w:rPr>
                <w:lang w:val="en-US"/>
              </w:rPr>
            </w:pPr>
            <w:r>
              <w:rPr>
                <w:spacing w:val="-5"/>
                <w:lang w:val="en-US"/>
              </w:rPr>
              <w:t>f79</w:t>
            </w:r>
          </w:p>
        </w:tc>
        <w:tc>
          <w:tcPr>
            <w:tcW w:w="976" w:type="dxa"/>
            <w:tcBorders>
              <w:top w:val="nil"/>
              <w:bottom w:val="nil"/>
            </w:tcBorders>
          </w:tcPr>
          <w:p w14:paraId="22CD65C1">
            <w:pPr>
              <w:pStyle w:val="31"/>
              <w:spacing w:line="219" w:lineRule="exact"/>
              <w:rPr>
                <w:lang w:val="en-US"/>
              </w:rPr>
            </w:pPr>
            <w:r>
              <w:rPr>
                <w:spacing w:val="-5"/>
                <w:lang w:val="en-US"/>
              </w:rPr>
              <w:t>IC2</w:t>
            </w:r>
          </w:p>
        </w:tc>
        <w:tc>
          <w:tcPr>
            <w:tcW w:w="976" w:type="dxa"/>
            <w:tcBorders>
              <w:top w:val="nil"/>
              <w:bottom w:val="nil"/>
            </w:tcBorders>
          </w:tcPr>
          <w:p w14:paraId="3CC572D5">
            <w:pPr>
              <w:pStyle w:val="31"/>
              <w:spacing w:line="219" w:lineRule="exact"/>
              <w:rPr>
                <w:lang w:val="en-US"/>
              </w:rPr>
            </w:pPr>
            <w:r>
              <w:rPr>
                <w:spacing w:val="-5"/>
                <w:lang w:val="en-US"/>
              </w:rPr>
              <w:t>f75</w:t>
            </w:r>
          </w:p>
        </w:tc>
        <w:tc>
          <w:tcPr>
            <w:tcW w:w="976" w:type="dxa"/>
            <w:tcBorders>
              <w:top w:val="nil"/>
              <w:bottom w:val="nil"/>
            </w:tcBorders>
          </w:tcPr>
          <w:p w14:paraId="7DD3276C">
            <w:pPr>
              <w:pStyle w:val="31"/>
              <w:spacing w:line="219" w:lineRule="exact"/>
              <w:ind w:left="119"/>
              <w:rPr>
                <w:lang w:val="en-US"/>
              </w:rPr>
            </w:pPr>
            <w:r>
              <w:rPr>
                <w:spacing w:val="-5"/>
                <w:lang w:val="en-US"/>
              </w:rPr>
              <w:t>IC2</w:t>
            </w:r>
          </w:p>
        </w:tc>
      </w:tr>
      <w:tr w14:paraId="32D472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10ADF35E">
            <w:pPr>
              <w:pStyle w:val="31"/>
              <w:spacing w:line="219" w:lineRule="exact"/>
              <w:rPr>
                <w:lang w:val="en-US"/>
              </w:rPr>
            </w:pPr>
            <w:r>
              <w:rPr>
                <w:spacing w:val="-10"/>
                <w:lang w:val="en-US"/>
              </w:rPr>
              <w:t>9</w:t>
            </w:r>
          </w:p>
        </w:tc>
        <w:tc>
          <w:tcPr>
            <w:tcW w:w="1203" w:type="dxa"/>
            <w:tcBorders>
              <w:top w:val="nil"/>
              <w:bottom w:val="nil"/>
            </w:tcBorders>
          </w:tcPr>
          <w:p w14:paraId="7C5E1258">
            <w:pPr>
              <w:pStyle w:val="31"/>
              <w:spacing w:line="219" w:lineRule="exact"/>
              <w:rPr>
                <w:lang w:val="en-US"/>
              </w:rPr>
            </w:pPr>
            <w:r>
              <w:rPr>
                <w:spacing w:val="-5"/>
                <w:w w:val="95"/>
                <w:lang w:val="en-US"/>
              </w:rPr>
              <w:t>f3</w:t>
            </w:r>
          </w:p>
        </w:tc>
        <w:tc>
          <w:tcPr>
            <w:tcW w:w="1231" w:type="dxa"/>
            <w:tcBorders>
              <w:top w:val="nil"/>
              <w:bottom w:val="nil"/>
            </w:tcBorders>
          </w:tcPr>
          <w:p w14:paraId="3FF2B8D3">
            <w:pPr>
              <w:pStyle w:val="31"/>
              <w:spacing w:line="219" w:lineRule="exact"/>
              <w:rPr>
                <w:lang w:val="en-US"/>
              </w:rPr>
            </w:pPr>
            <w:r>
              <w:rPr>
                <w:spacing w:val="-5"/>
                <w:lang w:val="en-US"/>
              </w:rPr>
              <w:t>IU1</w:t>
            </w:r>
          </w:p>
        </w:tc>
        <w:tc>
          <w:tcPr>
            <w:tcW w:w="976" w:type="dxa"/>
            <w:tcBorders>
              <w:top w:val="nil"/>
              <w:bottom w:val="nil"/>
            </w:tcBorders>
          </w:tcPr>
          <w:p w14:paraId="5DA93E0F">
            <w:pPr>
              <w:pStyle w:val="31"/>
              <w:spacing w:line="219" w:lineRule="exact"/>
              <w:rPr>
                <w:lang w:val="en-US"/>
              </w:rPr>
            </w:pPr>
            <w:r>
              <w:rPr>
                <w:spacing w:val="-5"/>
                <w:lang w:val="en-US"/>
              </w:rPr>
              <w:t>f82</w:t>
            </w:r>
          </w:p>
        </w:tc>
        <w:tc>
          <w:tcPr>
            <w:tcW w:w="976" w:type="dxa"/>
            <w:tcBorders>
              <w:top w:val="nil"/>
              <w:bottom w:val="nil"/>
            </w:tcBorders>
          </w:tcPr>
          <w:p w14:paraId="40BEA342">
            <w:pPr>
              <w:pStyle w:val="31"/>
              <w:spacing w:line="219" w:lineRule="exact"/>
              <w:rPr>
                <w:lang w:val="en-US"/>
              </w:rPr>
            </w:pPr>
            <w:r>
              <w:rPr>
                <w:spacing w:val="-10"/>
                <w:lang w:val="en-US"/>
              </w:rPr>
              <w:t>E</w:t>
            </w:r>
          </w:p>
        </w:tc>
        <w:tc>
          <w:tcPr>
            <w:tcW w:w="976" w:type="dxa"/>
            <w:tcBorders>
              <w:top w:val="nil"/>
              <w:bottom w:val="nil"/>
            </w:tcBorders>
          </w:tcPr>
          <w:p w14:paraId="6C8A04B3">
            <w:pPr>
              <w:pStyle w:val="31"/>
              <w:spacing w:line="219" w:lineRule="exact"/>
              <w:rPr>
                <w:lang w:val="en-US"/>
              </w:rPr>
            </w:pPr>
            <w:r>
              <w:rPr>
                <w:spacing w:val="-5"/>
                <w:lang w:val="en-US"/>
              </w:rPr>
              <w:t>f71</w:t>
            </w:r>
          </w:p>
        </w:tc>
        <w:tc>
          <w:tcPr>
            <w:tcW w:w="976" w:type="dxa"/>
            <w:tcBorders>
              <w:top w:val="nil"/>
              <w:bottom w:val="nil"/>
            </w:tcBorders>
          </w:tcPr>
          <w:p w14:paraId="05E32C2F">
            <w:pPr>
              <w:pStyle w:val="31"/>
              <w:spacing w:line="219" w:lineRule="exact"/>
              <w:rPr>
                <w:lang w:val="en-US"/>
              </w:rPr>
            </w:pPr>
            <w:r>
              <w:rPr>
                <w:spacing w:val="-5"/>
                <w:lang w:val="en-US"/>
              </w:rPr>
              <w:t>IC1</w:t>
            </w:r>
          </w:p>
        </w:tc>
        <w:tc>
          <w:tcPr>
            <w:tcW w:w="976" w:type="dxa"/>
            <w:tcBorders>
              <w:top w:val="nil"/>
              <w:bottom w:val="nil"/>
            </w:tcBorders>
          </w:tcPr>
          <w:p w14:paraId="7722C2F0">
            <w:pPr>
              <w:pStyle w:val="31"/>
              <w:spacing w:line="219" w:lineRule="exact"/>
              <w:rPr>
                <w:lang w:val="en-US"/>
              </w:rPr>
            </w:pPr>
            <w:r>
              <w:rPr>
                <w:spacing w:val="-5"/>
                <w:lang w:val="en-US"/>
              </w:rPr>
              <w:t>f21</w:t>
            </w:r>
          </w:p>
        </w:tc>
        <w:tc>
          <w:tcPr>
            <w:tcW w:w="976" w:type="dxa"/>
            <w:tcBorders>
              <w:top w:val="nil"/>
              <w:bottom w:val="nil"/>
            </w:tcBorders>
          </w:tcPr>
          <w:p w14:paraId="0B9D766A">
            <w:pPr>
              <w:pStyle w:val="31"/>
              <w:spacing w:line="219" w:lineRule="exact"/>
              <w:ind w:left="119"/>
              <w:rPr>
                <w:lang w:val="en-US"/>
              </w:rPr>
            </w:pPr>
            <w:r>
              <w:rPr>
                <w:spacing w:val="-5"/>
                <w:lang w:val="en-US"/>
              </w:rPr>
              <w:t>IU2</w:t>
            </w:r>
          </w:p>
        </w:tc>
      </w:tr>
      <w:tr w14:paraId="19E26E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1B38DECF">
            <w:pPr>
              <w:pStyle w:val="31"/>
              <w:spacing w:line="219" w:lineRule="exact"/>
              <w:rPr>
                <w:lang w:val="en-US"/>
              </w:rPr>
            </w:pPr>
            <w:r>
              <w:rPr>
                <w:spacing w:val="-5"/>
                <w:lang w:val="en-US"/>
              </w:rPr>
              <w:t>10</w:t>
            </w:r>
          </w:p>
        </w:tc>
        <w:tc>
          <w:tcPr>
            <w:tcW w:w="1203" w:type="dxa"/>
            <w:tcBorders>
              <w:top w:val="nil"/>
              <w:bottom w:val="nil"/>
            </w:tcBorders>
          </w:tcPr>
          <w:p w14:paraId="6FC863EB">
            <w:pPr>
              <w:pStyle w:val="31"/>
              <w:spacing w:line="219" w:lineRule="exact"/>
              <w:rPr>
                <w:lang w:val="en-US"/>
              </w:rPr>
            </w:pPr>
            <w:r>
              <w:rPr>
                <w:spacing w:val="-5"/>
                <w:w w:val="95"/>
                <w:lang w:val="en-US"/>
              </w:rPr>
              <w:t>f7</w:t>
            </w:r>
          </w:p>
        </w:tc>
        <w:tc>
          <w:tcPr>
            <w:tcW w:w="1231" w:type="dxa"/>
            <w:tcBorders>
              <w:top w:val="nil"/>
              <w:bottom w:val="nil"/>
            </w:tcBorders>
          </w:tcPr>
          <w:p w14:paraId="75AE1B77">
            <w:pPr>
              <w:pStyle w:val="31"/>
              <w:spacing w:line="219" w:lineRule="exact"/>
              <w:rPr>
                <w:lang w:val="en-US"/>
              </w:rPr>
            </w:pPr>
            <w:r>
              <w:rPr>
                <w:spacing w:val="-5"/>
                <w:lang w:val="en-US"/>
              </w:rPr>
              <w:t>IU2</w:t>
            </w:r>
          </w:p>
        </w:tc>
        <w:tc>
          <w:tcPr>
            <w:tcW w:w="976" w:type="dxa"/>
            <w:tcBorders>
              <w:top w:val="nil"/>
              <w:bottom w:val="nil"/>
            </w:tcBorders>
          </w:tcPr>
          <w:p w14:paraId="3360900E">
            <w:pPr>
              <w:pStyle w:val="31"/>
              <w:spacing w:line="219" w:lineRule="exact"/>
              <w:rPr>
                <w:lang w:val="en-US"/>
              </w:rPr>
            </w:pPr>
            <w:r>
              <w:rPr>
                <w:spacing w:val="-5"/>
                <w:lang w:val="en-US"/>
              </w:rPr>
              <w:t>f47</w:t>
            </w:r>
          </w:p>
        </w:tc>
        <w:tc>
          <w:tcPr>
            <w:tcW w:w="976" w:type="dxa"/>
            <w:tcBorders>
              <w:top w:val="nil"/>
              <w:bottom w:val="nil"/>
            </w:tcBorders>
          </w:tcPr>
          <w:p w14:paraId="1A832B40">
            <w:pPr>
              <w:pStyle w:val="31"/>
              <w:spacing w:line="219" w:lineRule="exact"/>
              <w:rPr>
                <w:lang w:val="en-US"/>
              </w:rPr>
            </w:pPr>
            <w:r>
              <w:rPr>
                <w:spacing w:val="-5"/>
                <w:lang w:val="en-US"/>
              </w:rPr>
              <w:t>IU2</w:t>
            </w:r>
          </w:p>
        </w:tc>
        <w:tc>
          <w:tcPr>
            <w:tcW w:w="976" w:type="dxa"/>
            <w:tcBorders>
              <w:top w:val="nil"/>
              <w:bottom w:val="nil"/>
            </w:tcBorders>
          </w:tcPr>
          <w:p w14:paraId="351EF8A3">
            <w:pPr>
              <w:pStyle w:val="31"/>
              <w:spacing w:line="219" w:lineRule="exact"/>
              <w:rPr>
                <w:lang w:val="en-US"/>
              </w:rPr>
            </w:pPr>
            <w:r>
              <w:rPr>
                <w:spacing w:val="-5"/>
                <w:lang w:val="en-US"/>
              </w:rPr>
              <w:t>f80</w:t>
            </w:r>
          </w:p>
        </w:tc>
        <w:tc>
          <w:tcPr>
            <w:tcW w:w="976" w:type="dxa"/>
            <w:tcBorders>
              <w:top w:val="nil"/>
              <w:bottom w:val="nil"/>
            </w:tcBorders>
          </w:tcPr>
          <w:p w14:paraId="00355C83">
            <w:pPr>
              <w:pStyle w:val="31"/>
              <w:spacing w:line="219" w:lineRule="exact"/>
              <w:rPr>
                <w:lang w:val="en-US"/>
              </w:rPr>
            </w:pPr>
            <w:r>
              <w:rPr>
                <w:spacing w:val="-5"/>
                <w:lang w:val="en-US"/>
              </w:rPr>
              <w:t>IC2</w:t>
            </w:r>
          </w:p>
        </w:tc>
        <w:tc>
          <w:tcPr>
            <w:tcW w:w="976" w:type="dxa"/>
            <w:tcBorders>
              <w:top w:val="nil"/>
              <w:bottom w:val="nil"/>
            </w:tcBorders>
          </w:tcPr>
          <w:p w14:paraId="1A2AB228">
            <w:pPr>
              <w:pStyle w:val="31"/>
              <w:spacing w:line="219" w:lineRule="exact"/>
              <w:rPr>
                <w:lang w:val="en-US"/>
              </w:rPr>
            </w:pPr>
            <w:r>
              <w:rPr>
                <w:spacing w:val="-5"/>
                <w:lang w:val="en-US"/>
              </w:rPr>
              <w:t>f63</w:t>
            </w:r>
          </w:p>
        </w:tc>
        <w:tc>
          <w:tcPr>
            <w:tcW w:w="976" w:type="dxa"/>
            <w:tcBorders>
              <w:top w:val="nil"/>
              <w:bottom w:val="nil"/>
            </w:tcBorders>
          </w:tcPr>
          <w:p w14:paraId="73017495">
            <w:pPr>
              <w:pStyle w:val="31"/>
              <w:spacing w:line="219" w:lineRule="exact"/>
              <w:ind w:left="119"/>
              <w:rPr>
                <w:lang w:val="en-US"/>
              </w:rPr>
            </w:pPr>
            <w:r>
              <w:rPr>
                <w:spacing w:val="-5"/>
                <w:lang w:val="en-US"/>
              </w:rPr>
              <w:t>IC1</w:t>
            </w:r>
          </w:p>
        </w:tc>
      </w:tr>
      <w:tr w14:paraId="70BDAB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1EB01FE1">
            <w:pPr>
              <w:pStyle w:val="31"/>
              <w:spacing w:line="219" w:lineRule="exact"/>
              <w:rPr>
                <w:lang w:val="en-US"/>
              </w:rPr>
            </w:pPr>
            <w:r>
              <w:rPr>
                <w:spacing w:val="-5"/>
                <w:lang w:val="en-US"/>
              </w:rPr>
              <w:t>11</w:t>
            </w:r>
          </w:p>
        </w:tc>
        <w:tc>
          <w:tcPr>
            <w:tcW w:w="1203" w:type="dxa"/>
            <w:tcBorders>
              <w:top w:val="nil"/>
              <w:bottom w:val="nil"/>
            </w:tcBorders>
          </w:tcPr>
          <w:p w14:paraId="65C3C285">
            <w:pPr>
              <w:pStyle w:val="31"/>
              <w:spacing w:line="219" w:lineRule="exact"/>
              <w:rPr>
                <w:lang w:val="en-US"/>
              </w:rPr>
            </w:pPr>
            <w:r>
              <w:rPr>
                <w:spacing w:val="-5"/>
                <w:w w:val="95"/>
                <w:lang w:val="en-US"/>
              </w:rPr>
              <w:t>f1</w:t>
            </w:r>
          </w:p>
        </w:tc>
        <w:tc>
          <w:tcPr>
            <w:tcW w:w="1231" w:type="dxa"/>
            <w:tcBorders>
              <w:top w:val="nil"/>
              <w:bottom w:val="nil"/>
            </w:tcBorders>
          </w:tcPr>
          <w:p w14:paraId="220A429B">
            <w:pPr>
              <w:pStyle w:val="31"/>
              <w:spacing w:line="219" w:lineRule="exact"/>
              <w:rPr>
                <w:lang w:val="en-US"/>
              </w:rPr>
            </w:pPr>
            <w:r>
              <w:rPr>
                <w:spacing w:val="-5"/>
                <w:lang w:val="en-US"/>
              </w:rPr>
              <w:t>IU2</w:t>
            </w:r>
          </w:p>
        </w:tc>
        <w:tc>
          <w:tcPr>
            <w:tcW w:w="976" w:type="dxa"/>
            <w:tcBorders>
              <w:top w:val="nil"/>
              <w:bottom w:val="nil"/>
            </w:tcBorders>
          </w:tcPr>
          <w:p w14:paraId="7EAA096C">
            <w:pPr>
              <w:pStyle w:val="31"/>
              <w:spacing w:line="219" w:lineRule="exact"/>
              <w:rPr>
                <w:lang w:val="en-US"/>
              </w:rPr>
            </w:pPr>
            <w:r>
              <w:rPr>
                <w:spacing w:val="-5"/>
                <w:lang w:val="en-US"/>
              </w:rPr>
              <w:t>f21</w:t>
            </w:r>
          </w:p>
        </w:tc>
        <w:tc>
          <w:tcPr>
            <w:tcW w:w="976" w:type="dxa"/>
            <w:tcBorders>
              <w:top w:val="nil"/>
              <w:bottom w:val="nil"/>
            </w:tcBorders>
          </w:tcPr>
          <w:p w14:paraId="5C38819F">
            <w:pPr>
              <w:pStyle w:val="31"/>
              <w:spacing w:line="219" w:lineRule="exact"/>
              <w:rPr>
                <w:lang w:val="en-US"/>
              </w:rPr>
            </w:pPr>
            <w:r>
              <w:rPr>
                <w:spacing w:val="-5"/>
                <w:lang w:val="en-US"/>
              </w:rPr>
              <w:t>IU2</w:t>
            </w:r>
          </w:p>
        </w:tc>
        <w:tc>
          <w:tcPr>
            <w:tcW w:w="976" w:type="dxa"/>
            <w:tcBorders>
              <w:top w:val="nil"/>
              <w:bottom w:val="nil"/>
            </w:tcBorders>
          </w:tcPr>
          <w:p w14:paraId="7ED1A7AB">
            <w:pPr>
              <w:pStyle w:val="31"/>
              <w:spacing w:line="219" w:lineRule="exact"/>
              <w:rPr>
                <w:lang w:val="en-US"/>
              </w:rPr>
            </w:pPr>
            <w:r>
              <w:rPr>
                <w:spacing w:val="-5"/>
                <w:lang w:val="en-US"/>
              </w:rPr>
              <w:t>f68</w:t>
            </w:r>
          </w:p>
        </w:tc>
        <w:tc>
          <w:tcPr>
            <w:tcW w:w="976" w:type="dxa"/>
            <w:tcBorders>
              <w:top w:val="nil"/>
              <w:bottom w:val="nil"/>
            </w:tcBorders>
          </w:tcPr>
          <w:p w14:paraId="4C1A5570">
            <w:pPr>
              <w:pStyle w:val="31"/>
              <w:spacing w:line="219" w:lineRule="exact"/>
              <w:rPr>
                <w:lang w:val="en-US"/>
              </w:rPr>
            </w:pPr>
            <w:r>
              <w:rPr>
                <w:spacing w:val="-5"/>
                <w:lang w:val="en-US"/>
              </w:rPr>
              <w:t>IC1</w:t>
            </w:r>
          </w:p>
        </w:tc>
        <w:tc>
          <w:tcPr>
            <w:tcW w:w="976" w:type="dxa"/>
            <w:tcBorders>
              <w:top w:val="nil"/>
              <w:bottom w:val="nil"/>
            </w:tcBorders>
          </w:tcPr>
          <w:p w14:paraId="294C8F84">
            <w:pPr>
              <w:pStyle w:val="31"/>
              <w:spacing w:line="219" w:lineRule="exact"/>
              <w:rPr>
                <w:lang w:val="en-US"/>
              </w:rPr>
            </w:pPr>
            <w:r>
              <w:rPr>
                <w:spacing w:val="-5"/>
                <w:lang w:val="en-US"/>
              </w:rPr>
              <w:t>f82</w:t>
            </w:r>
          </w:p>
        </w:tc>
        <w:tc>
          <w:tcPr>
            <w:tcW w:w="976" w:type="dxa"/>
            <w:tcBorders>
              <w:top w:val="nil"/>
              <w:bottom w:val="nil"/>
            </w:tcBorders>
          </w:tcPr>
          <w:p w14:paraId="792A8F05">
            <w:pPr>
              <w:pStyle w:val="31"/>
              <w:spacing w:line="219" w:lineRule="exact"/>
              <w:ind w:left="119"/>
              <w:rPr>
                <w:lang w:val="en-US"/>
              </w:rPr>
            </w:pPr>
            <w:r>
              <w:rPr>
                <w:spacing w:val="-10"/>
                <w:lang w:val="en-US"/>
              </w:rPr>
              <w:t>E</w:t>
            </w:r>
          </w:p>
        </w:tc>
      </w:tr>
      <w:tr w14:paraId="271AB2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376465C1">
            <w:pPr>
              <w:pStyle w:val="31"/>
              <w:spacing w:line="219" w:lineRule="exact"/>
              <w:rPr>
                <w:lang w:val="en-US"/>
              </w:rPr>
            </w:pPr>
            <w:r>
              <w:rPr>
                <w:spacing w:val="-5"/>
                <w:lang w:val="en-US"/>
              </w:rPr>
              <w:t>12</w:t>
            </w:r>
          </w:p>
        </w:tc>
        <w:tc>
          <w:tcPr>
            <w:tcW w:w="1203" w:type="dxa"/>
            <w:tcBorders>
              <w:top w:val="nil"/>
              <w:bottom w:val="nil"/>
            </w:tcBorders>
          </w:tcPr>
          <w:p w14:paraId="21A07BE6">
            <w:pPr>
              <w:pStyle w:val="31"/>
              <w:spacing w:line="219" w:lineRule="exact"/>
              <w:rPr>
                <w:lang w:val="en-US"/>
              </w:rPr>
            </w:pPr>
            <w:r>
              <w:rPr>
                <w:spacing w:val="-5"/>
                <w:lang w:val="en-US"/>
              </w:rPr>
              <w:t>f58</w:t>
            </w:r>
          </w:p>
        </w:tc>
        <w:tc>
          <w:tcPr>
            <w:tcW w:w="1231" w:type="dxa"/>
            <w:tcBorders>
              <w:top w:val="nil"/>
              <w:bottom w:val="nil"/>
            </w:tcBorders>
          </w:tcPr>
          <w:p w14:paraId="24BDF7C7">
            <w:pPr>
              <w:pStyle w:val="31"/>
              <w:spacing w:line="219" w:lineRule="exact"/>
              <w:rPr>
                <w:lang w:val="en-US"/>
              </w:rPr>
            </w:pPr>
            <w:r>
              <w:rPr>
                <w:spacing w:val="-5"/>
                <w:lang w:val="en-US"/>
              </w:rPr>
              <w:t>IC1</w:t>
            </w:r>
          </w:p>
        </w:tc>
        <w:tc>
          <w:tcPr>
            <w:tcW w:w="976" w:type="dxa"/>
            <w:tcBorders>
              <w:top w:val="nil"/>
              <w:bottom w:val="nil"/>
            </w:tcBorders>
          </w:tcPr>
          <w:p w14:paraId="26D7633D">
            <w:pPr>
              <w:pStyle w:val="31"/>
              <w:spacing w:line="219" w:lineRule="exact"/>
              <w:rPr>
                <w:lang w:val="en-US"/>
              </w:rPr>
            </w:pPr>
            <w:r>
              <w:rPr>
                <w:spacing w:val="-5"/>
                <w:lang w:val="en-US"/>
              </w:rPr>
              <w:t>f63</w:t>
            </w:r>
          </w:p>
        </w:tc>
        <w:tc>
          <w:tcPr>
            <w:tcW w:w="976" w:type="dxa"/>
            <w:tcBorders>
              <w:top w:val="nil"/>
              <w:bottom w:val="nil"/>
            </w:tcBorders>
          </w:tcPr>
          <w:p w14:paraId="3006DBC0">
            <w:pPr>
              <w:pStyle w:val="31"/>
              <w:spacing w:line="219" w:lineRule="exact"/>
              <w:rPr>
                <w:lang w:val="en-US"/>
              </w:rPr>
            </w:pPr>
            <w:r>
              <w:rPr>
                <w:spacing w:val="-5"/>
                <w:lang w:val="en-US"/>
              </w:rPr>
              <w:t>IC1</w:t>
            </w:r>
          </w:p>
        </w:tc>
        <w:tc>
          <w:tcPr>
            <w:tcW w:w="976" w:type="dxa"/>
            <w:tcBorders>
              <w:top w:val="nil"/>
              <w:bottom w:val="nil"/>
            </w:tcBorders>
          </w:tcPr>
          <w:p w14:paraId="12291E42">
            <w:pPr>
              <w:pStyle w:val="31"/>
              <w:spacing w:line="219" w:lineRule="exact"/>
              <w:rPr>
                <w:lang w:val="en-US"/>
              </w:rPr>
            </w:pPr>
            <w:r>
              <w:rPr>
                <w:spacing w:val="-5"/>
                <w:lang w:val="en-US"/>
              </w:rPr>
              <w:t>f25</w:t>
            </w:r>
          </w:p>
        </w:tc>
        <w:tc>
          <w:tcPr>
            <w:tcW w:w="976" w:type="dxa"/>
            <w:tcBorders>
              <w:top w:val="nil"/>
              <w:bottom w:val="nil"/>
            </w:tcBorders>
          </w:tcPr>
          <w:p w14:paraId="4E7A84B8">
            <w:pPr>
              <w:pStyle w:val="31"/>
              <w:spacing w:line="219" w:lineRule="exact"/>
              <w:rPr>
                <w:lang w:val="en-US"/>
              </w:rPr>
            </w:pPr>
            <w:r>
              <w:rPr>
                <w:spacing w:val="-5"/>
                <w:lang w:val="en-US"/>
              </w:rPr>
              <w:t>IU1</w:t>
            </w:r>
          </w:p>
        </w:tc>
        <w:tc>
          <w:tcPr>
            <w:tcW w:w="976" w:type="dxa"/>
            <w:tcBorders>
              <w:top w:val="nil"/>
              <w:bottom w:val="nil"/>
            </w:tcBorders>
          </w:tcPr>
          <w:p w14:paraId="4D427044">
            <w:pPr>
              <w:pStyle w:val="31"/>
              <w:spacing w:line="219" w:lineRule="exact"/>
              <w:rPr>
                <w:lang w:val="en-US"/>
              </w:rPr>
            </w:pPr>
            <w:r>
              <w:rPr>
                <w:spacing w:val="-5"/>
                <w:lang w:val="en-US"/>
              </w:rPr>
              <w:t>f47</w:t>
            </w:r>
          </w:p>
        </w:tc>
        <w:tc>
          <w:tcPr>
            <w:tcW w:w="976" w:type="dxa"/>
            <w:tcBorders>
              <w:top w:val="nil"/>
              <w:bottom w:val="nil"/>
            </w:tcBorders>
          </w:tcPr>
          <w:p w14:paraId="08D9D05A">
            <w:pPr>
              <w:pStyle w:val="31"/>
              <w:spacing w:line="219" w:lineRule="exact"/>
              <w:ind w:left="119"/>
              <w:rPr>
                <w:lang w:val="en-US"/>
              </w:rPr>
            </w:pPr>
            <w:r>
              <w:rPr>
                <w:spacing w:val="-5"/>
                <w:lang w:val="en-US"/>
              </w:rPr>
              <w:t>IU2</w:t>
            </w:r>
          </w:p>
        </w:tc>
      </w:tr>
      <w:tr w14:paraId="7AA499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46400132">
            <w:pPr>
              <w:pStyle w:val="31"/>
              <w:spacing w:line="219" w:lineRule="exact"/>
              <w:rPr>
                <w:lang w:val="en-US"/>
              </w:rPr>
            </w:pPr>
            <w:r>
              <w:rPr>
                <w:spacing w:val="-5"/>
                <w:lang w:val="en-US"/>
              </w:rPr>
              <w:t>13</w:t>
            </w:r>
          </w:p>
        </w:tc>
        <w:tc>
          <w:tcPr>
            <w:tcW w:w="1203" w:type="dxa"/>
            <w:tcBorders>
              <w:top w:val="nil"/>
              <w:bottom w:val="nil"/>
            </w:tcBorders>
          </w:tcPr>
          <w:p w14:paraId="207AA352">
            <w:pPr>
              <w:pStyle w:val="31"/>
              <w:spacing w:line="219" w:lineRule="exact"/>
              <w:rPr>
                <w:lang w:val="en-US"/>
              </w:rPr>
            </w:pPr>
            <w:r>
              <w:rPr>
                <w:spacing w:val="-5"/>
                <w:lang w:val="en-US"/>
              </w:rPr>
              <w:t>f14</w:t>
            </w:r>
          </w:p>
        </w:tc>
        <w:tc>
          <w:tcPr>
            <w:tcW w:w="1231" w:type="dxa"/>
            <w:tcBorders>
              <w:top w:val="nil"/>
              <w:bottom w:val="nil"/>
            </w:tcBorders>
          </w:tcPr>
          <w:p w14:paraId="1BD8578F">
            <w:pPr>
              <w:pStyle w:val="31"/>
              <w:spacing w:line="219" w:lineRule="exact"/>
              <w:rPr>
                <w:lang w:val="en-US"/>
              </w:rPr>
            </w:pPr>
            <w:r>
              <w:rPr>
                <w:spacing w:val="-5"/>
                <w:lang w:val="en-US"/>
              </w:rPr>
              <w:t>IU2</w:t>
            </w:r>
          </w:p>
        </w:tc>
        <w:tc>
          <w:tcPr>
            <w:tcW w:w="976" w:type="dxa"/>
            <w:tcBorders>
              <w:top w:val="nil"/>
              <w:bottom w:val="nil"/>
            </w:tcBorders>
          </w:tcPr>
          <w:p w14:paraId="55A3C976">
            <w:pPr>
              <w:pStyle w:val="31"/>
              <w:spacing w:line="219" w:lineRule="exact"/>
              <w:rPr>
                <w:lang w:val="en-US"/>
              </w:rPr>
            </w:pPr>
            <w:r>
              <w:rPr>
                <w:spacing w:val="-5"/>
                <w:lang w:val="en-US"/>
              </w:rPr>
              <w:t>f68</w:t>
            </w:r>
          </w:p>
        </w:tc>
        <w:tc>
          <w:tcPr>
            <w:tcW w:w="976" w:type="dxa"/>
            <w:tcBorders>
              <w:top w:val="nil"/>
              <w:bottom w:val="nil"/>
            </w:tcBorders>
          </w:tcPr>
          <w:p w14:paraId="07749CC5">
            <w:pPr>
              <w:pStyle w:val="31"/>
              <w:spacing w:line="219" w:lineRule="exact"/>
              <w:rPr>
                <w:lang w:val="en-US"/>
              </w:rPr>
            </w:pPr>
            <w:r>
              <w:rPr>
                <w:spacing w:val="-5"/>
                <w:lang w:val="en-US"/>
              </w:rPr>
              <w:t>IC1</w:t>
            </w:r>
          </w:p>
        </w:tc>
        <w:tc>
          <w:tcPr>
            <w:tcW w:w="976" w:type="dxa"/>
            <w:tcBorders>
              <w:top w:val="nil"/>
              <w:bottom w:val="nil"/>
            </w:tcBorders>
          </w:tcPr>
          <w:p w14:paraId="1FAEF06F">
            <w:pPr>
              <w:pStyle w:val="31"/>
              <w:spacing w:line="219" w:lineRule="exact"/>
              <w:rPr>
                <w:lang w:val="en-US"/>
              </w:rPr>
            </w:pPr>
            <w:r>
              <w:rPr>
                <w:spacing w:val="-5"/>
                <w:lang w:val="en-US"/>
              </w:rPr>
              <w:t>f59</w:t>
            </w:r>
          </w:p>
        </w:tc>
        <w:tc>
          <w:tcPr>
            <w:tcW w:w="976" w:type="dxa"/>
            <w:tcBorders>
              <w:top w:val="nil"/>
              <w:bottom w:val="nil"/>
            </w:tcBorders>
          </w:tcPr>
          <w:p w14:paraId="154A9503">
            <w:pPr>
              <w:pStyle w:val="31"/>
              <w:spacing w:line="219" w:lineRule="exact"/>
              <w:rPr>
                <w:lang w:val="en-US"/>
              </w:rPr>
            </w:pPr>
            <w:r>
              <w:rPr>
                <w:spacing w:val="-5"/>
                <w:lang w:val="en-US"/>
              </w:rPr>
              <w:t>IC1</w:t>
            </w:r>
          </w:p>
        </w:tc>
        <w:tc>
          <w:tcPr>
            <w:tcW w:w="976" w:type="dxa"/>
            <w:tcBorders>
              <w:top w:val="nil"/>
              <w:bottom w:val="nil"/>
            </w:tcBorders>
          </w:tcPr>
          <w:p w14:paraId="694360E4">
            <w:pPr>
              <w:pStyle w:val="31"/>
              <w:spacing w:line="219" w:lineRule="exact"/>
              <w:rPr>
                <w:lang w:val="en-US"/>
              </w:rPr>
            </w:pPr>
            <w:r>
              <w:rPr>
                <w:spacing w:val="-5"/>
                <w:lang w:val="en-US"/>
              </w:rPr>
              <w:t>f68</w:t>
            </w:r>
          </w:p>
        </w:tc>
        <w:tc>
          <w:tcPr>
            <w:tcW w:w="976" w:type="dxa"/>
            <w:tcBorders>
              <w:top w:val="nil"/>
              <w:bottom w:val="nil"/>
            </w:tcBorders>
          </w:tcPr>
          <w:p w14:paraId="58E8EBA2">
            <w:pPr>
              <w:pStyle w:val="31"/>
              <w:spacing w:line="219" w:lineRule="exact"/>
              <w:ind w:left="119"/>
              <w:rPr>
                <w:lang w:val="en-US"/>
              </w:rPr>
            </w:pPr>
            <w:r>
              <w:rPr>
                <w:spacing w:val="-5"/>
                <w:lang w:val="en-US"/>
              </w:rPr>
              <w:t>IC1</w:t>
            </w:r>
          </w:p>
        </w:tc>
      </w:tr>
      <w:tr w14:paraId="21F257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17ABCDF8">
            <w:pPr>
              <w:pStyle w:val="31"/>
              <w:spacing w:line="219" w:lineRule="exact"/>
              <w:rPr>
                <w:lang w:val="en-US"/>
              </w:rPr>
            </w:pPr>
            <w:r>
              <w:rPr>
                <w:spacing w:val="-5"/>
                <w:lang w:val="en-US"/>
              </w:rPr>
              <w:t>14</w:t>
            </w:r>
          </w:p>
        </w:tc>
        <w:tc>
          <w:tcPr>
            <w:tcW w:w="1203" w:type="dxa"/>
            <w:tcBorders>
              <w:top w:val="nil"/>
              <w:bottom w:val="nil"/>
            </w:tcBorders>
          </w:tcPr>
          <w:p w14:paraId="35096DF3">
            <w:pPr>
              <w:pStyle w:val="31"/>
              <w:spacing w:line="219" w:lineRule="exact"/>
              <w:rPr>
                <w:lang w:val="en-US"/>
              </w:rPr>
            </w:pPr>
            <w:r>
              <w:rPr>
                <w:spacing w:val="-5"/>
                <w:w w:val="95"/>
                <w:lang w:val="en-US"/>
              </w:rPr>
              <w:t>f2</w:t>
            </w:r>
          </w:p>
        </w:tc>
        <w:tc>
          <w:tcPr>
            <w:tcW w:w="1231" w:type="dxa"/>
            <w:tcBorders>
              <w:top w:val="nil"/>
              <w:bottom w:val="nil"/>
            </w:tcBorders>
          </w:tcPr>
          <w:p w14:paraId="45CBC85C">
            <w:pPr>
              <w:pStyle w:val="31"/>
              <w:spacing w:line="219" w:lineRule="exact"/>
              <w:rPr>
                <w:lang w:val="en-US"/>
              </w:rPr>
            </w:pPr>
            <w:r>
              <w:rPr>
                <w:spacing w:val="-5"/>
                <w:lang w:val="en-US"/>
              </w:rPr>
              <w:t>IU2</w:t>
            </w:r>
          </w:p>
        </w:tc>
        <w:tc>
          <w:tcPr>
            <w:tcW w:w="976" w:type="dxa"/>
            <w:tcBorders>
              <w:top w:val="nil"/>
              <w:bottom w:val="nil"/>
            </w:tcBorders>
          </w:tcPr>
          <w:p w14:paraId="35D25D65">
            <w:pPr>
              <w:pStyle w:val="31"/>
              <w:spacing w:line="219" w:lineRule="exact"/>
              <w:rPr>
                <w:lang w:val="en-US"/>
              </w:rPr>
            </w:pPr>
            <w:r>
              <w:rPr>
                <w:spacing w:val="-5"/>
                <w:lang w:val="en-US"/>
              </w:rPr>
              <w:t>f26</w:t>
            </w:r>
          </w:p>
        </w:tc>
        <w:tc>
          <w:tcPr>
            <w:tcW w:w="976" w:type="dxa"/>
            <w:tcBorders>
              <w:top w:val="nil"/>
              <w:bottom w:val="nil"/>
            </w:tcBorders>
          </w:tcPr>
          <w:p w14:paraId="6255BBB7">
            <w:pPr>
              <w:pStyle w:val="31"/>
              <w:spacing w:line="219" w:lineRule="exact"/>
              <w:rPr>
                <w:lang w:val="en-US"/>
              </w:rPr>
            </w:pPr>
            <w:r>
              <w:rPr>
                <w:spacing w:val="-5"/>
                <w:lang w:val="en-US"/>
              </w:rPr>
              <w:t>IU2</w:t>
            </w:r>
          </w:p>
        </w:tc>
        <w:tc>
          <w:tcPr>
            <w:tcW w:w="976" w:type="dxa"/>
            <w:tcBorders>
              <w:top w:val="nil"/>
              <w:bottom w:val="nil"/>
            </w:tcBorders>
          </w:tcPr>
          <w:p w14:paraId="0E0F3506">
            <w:pPr>
              <w:pStyle w:val="31"/>
              <w:spacing w:line="219" w:lineRule="exact"/>
              <w:rPr>
                <w:lang w:val="en-US"/>
              </w:rPr>
            </w:pPr>
            <w:r>
              <w:rPr>
                <w:spacing w:val="-5"/>
                <w:lang w:val="en-US"/>
              </w:rPr>
              <w:t>f70</w:t>
            </w:r>
          </w:p>
        </w:tc>
        <w:tc>
          <w:tcPr>
            <w:tcW w:w="976" w:type="dxa"/>
            <w:tcBorders>
              <w:top w:val="nil"/>
              <w:bottom w:val="nil"/>
            </w:tcBorders>
          </w:tcPr>
          <w:p w14:paraId="7871DCFA">
            <w:pPr>
              <w:pStyle w:val="31"/>
              <w:spacing w:line="219" w:lineRule="exact"/>
              <w:rPr>
                <w:lang w:val="en-US"/>
              </w:rPr>
            </w:pPr>
            <w:r>
              <w:rPr>
                <w:spacing w:val="-5"/>
                <w:lang w:val="en-US"/>
              </w:rPr>
              <w:t>IC1</w:t>
            </w:r>
          </w:p>
        </w:tc>
        <w:tc>
          <w:tcPr>
            <w:tcW w:w="976" w:type="dxa"/>
            <w:tcBorders>
              <w:top w:val="nil"/>
              <w:bottom w:val="nil"/>
            </w:tcBorders>
          </w:tcPr>
          <w:p w14:paraId="43374CB2">
            <w:pPr>
              <w:pStyle w:val="31"/>
              <w:spacing w:line="219" w:lineRule="exact"/>
              <w:rPr>
                <w:lang w:val="en-US"/>
              </w:rPr>
            </w:pPr>
            <w:r>
              <w:rPr>
                <w:spacing w:val="-5"/>
                <w:lang w:val="en-US"/>
              </w:rPr>
              <w:t>f26</w:t>
            </w:r>
          </w:p>
        </w:tc>
        <w:tc>
          <w:tcPr>
            <w:tcW w:w="976" w:type="dxa"/>
            <w:tcBorders>
              <w:top w:val="nil"/>
              <w:bottom w:val="nil"/>
            </w:tcBorders>
          </w:tcPr>
          <w:p w14:paraId="3B861577">
            <w:pPr>
              <w:pStyle w:val="31"/>
              <w:spacing w:line="219" w:lineRule="exact"/>
              <w:ind w:left="119"/>
              <w:rPr>
                <w:lang w:val="en-US"/>
              </w:rPr>
            </w:pPr>
            <w:r>
              <w:rPr>
                <w:spacing w:val="-5"/>
                <w:lang w:val="en-US"/>
              </w:rPr>
              <w:t>IU2</w:t>
            </w:r>
          </w:p>
        </w:tc>
      </w:tr>
      <w:tr w14:paraId="77FF65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6901E82E">
            <w:pPr>
              <w:pStyle w:val="31"/>
              <w:spacing w:line="219" w:lineRule="exact"/>
              <w:rPr>
                <w:lang w:val="en-US"/>
              </w:rPr>
            </w:pPr>
            <w:r>
              <w:rPr>
                <w:spacing w:val="-5"/>
                <w:lang w:val="en-US"/>
              </w:rPr>
              <w:t>15</w:t>
            </w:r>
          </w:p>
        </w:tc>
        <w:tc>
          <w:tcPr>
            <w:tcW w:w="1203" w:type="dxa"/>
            <w:tcBorders>
              <w:top w:val="nil"/>
              <w:bottom w:val="nil"/>
            </w:tcBorders>
          </w:tcPr>
          <w:p w14:paraId="09352CD8">
            <w:pPr>
              <w:pStyle w:val="31"/>
              <w:spacing w:line="219" w:lineRule="exact"/>
              <w:rPr>
                <w:lang w:val="en-US"/>
              </w:rPr>
            </w:pPr>
            <w:r>
              <w:rPr>
                <w:spacing w:val="-5"/>
                <w:lang w:val="en-US"/>
              </w:rPr>
              <w:t>f10</w:t>
            </w:r>
          </w:p>
        </w:tc>
        <w:tc>
          <w:tcPr>
            <w:tcW w:w="1231" w:type="dxa"/>
            <w:tcBorders>
              <w:top w:val="nil"/>
              <w:bottom w:val="nil"/>
            </w:tcBorders>
          </w:tcPr>
          <w:p w14:paraId="5805FECF">
            <w:pPr>
              <w:pStyle w:val="31"/>
              <w:spacing w:line="219" w:lineRule="exact"/>
              <w:rPr>
                <w:lang w:val="en-US"/>
              </w:rPr>
            </w:pPr>
            <w:r>
              <w:rPr>
                <w:spacing w:val="-5"/>
                <w:lang w:val="en-US"/>
              </w:rPr>
              <w:t>IU2</w:t>
            </w:r>
          </w:p>
        </w:tc>
        <w:tc>
          <w:tcPr>
            <w:tcW w:w="976" w:type="dxa"/>
            <w:tcBorders>
              <w:top w:val="nil"/>
              <w:bottom w:val="nil"/>
            </w:tcBorders>
          </w:tcPr>
          <w:p w14:paraId="790D28B5">
            <w:pPr>
              <w:pStyle w:val="31"/>
              <w:spacing w:line="219" w:lineRule="exact"/>
              <w:rPr>
                <w:lang w:val="en-US"/>
              </w:rPr>
            </w:pPr>
            <w:r>
              <w:rPr>
                <w:spacing w:val="-5"/>
                <w:lang w:val="en-US"/>
              </w:rPr>
              <w:t>f51</w:t>
            </w:r>
          </w:p>
        </w:tc>
        <w:tc>
          <w:tcPr>
            <w:tcW w:w="976" w:type="dxa"/>
            <w:tcBorders>
              <w:top w:val="nil"/>
              <w:bottom w:val="nil"/>
            </w:tcBorders>
          </w:tcPr>
          <w:p w14:paraId="08DF9BF9">
            <w:pPr>
              <w:pStyle w:val="31"/>
              <w:spacing w:line="219" w:lineRule="exact"/>
              <w:rPr>
                <w:lang w:val="en-US"/>
              </w:rPr>
            </w:pPr>
            <w:r>
              <w:rPr>
                <w:spacing w:val="-5"/>
                <w:lang w:val="en-US"/>
              </w:rPr>
              <w:t>IU2</w:t>
            </w:r>
          </w:p>
        </w:tc>
        <w:tc>
          <w:tcPr>
            <w:tcW w:w="976" w:type="dxa"/>
            <w:tcBorders>
              <w:top w:val="nil"/>
              <w:bottom w:val="nil"/>
            </w:tcBorders>
          </w:tcPr>
          <w:p w14:paraId="056F4872">
            <w:pPr>
              <w:pStyle w:val="31"/>
              <w:spacing w:line="219" w:lineRule="exact"/>
              <w:rPr>
                <w:lang w:val="en-US"/>
              </w:rPr>
            </w:pPr>
            <w:r>
              <w:rPr>
                <w:spacing w:val="-5"/>
                <w:lang w:val="en-US"/>
              </w:rPr>
              <w:t>f58</w:t>
            </w:r>
          </w:p>
        </w:tc>
        <w:tc>
          <w:tcPr>
            <w:tcW w:w="976" w:type="dxa"/>
            <w:tcBorders>
              <w:top w:val="nil"/>
              <w:bottom w:val="nil"/>
            </w:tcBorders>
          </w:tcPr>
          <w:p w14:paraId="193AFE9B">
            <w:pPr>
              <w:pStyle w:val="31"/>
              <w:spacing w:line="219" w:lineRule="exact"/>
              <w:rPr>
                <w:lang w:val="en-US"/>
              </w:rPr>
            </w:pPr>
            <w:r>
              <w:rPr>
                <w:spacing w:val="-5"/>
                <w:lang w:val="en-US"/>
              </w:rPr>
              <w:t>IC1</w:t>
            </w:r>
          </w:p>
        </w:tc>
        <w:tc>
          <w:tcPr>
            <w:tcW w:w="976" w:type="dxa"/>
            <w:tcBorders>
              <w:top w:val="nil"/>
              <w:bottom w:val="nil"/>
            </w:tcBorders>
          </w:tcPr>
          <w:p w14:paraId="074634D6">
            <w:pPr>
              <w:pStyle w:val="31"/>
              <w:spacing w:line="219" w:lineRule="exact"/>
              <w:rPr>
                <w:lang w:val="en-US"/>
              </w:rPr>
            </w:pPr>
            <w:r>
              <w:rPr>
                <w:spacing w:val="-5"/>
                <w:lang w:val="en-US"/>
              </w:rPr>
              <w:t>f41</w:t>
            </w:r>
          </w:p>
        </w:tc>
        <w:tc>
          <w:tcPr>
            <w:tcW w:w="976" w:type="dxa"/>
            <w:tcBorders>
              <w:top w:val="nil"/>
              <w:bottom w:val="nil"/>
            </w:tcBorders>
          </w:tcPr>
          <w:p w14:paraId="2B65B5E2">
            <w:pPr>
              <w:pStyle w:val="31"/>
              <w:spacing w:line="219" w:lineRule="exact"/>
              <w:ind w:left="119"/>
              <w:rPr>
                <w:lang w:val="en-US"/>
              </w:rPr>
            </w:pPr>
            <w:r>
              <w:rPr>
                <w:spacing w:val="-5"/>
                <w:lang w:val="en-US"/>
              </w:rPr>
              <w:t>IU2</w:t>
            </w:r>
          </w:p>
        </w:tc>
      </w:tr>
      <w:tr w14:paraId="4AA37E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1BD8A95E">
            <w:pPr>
              <w:pStyle w:val="31"/>
              <w:spacing w:line="219" w:lineRule="exact"/>
              <w:rPr>
                <w:lang w:val="en-US"/>
              </w:rPr>
            </w:pPr>
            <w:r>
              <w:rPr>
                <w:spacing w:val="-5"/>
                <w:lang w:val="en-US"/>
              </w:rPr>
              <w:t>16</w:t>
            </w:r>
          </w:p>
        </w:tc>
        <w:tc>
          <w:tcPr>
            <w:tcW w:w="1203" w:type="dxa"/>
            <w:tcBorders>
              <w:top w:val="nil"/>
              <w:bottom w:val="nil"/>
            </w:tcBorders>
          </w:tcPr>
          <w:p w14:paraId="61E63C1C">
            <w:pPr>
              <w:pStyle w:val="31"/>
              <w:spacing w:line="219" w:lineRule="exact"/>
              <w:rPr>
                <w:lang w:val="en-US"/>
              </w:rPr>
            </w:pPr>
            <w:r>
              <w:rPr>
                <w:spacing w:val="-5"/>
                <w:lang w:val="en-US"/>
              </w:rPr>
              <w:t>f27</w:t>
            </w:r>
          </w:p>
        </w:tc>
        <w:tc>
          <w:tcPr>
            <w:tcW w:w="1231" w:type="dxa"/>
            <w:tcBorders>
              <w:top w:val="nil"/>
              <w:bottom w:val="nil"/>
            </w:tcBorders>
          </w:tcPr>
          <w:p w14:paraId="589CEA84">
            <w:pPr>
              <w:pStyle w:val="31"/>
              <w:spacing w:line="219" w:lineRule="exact"/>
              <w:rPr>
                <w:lang w:val="en-US"/>
              </w:rPr>
            </w:pPr>
            <w:r>
              <w:rPr>
                <w:spacing w:val="-5"/>
                <w:lang w:val="en-US"/>
              </w:rPr>
              <w:t>IU2</w:t>
            </w:r>
          </w:p>
        </w:tc>
        <w:tc>
          <w:tcPr>
            <w:tcW w:w="976" w:type="dxa"/>
            <w:tcBorders>
              <w:top w:val="nil"/>
              <w:bottom w:val="nil"/>
            </w:tcBorders>
          </w:tcPr>
          <w:p w14:paraId="16DDBCD2">
            <w:pPr>
              <w:pStyle w:val="31"/>
              <w:spacing w:line="219" w:lineRule="exact"/>
              <w:rPr>
                <w:lang w:val="en-US"/>
              </w:rPr>
            </w:pPr>
            <w:r>
              <w:rPr>
                <w:spacing w:val="-5"/>
                <w:lang w:val="en-US"/>
              </w:rPr>
              <w:t>f41</w:t>
            </w:r>
          </w:p>
        </w:tc>
        <w:tc>
          <w:tcPr>
            <w:tcW w:w="976" w:type="dxa"/>
            <w:tcBorders>
              <w:top w:val="nil"/>
              <w:bottom w:val="nil"/>
            </w:tcBorders>
          </w:tcPr>
          <w:p w14:paraId="53A18939">
            <w:pPr>
              <w:pStyle w:val="31"/>
              <w:spacing w:line="219" w:lineRule="exact"/>
              <w:rPr>
                <w:lang w:val="en-US"/>
              </w:rPr>
            </w:pPr>
            <w:r>
              <w:rPr>
                <w:spacing w:val="-5"/>
                <w:lang w:val="en-US"/>
              </w:rPr>
              <w:t>IU2</w:t>
            </w:r>
          </w:p>
        </w:tc>
        <w:tc>
          <w:tcPr>
            <w:tcW w:w="976" w:type="dxa"/>
            <w:tcBorders>
              <w:top w:val="nil"/>
              <w:bottom w:val="nil"/>
            </w:tcBorders>
          </w:tcPr>
          <w:p w14:paraId="771A2DBD">
            <w:pPr>
              <w:pStyle w:val="31"/>
              <w:spacing w:line="219" w:lineRule="exact"/>
              <w:rPr>
                <w:lang w:val="en-US"/>
              </w:rPr>
            </w:pPr>
            <w:r>
              <w:rPr>
                <w:spacing w:val="-5"/>
                <w:lang w:val="en-US"/>
              </w:rPr>
              <w:t>f31</w:t>
            </w:r>
          </w:p>
        </w:tc>
        <w:tc>
          <w:tcPr>
            <w:tcW w:w="976" w:type="dxa"/>
            <w:tcBorders>
              <w:top w:val="nil"/>
              <w:bottom w:val="nil"/>
            </w:tcBorders>
          </w:tcPr>
          <w:p w14:paraId="4259AA4A">
            <w:pPr>
              <w:pStyle w:val="31"/>
              <w:spacing w:line="219" w:lineRule="exact"/>
              <w:rPr>
                <w:lang w:val="en-US"/>
              </w:rPr>
            </w:pPr>
            <w:r>
              <w:rPr>
                <w:spacing w:val="-5"/>
                <w:lang w:val="en-US"/>
              </w:rPr>
              <w:t>IU1</w:t>
            </w:r>
          </w:p>
        </w:tc>
        <w:tc>
          <w:tcPr>
            <w:tcW w:w="976" w:type="dxa"/>
            <w:tcBorders>
              <w:top w:val="nil"/>
              <w:bottom w:val="nil"/>
            </w:tcBorders>
          </w:tcPr>
          <w:p w14:paraId="04E6B1D4">
            <w:pPr>
              <w:pStyle w:val="31"/>
              <w:spacing w:line="219" w:lineRule="exact"/>
              <w:rPr>
                <w:lang w:val="en-US"/>
              </w:rPr>
            </w:pPr>
            <w:r>
              <w:rPr>
                <w:spacing w:val="-5"/>
                <w:lang w:val="en-US"/>
              </w:rPr>
              <w:t>f43</w:t>
            </w:r>
          </w:p>
        </w:tc>
        <w:tc>
          <w:tcPr>
            <w:tcW w:w="976" w:type="dxa"/>
            <w:tcBorders>
              <w:top w:val="nil"/>
              <w:bottom w:val="nil"/>
            </w:tcBorders>
          </w:tcPr>
          <w:p w14:paraId="2140B66F">
            <w:pPr>
              <w:pStyle w:val="31"/>
              <w:spacing w:line="219" w:lineRule="exact"/>
              <w:ind w:left="119"/>
              <w:rPr>
                <w:lang w:val="en-US"/>
              </w:rPr>
            </w:pPr>
            <w:r>
              <w:rPr>
                <w:spacing w:val="-5"/>
                <w:lang w:val="en-US"/>
              </w:rPr>
              <w:t>IU2</w:t>
            </w:r>
          </w:p>
        </w:tc>
      </w:tr>
      <w:tr w14:paraId="76DC6C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7D367EC7">
            <w:pPr>
              <w:pStyle w:val="31"/>
              <w:spacing w:line="219" w:lineRule="exact"/>
              <w:rPr>
                <w:lang w:val="en-US"/>
              </w:rPr>
            </w:pPr>
            <w:r>
              <w:rPr>
                <w:spacing w:val="-5"/>
                <w:lang w:val="en-US"/>
              </w:rPr>
              <w:t>17</w:t>
            </w:r>
          </w:p>
        </w:tc>
        <w:tc>
          <w:tcPr>
            <w:tcW w:w="1203" w:type="dxa"/>
            <w:tcBorders>
              <w:top w:val="nil"/>
              <w:bottom w:val="nil"/>
            </w:tcBorders>
          </w:tcPr>
          <w:p w14:paraId="2EAA8E4E">
            <w:pPr>
              <w:pStyle w:val="31"/>
              <w:spacing w:line="219" w:lineRule="exact"/>
              <w:rPr>
                <w:lang w:val="en-US"/>
              </w:rPr>
            </w:pPr>
            <w:r>
              <w:rPr>
                <w:spacing w:val="-5"/>
                <w:lang w:val="en-US"/>
              </w:rPr>
              <w:t>f43</w:t>
            </w:r>
          </w:p>
        </w:tc>
        <w:tc>
          <w:tcPr>
            <w:tcW w:w="1231" w:type="dxa"/>
            <w:tcBorders>
              <w:top w:val="nil"/>
              <w:bottom w:val="nil"/>
            </w:tcBorders>
          </w:tcPr>
          <w:p w14:paraId="60222378">
            <w:pPr>
              <w:pStyle w:val="31"/>
              <w:spacing w:line="219" w:lineRule="exact"/>
              <w:rPr>
                <w:lang w:val="en-US"/>
              </w:rPr>
            </w:pPr>
            <w:r>
              <w:rPr>
                <w:spacing w:val="-5"/>
                <w:lang w:val="en-US"/>
              </w:rPr>
              <w:t>IU2</w:t>
            </w:r>
          </w:p>
        </w:tc>
        <w:tc>
          <w:tcPr>
            <w:tcW w:w="976" w:type="dxa"/>
            <w:tcBorders>
              <w:top w:val="nil"/>
              <w:bottom w:val="nil"/>
            </w:tcBorders>
          </w:tcPr>
          <w:p w14:paraId="18B7AA55">
            <w:pPr>
              <w:pStyle w:val="31"/>
              <w:spacing w:line="219" w:lineRule="exact"/>
              <w:rPr>
                <w:lang w:val="en-US"/>
              </w:rPr>
            </w:pPr>
            <w:r>
              <w:rPr>
                <w:spacing w:val="-5"/>
                <w:lang w:val="en-US"/>
              </w:rPr>
              <w:t>f45</w:t>
            </w:r>
          </w:p>
        </w:tc>
        <w:tc>
          <w:tcPr>
            <w:tcW w:w="976" w:type="dxa"/>
            <w:tcBorders>
              <w:top w:val="nil"/>
              <w:bottom w:val="nil"/>
            </w:tcBorders>
          </w:tcPr>
          <w:p w14:paraId="590E3C65">
            <w:pPr>
              <w:pStyle w:val="31"/>
              <w:spacing w:line="219" w:lineRule="exact"/>
              <w:rPr>
                <w:lang w:val="en-US"/>
              </w:rPr>
            </w:pPr>
            <w:r>
              <w:rPr>
                <w:spacing w:val="-5"/>
                <w:lang w:val="en-US"/>
              </w:rPr>
              <w:t>IU2</w:t>
            </w:r>
          </w:p>
        </w:tc>
        <w:tc>
          <w:tcPr>
            <w:tcW w:w="976" w:type="dxa"/>
            <w:tcBorders>
              <w:top w:val="nil"/>
              <w:bottom w:val="nil"/>
            </w:tcBorders>
          </w:tcPr>
          <w:p w14:paraId="122FCD67">
            <w:pPr>
              <w:pStyle w:val="31"/>
              <w:spacing w:line="219" w:lineRule="exact"/>
              <w:rPr>
                <w:lang w:val="en-US"/>
              </w:rPr>
            </w:pPr>
            <w:r>
              <w:rPr>
                <w:spacing w:val="-5"/>
                <w:lang w:val="en-US"/>
              </w:rPr>
              <w:t>f34</w:t>
            </w:r>
          </w:p>
        </w:tc>
        <w:tc>
          <w:tcPr>
            <w:tcW w:w="976" w:type="dxa"/>
            <w:tcBorders>
              <w:top w:val="nil"/>
              <w:bottom w:val="nil"/>
            </w:tcBorders>
          </w:tcPr>
          <w:p w14:paraId="4EE7B2AC">
            <w:pPr>
              <w:pStyle w:val="31"/>
              <w:spacing w:line="219" w:lineRule="exact"/>
              <w:rPr>
                <w:lang w:val="en-US"/>
              </w:rPr>
            </w:pPr>
            <w:r>
              <w:rPr>
                <w:spacing w:val="-5"/>
                <w:lang w:val="en-US"/>
              </w:rPr>
              <w:t>IU1</w:t>
            </w:r>
          </w:p>
        </w:tc>
        <w:tc>
          <w:tcPr>
            <w:tcW w:w="976" w:type="dxa"/>
            <w:tcBorders>
              <w:top w:val="nil"/>
              <w:bottom w:val="nil"/>
            </w:tcBorders>
          </w:tcPr>
          <w:p w14:paraId="29BE4A8D">
            <w:pPr>
              <w:pStyle w:val="31"/>
              <w:spacing w:line="219" w:lineRule="exact"/>
              <w:rPr>
                <w:lang w:val="en-US"/>
              </w:rPr>
            </w:pPr>
            <w:r>
              <w:rPr>
                <w:spacing w:val="-5"/>
                <w:lang w:val="en-US"/>
              </w:rPr>
              <w:t>f51</w:t>
            </w:r>
          </w:p>
        </w:tc>
        <w:tc>
          <w:tcPr>
            <w:tcW w:w="976" w:type="dxa"/>
            <w:tcBorders>
              <w:top w:val="nil"/>
              <w:bottom w:val="nil"/>
            </w:tcBorders>
          </w:tcPr>
          <w:p w14:paraId="043EC371">
            <w:pPr>
              <w:pStyle w:val="31"/>
              <w:spacing w:line="219" w:lineRule="exact"/>
              <w:ind w:left="119"/>
              <w:rPr>
                <w:lang w:val="en-US"/>
              </w:rPr>
            </w:pPr>
            <w:r>
              <w:rPr>
                <w:spacing w:val="-5"/>
                <w:lang w:val="en-US"/>
              </w:rPr>
              <w:t>IU2</w:t>
            </w:r>
          </w:p>
        </w:tc>
      </w:tr>
      <w:tr w14:paraId="46E65D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014377D5">
            <w:pPr>
              <w:pStyle w:val="31"/>
              <w:spacing w:line="219" w:lineRule="exact"/>
              <w:rPr>
                <w:lang w:val="en-US"/>
              </w:rPr>
            </w:pPr>
            <w:r>
              <w:rPr>
                <w:spacing w:val="-5"/>
                <w:lang w:val="en-US"/>
              </w:rPr>
              <w:t>18</w:t>
            </w:r>
          </w:p>
        </w:tc>
        <w:tc>
          <w:tcPr>
            <w:tcW w:w="1203" w:type="dxa"/>
            <w:tcBorders>
              <w:top w:val="nil"/>
              <w:bottom w:val="nil"/>
            </w:tcBorders>
          </w:tcPr>
          <w:p w14:paraId="1458E7A5">
            <w:pPr>
              <w:pStyle w:val="31"/>
              <w:spacing w:line="219" w:lineRule="exact"/>
              <w:rPr>
                <w:lang w:val="en-US"/>
              </w:rPr>
            </w:pPr>
            <w:r>
              <w:rPr>
                <w:spacing w:val="-5"/>
                <w:lang w:val="en-US"/>
              </w:rPr>
              <w:t>f34</w:t>
            </w:r>
          </w:p>
        </w:tc>
        <w:tc>
          <w:tcPr>
            <w:tcW w:w="1231" w:type="dxa"/>
            <w:tcBorders>
              <w:top w:val="nil"/>
              <w:bottom w:val="nil"/>
            </w:tcBorders>
          </w:tcPr>
          <w:p w14:paraId="31BB6070">
            <w:pPr>
              <w:pStyle w:val="31"/>
              <w:spacing w:line="219" w:lineRule="exact"/>
              <w:rPr>
                <w:lang w:val="en-US"/>
              </w:rPr>
            </w:pPr>
            <w:r>
              <w:rPr>
                <w:spacing w:val="-5"/>
                <w:lang w:val="en-US"/>
              </w:rPr>
              <w:t>IU1</w:t>
            </w:r>
          </w:p>
        </w:tc>
        <w:tc>
          <w:tcPr>
            <w:tcW w:w="976" w:type="dxa"/>
            <w:tcBorders>
              <w:top w:val="nil"/>
              <w:bottom w:val="nil"/>
            </w:tcBorders>
          </w:tcPr>
          <w:p w14:paraId="7C6F7034">
            <w:pPr>
              <w:pStyle w:val="31"/>
              <w:spacing w:line="219" w:lineRule="exact"/>
              <w:rPr>
                <w:lang w:val="en-US"/>
              </w:rPr>
            </w:pPr>
            <w:r>
              <w:rPr>
                <w:spacing w:val="-5"/>
                <w:lang w:val="en-US"/>
              </w:rPr>
              <w:t>f43</w:t>
            </w:r>
          </w:p>
        </w:tc>
        <w:tc>
          <w:tcPr>
            <w:tcW w:w="976" w:type="dxa"/>
            <w:tcBorders>
              <w:top w:val="nil"/>
              <w:bottom w:val="nil"/>
            </w:tcBorders>
          </w:tcPr>
          <w:p w14:paraId="5A307655">
            <w:pPr>
              <w:pStyle w:val="31"/>
              <w:spacing w:line="219" w:lineRule="exact"/>
              <w:rPr>
                <w:lang w:val="en-US"/>
              </w:rPr>
            </w:pPr>
            <w:r>
              <w:rPr>
                <w:spacing w:val="-5"/>
                <w:lang w:val="en-US"/>
              </w:rPr>
              <w:t>IU2</w:t>
            </w:r>
          </w:p>
        </w:tc>
        <w:tc>
          <w:tcPr>
            <w:tcW w:w="976" w:type="dxa"/>
            <w:tcBorders>
              <w:top w:val="nil"/>
              <w:bottom w:val="nil"/>
            </w:tcBorders>
          </w:tcPr>
          <w:p w14:paraId="103891A5">
            <w:pPr>
              <w:pStyle w:val="31"/>
              <w:spacing w:line="219" w:lineRule="exact"/>
              <w:rPr>
                <w:lang w:val="en-US"/>
              </w:rPr>
            </w:pPr>
            <w:r>
              <w:rPr>
                <w:spacing w:val="-5"/>
                <w:lang w:val="en-US"/>
              </w:rPr>
              <w:t>f52</w:t>
            </w:r>
          </w:p>
        </w:tc>
        <w:tc>
          <w:tcPr>
            <w:tcW w:w="976" w:type="dxa"/>
            <w:tcBorders>
              <w:top w:val="nil"/>
              <w:bottom w:val="nil"/>
            </w:tcBorders>
          </w:tcPr>
          <w:p w14:paraId="65381698">
            <w:pPr>
              <w:pStyle w:val="31"/>
              <w:spacing w:line="219" w:lineRule="exact"/>
              <w:rPr>
                <w:lang w:val="en-US"/>
              </w:rPr>
            </w:pPr>
            <w:r>
              <w:rPr>
                <w:spacing w:val="-2"/>
                <w:lang w:val="en-US"/>
              </w:rPr>
              <w:t>IU1</w:t>
            </w:r>
            <w:r>
              <w:rPr>
                <w:spacing w:val="-7"/>
                <w:lang w:val="en-US"/>
              </w:rPr>
              <w:t xml:space="preserve"> </w:t>
            </w:r>
            <w:r>
              <w:rPr>
                <w:spacing w:val="-10"/>
                <w:lang w:val="en-US"/>
              </w:rPr>
              <w:t>*</w:t>
            </w:r>
          </w:p>
        </w:tc>
        <w:tc>
          <w:tcPr>
            <w:tcW w:w="976" w:type="dxa"/>
            <w:tcBorders>
              <w:top w:val="nil"/>
              <w:bottom w:val="nil"/>
            </w:tcBorders>
          </w:tcPr>
          <w:p w14:paraId="33C7B324">
            <w:pPr>
              <w:pStyle w:val="31"/>
              <w:spacing w:line="219" w:lineRule="exact"/>
              <w:rPr>
                <w:lang w:val="en-US"/>
              </w:rPr>
            </w:pPr>
            <w:r>
              <w:rPr>
                <w:spacing w:val="-5"/>
                <w:lang w:val="en-US"/>
              </w:rPr>
              <w:t>f45</w:t>
            </w:r>
          </w:p>
        </w:tc>
        <w:tc>
          <w:tcPr>
            <w:tcW w:w="976" w:type="dxa"/>
            <w:tcBorders>
              <w:top w:val="nil"/>
              <w:bottom w:val="nil"/>
            </w:tcBorders>
          </w:tcPr>
          <w:p w14:paraId="0F303177">
            <w:pPr>
              <w:pStyle w:val="31"/>
              <w:spacing w:line="219" w:lineRule="exact"/>
              <w:ind w:left="119"/>
              <w:rPr>
                <w:lang w:val="en-US"/>
              </w:rPr>
            </w:pPr>
            <w:r>
              <w:rPr>
                <w:spacing w:val="-5"/>
                <w:lang w:val="en-US"/>
              </w:rPr>
              <w:t>IU2</w:t>
            </w:r>
          </w:p>
        </w:tc>
      </w:tr>
      <w:tr w14:paraId="6F8E38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0E98053D">
            <w:pPr>
              <w:pStyle w:val="31"/>
              <w:spacing w:line="219" w:lineRule="exact"/>
              <w:rPr>
                <w:lang w:val="en-US"/>
              </w:rPr>
            </w:pPr>
            <w:r>
              <w:rPr>
                <w:spacing w:val="-5"/>
                <w:lang w:val="en-US"/>
              </w:rPr>
              <w:t>19</w:t>
            </w:r>
          </w:p>
        </w:tc>
        <w:tc>
          <w:tcPr>
            <w:tcW w:w="1203" w:type="dxa"/>
            <w:tcBorders>
              <w:top w:val="nil"/>
              <w:bottom w:val="nil"/>
            </w:tcBorders>
          </w:tcPr>
          <w:p w14:paraId="790DA9D5">
            <w:pPr>
              <w:pStyle w:val="31"/>
              <w:spacing w:line="219" w:lineRule="exact"/>
              <w:rPr>
                <w:lang w:val="en-US"/>
              </w:rPr>
            </w:pPr>
            <w:r>
              <w:rPr>
                <w:spacing w:val="-5"/>
                <w:lang w:val="en-US"/>
              </w:rPr>
              <w:t>f47</w:t>
            </w:r>
          </w:p>
        </w:tc>
        <w:tc>
          <w:tcPr>
            <w:tcW w:w="1231" w:type="dxa"/>
            <w:tcBorders>
              <w:top w:val="nil"/>
              <w:bottom w:val="nil"/>
            </w:tcBorders>
          </w:tcPr>
          <w:p w14:paraId="1C3944D2">
            <w:pPr>
              <w:pStyle w:val="31"/>
              <w:spacing w:line="219" w:lineRule="exact"/>
              <w:rPr>
                <w:lang w:val="en-US"/>
              </w:rPr>
            </w:pPr>
            <w:r>
              <w:rPr>
                <w:spacing w:val="-5"/>
                <w:lang w:val="en-US"/>
              </w:rPr>
              <w:t>IU2</w:t>
            </w:r>
          </w:p>
        </w:tc>
        <w:tc>
          <w:tcPr>
            <w:tcW w:w="976" w:type="dxa"/>
            <w:tcBorders>
              <w:top w:val="nil"/>
              <w:bottom w:val="nil"/>
            </w:tcBorders>
          </w:tcPr>
          <w:p w14:paraId="5C11EA41">
            <w:pPr>
              <w:pStyle w:val="31"/>
              <w:spacing w:line="219" w:lineRule="exact"/>
              <w:rPr>
                <w:lang w:val="en-US"/>
              </w:rPr>
            </w:pPr>
            <w:r>
              <w:rPr>
                <w:spacing w:val="-5"/>
                <w:lang w:val="en-US"/>
              </w:rPr>
              <w:t>f50</w:t>
            </w:r>
          </w:p>
        </w:tc>
        <w:tc>
          <w:tcPr>
            <w:tcW w:w="976" w:type="dxa"/>
            <w:tcBorders>
              <w:top w:val="nil"/>
              <w:bottom w:val="nil"/>
            </w:tcBorders>
          </w:tcPr>
          <w:p w14:paraId="3654A1C5">
            <w:pPr>
              <w:pStyle w:val="31"/>
              <w:spacing w:line="219" w:lineRule="exact"/>
              <w:rPr>
                <w:lang w:val="en-US"/>
              </w:rPr>
            </w:pPr>
            <w:r>
              <w:rPr>
                <w:spacing w:val="-5"/>
                <w:lang w:val="en-US"/>
              </w:rPr>
              <w:t>IU2</w:t>
            </w:r>
          </w:p>
        </w:tc>
        <w:tc>
          <w:tcPr>
            <w:tcW w:w="976" w:type="dxa"/>
            <w:tcBorders>
              <w:top w:val="nil"/>
              <w:bottom w:val="nil"/>
            </w:tcBorders>
          </w:tcPr>
          <w:p w14:paraId="67CEDA75">
            <w:pPr>
              <w:pStyle w:val="31"/>
              <w:spacing w:line="219" w:lineRule="exact"/>
              <w:rPr>
                <w:lang w:val="en-US"/>
              </w:rPr>
            </w:pPr>
            <w:r>
              <w:rPr>
                <w:spacing w:val="-5"/>
                <w:lang w:val="en-US"/>
              </w:rPr>
              <w:t>f67</w:t>
            </w:r>
          </w:p>
        </w:tc>
        <w:tc>
          <w:tcPr>
            <w:tcW w:w="976" w:type="dxa"/>
            <w:tcBorders>
              <w:top w:val="nil"/>
              <w:bottom w:val="nil"/>
            </w:tcBorders>
          </w:tcPr>
          <w:p w14:paraId="059F96D2">
            <w:pPr>
              <w:pStyle w:val="31"/>
              <w:spacing w:line="219" w:lineRule="exact"/>
              <w:rPr>
                <w:lang w:val="en-US"/>
              </w:rPr>
            </w:pPr>
            <w:r>
              <w:rPr>
                <w:spacing w:val="-5"/>
                <w:lang w:val="en-US"/>
              </w:rPr>
              <w:t>IC1</w:t>
            </w:r>
          </w:p>
        </w:tc>
        <w:tc>
          <w:tcPr>
            <w:tcW w:w="976" w:type="dxa"/>
            <w:tcBorders>
              <w:top w:val="nil"/>
              <w:bottom w:val="nil"/>
            </w:tcBorders>
          </w:tcPr>
          <w:p w14:paraId="5669A15F">
            <w:pPr>
              <w:pStyle w:val="31"/>
              <w:spacing w:line="219" w:lineRule="exact"/>
              <w:rPr>
                <w:lang w:val="en-US"/>
              </w:rPr>
            </w:pPr>
            <w:r>
              <w:rPr>
                <w:spacing w:val="-5"/>
                <w:lang w:val="en-US"/>
              </w:rPr>
              <w:t>f50</w:t>
            </w:r>
          </w:p>
        </w:tc>
        <w:tc>
          <w:tcPr>
            <w:tcW w:w="976" w:type="dxa"/>
            <w:tcBorders>
              <w:top w:val="nil"/>
              <w:bottom w:val="nil"/>
            </w:tcBorders>
          </w:tcPr>
          <w:p w14:paraId="2D60A45C">
            <w:pPr>
              <w:pStyle w:val="31"/>
              <w:spacing w:line="219" w:lineRule="exact"/>
              <w:ind w:left="119"/>
              <w:rPr>
                <w:lang w:val="en-US"/>
              </w:rPr>
            </w:pPr>
            <w:r>
              <w:rPr>
                <w:spacing w:val="-5"/>
                <w:lang w:val="en-US"/>
              </w:rPr>
              <w:t>IU2</w:t>
            </w:r>
          </w:p>
        </w:tc>
      </w:tr>
      <w:tr w14:paraId="2B8972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3E0795B8">
            <w:pPr>
              <w:pStyle w:val="31"/>
              <w:spacing w:line="219" w:lineRule="exact"/>
              <w:rPr>
                <w:lang w:val="en-US"/>
              </w:rPr>
            </w:pPr>
            <w:r>
              <w:rPr>
                <w:spacing w:val="-5"/>
                <w:lang w:val="en-US"/>
              </w:rPr>
              <w:t>20</w:t>
            </w:r>
          </w:p>
        </w:tc>
        <w:tc>
          <w:tcPr>
            <w:tcW w:w="1203" w:type="dxa"/>
            <w:tcBorders>
              <w:top w:val="nil"/>
              <w:bottom w:val="nil"/>
            </w:tcBorders>
          </w:tcPr>
          <w:p w14:paraId="44078A63">
            <w:pPr>
              <w:pStyle w:val="31"/>
              <w:spacing w:line="219" w:lineRule="exact"/>
              <w:rPr>
                <w:lang w:val="en-US"/>
              </w:rPr>
            </w:pPr>
            <w:r>
              <w:rPr>
                <w:spacing w:val="-5"/>
                <w:lang w:val="en-US"/>
              </w:rPr>
              <w:t>f31</w:t>
            </w:r>
          </w:p>
        </w:tc>
        <w:tc>
          <w:tcPr>
            <w:tcW w:w="1231" w:type="dxa"/>
            <w:tcBorders>
              <w:top w:val="nil"/>
              <w:bottom w:val="nil"/>
            </w:tcBorders>
          </w:tcPr>
          <w:p w14:paraId="7054C9EF">
            <w:pPr>
              <w:pStyle w:val="31"/>
              <w:spacing w:line="219" w:lineRule="exact"/>
              <w:rPr>
                <w:lang w:val="en-US"/>
              </w:rPr>
            </w:pPr>
            <w:r>
              <w:rPr>
                <w:spacing w:val="-5"/>
                <w:lang w:val="en-US"/>
              </w:rPr>
              <w:t>IU1</w:t>
            </w:r>
          </w:p>
        </w:tc>
        <w:tc>
          <w:tcPr>
            <w:tcW w:w="976" w:type="dxa"/>
            <w:tcBorders>
              <w:top w:val="nil"/>
              <w:bottom w:val="nil"/>
            </w:tcBorders>
          </w:tcPr>
          <w:p w14:paraId="7FD3CB15">
            <w:pPr>
              <w:pStyle w:val="31"/>
              <w:spacing w:line="219" w:lineRule="exact"/>
              <w:rPr>
                <w:lang w:val="en-US"/>
              </w:rPr>
            </w:pPr>
            <w:r>
              <w:rPr>
                <w:spacing w:val="-5"/>
                <w:w w:val="95"/>
                <w:lang w:val="en-US"/>
              </w:rPr>
              <w:t>f1</w:t>
            </w:r>
          </w:p>
        </w:tc>
        <w:tc>
          <w:tcPr>
            <w:tcW w:w="976" w:type="dxa"/>
            <w:tcBorders>
              <w:top w:val="nil"/>
              <w:bottom w:val="nil"/>
            </w:tcBorders>
          </w:tcPr>
          <w:p w14:paraId="7B22EF2B">
            <w:pPr>
              <w:pStyle w:val="31"/>
              <w:spacing w:line="219" w:lineRule="exact"/>
              <w:rPr>
                <w:lang w:val="en-US"/>
              </w:rPr>
            </w:pPr>
            <w:r>
              <w:rPr>
                <w:spacing w:val="-5"/>
                <w:lang w:val="en-US"/>
              </w:rPr>
              <w:t>IU2</w:t>
            </w:r>
          </w:p>
        </w:tc>
        <w:tc>
          <w:tcPr>
            <w:tcW w:w="976" w:type="dxa"/>
            <w:tcBorders>
              <w:top w:val="nil"/>
              <w:bottom w:val="nil"/>
            </w:tcBorders>
          </w:tcPr>
          <w:p w14:paraId="063E3F48">
            <w:pPr>
              <w:pStyle w:val="31"/>
              <w:spacing w:line="219" w:lineRule="exact"/>
              <w:rPr>
                <w:lang w:val="en-US"/>
              </w:rPr>
            </w:pPr>
            <w:r>
              <w:rPr>
                <w:spacing w:val="-5"/>
                <w:lang w:val="en-US"/>
              </w:rPr>
              <w:t>f38</w:t>
            </w:r>
          </w:p>
        </w:tc>
        <w:tc>
          <w:tcPr>
            <w:tcW w:w="976" w:type="dxa"/>
            <w:tcBorders>
              <w:top w:val="nil"/>
              <w:bottom w:val="nil"/>
            </w:tcBorders>
          </w:tcPr>
          <w:p w14:paraId="1D0E6DF9">
            <w:pPr>
              <w:pStyle w:val="31"/>
              <w:spacing w:line="219" w:lineRule="exact"/>
              <w:rPr>
                <w:lang w:val="en-US"/>
              </w:rPr>
            </w:pPr>
            <w:r>
              <w:rPr>
                <w:spacing w:val="-5"/>
                <w:lang w:val="en-US"/>
              </w:rPr>
              <w:t>IU2</w:t>
            </w:r>
          </w:p>
        </w:tc>
        <w:tc>
          <w:tcPr>
            <w:tcW w:w="976" w:type="dxa"/>
            <w:tcBorders>
              <w:top w:val="nil"/>
              <w:bottom w:val="nil"/>
            </w:tcBorders>
          </w:tcPr>
          <w:p w14:paraId="4D9DA181">
            <w:pPr>
              <w:pStyle w:val="31"/>
              <w:spacing w:line="219" w:lineRule="exact"/>
              <w:rPr>
                <w:lang w:val="en-US"/>
              </w:rPr>
            </w:pPr>
            <w:r>
              <w:rPr>
                <w:spacing w:val="-5"/>
                <w:lang w:val="en-US"/>
              </w:rPr>
              <w:t>f65</w:t>
            </w:r>
          </w:p>
        </w:tc>
        <w:tc>
          <w:tcPr>
            <w:tcW w:w="976" w:type="dxa"/>
            <w:tcBorders>
              <w:top w:val="nil"/>
              <w:bottom w:val="nil"/>
            </w:tcBorders>
          </w:tcPr>
          <w:p w14:paraId="3349A69C">
            <w:pPr>
              <w:pStyle w:val="31"/>
              <w:spacing w:line="219" w:lineRule="exact"/>
              <w:ind w:left="119"/>
              <w:rPr>
                <w:lang w:val="en-US"/>
              </w:rPr>
            </w:pPr>
            <w:r>
              <w:rPr>
                <w:spacing w:val="-5"/>
                <w:lang w:val="en-US"/>
              </w:rPr>
              <w:t>IC1</w:t>
            </w:r>
          </w:p>
        </w:tc>
      </w:tr>
      <w:tr w14:paraId="2318A1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530820A3">
            <w:pPr>
              <w:pStyle w:val="31"/>
              <w:spacing w:line="219" w:lineRule="exact"/>
              <w:rPr>
                <w:lang w:val="en-US"/>
              </w:rPr>
            </w:pPr>
            <w:r>
              <w:rPr>
                <w:spacing w:val="-5"/>
                <w:lang w:val="en-US"/>
              </w:rPr>
              <w:t>21</w:t>
            </w:r>
          </w:p>
        </w:tc>
        <w:tc>
          <w:tcPr>
            <w:tcW w:w="1203" w:type="dxa"/>
            <w:tcBorders>
              <w:top w:val="nil"/>
              <w:bottom w:val="nil"/>
            </w:tcBorders>
          </w:tcPr>
          <w:p w14:paraId="79D8E853">
            <w:pPr>
              <w:pStyle w:val="31"/>
              <w:spacing w:line="219" w:lineRule="exact"/>
              <w:rPr>
                <w:lang w:val="en-US"/>
              </w:rPr>
            </w:pPr>
            <w:r>
              <w:rPr>
                <w:spacing w:val="-5"/>
                <w:lang w:val="en-US"/>
              </w:rPr>
              <w:t>f78</w:t>
            </w:r>
          </w:p>
        </w:tc>
        <w:tc>
          <w:tcPr>
            <w:tcW w:w="1231" w:type="dxa"/>
            <w:tcBorders>
              <w:top w:val="nil"/>
              <w:bottom w:val="nil"/>
            </w:tcBorders>
          </w:tcPr>
          <w:p w14:paraId="1155B390">
            <w:pPr>
              <w:pStyle w:val="31"/>
              <w:spacing w:line="219" w:lineRule="exact"/>
              <w:rPr>
                <w:lang w:val="en-US"/>
              </w:rPr>
            </w:pPr>
            <w:r>
              <w:rPr>
                <w:spacing w:val="-5"/>
                <w:lang w:val="en-US"/>
              </w:rPr>
              <w:t>IC2</w:t>
            </w:r>
          </w:p>
        </w:tc>
        <w:tc>
          <w:tcPr>
            <w:tcW w:w="976" w:type="dxa"/>
            <w:tcBorders>
              <w:top w:val="nil"/>
              <w:bottom w:val="nil"/>
            </w:tcBorders>
          </w:tcPr>
          <w:p w14:paraId="1FD65516">
            <w:pPr>
              <w:pStyle w:val="31"/>
              <w:spacing w:line="219" w:lineRule="exact"/>
              <w:rPr>
                <w:lang w:val="en-US"/>
              </w:rPr>
            </w:pPr>
            <w:r>
              <w:rPr>
                <w:spacing w:val="-5"/>
                <w:lang w:val="en-US"/>
              </w:rPr>
              <w:t>f49</w:t>
            </w:r>
          </w:p>
        </w:tc>
        <w:tc>
          <w:tcPr>
            <w:tcW w:w="976" w:type="dxa"/>
            <w:tcBorders>
              <w:top w:val="nil"/>
              <w:bottom w:val="nil"/>
            </w:tcBorders>
          </w:tcPr>
          <w:p w14:paraId="7C8AE230">
            <w:pPr>
              <w:pStyle w:val="31"/>
              <w:spacing w:line="219" w:lineRule="exact"/>
              <w:rPr>
                <w:lang w:val="en-US"/>
              </w:rPr>
            </w:pPr>
            <w:r>
              <w:rPr>
                <w:spacing w:val="-5"/>
                <w:lang w:val="en-US"/>
              </w:rPr>
              <w:t>IU2</w:t>
            </w:r>
          </w:p>
        </w:tc>
        <w:tc>
          <w:tcPr>
            <w:tcW w:w="976" w:type="dxa"/>
            <w:tcBorders>
              <w:top w:val="nil"/>
              <w:bottom w:val="nil"/>
            </w:tcBorders>
          </w:tcPr>
          <w:p w14:paraId="77144A4A">
            <w:pPr>
              <w:pStyle w:val="31"/>
              <w:spacing w:line="219" w:lineRule="exact"/>
              <w:rPr>
                <w:lang w:val="en-US"/>
              </w:rPr>
            </w:pPr>
            <w:r>
              <w:rPr>
                <w:spacing w:val="-5"/>
                <w:lang w:val="en-US"/>
              </w:rPr>
              <w:t>f26</w:t>
            </w:r>
          </w:p>
        </w:tc>
        <w:tc>
          <w:tcPr>
            <w:tcW w:w="976" w:type="dxa"/>
            <w:tcBorders>
              <w:top w:val="nil"/>
              <w:bottom w:val="nil"/>
            </w:tcBorders>
          </w:tcPr>
          <w:p w14:paraId="6072E6A7">
            <w:pPr>
              <w:pStyle w:val="31"/>
              <w:spacing w:line="219" w:lineRule="exact"/>
              <w:rPr>
                <w:lang w:val="en-US"/>
              </w:rPr>
            </w:pPr>
            <w:r>
              <w:rPr>
                <w:spacing w:val="-5"/>
                <w:lang w:val="en-US"/>
              </w:rPr>
              <w:t>IU2</w:t>
            </w:r>
          </w:p>
        </w:tc>
        <w:tc>
          <w:tcPr>
            <w:tcW w:w="976" w:type="dxa"/>
            <w:tcBorders>
              <w:top w:val="nil"/>
              <w:bottom w:val="nil"/>
            </w:tcBorders>
          </w:tcPr>
          <w:p w14:paraId="3307728E">
            <w:pPr>
              <w:pStyle w:val="31"/>
              <w:spacing w:line="219" w:lineRule="exact"/>
              <w:rPr>
                <w:lang w:val="en-US"/>
              </w:rPr>
            </w:pPr>
            <w:r>
              <w:rPr>
                <w:spacing w:val="-5"/>
                <w:lang w:val="en-US"/>
              </w:rPr>
              <w:t>f79</w:t>
            </w:r>
          </w:p>
        </w:tc>
        <w:tc>
          <w:tcPr>
            <w:tcW w:w="976" w:type="dxa"/>
            <w:tcBorders>
              <w:top w:val="nil"/>
              <w:bottom w:val="nil"/>
            </w:tcBorders>
          </w:tcPr>
          <w:p w14:paraId="3FC27BEA">
            <w:pPr>
              <w:pStyle w:val="31"/>
              <w:spacing w:line="219" w:lineRule="exact"/>
              <w:ind w:left="119"/>
              <w:rPr>
                <w:lang w:val="en-US"/>
              </w:rPr>
            </w:pPr>
            <w:r>
              <w:rPr>
                <w:spacing w:val="-5"/>
                <w:lang w:val="en-US"/>
              </w:rPr>
              <w:t>IC2</w:t>
            </w:r>
          </w:p>
        </w:tc>
      </w:tr>
      <w:tr w14:paraId="243A32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02E6DF18">
            <w:pPr>
              <w:pStyle w:val="31"/>
              <w:spacing w:line="219" w:lineRule="exact"/>
              <w:rPr>
                <w:lang w:val="en-US"/>
              </w:rPr>
            </w:pPr>
            <w:r>
              <w:rPr>
                <w:spacing w:val="-5"/>
                <w:lang w:val="en-US"/>
              </w:rPr>
              <w:t>22</w:t>
            </w:r>
          </w:p>
        </w:tc>
        <w:tc>
          <w:tcPr>
            <w:tcW w:w="1203" w:type="dxa"/>
            <w:tcBorders>
              <w:top w:val="nil"/>
              <w:bottom w:val="nil"/>
            </w:tcBorders>
          </w:tcPr>
          <w:p w14:paraId="6E0942C1">
            <w:pPr>
              <w:pStyle w:val="31"/>
              <w:spacing w:line="219" w:lineRule="exact"/>
              <w:rPr>
                <w:lang w:val="en-US"/>
              </w:rPr>
            </w:pPr>
            <w:r>
              <w:rPr>
                <w:spacing w:val="-5"/>
                <w:w w:val="95"/>
                <w:lang w:val="en-US"/>
              </w:rPr>
              <w:t>f4</w:t>
            </w:r>
          </w:p>
        </w:tc>
        <w:tc>
          <w:tcPr>
            <w:tcW w:w="1231" w:type="dxa"/>
            <w:tcBorders>
              <w:top w:val="nil"/>
              <w:bottom w:val="nil"/>
            </w:tcBorders>
          </w:tcPr>
          <w:p w14:paraId="7452D84E">
            <w:pPr>
              <w:pStyle w:val="31"/>
              <w:spacing w:line="219" w:lineRule="exact"/>
              <w:rPr>
                <w:lang w:val="en-US"/>
              </w:rPr>
            </w:pPr>
            <w:r>
              <w:rPr>
                <w:spacing w:val="-5"/>
                <w:lang w:val="en-US"/>
              </w:rPr>
              <w:t>IU2</w:t>
            </w:r>
          </w:p>
        </w:tc>
        <w:tc>
          <w:tcPr>
            <w:tcW w:w="976" w:type="dxa"/>
            <w:tcBorders>
              <w:top w:val="nil"/>
              <w:bottom w:val="nil"/>
            </w:tcBorders>
          </w:tcPr>
          <w:p w14:paraId="2941125C">
            <w:pPr>
              <w:pStyle w:val="31"/>
              <w:spacing w:line="219" w:lineRule="exact"/>
              <w:rPr>
                <w:lang w:val="en-US"/>
              </w:rPr>
            </w:pPr>
            <w:r>
              <w:rPr>
                <w:spacing w:val="-5"/>
                <w:w w:val="95"/>
                <w:lang w:val="en-US"/>
              </w:rPr>
              <w:t>f2</w:t>
            </w:r>
          </w:p>
        </w:tc>
        <w:tc>
          <w:tcPr>
            <w:tcW w:w="976" w:type="dxa"/>
            <w:tcBorders>
              <w:top w:val="nil"/>
              <w:bottom w:val="nil"/>
            </w:tcBorders>
          </w:tcPr>
          <w:p w14:paraId="406A2E29">
            <w:pPr>
              <w:pStyle w:val="31"/>
              <w:spacing w:line="219" w:lineRule="exact"/>
              <w:rPr>
                <w:lang w:val="en-US"/>
              </w:rPr>
            </w:pPr>
            <w:r>
              <w:rPr>
                <w:spacing w:val="-5"/>
                <w:lang w:val="en-US"/>
              </w:rPr>
              <w:t>IU1</w:t>
            </w:r>
          </w:p>
        </w:tc>
        <w:tc>
          <w:tcPr>
            <w:tcW w:w="976" w:type="dxa"/>
            <w:tcBorders>
              <w:top w:val="nil"/>
              <w:bottom w:val="nil"/>
            </w:tcBorders>
          </w:tcPr>
          <w:p w14:paraId="4479B376">
            <w:pPr>
              <w:pStyle w:val="31"/>
              <w:spacing w:line="219" w:lineRule="exact"/>
              <w:rPr>
                <w:lang w:val="en-US"/>
              </w:rPr>
            </w:pPr>
            <w:r>
              <w:rPr>
                <w:spacing w:val="-5"/>
                <w:lang w:val="en-US"/>
              </w:rPr>
              <w:t>f36</w:t>
            </w:r>
          </w:p>
        </w:tc>
        <w:tc>
          <w:tcPr>
            <w:tcW w:w="976" w:type="dxa"/>
            <w:tcBorders>
              <w:top w:val="nil"/>
              <w:bottom w:val="nil"/>
            </w:tcBorders>
          </w:tcPr>
          <w:p w14:paraId="0BE6842C">
            <w:pPr>
              <w:pStyle w:val="31"/>
              <w:spacing w:line="219" w:lineRule="exact"/>
              <w:rPr>
                <w:lang w:val="en-US"/>
              </w:rPr>
            </w:pPr>
            <w:r>
              <w:rPr>
                <w:spacing w:val="-2"/>
                <w:lang w:val="en-US"/>
              </w:rPr>
              <w:t>IU1</w:t>
            </w:r>
            <w:r>
              <w:rPr>
                <w:spacing w:val="-7"/>
                <w:lang w:val="en-US"/>
              </w:rPr>
              <w:t xml:space="preserve"> </w:t>
            </w:r>
            <w:r>
              <w:rPr>
                <w:spacing w:val="-10"/>
                <w:lang w:val="en-US"/>
              </w:rPr>
              <w:t>*</w:t>
            </w:r>
          </w:p>
        </w:tc>
        <w:tc>
          <w:tcPr>
            <w:tcW w:w="976" w:type="dxa"/>
            <w:tcBorders>
              <w:top w:val="nil"/>
              <w:bottom w:val="nil"/>
            </w:tcBorders>
          </w:tcPr>
          <w:p w14:paraId="25693858">
            <w:pPr>
              <w:pStyle w:val="31"/>
              <w:spacing w:line="219" w:lineRule="exact"/>
              <w:rPr>
                <w:lang w:val="en-US"/>
              </w:rPr>
            </w:pPr>
            <w:r>
              <w:rPr>
                <w:spacing w:val="-5"/>
                <w:w w:val="95"/>
                <w:lang w:val="en-US"/>
              </w:rPr>
              <w:t>f1</w:t>
            </w:r>
          </w:p>
        </w:tc>
        <w:tc>
          <w:tcPr>
            <w:tcW w:w="976" w:type="dxa"/>
            <w:tcBorders>
              <w:top w:val="nil"/>
              <w:bottom w:val="nil"/>
            </w:tcBorders>
          </w:tcPr>
          <w:p w14:paraId="50A34FD3">
            <w:pPr>
              <w:pStyle w:val="31"/>
              <w:spacing w:line="219" w:lineRule="exact"/>
              <w:ind w:left="119"/>
              <w:rPr>
                <w:lang w:val="en-US"/>
              </w:rPr>
            </w:pPr>
            <w:r>
              <w:rPr>
                <w:spacing w:val="-5"/>
                <w:lang w:val="en-US"/>
              </w:rPr>
              <w:t>IU2</w:t>
            </w:r>
          </w:p>
        </w:tc>
      </w:tr>
      <w:tr w14:paraId="7D7327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67BFE5A4">
            <w:pPr>
              <w:pStyle w:val="31"/>
              <w:spacing w:line="219" w:lineRule="exact"/>
              <w:rPr>
                <w:lang w:val="en-US"/>
              </w:rPr>
            </w:pPr>
            <w:r>
              <w:rPr>
                <w:spacing w:val="-5"/>
                <w:lang w:val="en-US"/>
              </w:rPr>
              <w:t>23</w:t>
            </w:r>
          </w:p>
        </w:tc>
        <w:tc>
          <w:tcPr>
            <w:tcW w:w="1203" w:type="dxa"/>
            <w:tcBorders>
              <w:top w:val="nil"/>
              <w:bottom w:val="nil"/>
            </w:tcBorders>
          </w:tcPr>
          <w:p w14:paraId="47D9ABFB">
            <w:pPr>
              <w:pStyle w:val="31"/>
              <w:spacing w:line="219" w:lineRule="exact"/>
              <w:rPr>
                <w:lang w:val="en-US"/>
              </w:rPr>
            </w:pPr>
            <w:r>
              <w:rPr>
                <w:spacing w:val="-5"/>
                <w:lang w:val="en-US"/>
              </w:rPr>
              <w:t>f45</w:t>
            </w:r>
          </w:p>
        </w:tc>
        <w:tc>
          <w:tcPr>
            <w:tcW w:w="1231" w:type="dxa"/>
            <w:tcBorders>
              <w:top w:val="nil"/>
              <w:bottom w:val="nil"/>
            </w:tcBorders>
          </w:tcPr>
          <w:p w14:paraId="04A78924">
            <w:pPr>
              <w:pStyle w:val="31"/>
              <w:spacing w:line="219" w:lineRule="exact"/>
              <w:rPr>
                <w:lang w:val="en-US"/>
              </w:rPr>
            </w:pPr>
            <w:r>
              <w:rPr>
                <w:spacing w:val="-5"/>
                <w:lang w:val="en-US"/>
              </w:rPr>
              <w:t>IU2</w:t>
            </w:r>
          </w:p>
        </w:tc>
        <w:tc>
          <w:tcPr>
            <w:tcW w:w="976" w:type="dxa"/>
            <w:tcBorders>
              <w:top w:val="nil"/>
              <w:bottom w:val="nil"/>
            </w:tcBorders>
          </w:tcPr>
          <w:p w14:paraId="2A44CC19">
            <w:pPr>
              <w:pStyle w:val="31"/>
              <w:spacing w:line="219" w:lineRule="exact"/>
              <w:rPr>
                <w:lang w:val="en-US"/>
              </w:rPr>
            </w:pPr>
            <w:r>
              <w:rPr>
                <w:spacing w:val="-5"/>
                <w:lang w:val="en-US"/>
              </w:rPr>
              <w:t>f65</w:t>
            </w:r>
          </w:p>
        </w:tc>
        <w:tc>
          <w:tcPr>
            <w:tcW w:w="976" w:type="dxa"/>
            <w:tcBorders>
              <w:top w:val="nil"/>
              <w:bottom w:val="nil"/>
            </w:tcBorders>
          </w:tcPr>
          <w:p w14:paraId="2C56A064">
            <w:pPr>
              <w:pStyle w:val="31"/>
              <w:spacing w:line="219" w:lineRule="exact"/>
              <w:rPr>
                <w:lang w:val="en-US"/>
              </w:rPr>
            </w:pPr>
            <w:r>
              <w:rPr>
                <w:spacing w:val="-5"/>
                <w:lang w:val="en-US"/>
              </w:rPr>
              <w:t>IC1</w:t>
            </w:r>
          </w:p>
        </w:tc>
        <w:tc>
          <w:tcPr>
            <w:tcW w:w="976" w:type="dxa"/>
            <w:tcBorders>
              <w:top w:val="nil"/>
              <w:bottom w:val="nil"/>
            </w:tcBorders>
          </w:tcPr>
          <w:p w14:paraId="1253F6D8">
            <w:pPr>
              <w:pStyle w:val="31"/>
              <w:spacing w:line="219" w:lineRule="exact"/>
              <w:rPr>
                <w:lang w:val="en-US"/>
              </w:rPr>
            </w:pPr>
            <w:r>
              <w:rPr>
                <w:spacing w:val="-5"/>
                <w:lang w:val="en-US"/>
              </w:rPr>
              <w:t>f84</w:t>
            </w:r>
          </w:p>
        </w:tc>
        <w:tc>
          <w:tcPr>
            <w:tcW w:w="976" w:type="dxa"/>
            <w:tcBorders>
              <w:top w:val="nil"/>
              <w:bottom w:val="nil"/>
            </w:tcBorders>
          </w:tcPr>
          <w:p w14:paraId="3A318021">
            <w:pPr>
              <w:pStyle w:val="31"/>
              <w:spacing w:line="219" w:lineRule="exact"/>
              <w:rPr>
                <w:lang w:val="en-US"/>
              </w:rPr>
            </w:pPr>
            <w:r>
              <w:rPr>
                <w:spacing w:val="-10"/>
                <w:lang w:val="en-US"/>
              </w:rPr>
              <w:t>E</w:t>
            </w:r>
          </w:p>
        </w:tc>
        <w:tc>
          <w:tcPr>
            <w:tcW w:w="976" w:type="dxa"/>
            <w:tcBorders>
              <w:top w:val="nil"/>
              <w:bottom w:val="nil"/>
            </w:tcBorders>
          </w:tcPr>
          <w:p w14:paraId="180D4CA7">
            <w:pPr>
              <w:pStyle w:val="31"/>
              <w:spacing w:line="219" w:lineRule="exact"/>
              <w:rPr>
                <w:lang w:val="en-US"/>
              </w:rPr>
            </w:pPr>
            <w:r>
              <w:rPr>
                <w:spacing w:val="-5"/>
                <w:lang w:val="en-US"/>
              </w:rPr>
              <w:t>f70</w:t>
            </w:r>
          </w:p>
        </w:tc>
        <w:tc>
          <w:tcPr>
            <w:tcW w:w="976" w:type="dxa"/>
            <w:tcBorders>
              <w:top w:val="nil"/>
              <w:bottom w:val="nil"/>
            </w:tcBorders>
          </w:tcPr>
          <w:p w14:paraId="51427444">
            <w:pPr>
              <w:pStyle w:val="31"/>
              <w:spacing w:line="219" w:lineRule="exact"/>
              <w:ind w:left="119"/>
              <w:rPr>
                <w:lang w:val="en-US"/>
              </w:rPr>
            </w:pPr>
            <w:r>
              <w:rPr>
                <w:spacing w:val="-5"/>
                <w:lang w:val="en-US"/>
              </w:rPr>
              <w:t>IC1</w:t>
            </w:r>
          </w:p>
        </w:tc>
      </w:tr>
      <w:tr w14:paraId="151BAC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1203" w:type="dxa"/>
            <w:tcBorders>
              <w:top w:val="nil"/>
              <w:bottom w:val="nil"/>
            </w:tcBorders>
          </w:tcPr>
          <w:p w14:paraId="45B0C8F9">
            <w:pPr>
              <w:pStyle w:val="31"/>
              <w:spacing w:line="219" w:lineRule="exact"/>
              <w:rPr>
                <w:lang w:val="en-US"/>
              </w:rPr>
            </w:pPr>
            <w:r>
              <w:rPr>
                <w:spacing w:val="-5"/>
                <w:lang w:val="en-US"/>
              </w:rPr>
              <w:t>24</w:t>
            </w:r>
          </w:p>
        </w:tc>
        <w:tc>
          <w:tcPr>
            <w:tcW w:w="1203" w:type="dxa"/>
            <w:tcBorders>
              <w:top w:val="nil"/>
              <w:bottom w:val="nil"/>
            </w:tcBorders>
          </w:tcPr>
          <w:p w14:paraId="2A1AC3E9">
            <w:pPr>
              <w:pStyle w:val="31"/>
              <w:spacing w:line="219" w:lineRule="exact"/>
              <w:rPr>
                <w:lang w:val="en-US"/>
              </w:rPr>
            </w:pPr>
            <w:r>
              <w:rPr>
                <w:spacing w:val="-5"/>
                <w:lang w:val="en-US"/>
              </w:rPr>
              <w:t>f50</w:t>
            </w:r>
          </w:p>
        </w:tc>
        <w:tc>
          <w:tcPr>
            <w:tcW w:w="1231" w:type="dxa"/>
            <w:tcBorders>
              <w:top w:val="nil"/>
              <w:bottom w:val="nil"/>
            </w:tcBorders>
          </w:tcPr>
          <w:p w14:paraId="5FDA981C">
            <w:pPr>
              <w:pStyle w:val="31"/>
              <w:spacing w:line="219" w:lineRule="exact"/>
              <w:rPr>
                <w:lang w:val="en-US"/>
              </w:rPr>
            </w:pPr>
            <w:r>
              <w:rPr>
                <w:spacing w:val="-5"/>
                <w:lang w:val="en-US"/>
              </w:rPr>
              <w:t>IU2</w:t>
            </w:r>
          </w:p>
        </w:tc>
        <w:tc>
          <w:tcPr>
            <w:tcW w:w="976" w:type="dxa"/>
            <w:tcBorders>
              <w:top w:val="nil"/>
              <w:bottom w:val="nil"/>
            </w:tcBorders>
          </w:tcPr>
          <w:p w14:paraId="600A5B89">
            <w:pPr>
              <w:pStyle w:val="31"/>
              <w:spacing w:line="219" w:lineRule="exact"/>
              <w:rPr>
                <w:lang w:val="en-US"/>
              </w:rPr>
            </w:pPr>
            <w:r>
              <w:rPr>
                <w:spacing w:val="-5"/>
                <w:w w:val="95"/>
                <w:lang w:val="en-US"/>
              </w:rPr>
              <w:t>f4</w:t>
            </w:r>
          </w:p>
        </w:tc>
        <w:tc>
          <w:tcPr>
            <w:tcW w:w="976" w:type="dxa"/>
            <w:tcBorders>
              <w:top w:val="nil"/>
              <w:bottom w:val="nil"/>
            </w:tcBorders>
          </w:tcPr>
          <w:p w14:paraId="08669028">
            <w:pPr>
              <w:pStyle w:val="31"/>
              <w:spacing w:line="219" w:lineRule="exact"/>
              <w:rPr>
                <w:lang w:val="en-US"/>
              </w:rPr>
            </w:pPr>
            <w:r>
              <w:rPr>
                <w:spacing w:val="-5"/>
                <w:lang w:val="en-US"/>
              </w:rPr>
              <w:t>IU1</w:t>
            </w:r>
          </w:p>
        </w:tc>
        <w:tc>
          <w:tcPr>
            <w:tcW w:w="976" w:type="dxa"/>
            <w:tcBorders>
              <w:top w:val="nil"/>
              <w:bottom w:val="nil"/>
            </w:tcBorders>
          </w:tcPr>
          <w:p w14:paraId="61B50BE5">
            <w:pPr>
              <w:pStyle w:val="31"/>
              <w:spacing w:line="219" w:lineRule="exact"/>
              <w:rPr>
                <w:lang w:val="en-US"/>
              </w:rPr>
            </w:pPr>
            <w:r>
              <w:rPr>
                <w:spacing w:val="-5"/>
                <w:w w:val="95"/>
                <w:lang w:val="en-US"/>
              </w:rPr>
              <w:t>f7</w:t>
            </w:r>
          </w:p>
        </w:tc>
        <w:tc>
          <w:tcPr>
            <w:tcW w:w="976" w:type="dxa"/>
            <w:tcBorders>
              <w:top w:val="nil"/>
              <w:bottom w:val="nil"/>
            </w:tcBorders>
          </w:tcPr>
          <w:p w14:paraId="79964753">
            <w:pPr>
              <w:pStyle w:val="31"/>
              <w:spacing w:line="219" w:lineRule="exact"/>
              <w:rPr>
                <w:lang w:val="en-US"/>
              </w:rPr>
            </w:pPr>
            <w:r>
              <w:rPr>
                <w:spacing w:val="-5"/>
                <w:lang w:val="en-US"/>
              </w:rPr>
              <w:t>IU2</w:t>
            </w:r>
          </w:p>
        </w:tc>
        <w:tc>
          <w:tcPr>
            <w:tcW w:w="976" w:type="dxa"/>
            <w:tcBorders>
              <w:top w:val="nil"/>
              <w:bottom w:val="nil"/>
            </w:tcBorders>
          </w:tcPr>
          <w:p w14:paraId="153B3404">
            <w:pPr>
              <w:pStyle w:val="31"/>
              <w:spacing w:line="219" w:lineRule="exact"/>
              <w:rPr>
                <w:lang w:val="en-US"/>
              </w:rPr>
            </w:pPr>
            <w:r>
              <w:rPr>
                <w:spacing w:val="-5"/>
                <w:w w:val="95"/>
                <w:lang w:val="en-US"/>
              </w:rPr>
              <w:t>f4</w:t>
            </w:r>
          </w:p>
        </w:tc>
        <w:tc>
          <w:tcPr>
            <w:tcW w:w="976" w:type="dxa"/>
            <w:tcBorders>
              <w:top w:val="nil"/>
              <w:bottom w:val="nil"/>
            </w:tcBorders>
          </w:tcPr>
          <w:p w14:paraId="1B47307B">
            <w:pPr>
              <w:pStyle w:val="31"/>
              <w:spacing w:line="219" w:lineRule="exact"/>
              <w:ind w:left="119"/>
              <w:rPr>
                <w:lang w:val="en-US"/>
              </w:rPr>
            </w:pPr>
            <w:r>
              <w:rPr>
                <w:spacing w:val="-5"/>
                <w:lang w:val="en-US"/>
              </w:rPr>
              <w:t>IU2</w:t>
            </w:r>
          </w:p>
        </w:tc>
      </w:tr>
      <w:tr w14:paraId="72A247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1" w:hRule="atLeast"/>
        </w:trPr>
        <w:tc>
          <w:tcPr>
            <w:tcW w:w="1203" w:type="dxa"/>
            <w:tcBorders>
              <w:top w:val="nil"/>
            </w:tcBorders>
          </w:tcPr>
          <w:p w14:paraId="61C53265">
            <w:pPr>
              <w:pStyle w:val="31"/>
              <w:spacing w:line="228" w:lineRule="exact"/>
              <w:rPr>
                <w:lang w:val="en-US"/>
              </w:rPr>
            </w:pPr>
            <w:r>
              <w:rPr>
                <w:spacing w:val="-5"/>
                <w:lang w:val="en-US"/>
              </w:rPr>
              <w:t>25</w:t>
            </w:r>
          </w:p>
        </w:tc>
        <w:tc>
          <w:tcPr>
            <w:tcW w:w="1203" w:type="dxa"/>
            <w:tcBorders>
              <w:top w:val="nil"/>
            </w:tcBorders>
          </w:tcPr>
          <w:p w14:paraId="652B3F08">
            <w:pPr>
              <w:pStyle w:val="31"/>
              <w:spacing w:line="228" w:lineRule="exact"/>
              <w:rPr>
                <w:lang w:val="en-US"/>
              </w:rPr>
            </w:pPr>
            <w:r>
              <w:rPr>
                <w:spacing w:val="-5"/>
                <w:lang w:val="en-US"/>
              </w:rPr>
              <w:t>f49</w:t>
            </w:r>
          </w:p>
        </w:tc>
        <w:tc>
          <w:tcPr>
            <w:tcW w:w="1231" w:type="dxa"/>
            <w:tcBorders>
              <w:top w:val="nil"/>
            </w:tcBorders>
          </w:tcPr>
          <w:p w14:paraId="471DF6CA">
            <w:pPr>
              <w:pStyle w:val="31"/>
              <w:spacing w:line="228" w:lineRule="exact"/>
              <w:rPr>
                <w:lang w:val="en-US"/>
              </w:rPr>
            </w:pPr>
            <w:r>
              <w:rPr>
                <w:spacing w:val="-5"/>
                <w:lang w:val="en-US"/>
              </w:rPr>
              <w:t>IU2</w:t>
            </w:r>
          </w:p>
        </w:tc>
        <w:tc>
          <w:tcPr>
            <w:tcW w:w="976" w:type="dxa"/>
            <w:tcBorders>
              <w:top w:val="nil"/>
            </w:tcBorders>
          </w:tcPr>
          <w:p w14:paraId="639177E6">
            <w:pPr>
              <w:pStyle w:val="31"/>
              <w:spacing w:line="228" w:lineRule="exact"/>
              <w:rPr>
                <w:lang w:val="en-US"/>
              </w:rPr>
            </w:pPr>
            <w:r>
              <w:rPr>
                <w:spacing w:val="-5"/>
                <w:lang w:val="en-US"/>
              </w:rPr>
              <w:t>f79</w:t>
            </w:r>
          </w:p>
        </w:tc>
        <w:tc>
          <w:tcPr>
            <w:tcW w:w="976" w:type="dxa"/>
            <w:tcBorders>
              <w:top w:val="nil"/>
            </w:tcBorders>
          </w:tcPr>
          <w:p w14:paraId="5EB1AE8F">
            <w:pPr>
              <w:pStyle w:val="31"/>
              <w:spacing w:line="228" w:lineRule="exact"/>
              <w:rPr>
                <w:lang w:val="en-US"/>
              </w:rPr>
            </w:pPr>
            <w:r>
              <w:rPr>
                <w:spacing w:val="-5"/>
                <w:lang w:val="en-US"/>
              </w:rPr>
              <w:t>IC2</w:t>
            </w:r>
          </w:p>
        </w:tc>
        <w:tc>
          <w:tcPr>
            <w:tcW w:w="976" w:type="dxa"/>
            <w:tcBorders>
              <w:top w:val="nil"/>
            </w:tcBorders>
          </w:tcPr>
          <w:p w14:paraId="61829564">
            <w:pPr>
              <w:pStyle w:val="31"/>
              <w:spacing w:line="228" w:lineRule="exact"/>
              <w:rPr>
                <w:lang w:val="en-US"/>
              </w:rPr>
            </w:pPr>
            <w:r>
              <w:rPr>
                <w:spacing w:val="-5"/>
                <w:lang w:val="en-US"/>
              </w:rPr>
              <w:t>f63</w:t>
            </w:r>
          </w:p>
        </w:tc>
        <w:tc>
          <w:tcPr>
            <w:tcW w:w="976" w:type="dxa"/>
            <w:tcBorders>
              <w:top w:val="nil"/>
            </w:tcBorders>
          </w:tcPr>
          <w:p w14:paraId="69A9F751">
            <w:pPr>
              <w:pStyle w:val="31"/>
              <w:spacing w:line="228" w:lineRule="exact"/>
              <w:rPr>
                <w:lang w:val="en-US"/>
              </w:rPr>
            </w:pPr>
            <w:r>
              <w:rPr>
                <w:spacing w:val="-5"/>
                <w:lang w:val="en-US"/>
              </w:rPr>
              <w:t>IC1</w:t>
            </w:r>
          </w:p>
        </w:tc>
        <w:tc>
          <w:tcPr>
            <w:tcW w:w="976" w:type="dxa"/>
            <w:tcBorders>
              <w:top w:val="nil"/>
            </w:tcBorders>
          </w:tcPr>
          <w:p w14:paraId="3881BE09">
            <w:pPr>
              <w:pStyle w:val="31"/>
              <w:spacing w:line="228" w:lineRule="exact"/>
              <w:rPr>
                <w:lang w:val="en-US"/>
              </w:rPr>
            </w:pPr>
            <w:r>
              <w:rPr>
                <w:spacing w:val="-5"/>
                <w:lang w:val="en-US"/>
              </w:rPr>
              <w:t>f49</w:t>
            </w:r>
          </w:p>
        </w:tc>
        <w:tc>
          <w:tcPr>
            <w:tcW w:w="976" w:type="dxa"/>
            <w:tcBorders>
              <w:top w:val="nil"/>
            </w:tcBorders>
          </w:tcPr>
          <w:p w14:paraId="6464306A">
            <w:pPr>
              <w:pStyle w:val="31"/>
              <w:spacing w:line="228" w:lineRule="exact"/>
              <w:ind w:left="119"/>
              <w:rPr>
                <w:lang w:val="en-US"/>
              </w:rPr>
            </w:pPr>
            <w:r>
              <w:rPr>
                <w:spacing w:val="-5"/>
                <w:lang w:val="en-US"/>
              </w:rPr>
              <w:t>IU2</w:t>
            </w:r>
          </w:p>
        </w:tc>
      </w:tr>
    </w:tbl>
    <w:p w14:paraId="56AB148A">
      <w:pPr>
        <w:ind w:firstLine="708"/>
        <w:rPr>
          <w:rFonts w:ascii="Palatino Linotype"/>
          <w:sz w:val="20"/>
        </w:rPr>
      </w:pPr>
    </w:p>
    <w:p w14:paraId="7C3FE1B3">
      <w:pPr>
        <w:ind w:firstLine="708"/>
        <w:rPr>
          <w:rFonts w:asciiTheme="majorBidi" w:hAnsiTheme="majorBidi" w:cstheme="majorBidi"/>
          <w:sz w:val="20"/>
          <w:szCs w:val="20"/>
        </w:rPr>
      </w:pPr>
      <w:r>
        <w:rPr>
          <w:rFonts w:asciiTheme="majorBidi" w:hAnsiTheme="majorBidi" w:cstheme="majorBidi"/>
          <w:sz w:val="20"/>
          <w:szCs w:val="20"/>
        </w:rPr>
        <w:t>Tableau 6 Les 25 caractéristiques les mieux classées pour chaque filtre utilisé</w:t>
      </w:r>
    </w:p>
    <w:p w14:paraId="39C27BA0">
      <w:pPr>
        <w:ind w:firstLine="708"/>
        <w:rPr>
          <w:rFonts w:ascii="Palatino Linotype"/>
          <w:sz w:val="20"/>
        </w:rPr>
      </w:pPr>
    </w:p>
    <w:p w14:paraId="750D7CAB">
      <w:pPr>
        <w:ind w:firstLine="708"/>
        <w:rPr>
          <w:rFonts w:asciiTheme="majorBidi" w:hAnsiTheme="majorBidi" w:cstheme="majorBidi"/>
          <w:sz w:val="24"/>
          <w:szCs w:val="24"/>
        </w:rPr>
      </w:pPr>
      <w:r>
        <w:rPr>
          <w:rFonts w:asciiTheme="majorBidi" w:hAnsiTheme="majorBidi" w:cstheme="majorBidi"/>
          <w:sz w:val="24"/>
          <w:szCs w:val="24"/>
        </w:rPr>
        <w:t>La figure 16 montre les graphiques de précision concernant les caractéristiques sélectionnées sur la base des résultats du classement des différents filtres. Les caractéristiques sont sélectionnées de manière à ce que les caractéristiques les moins bien classées soient éliminées en premier et une par une à chaque étape. La première valeur de la figure 16 désigne la précision du modèle lorsque seule la caractéristique la mieux classée est sélectionnée, tandis que la dernière valeur désigne la précision lorsque toutes les 87 caractéristiques sont sélectionnées. Les résultats montrent que le taux de précision maximal de 96,83 % est atteint en sélectionnant 73 caractéristiques à l'aide du filtre chi-carré. Cette valeur est légèrement réduite par l'ajout 33 de caractéristiques de rang inférieur.</w:t>
      </w:r>
    </w:p>
    <w:p w14:paraId="21749A45">
      <w:pPr>
        <w:ind w:firstLine="708"/>
        <w:rPr>
          <w:rFonts w:ascii="Palatino Linotype"/>
          <w:sz w:val="20"/>
        </w:rPr>
      </w:pPr>
    </w:p>
    <w:p w14:paraId="114EFD25">
      <w:pPr>
        <w:ind w:firstLine="708"/>
        <w:rPr>
          <w:rFonts w:ascii="Palatino Linotype"/>
          <w:sz w:val="20"/>
        </w:rPr>
      </w:pPr>
      <w:r>
        <w:rPr>
          <w:rFonts w:ascii="Palatino Linotype"/>
          <w:sz w:val="20"/>
        </w:rPr>
        <w:drawing>
          <wp:inline distT="0" distB="0" distL="0" distR="0">
            <wp:extent cx="5760720" cy="2621915"/>
            <wp:effectExtent l="0" t="0" r="0" b="6985"/>
            <wp:docPr id="16507055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5546" name="Image 1"/>
                    <pic:cNvPicPr>
                      <a:picLocks noChangeAspect="1"/>
                    </pic:cNvPicPr>
                  </pic:nvPicPr>
                  <pic:blipFill>
                    <a:blip r:embed="rId27"/>
                    <a:stretch>
                      <a:fillRect/>
                    </a:stretch>
                  </pic:blipFill>
                  <pic:spPr>
                    <a:xfrm>
                      <a:off x="0" y="0"/>
                      <a:ext cx="5760720" cy="2621915"/>
                    </a:xfrm>
                    <a:prstGeom prst="rect">
                      <a:avLst/>
                    </a:prstGeom>
                  </pic:spPr>
                </pic:pic>
              </a:graphicData>
            </a:graphic>
          </wp:inline>
        </w:drawing>
      </w:r>
    </w:p>
    <w:p w14:paraId="1E523123">
      <w:pPr>
        <w:ind w:firstLine="708"/>
        <w:jc w:val="center"/>
        <w:rPr>
          <w:rStyle w:val="40"/>
        </w:rPr>
      </w:pPr>
      <w:r>
        <w:rPr>
          <w:rStyle w:val="40"/>
        </w:rPr>
        <w:t>Figure 16 Précision du modèle de prédiction aléatoire des forêts par rapport à la sélection par étapes des caractéristiques.</w:t>
      </w:r>
    </w:p>
    <w:p w14:paraId="5233C423">
      <w:pPr>
        <w:ind w:firstLine="708"/>
        <w:rPr>
          <w:rFonts w:ascii="Palatino Linotype"/>
          <w:sz w:val="20"/>
        </w:rPr>
      </w:pPr>
    </w:p>
    <w:p w14:paraId="26F843F0">
      <w:pPr>
        <w:ind w:firstLine="708"/>
        <w:rPr>
          <w:rFonts w:ascii="Palatino Linotype"/>
          <w:sz w:val="20"/>
        </w:rPr>
      </w:pPr>
    </w:p>
    <w:p w14:paraId="1D532422">
      <w:pPr>
        <w:ind w:firstLine="708"/>
        <w:rPr>
          <w:rFonts w:asciiTheme="majorBidi" w:hAnsiTheme="majorBidi" w:cstheme="majorBidi"/>
          <w:sz w:val="24"/>
          <w:szCs w:val="24"/>
        </w:rPr>
      </w:pPr>
      <w:r>
        <w:rPr>
          <w:rFonts w:asciiTheme="majorBidi" w:hAnsiTheme="majorBidi" w:cstheme="majorBidi"/>
          <w:sz w:val="24"/>
          <w:szCs w:val="24"/>
        </w:rPr>
        <w:t>Ces résultats permettent de conclure que l'utilisation de filtres de classement améliore la précision de Random Forst. Plus précisément, le filtre chi-carré donne une meilleure précision que les autres filtres avec un nombre inférieur de caractéristiques. Le tableau 7 présente l'ensemble des caractéristiques les moins importantes détectées par chaque filtre. Les résultats montrent que les caractéristiques basées sur le contenu sont moins importantes puisque 37,50 % de ces caractéristiques ont été détectées comme moins importantes par trois filtres ayant une seule caractéristique commune (c.-à-d. f2.10). En outre, toutes les caractéristiques basées sur les services externes sont jugées importantes, ce qui indique l'efficacité de cette classe de caractéristiques pour distinguer les pages web de phishing</w:t>
      </w:r>
    </w:p>
    <w:p w14:paraId="199DECF1">
      <w:pPr>
        <w:ind w:firstLine="708"/>
        <w:rPr>
          <w:rFonts w:ascii="Palatino Linotype"/>
          <w:sz w:val="20"/>
        </w:rPr>
      </w:pPr>
    </w:p>
    <w:tbl>
      <w:tblPr>
        <w:tblStyle w:val="30"/>
        <w:tblW w:w="10028" w:type="dxa"/>
        <w:tblInd w:w="-48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40"/>
        <w:gridCol w:w="2507"/>
        <w:gridCol w:w="4208"/>
        <w:gridCol w:w="1373"/>
      </w:tblGrid>
      <w:tr w14:paraId="78E398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7" w:hRule="atLeast"/>
        </w:trPr>
        <w:tc>
          <w:tcPr>
            <w:tcW w:w="1940" w:type="dxa"/>
          </w:tcPr>
          <w:p w14:paraId="5A97A30E">
            <w:pPr>
              <w:pStyle w:val="31"/>
              <w:rPr>
                <w:lang w:val="en-US"/>
              </w:rPr>
            </w:pPr>
            <w:r>
              <w:rPr>
                <w:spacing w:val="-2"/>
                <w:lang w:val="en-US"/>
              </w:rPr>
              <w:t>Filter</w:t>
            </w:r>
          </w:p>
        </w:tc>
        <w:tc>
          <w:tcPr>
            <w:tcW w:w="2507" w:type="dxa"/>
          </w:tcPr>
          <w:p w14:paraId="06573132">
            <w:pPr>
              <w:pStyle w:val="31"/>
              <w:rPr>
                <w:lang w:val="en-US"/>
              </w:rPr>
            </w:pPr>
            <w:r>
              <w:rPr>
                <w:spacing w:val="-5"/>
                <w:lang w:val="en-US"/>
              </w:rPr>
              <w:t>IU</w:t>
            </w:r>
          </w:p>
        </w:tc>
        <w:tc>
          <w:tcPr>
            <w:tcW w:w="4208" w:type="dxa"/>
          </w:tcPr>
          <w:p w14:paraId="5A070E39">
            <w:pPr>
              <w:pStyle w:val="31"/>
              <w:rPr>
                <w:lang w:val="en-US"/>
              </w:rPr>
            </w:pPr>
            <w:r>
              <w:rPr>
                <w:spacing w:val="-5"/>
                <w:lang w:val="en-US"/>
              </w:rPr>
              <w:t>IC</w:t>
            </w:r>
          </w:p>
        </w:tc>
        <w:tc>
          <w:tcPr>
            <w:tcW w:w="1373" w:type="dxa"/>
          </w:tcPr>
          <w:p w14:paraId="5BB99059">
            <w:pPr>
              <w:pStyle w:val="31"/>
              <w:ind w:left="117"/>
              <w:rPr>
                <w:lang w:val="en-US"/>
              </w:rPr>
            </w:pPr>
            <w:r>
              <w:rPr>
                <w:spacing w:val="-10"/>
                <w:lang w:val="en-US"/>
              </w:rPr>
              <w:t>E</w:t>
            </w:r>
          </w:p>
        </w:tc>
      </w:tr>
      <w:tr w14:paraId="21C9FF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6" w:hRule="atLeast"/>
        </w:trPr>
        <w:tc>
          <w:tcPr>
            <w:tcW w:w="1940" w:type="dxa"/>
          </w:tcPr>
          <w:p w14:paraId="4E6D7EFA">
            <w:pPr>
              <w:pStyle w:val="31"/>
              <w:tabs>
                <w:tab w:val="left" w:pos="1109"/>
              </w:tabs>
              <w:spacing w:line="207" w:lineRule="exact"/>
              <w:rPr>
                <w:lang w:val="en-US"/>
              </w:rPr>
            </w:pPr>
            <w:r>
              <w:rPr>
                <w:spacing w:val="-2"/>
                <w:lang w:val="en-US"/>
              </w:rPr>
              <w:t>Pearson</w:t>
            </w:r>
            <w:r>
              <w:rPr>
                <w:lang w:val="en-US"/>
              </w:rPr>
              <w:tab/>
            </w:r>
            <w:r>
              <w:rPr>
                <w:spacing w:val="-2"/>
                <w:lang w:val="en-US"/>
              </w:rPr>
              <w:t>Correla-</w:t>
            </w:r>
          </w:p>
          <w:p w14:paraId="59AD2B57">
            <w:pPr>
              <w:pStyle w:val="31"/>
              <w:spacing w:line="246" w:lineRule="exact"/>
              <w:rPr>
                <w:lang w:val="en-US"/>
              </w:rPr>
            </w:pPr>
            <w:r>
              <w:rPr>
                <w:spacing w:val="-4"/>
                <w:lang w:val="en-US"/>
              </w:rPr>
              <w:t>tion</w:t>
            </w:r>
          </w:p>
        </w:tc>
        <w:tc>
          <w:tcPr>
            <w:tcW w:w="2507" w:type="dxa"/>
          </w:tcPr>
          <w:p w14:paraId="63647F5F">
            <w:pPr>
              <w:pStyle w:val="31"/>
              <w:rPr>
                <w:lang w:val="en-US"/>
              </w:rPr>
            </w:pPr>
            <w:r>
              <w:rPr>
                <w:spacing w:val="-5"/>
                <w:lang w:val="en-US"/>
              </w:rPr>
              <w:t>f10</w:t>
            </w:r>
          </w:p>
        </w:tc>
        <w:tc>
          <w:tcPr>
            <w:tcW w:w="4208" w:type="dxa"/>
          </w:tcPr>
          <w:p w14:paraId="21774664">
            <w:pPr>
              <w:pStyle w:val="31"/>
              <w:rPr>
                <w:lang w:val="en-US"/>
              </w:rPr>
            </w:pPr>
            <w:r>
              <w:rPr>
                <w:spacing w:val="-4"/>
                <w:lang w:val="en-US"/>
              </w:rPr>
              <w:t>f60,</w:t>
            </w:r>
            <w:r>
              <w:rPr>
                <w:spacing w:val="-8"/>
                <w:lang w:val="en-US"/>
              </w:rPr>
              <w:t xml:space="preserve"> </w:t>
            </w:r>
            <w:r>
              <w:rPr>
                <w:spacing w:val="-4"/>
                <w:lang w:val="en-US"/>
              </w:rPr>
              <w:t>f64,</w:t>
            </w:r>
            <w:r>
              <w:rPr>
                <w:spacing w:val="-8"/>
                <w:lang w:val="en-US"/>
              </w:rPr>
              <w:t xml:space="preserve"> </w:t>
            </w:r>
            <w:r>
              <w:rPr>
                <w:spacing w:val="-5"/>
                <w:lang w:val="en-US"/>
              </w:rPr>
              <w:t>f69</w:t>
            </w:r>
          </w:p>
        </w:tc>
        <w:tc>
          <w:tcPr>
            <w:tcW w:w="1373" w:type="dxa"/>
          </w:tcPr>
          <w:p w14:paraId="77D42CDD">
            <w:pPr>
              <w:pStyle w:val="31"/>
              <w:ind w:left="117"/>
              <w:rPr>
                <w:lang w:val="en-US"/>
              </w:rPr>
            </w:pPr>
            <w:r>
              <w:rPr>
                <w:spacing w:val="-4"/>
                <w:lang w:val="en-US"/>
              </w:rPr>
              <w:t>None</w:t>
            </w:r>
          </w:p>
        </w:tc>
      </w:tr>
      <w:tr w14:paraId="05B307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7" w:hRule="atLeast"/>
        </w:trPr>
        <w:tc>
          <w:tcPr>
            <w:tcW w:w="1940" w:type="dxa"/>
          </w:tcPr>
          <w:p w14:paraId="5D5C2DB6">
            <w:pPr>
              <w:pStyle w:val="31"/>
              <w:rPr>
                <w:lang w:val="en-US"/>
              </w:rPr>
            </w:pPr>
            <w:r>
              <w:rPr>
                <w:lang w:val="en-US"/>
              </w:rPr>
              <w:t>Information</w:t>
            </w:r>
            <w:r>
              <w:rPr>
                <w:spacing w:val="-11"/>
                <w:lang w:val="en-US"/>
              </w:rPr>
              <w:t xml:space="preserve"> </w:t>
            </w:r>
            <w:r>
              <w:rPr>
                <w:spacing w:val="-4"/>
                <w:lang w:val="en-US"/>
              </w:rPr>
              <w:t>gain</w:t>
            </w:r>
          </w:p>
        </w:tc>
        <w:tc>
          <w:tcPr>
            <w:tcW w:w="2507" w:type="dxa"/>
          </w:tcPr>
          <w:p w14:paraId="34529940">
            <w:pPr>
              <w:pStyle w:val="31"/>
              <w:rPr>
                <w:lang w:val="en-US"/>
              </w:rPr>
            </w:pPr>
            <w:r>
              <w:rPr>
                <w:spacing w:val="-4"/>
                <w:lang w:val="en-US"/>
              </w:rPr>
              <w:t>f10,</w:t>
            </w:r>
            <w:r>
              <w:rPr>
                <w:spacing w:val="-8"/>
                <w:lang w:val="en-US"/>
              </w:rPr>
              <w:t xml:space="preserve"> </w:t>
            </w:r>
            <w:r>
              <w:rPr>
                <w:spacing w:val="-5"/>
                <w:lang w:val="en-US"/>
              </w:rPr>
              <w:t>f29</w:t>
            </w:r>
          </w:p>
        </w:tc>
        <w:tc>
          <w:tcPr>
            <w:tcW w:w="4208" w:type="dxa"/>
          </w:tcPr>
          <w:p w14:paraId="5FCE08EF">
            <w:pPr>
              <w:pStyle w:val="31"/>
              <w:rPr>
                <w:lang w:val="en-US"/>
              </w:rPr>
            </w:pPr>
            <w:r>
              <w:rPr>
                <w:spacing w:val="-5"/>
                <w:lang w:val="en-US"/>
              </w:rPr>
              <w:t>f60</w:t>
            </w:r>
          </w:p>
        </w:tc>
        <w:tc>
          <w:tcPr>
            <w:tcW w:w="1373" w:type="dxa"/>
          </w:tcPr>
          <w:p w14:paraId="7E39AD1C">
            <w:pPr>
              <w:pStyle w:val="31"/>
              <w:ind w:left="117"/>
              <w:rPr>
                <w:lang w:val="en-US"/>
              </w:rPr>
            </w:pPr>
            <w:r>
              <w:rPr>
                <w:spacing w:val="-4"/>
                <w:lang w:val="en-US"/>
              </w:rPr>
              <w:t>None</w:t>
            </w:r>
          </w:p>
        </w:tc>
      </w:tr>
      <w:tr w14:paraId="2F2C48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7" w:hRule="atLeast"/>
        </w:trPr>
        <w:tc>
          <w:tcPr>
            <w:tcW w:w="1940" w:type="dxa"/>
          </w:tcPr>
          <w:p w14:paraId="403E39D4">
            <w:pPr>
              <w:pStyle w:val="31"/>
              <w:rPr>
                <w:lang w:val="en-US"/>
              </w:rPr>
            </w:pPr>
            <w:r>
              <w:rPr>
                <w:spacing w:val="-2"/>
                <w:lang w:val="en-US"/>
              </w:rPr>
              <w:t>Relief</w:t>
            </w:r>
          </w:p>
        </w:tc>
        <w:tc>
          <w:tcPr>
            <w:tcW w:w="2507" w:type="dxa"/>
          </w:tcPr>
          <w:p w14:paraId="2E3D605E">
            <w:pPr>
              <w:pStyle w:val="31"/>
              <w:rPr>
                <w:lang w:val="en-US"/>
              </w:rPr>
            </w:pPr>
            <w:r>
              <w:rPr>
                <w:spacing w:val="-4"/>
                <w:lang w:val="en-US"/>
              </w:rPr>
              <w:t>f19,</w:t>
            </w:r>
            <w:r>
              <w:rPr>
                <w:spacing w:val="-8"/>
                <w:lang w:val="en-US"/>
              </w:rPr>
              <w:t xml:space="preserve"> </w:t>
            </w:r>
            <w:r>
              <w:rPr>
                <w:spacing w:val="-4"/>
                <w:lang w:val="en-US"/>
              </w:rPr>
              <w:t>f18,</w:t>
            </w:r>
            <w:r>
              <w:rPr>
                <w:spacing w:val="-8"/>
                <w:lang w:val="en-US"/>
              </w:rPr>
              <w:t xml:space="preserve"> </w:t>
            </w:r>
            <w:r>
              <w:rPr>
                <w:spacing w:val="-4"/>
                <w:lang w:val="en-US"/>
              </w:rPr>
              <w:t>f28,</w:t>
            </w:r>
            <w:r>
              <w:rPr>
                <w:spacing w:val="-8"/>
                <w:lang w:val="en-US"/>
              </w:rPr>
              <w:t xml:space="preserve"> </w:t>
            </w:r>
            <w:r>
              <w:rPr>
                <w:spacing w:val="-5"/>
                <w:lang w:val="en-US"/>
              </w:rPr>
              <w:t>f10</w:t>
            </w:r>
          </w:p>
        </w:tc>
        <w:tc>
          <w:tcPr>
            <w:tcW w:w="4208" w:type="dxa"/>
          </w:tcPr>
          <w:p w14:paraId="03A6D4A3">
            <w:pPr>
              <w:pStyle w:val="31"/>
              <w:rPr>
                <w:lang w:val="en-US"/>
              </w:rPr>
            </w:pPr>
            <w:r>
              <w:rPr>
                <w:spacing w:val="-4"/>
                <w:lang w:val="en-US"/>
              </w:rPr>
              <w:t>f69,</w:t>
            </w:r>
            <w:r>
              <w:rPr>
                <w:spacing w:val="-8"/>
                <w:lang w:val="en-US"/>
              </w:rPr>
              <w:t xml:space="preserve"> </w:t>
            </w:r>
            <w:r>
              <w:rPr>
                <w:spacing w:val="-4"/>
                <w:lang w:val="en-US"/>
              </w:rPr>
              <w:t>f72,</w:t>
            </w:r>
            <w:r>
              <w:rPr>
                <w:spacing w:val="-8"/>
                <w:lang w:val="en-US"/>
              </w:rPr>
              <w:t xml:space="preserve"> </w:t>
            </w:r>
            <w:r>
              <w:rPr>
                <w:spacing w:val="-5"/>
                <w:lang w:val="en-US"/>
              </w:rPr>
              <w:t>f62</w:t>
            </w:r>
          </w:p>
        </w:tc>
        <w:tc>
          <w:tcPr>
            <w:tcW w:w="1373" w:type="dxa"/>
          </w:tcPr>
          <w:p w14:paraId="32382691">
            <w:pPr>
              <w:pStyle w:val="31"/>
              <w:ind w:left="117"/>
              <w:rPr>
                <w:lang w:val="en-US"/>
              </w:rPr>
            </w:pPr>
            <w:r>
              <w:rPr>
                <w:spacing w:val="-4"/>
                <w:lang w:val="en-US"/>
              </w:rPr>
              <w:t>None</w:t>
            </w:r>
          </w:p>
        </w:tc>
      </w:tr>
      <w:tr w14:paraId="521A31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7" w:hRule="atLeast"/>
        </w:trPr>
        <w:tc>
          <w:tcPr>
            <w:tcW w:w="1940" w:type="dxa"/>
          </w:tcPr>
          <w:p w14:paraId="50EF601D">
            <w:pPr>
              <w:pStyle w:val="31"/>
              <w:rPr>
                <w:lang w:val="en-US"/>
              </w:rPr>
            </w:pPr>
            <w:r>
              <w:rPr>
                <w:spacing w:val="-2"/>
                <w:lang w:val="en-US"/>
              </w:rPr>
              <w:t>ChiSquare</w:t>
            </w:r>
          </w:p>
        </w:tc>
        <w:tc>
          <w:tcPr>
            <w:tcW w:w="2507" w:type="dxa"/>
          </w:tcPr>
          <w:p w14:paraId="0A471021">
            <w:pPr>
              <w:pStyle w:val="31"/>
              <w:rPr>
                <w:lang w:val="en-US"/>
              </w:rPr>
            </w:pPr>
            <w:r>
              <w:rPr>
                <w:spacing w:val="-4"/>
                <w:lang w:val="en-US"/>
              </w:rPr>
              <w:t>f10,</w:t>
            </w:r>
            <w:r>
              <w:rPr>
                <w:spacing w:val="-8"/>
                <w:lang w:val="en-US"/>
              </w:rPr>
              <w:t xml:space="preserve"> </w:t>
            </w:r>
            <w:r>
              <w:rPr>
                <w:spacing w:val="-4"/>
                <w:lang w:val="en-US"/>
              </w:rPr>
              <w:t>f20,</w:t>
            </w:r>
            <w:r>
              <w:rPr>
                <w:spacing w:val="-8"/>
                <w:lang w:val="en-US"/>
              </w:rPr>
              <w:t xml:space="preserve"> </w:t>
            </w:r>
            <w:r>
              <w:rPr>
                <w:spacing w:val="-4"/>
                <w:lang w:val="en-US"/>
              </w:rPr>
              <w:t>f35,</w:t>
            </w:r>
            <w:r>
              <w:rPr>
                <w:spacing w:val="-8"/>
                <w:lang w:val="en-US"/>
              </w:rPr>
              <w:t xml:space="preserve"> </w:t>
            </w:r>
            <w:r>
              <w:rPr>
                <w:spacing w:val="-4"/>
                <w:lang w:val="en-US"/>
              </w:rPr>
              <w:t>f29,</w:t>
            </w:r>
            <w:r>
              <w:rPr>
                <w:spacing w:val="-8"/>
                <w:lang w:val="en-US"/>
              </w:rPr>
              <w:t xml:space="preserve"> </w:t>
            </w:r>
            <w:r>
              <w:rPr>
                <w:spacing w:val="-5"/>
                <w:lang w:val="en-US"/>
              </w:rPr>
              <w:t>f37</w:t>
            </w:r>
          </w:p>
        </w:tc>
        <w:tc>
          <w:tcPr>
            <w:tcW w:w="4208" w:type="dxa"/>
          </w:tcPr>
          <w:p w14:paraId="6342826D">
            <w:pPr>
              <w:pStyle w:val="31"/>
              <w:rPr>
                <w:lang w:val="en-US"/>
              </w:rPr>
            </w:pPr>
            <w:r>
              <w:rPr>
                <w:spacing w:val="-4"/>
                <w:lang w:val="en-US"/>
              </w:rPr>
              <w:t>f69,</w:t>
            </w:r>
            <w:r>
              <w:rPr>
                <w:spacing w:val="-8"/>
                <w:lang w:val="en-US"/>
              </w:rPr>
              <w:t xml:space="preserve"> </w:t>
            </w:r>
            <w:r>
              <w:rPr>
                <w:spacing w:val="-4"/>
                <w:lang w:val="en-US"/>
              </w:rPr>
              <w:t>f62,</w:t>
            </w:r>
            <w:r>
              <w:rPr>
                <w:spacing w:val="-8"/>
                <w:lang w:val="en-US"/>
              </w:rPr>
              <w:t xml:space="preserve"> </w:t>
            </w:r>
            <w:r>
              <w:rPr>
                <w:spacing w:val="-4"/>
                <w:lang w:val="en-US"/>
              </w:rPr>
              <w:t>f72,</w:t>
            </w:r>
            <w:r>
              <w:rPr>
                <w:spacing w:val="-8"/>
                <w:lang w:val="en-US"/>
              </w:rPr>
              <w:t xml:space="preserve"> </w:t>
            </w:r>
            <w:r>
              <w:rPr>
                <w:spacing w:val="-4"/>
                <w:lang w:val="en-US"/>
              </w:rPr>
              <w:t>f64,</w:t>
            </w:r>
            <w:r>
              <w:rPr>
                <w:spacing w:val="-8"/>
                <w:lang w:val="en-US"/>
              </w:rPr>
              <w:t xml:space="preserve"> </w:t>
            </w:r>
            <w:r>
              <w:rPr>
                <w:spacing w:val="-4"/>
                <w:lang w:val="en-US"/>
              </w:rPr>
              <w:t>f77,</w:t>
            </w:r>
            <w:r>
              <w:rPr>
                <w:spacing w:val="-8"/>
                <w:lang w:val="en-US"/>
              </w:rPr>
              <w:t xml:space="preserve"> </w:t>
            </w:r>
            <w:r>
              <w:rPr>
                <w:spacing w:val="-4"/>
                <w:lang w:val="en-US"/>
              </w:rPr>
              <w:t>f60,</w:t>
            </w:r>
            <w:r>
              <w:rPr>
                <w:spacing w:val="-7"/>
                <w:lang w:val="en-US"/>
              </w:rPr>
              <w:t xml:space="preserve"> </w:t>
            </w:r>
            <w:r>
              <w:rPr>
                <w:spacing w:val="-4"/>
                <w:lang w:val="en-US"/>
              </w:rPr>
              <w:t>f73,</w:t>
            </w:r>
            <w:r>
              <w:rPr>
                <w:spacing w:val="-8"/>
                <w:lang w:val="en-US"/>
              </w:rPr>
              <w:t xml:space="preserve"> </w:t>
            </w:r>
            <w:r>
              <w:rPr>
                <w:spacing w:val="-4"/>
                <w:lang w:val="en-US"/>
              </w:rPr>
              <w:t>f66,</w:t>
            </w:r>
            <w:r>
              <w:rPr>
                <w:spacing w:val="-8"/>
                <w:lang w:val="en-US"/>
              </w:rPr>
              <w:t xml:space="preserve"> </w:t>
            </w:r>
            <w:r>
              <w:rPr>
                <w:spacing w:val="-5"/>
                <w:lang w:val="en-US"/>
              </w:rPr>
              <w:t>f76</w:t>
            </w:r>
          </w:p>
        </w:tc>
        <w:tc>
          <w:tcPr>
            <w:tcW w:w="1373" w:type="dxa"/>
          </w:tcPr>
          <w:p w14:paraId="09927188">
            <w:pPr>
              <w:pStyle w:val="31"/>
              <w:ind w:left="117"/>
              <w:rPr>
                <w:lang w:val="en-US"/>
              </w:rPr>
            </w:pPr>
            <w:r>
              <w:rPr>
                <w:spacing w:val="-4"/>
                <w:lang w:val="en-US"/>
              </w:rPr>
              <w:t>None</w:t>
            </w:r>
          </w:p>
        </w:tc>
      </w:tr>
      <w:tr w14:paraId="125FC1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6" w:hRule="atLeast"/>
        </w:trPr>
        <w:tc>
          <w:tcPr>
            <w:tcW w:w="1940" w:type="dxa"/>
          </w:tcPr>
          <w:p w14:paraId="51E5B201">
            <w:pPr>
              <w:pStyle w:val="31"/>
              <w:spacing w:line="207" w:lineRule="exact"/>
              <w:rPr>
                <w:lang w:val="en-US"/>
              </w:rPr>
            </w:pPr>
            <w:r>
              <w:rPr>
                <w:spacing w:val="-2"/>
                <w:lang w:val="en-US"/>
              </w:rPr>
              <w:t>Total (De-</w:t>
            </w:r>
          </w:p>
          <w:p w14:paraId="73EAA0AF">
            <w:pPr>
              <w:pStyle w:val="31"/>
              <w:spacing w:line="246" w:lineRule="exact"/>
              <w:rPr>
                <w:lang w:val="en-US"/>
              </w:rPr>
            </w:pPr>
            <w:r>
              <w:rPr>
                <w:spacing w:val="-2"/>
                <w:lang w:val="en-US"/>
              </w:rPr>
              <w:t>duplicated)</w:t>
            </w:r>
          </w:p>
        </w:tc>
        <w:tc>
          <w:tcPr>
            <w:tcW w:w="2507" w:type="dxa"/>
          </w:tcPr>
          <w:p w14:paraId="0B234EFE">
            <w:pPr>
              <w:pStyle w:val="31"/>
              <w:rPr>
                <w:lang w:val="en-US"/>
              </w:rPr>
            </w:pPr>
            <w:r>
              <w:rPr>
                <w:spacing w:val="-10"/>
                <w:lang w:val="en-US"/>
              </w:rPr>
              <w:t>8</w:t>
            </w:r>
          </w:p>
        </w:tc>
        <w:tc>
          <w:tcPr>
            <w:tcW w:w="4208" w:type="dxa"/>
          </w:tcPr>
          <w:p w14:paraId="649A0BA9">
            <w:pPr>
              <w:pStyle w:val="31"/>
              <w:rPr>
                <w:lang w:val="en-US"/>
              </w:rPr>
            </w:pPr>
            <w:r>
              <w:rPr>
                <w:spacing w:val="-10"/>
                <w:lang w:val="en-US"/>
              </w:rPr>
              <w:t>9</w:t>
            </w:r>
          </w:p>
        </w:tc>
        <w:tc>
          <w:tcPr>
            <w:tcW w:w="1373" w:type="dxa"/>
          </w:tcPr>
          <w:p w14:paraId="04BE44BD">
            <w:pPr>
              <w:pStyle w:val="31"/>
              <w:ind w:left="117"/>
              <w:rPr>
                <w:lang w:val="en-US"/>
              </w:rPr>
            </w:pPr>
            <w:r>
              <w:rPr>
                <w:spacing w:val="-10"/>
                <w:lang w:val="en-US"/>
              </w:rPr>
              <w:t>0</w:t>
            </w:r>
          </w:p>
        </w:tc>
      </w:tr>
      <w:tr w14:paraId="174CD6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7" w:hRule="atLeast"/>
        </w:trPr>
        <w:tc>
          <w:tcPr>
            <w:tcW w:w="1940" w:type="dxa"/>
          </w:tcPr>
          <w:p w14:paraId="7E82D63A">
            <w:pPr>
              <w:pStyle w:val="31"/>
              <w:rPr>
                <w:lang w:val="en-US"/>
              </w:rPr>
            </w:pPr>
            <w:r>
              <w:rPr>
                <w:spacing w:val="-2"/>
                <w:lang w:val="en-US"/>
              </w:rPr>
              <w:t>Ratio</w:t>
            </w:r>
          </w:p>
        </w:tc>
        <w:tc>
          <w:tcPr>
            <w:tcW w:w="2507" w:type="dxa"/>
          </w:tcPr>
          <w:p w14:paraId="7C616B13">
            <w:pPr>
              <w:pStyle w:val="31"/>
              <w:rPr>
                <w:lang w:val="en-US"/>
              </w:rPr>
            </w:pPr>
            <w:r>
              <w:rPr>
                <w:spacing w:val="-2"/>
                <w:lang w:val="en-US"/>
              </w:rPr>
              <w:t>14.29%</w:t>
            </w:r>
          </w:p>
        </w:tc>
        <w:tc>
          <w:tcPr>
            <w:tcW w:w="4208" w:type="dxa"/>
          </w:tcPr>
          <w:p w14:paraId="4055A96B">
            <w:pPr>
              <w:pStyle w:val="31"/>
              <w:rPr>
                <w:lang w:val="en-US"/>
              </w:rPr>
            </w:pPr>
            <w:r>
              <w:rPr>
                <w:spacing w:val="-2"/>
                <w:lang w:val="en-US"/>
              </w:rPr>
              <w:t>37.50%</w:t>
            </w:r>
          </w:p>
        </w:tc>
        <w:tc>
          <w:tcPr>
            <w:tcW w:w="1373" w:type="dxa"/>
          </w:tcPr>
          <w:p w14:paraId="31514EE8">
            <w:pPr>
              <w:pStyle w:val="31"/>
              <w:ind w:left="117"/>
              <w:rPr>
                <w:lang w:val="en-US"/>
              </w:rPr>
            </w:pPr>
            <w:r>
              <w:rPr>
                <w:spacing w:val="-5"/>
                <w:lang w:val="en-US"/>
              </w:rPr>
              <w:t>0%</w:t>
            </w:r>
          </w:p>
        </w:tc>
      </w:tr>
    </w:tbl>
    <w:p w14:paraId="2DDEB8EB">
      <w:pPr>
        <w:ind w:firstLine="708"/>
        <w:rPr>
          <w:rFonts w:asciiTheme="majorBidi" w:hAnsiTheme="majorBidi" w:cstheme="majorBidi"/>
          <w:sz w:val="20"/>
        </w:rPr>
      </w:pPr>
    </w:p>
    <w:p w14:paraId="79C8EE46">
      <w:pPr>
        <w:ind w:firstLine="708"/>
        <w:rPr>
          <w:rFonts w:asciiTheme="majorBidi" w:hAnsiTheme="majorBidi" w:cstheme="majorBidi"/>
          <w:sz w:val="20"/>
        </w:rPr>
      </w:pPr>
      <w:r>
        <w:rPr>
          <w:rFonts w:asciiTheme="majorBidi" w:hAnsiTheme="majorBidi" w:cstheme="majorBidi"/>
          <w:sz w:val="20"/>
        </w:rPr>
        <w:t>Tableau 7 Liste des caractéristiques moins importantes identifiées par les filtres de classement utilisés</w:t>
      </w:r>
    </w:p>
    <w:p w14:paraId="2C69E59F">
      <w:pPr>
        <w:ind w:firstLine="708"/>
        <w:rPr>
          <w:rFonts w:ascii="Palatino Linotype"/>
          <w:sz w:val="20"/>
        </w:rPr>
      </w:pPr>
    </w:p>
    <w:p w14:paraId="759AD7B4">
      <w:pPr>
        <w:ind w:firstLine="708"/>
        <w:rPr>
          <w:rFonts w:ascii="Palatino Linotype"/>
          <w:sz w:val="20"/>
        </w:rPr>
      </w:pPr>
    </w:p>
    <w:p w14:paraId="50521784">
      <w:pPr>
        <w:ind w:firstLine="708"/>
        <w:rPr>
          <w:rFonts w:ascii="Palatino Linotype"/>
          <w:sz w:val="20"/>
        </w:rPr>
      </w:pPr>
    </w:p>
    <w:p w14:paraId="785CF7FE">
      <w:pPr>
        <w:ind w:firstLine="708"/>
        <w:rPr>
          <w:rFonts w:ascii="Palatino Linotype"/>
          <w:sz w:val="20"/>
        </w:rPr>
      </w:pPr>
    </w:p>
    <w:p w14:paraId="21A2D1B2">
      <w:pPr>
        <w:ind w:firstLine="708"/>
        <w:rPr>
          <w:rFonts w:ascii="Palatino Linotype"/>
          <w:sz w:val="20"/>
        </w:rPr>
      </w:pPr>
    </w:p>
    <w:p w14:paraId="7E536E68">
      <w:pPr>
        <w:ind w:firstLine="708"/>
        <w:rPr>
          <w:rFonts w:ascii="Palatino Linotype"/>
          <w:sz w:val="20"/>
        </w:rPr>
      </w:pPr>
    </w:p>
    <w:p w14:paraId="61BF7654">
      <w:pPr>
        <w:ind w:firstLine="708"/>
        <w:rPr>
          <w:rFonts w:ascii="Palatino Linotype"/>
          <w:sz w:val="20"/>
        </w:rPr>
      </w:pPr>
    </w:p>
    <w:p w14:paraId="092B59BF">
      <w:pPr>
        <w:ind w:firstLine="708"/>
        <w:rPr>
          <w:rFonts w:ascii="Palatino Linotype"/>
          <w:sz w:val="20"/>
        </w:rPr>
      </w:pPr>
    </w:p>
    <w:p w14:paraId="5F1EB712">
      <w:pPr>
        <w:ind w:firstLine="708"/>
        <w:rPr>
          <w:rFonts w:ascii="Palatino Linotype"/>
          <w:sz w:val="20"/>
        </w:rPr>
      </w:pPr>
    </w:p>
    <w:p w14:paraId="386220B4">
      <w:pPr>
        <w:pStyle w:val="4"/>
        <w:rPr>
          <w:rFonts w:asciiTheme="majorBidi" w:hAnsiTheme="majorBidi"/>
          <w:b/>
          <w:bCs/>
        </w:rPr>
      </w:pPr>
      <w:bookmarkStart w:id="63" w:name="_Toc186309740"/>
      <w:r>
        <w:rPr>
          <w:rFonts w:asciiTheme="majorBidi" w:hAnsiTheme="majorBidi"/>
          <w:b/>
          <w:bCs/>
        </w:rPr>
        <w:t>3.5.4. Expérience IV. Performance par la formation sur les fonctionnalités sélectionnées à l'aide des méthodes d'emballage</w:t>
      </w:r>
      <w:bookmarkEnd w:id="63"/>
    </w:p>
    <w:p w14:paraId="278D7A33">
      <w:pPr>
        <w:ind w:firstLine="708"/>
        <w:rPr>
          <w:rFonts w:asciiTheme="majorBidi" w:hAnsiTheme="majorBidi" w:cstheme="majorBidi"/>
          <w:b/>
          <w:bCs/>
          <w:sz w:val="24"/>
          <w:szCs w:val="24"/>
        </w:rPr>
      </w:pPr>
    </w:p>
    <w:p w14:paraId="7995C413">
      <w:pPr>
        <w:ind w:firstLine="708"/>
        <w:rPr>
          <w:rFonts w:asciiTheme="majorBidi" w:hAnsiTheme="majorBidi" w:cstheme="majorBidi"/>
          <w:sz w:val="24"/>
          <w:szCs w:val="24"/>
        </w:rPr>
      </w:pPr>
    </w:p>
    <w:p w14:paraId="01900D09">
      <w:pPr>
        <w:ind w:firstLine="708"/>
        <w:rPr>
          <w:rFonts w:asciiTheme="majorBidi" w:hAnsiTheme="majorBidi" w:cstheme="majorBidi"/>
          <w:sz w:val="24"/>
          <w:szCs w:val="24"/>
        </w:rPr>
      </w:pPr>
      <w:r>
        <w:rPr>
          <w:rFonts w:asciiTheme="majorBidi" w:hAnsiTheme="majorBidi" w:cstheme="majorBidi"/>
          <w:sz w:val="24"/>
          <w:szCs w:val="24"/>
        </w:rPr>
        <w:t>Ici les auteurs présentent la quatrième expérience menée, axée sur l'impact des méthodes d'enveloppe (wrapper Methods) sur la sélection des caractéristiques. Les méthodes d'enveloppe sont connues pour leur coût en temps, car elles impliquent l'entraînement d'un modèle sélectionné en utilisant différents sous-ensembles de caractéristiques. Cependant, elles sont reconnues comme étant plus efficaces dans la sélection de caractéristiques discriminatives et pour rendre les modèles plus susceptibles de surajustement (overtting). Les 34 auteurs ont choisi d'évaluer l'efficacité des méthodes d'enveloppe pour améliorer la précision du classifieur Random Forest par rapport au jeu de données collecté. Deux évaluateurs d'enveloppe fournis par la plateforme Weka sont testés : ClassifierSubsetEval et WrapperSubsetEval. Le premier évaluateur évalue la valeur des sous-ensembles de caractéristiques en fonction de leur cohérence avec les valeurs de classe lorsque les instances d'entraînement sont projetées sur le sous-ensemble de caractéristiques. Le second utilise la technique de validation croisée pour estimer la précision du classifieur pour chaque sous-ensemble de caractéristiques. De plus, les auteurs examinent l'algorithme d'enveloppe Boruta [9], qui identifie l'importance des caractéristiques en créant des caractéristiques fantômes. Contrairement aux évaluateurs précédents, l'algorithme Boruta se concentre sur l'identification de toutes les caractéristiques ayant un impact sur la prédiction du classifieur, plutôt que sur la recherche de sous-ensembles causant des erreurs minimales sur les performances du classifieur. Le tableau 8 compare les résultats obtenus des trois évaluateurs de wrapper indiquant la liste des caractéristiques sélectionnées et leurs performances</w:t>
      </w:r>
    </w:p>
    <w:p w14:paraId="0E50B6C3">
      <w:pPr>
        <w:ind w:firstLine="708"/>
        <w:rPr>
          <w:rFonts w:ascii="Palatino Linotype"/>
          <w:sz w:val="20"/>
        </w:rPr>
      </w:pPr>
    </w:p>
    <w:p w14:paraId="49801BED">
      <w:pPr>
        <w:ind w:firstLine="708"/>
        <w:rPr>
          <w:rFonts w:ascii="Palatino Linotype"/>
          <w:sz w:val="20"/>
        </w:rPr>
      </w:pPr>
    </w:p>
    <w:p w14:paraId="52BC2435">
      <w:pPr>
        <w:ind w:firstLine="708"/>
        <w:rPr>
          <w:rFonts w:ascii="Palatino Linotype"/>
          <w:sz w:val="20"/>
        </w:rPr>
      </w:pPr>
    </w:p>
    <w:tbl>
      <w:tblPr>
        <w:tblStyle w:val="30"/>
        <w:tblW w:w="970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07"/>
        <w:gridCol w:w="1373"/>
        <w:gridCol w:w="2507"/>
        <w:gridCol w:w="1940"/>
        <w:gridCol w:w="1373"/>
      </w:tblGrid>
      <w:tr w14:paraId="5EA81B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7" w:hRule="atLeast"/>
        </w:trPr>
        <w:tc>
          <w:tcPr>
            <w:tcW w:w="2507" w:type="dxa"/>
          </w:tcPr>
          <w:p w14:paraId="16C5E3F7">
            <w:pPr>
              <w:pStyle w:val="31"/>
              <w:rPr>
                <w:lang w:val="en-US"/>
              </w:rPr>
            </w:pPr>
            <w:r>
              <w:rPr>
                <w:spacing w:val="-2"/>
                <w:lang w:val="en-US"/>
              </w:rPr>
              <w:t>Evaluation</w:t>
            </w:r>
          </w:p>
        </w:tc>
        <w:tc>
          <w:tcPr>
            <w:tcW w:w="1373" w:type="dxa"/>
          </w:tcPr>
          <w:p w14:paraId="40C744FC">
            <w:pPr>
              <w:pStyle w:val="31"/>
              <w:rPr>
                <w:lang w:val="en-US"/>
              </w:rPr>
            </w:pPr>
            <w:r>
              <w:rPr>
                <w:spacing w:val="-2"/>
                <w:lang w:val="en-US"/>
              </w:rPr>
              <w:t>Selected</w:t>
            </w:r>
          </w:p>
        </w:tc>
        <w:tc>
          <w:tcPr>
            <w:tcW w:w="2507" w:type="dxa"/>
          </w:tcPr>
          <w:p w14:paraId="37AE519D">
            <w:pPr>
              <w:pStyle w:val="31"/>
              <w:rPr>
                <w:lang w:val="en-US"/>
              </w:rPr>
            </w:pPr>
            <w:r>
              <w:rPr>
                <w:spacing w:val="-2"/>
                <w:lang w:val="en-US"/>
              </w:rPr>
              <w:t>Features</w:t>
            </w:r>
          </w:p>
        </w:tc>
        <w:tc>
          <w:tcPr>
            <w:tcW w:w="1940" w:type="dxa"/>
          </w:tcPr>
          <w:p w14:paraId="357DB440">
            <w:pPr>
              <w:pStyle w:val="31"/>
              <w:rPr>
                <w:lang w:val="en-US"/>
              </w:rPr>
            </w:pPr>
            <w:r>
              <w:rPr>
                <w:lang w:val="en-US"/>
              </w:rPr>
              <w:t>Macro</w:t>
            </w:r>
            <w:r>
              <w:rPr>
                <w:spacing w:val="-6"/>
                <w:lang w:val="en-US"/>
              </w:rPr>
              <w:t xml:space="preserve"> </w:t>
            </w:r>
            <w:r>
              <w:rPr>
                <w:lang w:val="en-US"/>
              </w:rPr>
              <w:t>F1</w:t>
            </w:r>
            <w:r>
              <w:rPr>
                <w:spacing w:val="-6"/>
                <w:lang w:val="en-US"/>
              </w:rPr>
              <w:t xml:space="preserve"> </w:t>
            </w:r>
            <w:r>
              <w:rPr>
                <w:spacing w:val="-2"/>
                <w:lang w:val="en-US"/>
              </w:rPr>
              <w:t>score</w:t>
            </w:r>
          </w:p>
        </w:tc>
        <w:tc>
          <w:tcPr>
            <w:tcW w:w="1373" w:type="dxa"/>
          </w:tcPr>
          <w:p w14:paraId="3278C847">
            <w:pPr>
              <w:pStyle w:val="31"/>
              <w:rPr>
                <w:lang w:val="en-US"/>
              </w:rPr>
            </w:pPr>
            <w:r>
              <w:rPr>
                <w:spacing w:val="-2"/>
                <w:lang w:val="en-US"/>
              </w:rPr>
              <w:t>Accuracy</w:t>
            </w:r>
          </w:p>
        </w:tc>
      </w:tr>
      <w:tr w14:paraId="61EF8F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4" w:hRule="atLeast"/>
        </w:trPr>
        <w:tc>
          <w:tcPr>
            <w:tcW w:w="2507" w:type="dxa"/>
            <w:tcBorders>
              <w:bottom w:val="nil"/>
            </w:tcBorders>
          </w:tcPr>
          <w:p w14:paraId="72261BA0">
            <w:pPr>
              <w:pStyle w:val="31"/>
              <w:spacing w:line="205" w:lineRule="exact"/>
              <w:rPr>
                <w:lang w:val="en-US"/>
              </w:rPr>
            </w:pPr>
            <w:r>
              <w:rPr>
                <w:lang w:val="en-US"/>
              </w:rPr>
              <w:t>Classifi</w:t>
            </w:r>
            <w:r>
              <w:rPr>
                <w:spacing w:val="-2"/>
                <w:lang w:val="en-US"/>
              </w:rPr>
              <w:t>erSubsetEval</w:t>
            </w:r>
          </w:p>
        </w:tc>
        <w:tc>
          <w:tcPr>
            <w:tcW w:w="1373" w:type="dxa"/>
            <w:tcBorders>
              <w:bottom w:val="nil"/>
            </w:tcBorders>
          </w:tcPr>
          <w:p w14:paraId="3AFECA60">
            <w:pPr>
              <w:pStyle w:val="31"/>
              <w:spacing w:line="205" w:lineRule="exact"/>
              <w:rPr>
                <w:lang w:val="en-US"/>
              </w:rPr>
            </w:pPr>
            <w:r>
              <w:rPr>
                <w:spacing w:val="-5"/>
                <w:lang w:val="en-US"/>
              </w:rPr>
              <w:t>11</w:t>
            </w:r>
          </w:p>
        </w:tc>
        <w:tc>
          <w:tcPr>
            <w:tcW w:w="2507" w:type="dxa"/>
            <w:tcBorders>
              <w:bottom w:val="nil"/>
            </w:tcBorders>
          </w:tcPr>
          <w:p w14:paraId="5BA6AB73">
            <w:pPr>
              <w:pStyle w:val="31"/>
              <w:spacing w:line="205" w:lineRule="exact"/>
              <w:rPr>
                <w:lang w:val="en-US"/>
              </w:rPr>
            </w:pPr>
            <w:r>
              <w:rPr>
                <w:spacing w:val="-4"/>
                <w:lang w:val="en-US"/>
              </w:rPr>
              <w:t>f49,</w:t>
            </w:r>
            <w:r>
              <w:rPr>
                <w:spacing w:val="1"/>
                <w:lang w:val="en-US"/>
              </w:rPr>
              <w:t xml:space="preserve"> </w:t>
            </w:r>
            <w:r>
              <w:rPr>
                <w:spacing w:val="-4"/>
                <w:lang w:val="en-US"/>
              </w:rPr>
              <w:t>f68,</w:t>
            </w:r>
            <w:r>
              <w:rPr>
                <w:lang w:val="en-US"/>
              </w:rPr>
              <w:t xml:space="preserve"> </w:t>
            </w:r>
            <w:r>
              <w:rPr>
                <w:spacing w:val="-4"/>
                <w:lang w:val="en-US"/>
              </w:rPr>
              <w:t>f71,</w:t>
            </w:r>
            <w:r>
              <w:rPr>
                <w:spacing w:val="1"/>
                <w:lang w:val="en-US"/>
              </w:rPr>
              <w:t xml:space="preserve"> </w:t>
            </w:r>
            <w:r>
              <w:rPr>
                <w:spacing w:val="-4"/>
                <w:lang w:val="en-US"/>
              </w:rPr>
              <w:t>f75,</w:t>
            </w:r>
            <w:r>
              <w:rPr>
                <w:lang w:val="en-US"/>
              </w:rPr>
              <w:t xml:space="preserve"> </w:t>
            </w:r>
            <w:r>
              <w:rPr>
                <w:spacing w:val="-4"/>
                <w:lang w:val="en-US"/>
              </w:rPr>
              <w:t>f81,</w:t>
            </w:r>
            <w:r>
              <w:rPr>
                <w:spacing w:val="1"/>
                <w:lang w:val="en-US"/>
              </w:rPr>
              <w:t xml:space="preserve"> </w:t>
            </w:r>
            <w:r>
              <w:rPr>
                <w:spacing w:val="-4"/>
                <w:lang w:val="en-US"/>
              </w:rPr>
              <w:t>f82,</w:t>
            </w:r>
          </w:p>
        </w:tc>
        <w:tc>
          <w:tcPr>
            <w:tcW w:w="1940" w:type="dxa"/>
            <w:tcBorders>
              <w:bottom w:val="nil"/>
            </w:tcBorders>
          </w:tcPr>
          <w:p w14:paraId="240C4E2B">
            <w:pPr>
              <w:pStyle w:val="31"/>
              <w:spacing w:line="205" w:lineRule="exact"/>
              <w:rPr>
                <w:lang w:val="en-US"/>
              </w:rPr>
            </w:pPr>
            <w:r>
              <w:rPr>
                <w:spacing w:val="-2"/>
                <w:lang w:val="en-US"/>
              </w:rPr>
              <w:t>94.80%</w:t>
            </w:r>
          </w:p>
        </w:tc>
        <w:tc>
          <w:tcPr>
            <w:tcW w:w="1373" w:type="dxa"/>
            <w:tcBorders>
              <w:bottom w:val="nil"/>
            </w:tcBorders>
          </w:tcPr>
          <w:p w14:paraId="071F96F9">
            <w:pPr>
              <w:pStyle w:val="31"/>
              <w:spacing w:line="205" w:lineRule="exact"/>
              <w:rPr>
                <w:lang w:val="en-US"/>
              </w:rPr>
            </w:pPr>
            <w:r>
              <w:rPr>
                <w:spacing w:val="-2"/>
                <w:lang w:val="en-US"/>
              </w:rPr>
              <w:t>94.84%</w:t>
            </w:r>
          </w:p>
        </w:tc>
      </w:tr>
      <w:tr w14:paraId="350FAE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2507" w:type="dxa"/>
            <w:tcBorders>
              <w:top w:val="nil"/>
              <w:bottom w:val="nil"/>
            </w:tcBorders>
          </w:tcPr>
          <w:p w14:paraId="3E6687D4">
            <w:pPr>
              <w:pStyle w:val="31"/>
              <w:spacing w:line="240" w:lineRule="auto"/>
              <w:ind w:left="0"/>
              <w:rPr>
                <w:sz w:val="16"/>
                <w:lang w:val="en-US"/>
              </w:rPr>
            </w:pPr>
          </w:p>
        </w:tc>
        <w:tc>
          <w:tcPr>
            <w:tcW w:w="1373" w:type="dxa"/>
            <w:tcBorders>
              <w:top w:val="nil"/>
              <w:bottom w:val="nil"/>
            </w:tcBorders>
          </w:tcPr>
          <w:p w14:paraId="7E75B684">
            <w:pPr>
              <w:pStyle w:val="31"/>
              <w:spacing w:line="240" w:lineRule="auto"/>
              <w:ind w:left="0"/>
              <w:rPr>
                <w:sz w:val="16"/>
                <w:lang w:val="en-US"/>
              </w:rPr>
            </w:pPr>
          </w:p>
        </w:tc>
        <w:tc>
          <w:tcPr>
            <w:tcW w:w="2507" w:type="dxa"/>
            <w:tcBorders>
              <w:top w:val="nil"/>
              <w:bottom w:val="nil"/>
            </w:tcBorders>
          </w:tcPr>
          <w:p w14:paraId="04E7D261">
            <w:pPr>
              <w:pStyle w:val="31"/>
              <w:spacing w:line="219" w:lineRule="exact"/>
              <w:rPr>
                <w:lang w:val="en-US"/>
              </w:rPr>
            </w:pPr>
            <w:r>
              <w:rPr>
                <w:spacing w:val="-4"/>
                <w:lang w:val="en-US"/>
              </w:rPr>
              <w:t>f83,</w:t>
            </w:r>
            <w:r>
              <w:rPr>
                <w:spacing w:val="-8"/>
                <w:lang w:val="en-US"/>
              </w:rPr>
              <w:t xml:space="preserve"> </w:t>
            </w:r>
            <w:r>
              <w:rPr>
                <w:spacing w:val="-4"/>
                <w:lang w:val="en-US"/>
              </w:rPr>
              <w:t>f84,</w:t>
            </w:r>
            <w:r>
              <w:rPr>
                <w:spacing w:val="-8"/>
                <w:lang w:val="en-US"/>
              </w:rPr>
              <w:t xml:space="preserve"> </w:t>
            </w:r>
            <w:r>
              <w:rPr>
                <w:spacing w:val="-4"/>
                <w:lang w:val="en-US"/>
              </w:rPr>
              <w:t>f85,</w:t>
            </w:r>
            <w:r>
              <w:rPr>
                <w:spacing w:val="-8"/>
                <w:lang w:val="en-US"/>
              </w:rPr>
              <w:t xml:space="preserve"> </w:t>
            </w:r>
            <w:r>
              <w:rPr>
                <w:spacing w:val="-4"/>
                <w:lang w:val="en-US"/>
              </w:rPr>
              <w:t>f86,</w:t>
            </w:r>
            <w:r>
              <w:rPr>
                <w:spacing w:val="-8"/>
                <w:lang w:val="en-US"/>
              </w:rPr>
              <w:t xml:space="preserve"> </w:t>
            </w:r>
            <w:r>
              <w:rPr>
                <w:spacing w:val="-5"/>
                <w:lang w:val="en-US"/>
              </w:rPr>
              <w:t>f87</w:t>
            </w:r>
          </w:p>
        </w:tc>
        <w:tc>
          <w:tcPr>
            <w:tcW w:w="1940" w:type="dxa"/>
            <w:tcBorders>
              <w:top w:val="nil"/>
              <w:bottom w:val="nil"/>
            </w:tcBorders>
          </w:tcPr>
          <w:p w14:paraId="4C7E806B">
            <w:pPr>
              <w:pStyle w:val="31"/>
              <w:spacing w:line="240" w:lineRule="auto"/>
              <w:ind w:left="0"/>
              <w:rPr>
                <w:sz w:val="16"/>
                <w:lang w:val="en-US"/>
              </w:rPr>
            </w:pPr>
          </w:p>
        </w:tc>
        <w:tc>
          <w:tcPr>
            <w:tcW w:w="1373" w:type="dxa"/>
            <w:tcBorders>
              <w:top w:val="nil"/>
              <w:bottom w:val="nil"/>
            </w:tcBorders>
          </w:tcPr>
          <w:p w14:paraId="2C117704">
            <w:pPr>
              <w:pStyle w:val="31"/>
              <w:spacing w:line="240" w:lineRule="auto"/>
              <w:ind w:left="0"/>
              <w:rPr>
                <w:sz w:val="16"/>
                <w:lang w:val="en-US"/>
              </w:rPr>
            </w:pPr>
          </w:p>
        </w:tc>
      </w:tr>
      <w:tr w14:paraId="4B6B7E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2507" w:type="dxa"/>
            <w:tcBorders>
              <w:top w:val="nil"/>
              <w:bottom w:val="nil"/>
            </w:tcBorders>
          </w:tcPr>
          <w:p w14:paraId="35AF8425">
            <w:pPr>
              <w:pStyle w:val="31"/>
              <w:spacing w:line="219" w:lineRule="exact"/>
              <w:rPr>
                <w:lang w:val="en-US"/>
              </w:rPr>
            </w:pPr>
            <w:r>
              <w:rPr>
                <w:spacing w:val="-2"/>
                <w:lang w:val="en-US"/>
              </w:rPr>
              <w:t>WrapperSubsetEval</w:t>
            </w:r>
          </w:p>
        </w:tc>
        <w:tc>
          <w:tcPr>
            <w:tcW w:w="1373" w:type="dxa"/>
            <w:tcBorders>
              <w:top w:val="nil"/>
              <w:bottom w:val="nil"/>
            </w:tcBorders>
          </w:tcPr>
          <w:p w14:paraId="296D401B">
            <w:pPr>
              <w:pStyle w:val="31"/>
              <w:spacing w:line="219" w:lineRule="exact"/>
              <w:rPr>
                <w:lang w:val="en-US"/>
              </w:rPr>
            </w:pPr>
            <w:r>
              <w:rPr>
                <w:spacing w:val="-5"/>
                <w:lang w:val="en-US"/>
              </w:rPr>
              <w:t>81</w:t>
            </w:r>
          </w:p>
        </w:tc>
        <w:tc>
          <w:tcPr>
            <w:tcW w:w="2507" w:type="dxa"/>
            <w:tcBorders>
              <w:top w:val="nil"/>
              <w:bottom w:val="nil"/>
            </w:tcBorders>
          </w:tcPr>
          <w:p w14:paraId="5F411C48">
            <w:pPr>
              <w:pStyle w:val="31"/>
              <w:spacing w:line="219" w:lineRule="exact"/>
              <w:rPr>
                <w:lang w:val="en-US"/>
              </w:rPr>
            </w:pPr>
            <w:r>
              <w:rPr>
                <w:lang w:val="en-US"/>
              </w:rPr>
              <w:t>All</w:t>
            </w:r>
            <w:r>
              <w:rPr>
                <w:spacing w:val="42"/>
                <w:lang w:val="en-US"/>
              </w:rPr>
              <w:t xml:space="preserve"> </w:t>
            </w:r>
            <w:r>
              <w:rPr>
                <w:lang w:val="en-US"/>
              </w:rPr>
              <w:t>except</w:t>
            </w:r>
            <w:r>
              <w:rPr>
                <w:spacing w:val="43"/>
                <w:lang w:val="en-US"/>
              </w:rPr>
              <w:t xml:space="preserve"> </w:t>
            </w:r>
            <w:r>
              <w:rPr>
                <w:lang w:val="en-US"/>
              </w:rPr>
              <w:t>f25,</w:t>
            </w:r>
            <w:r>
              <w:rPr>
                <w:spacing w:val="42"/>
                <w:lang w:val="en-US"/>
              </w:rPr>
              <w:t xml:space="preserve"> </w:t>
            </w:r>
            <w:r>
              <w:rPr>
                <w:lang w:val="en-US"/>
              </w:rPr>
              <w:t>f43,</w:t>
            </w:r>
            <w:r>
              <w:rPr>
                <w:spacing w:val="43"/>
                <w:lang w:val="en-US"/>
              </w:rPr>
              <w:t xml:space="preserve"> </w:t>
            </w:r>
            <w:r>
              <w:rPr>
                <w:spacing w:val="-4"/>
                <w:lang w:val="en-US"/>
              </w:rPr>
              <w:t>f65,</w:t>
            </w:r>
          </w:p>
        </w:tc>
        <w:tc>
          <w:tcPr>
            <w:tcW w:w="1940" w:type="dxa"/>
            <w:tcBorders>
              <w:top w:val="nil"/>
              <w:bottom w:val="nil"/>
            </w:tcBorders>
          </w:tcPr>
          <w:p w14:paraId="5FE6D324">
            <w:pPr>
              <w:pStyle w:val="31"/>
              <w:spacing w:line="219" w:lineRule="exact"/>
              <w:rPr>
                <w:lang w:val="en-US"/>
              </w:rPr>
            </w:pPr>
            <w:r>
              <w:rPr>
                <w:spacing w:val="-2"/>
                <w:lang w:val="en-US"/>
              </w:rPr>
              <w:t>96.70%</w:t>
            </w:r>
          </w:p>
        </w:tc>
        <w:tc>
          <w:tcPr>
            <w:tcW w:w="1373" w:type="dxa"/>
            <w:tcBorders>
              <w:top w:val="nil"/>
              <w:bottom w:val="nil"/>
            </w:tcBorders>
          </w:tcPr>
          <w:p w14:paraId="353EF5E1">
            <w:pPr>
              <w:pStyle w:val="31"/>
              <w:spacing w:line="219" w:lineRule="exact"/>
              <w:rPr>
                <w:lang w:val="en-US"/>
              </w:rPr>
            </w:pPr>
            <w:r>
              <w:rPr>
                <w:spacing w:val="-2"/>
                <w:lang w:val="en-US"/>
              </w:rPr>
              <w:t>96.69%</w:t>
            </w:r>
          </w:p>
        </w:tc>
      </w:tr>
      <w:tr w14:paraId="30E3BF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2507" w:type="dxa"/>
            <w:tcBorders>
              <w:top w:val="nil"/>
              <w:bottom w:val="nil"/>
            </w:tcBorders>
          </w:tcPr>
          <w:p w14:paraId="75E0AC18">
            <w:pPr>
              <w:pStyle w:val="31"/>
              <w:spacing w:line="240" w:lineRule="auto"/>
              <w:ind w:left="0"/>
              <w:rPr>
                <w:sz w:val="16"/>
                <w:lang w:val="en-US"/>
              </w:rPr>
            </w:pPr>
          </w:p>
        </w:tc>
        <w:tc>
          <w:tcPr>
            <w:tcW w:w="1373" w:type="dxa"/>
            <w:tcBorders>
              <w:top w:val="nil"/>
              <w:bottom w:val="nil"/>
            </w:tcBorders>
          </w:tcPr>
          <w:p w14:paraId="47370C61">
            <w:pPr>
              <w:pStyle w:val="31"/>
              <w:spacing w:line="240" w:lineRule="auto"/>
              <w:ind w:left="0"/>
              <w:rPr>
                <w:sz w:val="16"/>
                <w:lang w:val="en-US"/>
              </w:rPr>
            </w:pPr>
          </w:p>
        </w:tc>
        <w:tc>
          <w:tcPr>
            <w:tcW w:w="2507" w:type="dxa"/>
            <w:tcBorders>
              <w:top w:val="nil"/>
              <w:bottom w:val="nil"/>
            </w:tcBorders>
          </w:tcPr>
          <w:p w14:paraId="25E2C23A">
            <w:pPr>
              <w:pStyle w:val="31"/>
              <w:spacing w:line="219" w:lineRule="exact"/>
              <w:rPr>
                <w:lang w:val="en-US"/>
              </w:rPr>
            </w:pPr>
            <w:r>
              <w:rPr>
                <w:spacing w:val="-4"/>
                <w:lang w:val="en-US"/>
              </w:rPr>
              <w:t>f67,</w:t>
            </w:r>
            <w:r>
              <w:rPr>
                <w:spacing w:val="-8"/>
                <w:lang w:val="en-US"/>
              </w:rPr>
              <w:t xml:space="preserve"> </w:t>
            </w:r>
            <w:r>
              <w:rPr>
                <w:spacing w:val="-4"/>
                <w:lang w:val="en-US"/>
              </w:rPr>
              <w:t>f71,</w:t>
            </w:r>
            <w:r>
              <w:rPr>
                <w:spacing w:val="-8"/>
                <w:lang w:val="en-US"/>
              </w:rPr>
              <w:t xml:space="preserve"> </w:t>
            </w:r>
            <w:r>
              <w:rPr>
                <w:spacing w:val="-5"/>
                <w:lang w:val="en-US"/>
              </w:rPr>
              <w:t>f76</w:t>
            </w:r>
          </w:p>
        </w:tc>
        <w:tc>
          <w:tcPr>
            <w:tcW w:w="1940" w:type="dxa"/>
            <w:tcBorders>
              <w:top w:val="nil"/>
              <w:bottom w:val="nil"/>
            </w:tcBorders>
          </w:tcPr>
          <w:p w14:paraId="0741EE82">
            <w:pPr>
              <w:pStyle w:val="31"/>
              <w:spacing w:line="240" w:lineRule="auto"/>
              <w:ind w:left="0"/>
              <w:rPr>
                <w:sz w:val="16"/>
                <w:lang w:val="en-US"/>
              </w:rPr>
            </w:pPr>
          </w:p>
        </w:tc>
        <w:tc>
          <w:tcPr>
            <w:tcW w:w="1373" w:type="dxa"/>
            <w:tcBorders>
              <w:top w:val="nil"/>
              <w:bottom w:val="nil"/>
            </w:tcBorders>
          </w:tcPr>
          <w:p w14:paraId="0767B6FD">
            <w:pPr>
              <w:pStyle w:val="31"/>
              <w:spacing w:line="240" w:lineRule="auto"/>
              <w:ind w:left="0"/>
              <w:rPr>
                <w:sz w:val="16"/>
                <w:lang w:val="en-US"/>
              </w:rPr>
            </w:pPr>
          </w:p>
        </w:tc>
      </w:tr>
      <w:tr w14:paraId="2A3519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2507" w:type="dxa"/>
            <w:tcBorders>
              <w:top w:val="nil"/>
              <w:bottom w:val="nil"/>
            </w:tcBorders>
          </w:tcPr>
          <w:p w14:paraId="2C36AF86">
            <w:pPr>
              <w:pStyle w:val="31"/>
              <w:spacing w:line="219" w:lineRule="exact"/>
              <w:rPr>
                <w:lang w:val="en-US"/>
              </w:rPr>
            </w:pPr>
            <w:r>
              <w:rPr>
                <w:spacing w:val="-2"/>
                <w:lang w:val="en-US"/>
              </w:rPr>
              <w:t>Boruta</w:t>
            </w:r>
          </w:p>
        </w:tc>
        <w:tc>
          <w:tcPr>
            <w:tcW w:w="1373" w:type="dxa"/>
            <w:tcBorders>
              <w:top w:val="nil"/>
              <w:bottom w:val="nil"/>
            </w:tcBorders>
          </w:tcPr>
          <w:p w14:paraId="48F88497">
            <w:pPr>
              <w:pStyle w:val="31"/>
              <w:spacing w:line="219" w:lineRule="exact"/>
              <w:rPr>
                <w:lang w:val="en-US"/>
              </w:rPr>
            </w:pPr>
            <w:r>
              <w:rPr>
                <w:spacing w:val="-5"/>
                <w:lang w:val="en-US"/>
              </w:rPr>
              <w:t>61</w:t>
            </w:r>
          </w:p>
        </w:tc>
        <w:tc>
          <w:tcPr>
            <w:tcW w:w="2507" w:type="dxa"/>
            <w:tcBorders>
              <w:top w:val="nil"/>
              <w:bottom w:val="nil"/>
            </w:tcBorders>
          </w:tcPr>
          <w:p w14:paraId="010377B1">
            <w:pPr>
              <w:pStyle w:val="31"/>
              <w:spacing w:line="219" w:lineRule="exact"/>
              <w:rPr>
                <w:lang w:val="en-US"/>
              </w:rPr>
            </w:pPr>
            <w:r>
              <w:rPr>
                <w:spacing w:val="-2"/>
                <w:lang w:val="en-US"/>
              </w:rPr>
              <w:t>All</w:t>
            </w:r>
            <w:r>
              <w:rPr>
                <w:spacing w:val="4"/>
                <w:lang w:val="en-US"/>
              </w:rPr>
              <w:t xml:space="preserve"> </w:t>
            </w:r>
            <w:r>
              <w:rPr>
                <w:spacing w:val="-2"/>
                <w:lang w:val="en-US"/>
              </w:rPr>
              <w:t>except</w:t>
            </w:r>
            <w:r>
              <w:rPr>
                <w:spacing w:val="5"/>
                <w:lang w:val="en-US"/>
              </w:rPr>
              <w:t xml:space="preserve"> </w:t>
            </w:r>
            <w:r>
              <w:rPr>
                <w:spacing w:val="-2"/>
                <w:lang w:val="en-US"/>
              </w:rPr>
              <w:t>f9,</w:t>
            </w:r>
            <w:r>
              <w:rPr>
                <w:spacing w:val="5"/>
                <w:lang w:val="en-US"/>
              </w:rPr>
              <w:t xml:space="preserve"> </w:t>
            </w:r>
            <w:r>
              <w:rPr>
                <w:spacing w:val="-2"/>
                <w:lang w:val="en-US"/>
              </w:rPr>
              <w:t>f12,</w:t>
            </w:r>
            <w:r>
              <w:rPr>
                <w:spacing w:val="5"/>
                <w:lang w:val="en-US"/>
              </w:rPr>
              <w:t xml:space="preserve"> </w:t>
            </w:r>
            <w:r>
              <w:rPr>
                <w:spacing w:val="-2"/>
                <w:lang w:val="en-US"/>
              </w:rPr>
              <w:t>f15-</w:t>
            </w:r>
            <w:r>
              <w:rPr>
                <w:spacing w:val="-5"/>
                <w:lang w:val="en-US"/>
              </w:rPr>
              <w:t>17,</w:t>
            </w:r>
          </w:p>
        </w:tc>
        <w:tc>
          <w:tcPr>
            <w:tcW w:w="1940" w:type="dxa"/>
            <w:tcBorders>
              <w:top w:val="nil"/>
              <w:bottom w:val="nil"/>
            </w:tcBorders>
          </w:tcPr>
          <w:p w14:paraId="7D1364D0">
            <w:pPr>
              <w:pStyle w:val="31"/>
              <w:spacing w:line="219" w:lineRule="exact"/>
              <w:rPr>
                <w:lang w:val="en-US"/>
              </w:rPr>
            </w:pPr>
            <w:r>
              <w:rPr>
                <w:spacing w:val="-2"/>
                <w:lang w:val="en-US"/>
              </w:rPr>
              <w:t>96.60%</w:t>
            </w:r>
          </w:p>
        </w:tc>
        <w:tc>
          <w:tcPr>
            <w:tcW w:w="1373" w:type="dxa"/>
            <w:tcBorders>
              <w:top w:val="nil"/>
              <w:bottom w:val="nil"/>
            </w:tcBorders>
          </w:tcPr>
          <w:p w14:paraId="6C0F8383">
            <w:pPr>
              <w:pStyle w:val="31"/>
              <w:spacing w:line="219" w:lineRule="exact"/>
              <w:rPr>
                <w:lang w:val="en-US"/>
              </w:rPr>
            </w:pPr>
            <w:r>
              <w:rPr>
                <w:spacing w:val="-2"/>
                <w:lang w:val="en-US"/>
              </w:rPr>
              <w:t>96.64%</w:t>
            </w:r>
          </w:p>
        </w:tc>
      </w:tr>
      <w:tr w14:paraId="2AEFEF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2507" w:type="dxa"/>
            <w:tcBorders>
              <w:top w:val="nil"/>
              <w:bottom w:val="nil"/>
            </w:tcBorders>
          </w:tcPr>
          <w:p w14:paraId="520DCC54">
            <w:pPr>
              <w:pStyle w:val="31"/>
              <w:spacing w:line="240" w:lineRule="auto"/>
              <w:ind w:left="0"/>
              <w:rPr>
                <w:sz w:val="16"/>
                <w:lang w:val="en-US"/>
              </w:rPr>
            </w:pPr>
          </w:p>
        </w:tc>
        <w:tc>
          <w:tcPr>
            <w:tcW w:w="1373" w:type="dxa"/>
            <w:tcBorders>
              <w:top w:val="nil"/>
              <w:bottom w:val="nil"/>
            </w:tcBorders>
          </w:tcPr>
          <w:p w14:paraId="7664817D">
            <w:pPr>
              <w:pStyle w:val="31"/>
              <w:spacing w:line="240" w:lineRule="auto"/>
              <w:ind w:left="0"/>
              <w:rPr>
                <w:sz w:val="16"/>
                <w:lang w:val="en-US"/>
              </w:rPr>
            </w:pPr>
          </w:p>
        </w:tc>
        <w:tc>
          <w:tcPr>
            <w:tcW w:w="2507" w:type="dxa"/>
            <w:tcBorders>
              <w:top w:val="nil"/>
              <w:bottom w:val="nil"/>
            </w:tcBorders>
          </w:tcPr>
          <w:p w14:paraId="08C8837D">
            <w:pPr>
              <w:pStyle w:val="31"/>
              <w:spacing w:line="219" w:lineRule="exact"/>
              <w:rPr>
                <w:lang w:val="en-US"/>
              </w:rPr>
            </w:pPr>
            <w:r>
              <w:rPr>
                <w:spacing w:val="-2"/>
                <w:lang w:val="en-US"/>
              </w:rPr>
              <w:t>f19,</w:t>
            </w:r>
            <w:r>
              <w:rPr>
                <w:spacing w:val="18"/>
                <w:lang w:val="en-US"/>
              </w:rPr>
              <w:t xml:space="preserve"> </w:t>
            </w:r>
            <w:r>
              <w:rPr>
                <w:spacing w:val="-2"/>
                <w:lang w:val="en-US"/>
              </w:rPr>
              <w:t>f23,</w:t>
            </w:r>
            <w:r>
              <w:rPr>
                <w:spacing w:val="19"/>
                <w:lang w:val="en-US"/>
              </w:rPr>
              <w:t xml:space="preserve"> </w:t>
            </w:r>
            <w:r>
              <w:rPr>
                <w:spacing w:val="-2"/>
                <w:lang w:val="en-US"/>
              </w:rPr>
              <w:t>f28-30,</w:t>
            </w:r>
            <w:r>
              <w:rPr>
                <w:spacing w:val="18"/>
                <w:lang w:val="en-US"/>
              </w:rPr>
              <w:t xml:space="preserve"> </w:t>
            </w:r>
            <w:r>
              <w:rPr>
                <w:spacing w:val="-2"/>
                <w:lang w:val="en-US"/>
              </w:rPr>
              <w:t>f35,</w:t>
            </w:r>
            <w:r>
              <w:rPr>
                <w:spacing w:val="19"/>
                <w:lang w:val="en-US"/>
              </w:rPr>
              <w:t xml:space="preserve"> </w:t>
            </w:r>
            <w:r>
              <w:rPr>
                <w:spacing w:val="-4"/>
                <w:lang w:val="en-US"/>
              </w:rPr>
              <w:t>f37,</w:t>
            </w:r>
          </w:p>
        </w:tc>
        <w:tc>
          <w:tcPr>
            <w:tcW w:w="1940" w:type="dxa"/>
            <w:tcBorders>
              <w:top w:val="nil"/>
              <w:bottom w:val="nil"/>
            </w:tcBorders>
          </w:tcPr>
          <w:p w14:paraId="0F68F541">
            <w:pPr>
              <w:pStyle w:val="31"/>
              <w:spacing w:line="240" w:lineRule="auto"/>
              <w:ind w:left="0"/>
              <w:rPr>
                <w:sz w:val="16"/>
                <w:lang w:val="en-US"/>
              </w:rPr>
            </w:pPr>
          </w:p>
        </w:tc>
        <w:tc>
          <w:tcPr>
            <w:tcW w:w="1373" w:type="dxa"/>
            <w:tcBorders>
              <w:top w:val="nil"/>
              <w:bottom w:val="nil"/>
            </w:tcBorders>
          </w:tcPr>
          <w:p w14:paraId="489583D9">
            <w:pPr>
              <w:pStyle w:val="31"/>
              <w:spacing w:line="240" w:lineRule="auto"/>
              <w:ind w:left="0"/>
              <w:rPr>
                <w:sz w:val="16"/>
                <w:lang w:val="en-US"/>
              </w:rPr>
            </w:pPr>
          </w:p>
        </w:tc>
      </w:tr>
      <w:tr w14:paraId="246AB9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trPr>
        <w:tc>
          <w:tcPr>
            <w:tcW w:w="2507" w:type="dxa"/>
            <w:tcBorders>
              <w:top w:val="nil"/>
              <w:bottom w:val="nil"/>
            </w:tcBorders>
          </w:tcPr>
          <w:p w14:paraId="51BF2405">
            <w:pPr>
              <w:pStyle w:val="31"/>
              <w:spacing w:line="240" w:lineRule="auto"/>
              <w:ind w:left="0"/>
              <w:rPr>
                <w:sz w:val="16"/>
                <w:lang w:val="en-US"/>
              </w:rPr>
            </w:pPr>
          </w:p>
        </w:tc>
        <w:tc>
          <w:tcPr>
            <w:tcW w:w="1373" w:type="dxa"/>
            <w:tcBorders>
              <w:top w:val="nil"/>
              <w:bottom w:val="nil"/>
            </w:tcBorders>
          </w:tcPr>
          <w:p w14:paraId="2CD5AE1B">
            <w:pPr>
              <w:pStyle w:val="31"/>
              <w:spacing w:line="240" w:lineRule="auto"/>
              <w:ind w:left="0"/>
              <w:rPr>
                <w:sz w:val="16"/>
                <w:lang w:val="en-US"/>
              </w:rPr>
            </w:pPr>
          </w:p>
        </w:tc>
        <w:tc>
          <w:tcPr>
            <w:tcW w:w="2507" w:type="dxa"/>
            <w:tcBorders>
              <w:top w:val="nil"/>
              <w:bottom w:val="nil"/>
            </w:tcBorders>
          </w:tcPr>
          <w:p w14:paraId="1C8516EE">
            <w:pPr>
              <w:pStyle w:val="31"/>
              <w:spacing w:line="219" w:lineRule="exact"/>
              <w:rPr>
                <w:lang w:val="en-US"/>
              </w:rPr>
            </w:pPr>
            <w:r>
              <w:rPr>
                <w:spacing w:val="-2"/>
                <w:lang w:val="en-US"/>
              </w:rPr>
              <w:t>f39,</w:t>
            </w:r>
            <w:r>
              <w:rPr>
                <w:spacing w:val="18"/>
                <w:lang w:val="en-US"/>
              </w:rPr>
              <w:t xml:space="preserve"> </w:t>
            </w:r>
            <w:r>
              <w:rPr>
                <w:spacing w:val="-2"/>
                <w:lang w:val="en-US"/>
              </w:rPr>
              <w:t>f53-54,</w:t>
            </w:r>
            <w:r>
              <w:rPr>
                <w:spacing w:val="18"/>
                <w:lang w:val="en-US"/>
              </w:rPr>
              <w:t xml:space="preserve"> </w:t>
            </w:r>
            <w:r>
              <w:rPr>
                <w:spacing w:val="-2"/>
                <w:lang w:val="en-US"/>
              </w:rPr>
              <w:t>f60,</w:t>
            </w:r>
            <w:r>
              <w:rPr>
                <w:spacing w:val="19"/>
                <w:lang w:val="en-US"/>
              </w:rPr>
              <w:t xml:space="preserve"> </w:t>
            </w:r>
            <w:r>
              <w:rPr>
                <w:spacing w:val="-2"/>
                <w:lang w:val="en-US"/>
              </w:rPr>
              <w:t>f62,</w:t>
            </w:r>
            <w:r>
              <w:rPr>
                <w:spacing w:val="18"/>
                <w:lang w:val="en-US"/>
              </w:rPr>
              <w:t xml:space="preserve"> </w:t>
            </w:r>
            <w:r>
              <w:rPr>
                <w:spacing w:val="-4"/>
                <w:lang w:val="en-US"/>
              </w:rPr>
              <w:t>f64,</w:t>
            </w:r>
          </w:p>
        </w:tc>
        <w:tc>
          <w:tcPr>
            <w:tcW w:w="1940" w:type="dxa"/>
            <w:tcBorders>
              <w:top w:val="nil"/>
              <w:bottom w:val="nil"/>
            </w:tcBorders>
          </w:tcPr>
          <w:p w14:paraId="38CD6920">
            <w:pPr>
              <w:pStyle w:val="31"/>
              <w:spacing w:line="240" w:lineRule="auto"/>
              <w:ind w:left="0"/>
              <w:rPr>
                <w:sz w:val="16"/>
                <w:lang w:val="en-US"/>
              </w:rPr>
            </w:pPr>
          </w:p>
        </w:tc>
        <w:tc>
          <w:tcPr>
            <w:tcW w:w="1373" w:type="dxa"/>
            <w:tcBorders>
              <w:top w:val="nil"/>
              <w:bottom w:val="nil"/>
            </w:tcBorders>
          </w:tcPr>
          <w:p w14:paraId="3B46C119">
            <w:pPr>
              <w:pStyle w:val="31"/>
              <w:spacing w:line="240" w:lineRule="auto"/>
              <w:ind w:left="0"/>
              <w:rPr>
                <w:sz w:val="16"/>
                <w:lang w:val="en-US"/>
              </w:rPr>
            </w:pPr>
          </w:p>
        </w:tc>
      </w:tr>
      <w:tr w14:paraId="3314F2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1" w:hRule="atLeast"/>
        </w:trPr>
        <w:tc>
          <w:tcPr>
            <w:tcW w:w="2507" w:type="dxa"/>
            <w:tcBorders>
              <w:top w:val="nil"/>
            </w:tcBorders>
          </w:tcPr>
          <w:p w14:paraId="2D4AAAFA">
            <w:pPr>
              <w:pStyle w:val="31"/>
              <w:spacing w:line="240" w:lineRule="auto"/>
              <w:ind w:left="0"/>
              <w:rPr>
                <w:sz w:val="18"/>
                <w:lang w:val="en-US"/>
              </w:rPr>
            </w:pPr>
          </w:p>
        </w:tc>
        <w:tc>
          <w:tcPr>
            <w:tcW w:w="1373" w:type="dxa"/>
            <w:tcBorders>
              <w:top w:val="nil"/>
            </w:tcBorders>
          </w:tcPr>
          <w:p w14:paraId="248DFE95">
            <w:pPr>
              <w:pStyle w:val="31"/>
              <w:spacing w:line="240" w:lineRule="auto"/>
              <w:ind w:left="0"/>
              <w:rPr>
                <w:sz w:val="18"/>
                <w:lang w:val="en-US"/>
              </w:rPr>
            </w:pPr>
          </w:p>
        </w:tc>
        <w:tc>
          <w:tcPr>
            <w:tcW w:w="2507" w:type="dxa"/>
            <w:tcBorders>
              <w:top w:val="nil"/>
            </w:tcBorders>
          </w:tcPr>
          <w:p w14:paraId="766C51B9">
            <w:pPr>
              <w:pStyle w:val="31"/>
              <w:spacing w:line="228" w:lineRule="exact"/>
              <w:rPr>
                <w:lang w:val="en-US"/>
              </w:rPr>
            </w:pPr>
            <w:r>
              <w:rPr>
                <w:w w:val="90"/>
                <w:lang w:val="en-US"/>
              </w:rPr>
              <w:t>f66,</w:t>
            </w:r>
            <w:r>
              <w:rPr>
                <w:spacing w:val="-2"/>
                <w:lang w:val="en-US"/>
              </w:rPr>
              <w:t xml:space="preserve"> </w:t>
            </w:r>
            <w:r>
              <w:rPr>
                <w:w w:val="90"/>
                <w:lang w:val="en-US"/>
              </w:rPr>
              <w:t>f69,</w:t>
            </w:r>
            <w:r>
              <w:rPr>
                <w:spacing w:val="-2"/>
                <w:lang w:val="en-US"/>
              </w:rPr>
              <w:t xml:space="preserve"> </w:t>
            </w:r>
            <w:r>
              <w:rPr>
                <w:w w:val="90"/>
                <w:lang w:val="en-US"/>
              </w:rPr>
              <w:t>f72-74,</w:t>
            </w:r>
            <w:r>
              <w:rPr>
                <w:spacing w:val="-2"/>
                <w:lang w:val="en-US"/>
              </w:rPr>
              <w:t xml:space="preserve"> </w:t>
            </w:r>
            <w:r>
              <w:rPr>
                <w:w w:val="90"/>
                <w:lang w:val="en-US"/>
              </w:rPr>
              <w:t>f76-77,</w:t>
            </w:r>
            <w:r>
              <w:rPr>
                <w:spacing w:val="-2"/>
                <w:lang w:val="en-US"/>
              </w:rPr>
              <w:t xml:space="preserve"> </w:t>
            </w:r>
            <w:r>
              <w:rPr>
                <w:spacing w:val="-5"/>
                <w:w w:val="90"/>
                <w:lang w:val="en-US"/>
              </w:rPr>
              <w:t>f81</w:t>
            </w:r>
          </w:p>
        </w:tc>
        <w:tc>
          <w:tcPr>
            <w:tcW w:w="1940" w:type="dxa"/>
            <w:tcBorders>
              <w:top w:val="nil"/>
            </w:tcBorders>
          </w:tcPr>
          <w:p w14:paraId="34881DDE">
            <w:pPr>
              <w:pStyle w:val="31"/>
              <w:spacing w:line="240" w:lineRule="auto"/>
              <w:ind w:left="0"/>
              <w:rPr>
                <w:sz w:val="18"/>
                <w:lang w:val="en-US"/>
              </w:rPr>
            </w:pPr>
          </w:p>
        </w:tc>
        <w:tc>
          <w:tcPr>
            <w:tcW w:w="1373" w:type="dxa"/>
            <w:tcBorders>
              <w:top w:val="nil"/>
            </w:tcBorders>
          </w:tcPr>
          <w:p w14:paraId="64EEAAA2">
            <w:pPr>
              <w:pStyle w:val="31"/>
              <w:spacing w:line="240" w:lineRule="auto"/>
              <w:ind w:left="0"/>
              <w:rPr>
                <w:sz w:val="18"/>
                <w:lang w:val="en-US"/>
              </w:rPr>
            </w:pPr>
          </w:p>
        </w:tc>
      </w:tr>
    </w:tbl>
    <w:p w14:paraId="45ADB66D">
      <w:pPr>
        <w:ind w:firstLine="708"/>
        <w:rPr>
          <w:rFonts w:ascii="Palatino Linotype"/>
          <w:sz w:val="20"/>
        </w:rPr>
      </w:pPr>
    </w:p>
    <w:p w14:paraId="343C518F">
      <w:pPr>
        <w:ind w:left="2124" w:firstLine="708"/>
        <w:rPr>
          <w:rFonts w:asciiTheme="majorBidi" w:hAnsiTheme="majorBidi" w:cstheme="majorBidi"/>
          <w:sz w:val="20"/>
        </w:rPr>
      </w:pPr>
      <w:r>
        <w:rPr>
          <w:rFonts w:asciiTheme="majorBidi" w:hAnsiTheme="majorBidi" w:cstheme="majorBidi"/>
          <w:sz w:val="20"/>
        </w:rPr>
        <w:t>Table 8 Résultats des évaluateurs du wrapper.</w:t>
      </w:r>
    </w:p>
    <w:p w14:paraId="065423E3">
      <w:pPr>
        <w:ind w:left="2124" w:firstLine="708"/>
        <w:rPr>
          <w:rFonts w:asciiTheme="majorBidi" w:hAnsiTheme="majorBidi" w:cstheme="majorBidi"/>
          <w:sz w:val="20"/>
        </w:rPr>
      </w:pPr>
    </w:p>
    <w:p w14:paraId="0911AC40">
      <w:pPr>
        <w:ind w:firstLine="708"/>
        <w:rPr>
          <w:rFonts w:asciiTheme="majorBidi" w:hAnsiTheme="majorBidi" w:cstheme="majorBidi"/>
          <w:sz w:val="24"/>
          <w:szCs w:val="24"/>
        </w:rPr>
      </w:pPr>
      <w:r>
        <w:rPr>
          <w:rFonts w:asciiTheme="majorBidi" w:hAnsiTheme="majorBidi" w:cstheme="majorBidi"/>
          <w:sz w:val="24"/>
          <w:szCs w:val="24"/>
        </w:rPr>
        <w:t>Les auteurs expriment que les résultats indiquent que ClassifierSubsetEval n'a pas réussi à identifier des fonctionnalités susceptibles d'améliorer les performances du classifeur Random Forest. En revanche, WrapperSubsetEval et Boruta ont présenté des résultats meilleurs et similaires, bien que Boruta soit significativement plus rapide que WrapperSubsetEval. Le temps requis par Boruta pour produire des résultats était de seulement 122 secondes, tandis que WrapperSubsetEval a pris environ 24 heures. Cependant, malgré ces performances prometteuses, les trois évaluateurs ont échoué à améliorer la précision du classifeur Random Forest par rapport à la méthode de sélection décroissante de caractéristiques basée sur le classement des filtres utilisée dans l'Expérience III. Ce constat souligne un aspect critique où les méthodes wrapper n'ont pas surpassé les méthodes de filtrage précédemment appliquées dans le contexte spécifique de l'amélioration de la précision du modèle Random Forest.</w:t>
      </w:r>
    </w:p>
    <w:p w14:paraId="0609C9CD">
      <w:pPr>
        <w:ind w:firstLine="708"/>
        <w:rPr>
          <w:rFonts w:ascii="Palatino Linotype"/>
          <w:sz w:val="20"/>
        </w:rPr>
      </w:pPr>
    </w:p>
    <w:p w14:paraId="408F79F1">
      <w:pPr>
        <w:ind w:firstLine="708"/>
        <w:rPr>
          <w:rFonts w:ascii="Palatino Linotype"/>
          <w:sz w:val="20"/>
        </w:rPr>
      </w:pPr>
    </w:p>
    <w:p w14:paraId="5B45DC6E">
      <w:pPr>
        <w:ind w:firstLine="708"/>
        <w:rPr>
          <w:rFonts w:ascii="Palatino Linotype"/>
          <w:sz w:val="20"/>
        </w:rPr>
      </w:pPr>
    </w:p>
    <w:p w14:paraId="2226458C">
      <w:pPr>
        <w:pStyle w:val="4"/>
        <w:rPr>
          <w:rFonts w:asciiTheme="majorBidi" w:hAnsiTheme="majorBidi"/>
          <w:b/>
          <w:bCs/>
        </w:rPr>
      </w:pPr>
      <w:bookmarkStart w:id="64" w:name="_Toc186309741"/>
      <w:r>
        <w:rPr>
          <w:rFonts w:asciiTheme="majorBidi" w:hAnsiTheme="majorBidi"/>
          <w:b/>
          <w:bCs/>
        </w:rPr>
        <w:t>3.5.5. Expérience V. Analyse de l'exécution de l'extraction de caractéristiques</w:t>
      </w:r>
      <w:bookmarkEnd w:id="64"/>
    </w:p>
    <w:p w14:paraId="3146E0AE">
      <w:pPr>
        <w:ind w:firstLine="708"/>
        <w:rPr>
          <w:rFonts w:asciiTheme="majorBidi" w:hAnsiTheme="majorBidi" w:cstheme="majorBidi"/>
          <w:b/>
          <w:bCs/>
          <w:sz w:val="24"/>
          <w:szCs w:val="24"/>
        </w:rPr>
      </w:pPr>
    </w:p>
    <w:p w14:paraId="07263E5E">
      <w:pPr>
        <w:ind w:firstLine="708"/>
        <w:rPr>
          <w:rFonts w:asciiTheme="majorBidi" w:hAnsiTheme="majorBidi" w:cstheme="majorBidi"/>
          <w:b/>
          <w:bCs/>
          <w:sz w:val="24"/>
          <w:szCs w:val="24"/>
        </w:rPr>
      </w:pPr>
    </w:p>
    <w:p w14:paraId="613356BE">
      <w:pPr>
        <w:ind w:firstLine="708"/>
        <w:rPr>
          <w:rFonts w:asciiTheme="majorBidi" w:hAnsiTheme="majorBidi" w:cstheme="majorBidi"/>
          <w:sz w:val="24"/>
          <w:szCs w:val="24"/>
        </w:rPr>
      </w:pPr>
      <w:r>
        <w:rPr>
          <w:rFonts w:asciiTheme="majorBidi" w:hAnsiTheme="majorBidi" w:cstheme="majorBidi"/>
          <w:sz w:val="24"/>
          <w:szCs w:val="24"/>
        </w:rPr>
        <w:t>Dans cette expérience, ils examinent le temps nécessaire à l'extraction des différentes caractéristiques et classes de caractéristiques. L'expérience est réalisée sur un MacBook Pro équipé d'OS X, d'un processeur Intel Core i7 de 2,9 Ghz et de 8 Go de mémoire. La figure 17  montre le temps moyen nécessaire à l'extraction des différentes classes de caractéristiques. Les résultats de l'expérience V montrent que le temps d'extraction des fonctionnalités varie considérablement selon la classe de fonctionnalités. Les fonctionnalités basées sur l'URL (IU1, IU2) et les fonctionnalités basées sur le contenu anormal (IC2) sont les plus rapides à extraire, nécessitant environ 41,5 ms. Les fonctionnalités basées sur les liens hypertextes (IC1) sont plus lentes, en particulier f63 et f65, qui nécessitent de vérifier chaque lien de la page Web. Les fonctionnalités basées sur des services externes (E) nécessitent environ 5 secondes, mais peuvent être réduites à 4 secondes en extrayant f81 et f82 en un seul appel au service WHOIS.</w:t>
      </w:r>
    </w:p>
    <w:p w14:paraId="09939284">
      <w:pPr>
        <w:ind w:firstLine="708"/>
        <w:rPr>
          <w:rFonts w:ascii="Palatino Linotype"/>
          <w:sz w:val="20"/>
        </w:rPr>
      </w:pPr>
    </w:p>
    <w:p w14:paraId="7D687D1C">
      <w:pPr>
        <w:ind w:firstLine="708"/>
        <w:rPr>
          <w:rFonts w:ascii="Palatino Linotype"/>
          <w:sz w:val="20"/>
        </w:rPr>
      </w:pPr>
    </w:p>
    <w:p w14:paraId="2C948CFD">
      <w:pPr>
        <w:ind w:firstLine="708"/>
        <w:rPr>
          <w:rFonts w:ascii="Palatino Linotype"/>
          <w:sz w:val="20"/>
        </w:rPr>
      </w:pPr>
    </w:p>
    <w:p w14:paraId="59F19C73">
      <w:pPr>
        <w:ind w:firstLine="708"/>
        <w:rPr>
          <w:rFonts w:ascii="Palatino Linotype"/>
          <w:sz w:val="20"/>
        </w:rPr>
      </w:pPr>
      <w:r>
        <w:rPr>
          <w:rFonts w:ascii="Palatino Linotype"/>
          <w:sz w:val="20"/>
        </w:rPr>
        <w:drawing>
          <wp:inline distT="0" distB="0" distL="0" distR="0">
            <wp:extent cx="5760720" cy="3175635"/>
            <wp:effectExtent l="0" t="0" r="0" b="5715"/>
            <wp:docPr id="1280358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58385" name="Image 1"/>
                    <pic:cNvPicPr>
                      <a:picLocks noChangeAspect="1"/>
                    </pic:cNvPicPr>
                  </pic:nvPicPr>
                  <pic:blipFill>
                    <a:blip r:embed="rId28"/>
                    <a:stretch>
                      <a:fillRect/>
                    </a:stretch>
                  </pic:blipFill>
                  <pic:spPr>
                    <a:xfrm>
                      <a:off x="0" y="0"/>
                      <a:ext cx="5760720" cy="3175635"/>
                    </a:xfrm>
                    <a:prstGeom prst="rect">
                      <a:avLst/>
                    </a:prstGeom>
                  </pic:spPr>
                </pic:pic>
              </a:graphicData>
            </a:graphic>
          </wp:inline>
        </w:drawing>
      </w:r>
    </w:p>
    <w:p w14:paraId="250BE01D">
      <w:pPr>
        <w:ind w:firstLine="708"/>
        <w:rPr>
          <w:rStyle w:val="40"/>
        </w:rPr>
      </w:pPr>
      <w:r>
        <w:rPr>
          <w:rFonts w:ascii="Palatino Linotype"/>
          <w:sz w:val="20"/>
        </w:rPr>
        <w:t xml:space="preserve"> </w:t>
      </w:r>
      <w:r>
        <w:rPr>
          <w:rFonts w:ascii="Palatino Linotype"/>
          <w:sz w:val="20"/>
        </w:rPr>
        <w:tab/>
      </w:r>
      <w:r>
        <w:rPr>
          <w:rStyle w:val="40"/>
        </w:rPr>
        <w:t>Figure 17 Temps moyen pour l'extraction des caractéristiques</w:t>
      </w:r>
    </w:p>
    <w:p w14:paraId="53A1876F">
      <w:pPr>
        <w:ind w:firstLine="708"/>
        <w:rPr>
          <w:rFonts w:ascii="Palatino Linotype"/>
          <w:sz w:val="20"/>
        </w:rPr>
      </w:pPr>
    </w:p>
    <w:p w14:paraId="76D5916D">
      <w:pPr>
        <w:ind w:firstLine="708"/>
        <w:rPr>
          <w:rFonts w:ascii="Palatino Linotype"/>
          <w:sz w:val="20"/>
        </w:rPr>
      </w:pPr>
    </w:p>
    <w:p w14:paraId="7A38F635">
      <w:pPr>
        <w:ind w:firstLine="708"/>
        <w:rPr>
          <w:rFonts w:ascii="Palatino Linotype"/>
          <w:sz w:val="20"/>
        </w:rPr>
      </w:pPr>
    </w:p>
    <w:p w14:paraId="764A59F1">
      <w:pPr>
        <w:ind w:firstLine="708"/>
        <w:rPr>
          <w:rFonts w:asciiTheme="majorBidi" w:hAnsiTheme="majorBidi" w:cstheme="majorBidi"/>
          <w:sz w:val="24"/>
          <w:szCs w:val="24"/>
        </w:rPr>
      </w:pPr>
      <w:r>
        <w:rPr>
          <w:rFonts w:asciiTheme="majorBidi" w:hAnsiTheme="majorBidi" w:cstheme="majorBidi"/>
          <w:sz w:val="24"/>
          <w:szCs w:val="24"/>
        </w:rPr>
        <w:t>Les résultats de la figure 17 (a) indiquent clairement que les deux sous-classes de caractéristiques basées sur l'URL (IU1, IU2) et les caractéristiques basées sur le contenu anormal (IC2) prennent moins de temps. En particulier, l'extraction de toutes les caractéristiques basées sur l'URL nécessite environ 41,5 ms, ce qui les rend suffisamment adaptées aux systèmes de détection en cours d'exécution. Les caractéristiques basées sur les hyperliens (IC1) sont beaucoup plus lentes que les services externes (E). C'est pourquoi ils ont décidé d'approfondir l'étude et d'inspecter les performances des caractéristiques individuelles de cette classe. La figure 17 (b) montre que f63 et f65 sont à l'origine de ce retard. Ces deux caractéristiques nécessitent de vérifier chaque lien de la page web pour déterminer s'il s'agit d'un faux ou d'un authentique ; le problème avec f63 et f65 devient sérieux lorsque les pages web utilisent un nombre considérable d'hyperliens et donc une grande valeur de f57. La figure 17 (c) montre que l'extraction de toutes les caractéristiques externes (E) nécessite environ 5 secondes. Cette durée peut être réduite à environ 4 secondes car f81 et f82 proviennent du même service (c'est-à-dire le service WHOIS) et peuvent donc être extraites en une seule fois par le biais d'un seul appel au service WHOIS (voir figure 17 (a)). Hannousse.A et Yahiouche.S recommandent de privilégier les fonctionnalités basées sur l'URL pour les systèmes de détection en temps réel. Ils suggèrent d'optimiser l'extraction des fonctionnalités basées sur les liens hypertextes et les services externes pour améliorer les performances. Les auteurs discutent des implifications des résultats pour la conception de systèmes de détection de phishing de sites Web en temps réel, et ils soulignent l'importance de sélectionner des fonctionnalités qui peuvent être extraites rapidement et efficacement.</w:t>
      </w:r>
    </w:p>
    <w:p w14:paraId="1D697B26">
      <w:pPr>
        <w:ind w:firstLine="708"/>
        <w:rPr>
          <w:rFonts w:ascii="Palatino Linotype"/>
          <w:sz w:val="20"/>
        </w:rPr>
      </w:pPr>
    </w:p>
    <w:p w14:paraId="72A6195F">
      <w:pPr>
        <w:ind w:firstLine="708"/>
        <w:rPr>
          <w:rFonts w:ascii="Palatino Linotype"/>
          <w:sz w:val="20"/>
        </w:rPr>
      </w:pPr>
    </w:p>
    <w:p w14:paraId="69285708">
      <w:pPr>
        <w:ind w:firstLine="708"/>
        <w:rPr>
          <w:rFonts w:ascii="Palatino Linotype"/>
          <w:sz w:val="20"/>
        </w:rPr>
      </w:pPr>
    </w:p>
    <w:p w14:paraId="4B9FC21F">
      <w:pPr>
        <w:ind w:firstLine="708"/>
        <w:rPr>
          <w:rFonts w:ascii="Palatino Linotype"/>
          <w:sz w:val="20"/>
        </w:rPr>
      </w:pPr>
    </w:p>
    <w:p w14:paraId="4AE6EE89">
      <w:pPr>
        <w:pStyle w:val="3"/>
      </w:pPr>
    </w:p>
    <w:p w14:paraId="1859DE5B">
      <w:pPr>
        <w:pStyle w:val="3"/>
        <w:rPr>
          <w:rFonts w:asciiTheme="majorBidi" w:hAnsiTheme="majorBidi"/>
          <w:sz w:val="28"/>
          <w:szCs w:val="28"/>
        </w:rPr>
      </w:pPr>
      <w:bookmarkStart w:id="65" w:name="_Toc186309742"/>
      <w:r>
        <w:rPr>
          <w:rFonts w:asciiTheme="majorBidi" w:hAnsiTheme="majorBidi"/>
          <w:sz w:val="28"/>
          <w:szCs w:val="28"/>
        </w:rPr>
        <w:t>3.6. Rapport d'évaluation et résultats</w:t>
      </w:r>
      <w:bookmarkEnd w:id="65"/>
    </w:p>
    <w:p w14:paraId="4AB401B4">
      <w:pPr>
        <w:ind w:firstLine="708"/>
        <w:rPr>
          <w:rFonts w:ascii="Palatino Linotype"/>
          <w:sz w:val="20"/>
        </w:rPr>
      </w:pPr>
    </w:p>
    <w:p w14:paraId="76B23C84">
      <w:pPr>
        <w:ind w:firstLine="708"/>
        <w:rPr>
          <w:rFonts w:asciiTheme="majorBidi" w:hAnsiTheme="majorBidi" w:cstheme="majorBidi"/>
          <w:sz w:val="24"/>
          <w:szCs w:val="24"/>
        </w:rPr>
      </w:pPr>
      <w:r>
        <w:rPr>
          <w:rFonts w:asciiTheme="majorBidi" w:hAnsiTheme="majorBidi" w:cstheme="majorBidi"/>
          <w:sz w:val="24"/>
          <w:szCs w:val="24"/>
        </w:rPr>
        <w:t xml:space="preserve">Les auteurs proposent un schéma général pour la construction de jeux de données reproductibles et extensibles destinés à la détection de phishing sur les sites Web. Ils présentent six directives principales pour la génération de jeux de données de référence visant à assurer l'homogénéité, la cohérence et la diversité des échantillons de données. Les auteurs ont constitué une liste d'URLs selon ces directives et ont développé leurs propres scripts Python pour extraire 87 caractéristiques examinées, qu'ils ont regroupées dans un ensemble de données unique. Ils ont également créé un ensemble de données distinct au format pickle contenant la liste d'objets d'arborescence DOM générés pour chaque page Web d'URL. Les auteurs préconisent davantage de recherches pour identifier des caractéristiques importantes basées sur le contenu pour la détection de phishing sur les pages Web. Ils constatent que les caractéristiques basées sur des services externes sont cruciales et que les caractéristiques basées sur les hyperliens sont nettement plus lentes que toutes les caractéristiques basées sur des services externes. </w:t>
      </w:r>
    </w:p>
    <w:p w14:paraId="2EC883E6">
      <w:pPr>
        <w:ind w:firstLine="708"/>
        <w:rPr>
          <w:rFonts w:asciiTheme="majorBidi" w:hAnsiTheme="majorBidi" w:cstheme="majorBidi"/>
          <w:sz w:val="24"/>
          <w:szCs w:val="24"/>
        </w:rPr>
      </w:pPr>
      <w:r>
        <w:rPr>
          <w:rFonts w:asciiTheme="majorBidi" w:hAnsiTheme="majorBidi" w:cstheme="majorBidi"/>
          <w:sz w:val="24"/>
          <w:szCs w:val="24"/>
        </w:rPr>
        <w:t>Les auteurs ont mené des expériences avec différentes combinaisons de modèles et ont exploré les effets des méthodes de filtre et d'enveloppe sur la sélection des caractéristiques discriminantes. Ils concluent que Random Forest est le classificateur le plus prédictif et que les caractéristiques obtenues à partir de services externes sont les plus discriminantes. Les auteurs suggèrent que le classement des caractéristiques améliore la précision des modèles Random Forest et, associé à une sélection décroissante, permet d'obtenir de meilleures performances que celles obtenues avec des évaluateurs d'enveloppe et avec une consommation de temps moindre, sauf pour l'algorithme Boruta.</w:t>
      </w:r>
    </w:p>
    <w:p w14:paraId="5D78D06A">
      <w:pPr>
        <w:ind w:firstLine="708"/>
        <w:rPr>
          <w:rFonts w:ascii="Palatino Linotype"/>
          <w:sz w:val="20"/>
        </w:rPr>
      </w:pPr>
      <w:r>
        <w:rPr>
          <w:rFonts w:asciiTheme="majorBidi" w:hAnsiTheme="majorBidi" w:cstheme="majorBidi"/>
          <w:sz w:val="24"/>
          <w:szCs w:val="24"/>
        </w:rPr>
        <w:t xml:space="preserve"> Hannousse.A et Yahiouche.S[10], expliquent comment ils ont concrétisé leurs résultats en développant un plugin passif destiné au navigateur Google Chrome. Ce plugin a pour fonction d'ouvrir une fenêtre contextuelle informant les utilisateurs du statut de légitimité de la page actuellement affichée dans le navigateur, comme illustré dans la Figure 18. Le plugin tire parti du meilleur modèle identifié au cours de la présente étude, à savoir le Random Forest entraîné sur 73 caractéristiques classées selon le filtre du chi carré.</w:t>
      </w:r>
    </w:p>
    <w:p w14:paraId="7EE065BE">
      <w:pPr>
        <w:ind w:firstLine="708"/>
        <w:rPr>
          <w:rFonts w:ascii="Palatino Linotype"/>
          <w:sz w:val="20"/>
        </w:rPr>
      </w:pPr>
    </w:p>
    <w:p w14:paraId="01AC382B">
      <w:pPr>
        <w:ind w:firstLine="708"/>
        <w:rPr>
          <w:rFonts w:asciiTheme="majorBidi" w:hAnsiTheme="majorBidi" w:cstheme="majorBidi"/>
          <w:sz w:val="24"/>
          <w:szCs w:val="24"/>
        </w:rPr>
      </w:pPr>
      <w:r>
        <w:rPr>
          <w:rFonts w:asciiTheme="majorBidi" w:hAnsiTheme="majorBidi" w:cstheme="majorBidi"/>
          <w:sz w:val="24"/>
          <w:szCs w:val="24"/>
        </w:rPr>
        <w:t>De plus, les auteurs mentionnent que le plugin peut également être utilisé pour évaluer son efficacité par rapport à l'avertisseur actif intégré dans Google Chrome, comme le montre la Figure 18(a). Cela suggère que le plugin offre une alternative ou un complément à la fonction de sécurité active déjà présente dans le navigateur, fournissant ainsi aux utilisateurs une double couche de protection contre les pages potentiellement malveillantes.</w:t>
      </w:r>
    </w:p>
    <w:p w14:paraId="46F36CC3">
      <w:pPr>
        <w:ind w:firstLine="708"/>
        <w:rPr>
          <w:rFonts w:ascii="Palatino Linotype"/>
          <w:sz w:val="20"/>
        </w:rPr>
      </w:pPr>
    </w:p>
    <w:p w14:paraId="03A055F4">
      <w:pPr>
        <w:ind w:firstLine="708"/>
        <w:rPr>
          <w:rFonts w:ascii="Palatino Linotype"/>
          <w:sz w:val="20"/>
        </w:rPr>
      </w:pPr>
      <w:r>
        <w:rPr>
          <w:rFonts w:ascii="Palatino Linotype"/>
          <w:sz w:val="20"/>
        </w:rPr>
        <w:drawing>
          <wp:inline distT="0" distB="0" distL="0" distR="0">
            <wp:extent cx="5760720" cy="2244725"/>
            <wp:effectExtent l="0" t="0" r="0" b="3175"/>
            <wp:docPr id="4372769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76968" name="Image 1"/>
                    <pic:cNvPicPr>
                      <a:picLocks noChangeAspect="1"/>
                    </pic:cNvPicPr>
                  </pic:nvPicPr>
                  <pic:blipFill>
                    <a:blip r:embed="rId29"/>
                    <a:stretch>
                      <a:fillRect/>
                    </a:stretch>
                  </pic:blipFill>
                  <pic:spPr>
                    <a:xfrm>
                      <a:off x="0" y="0"/>
                      <a:ext cx="5760720" cy="2244725"/>
                    </a:xfrm>
                    <a:prstGeom prst="rect">
                      <a:avLst/>
                    </a:prstGeom>
                  </pic:spPr>
                </pic:pic>
              </a:graphicData>
            </a:graphic>
          </wp:inline>
        </w:drawing>
      </w:r>
    </w:p>
    <w:p w14:paraId="390E2558">
      <w:pPr>
        <w:ind w:firstLine="708"/>
        <w:jc w:val="center"/>
        <w:rPr>
          <w:rStyle w:val="40"/>
        </w:rPr>
      </w:pPr>
      <w:r>
        <w:rPr>
          <w:rStyle w:val="40"/>
        </w:rPr>
        <w:t>Figure 18 Captures d'écran du plugin passif développé pour le navigateur Chrome</w:t>
      </w:r>
    </w:p>
    <w:p w14:paraId="6EBB612E">
      <w:pPr>
        <w:ind w:firstLine="708"/>
        <w:rPr>
          <w:rFonts w:ascii="Palatino Linotype"/>
          <w:sz w:val="20"/>
        </w:rPr>
      </w:pPr>
    </w:p>
    <w:p w14:paraId="258C151A">
      <w:pPr>
        <w:ind w:firstLine="708"/>
        <w:rPr>
          <w:rFonts w:ascii="Palatino Linotype"/>
          <w:sz w:val="20"/>
        </w:rPr>
      </w:pPr>
    </w:p>
    <w:p w14:paraId="0A1255CC">
      <w:pPr>
        <w:ind w:firstLine="708"/>
        <w:rPr>
          <w:rFonts w:ascii="Palatino Linotype"/>
          <w:sz w:val="20"/>
        </w:rPr>
      </w:pPr>
    </w:p>
    <w:p w14:paraId="7C72344B">
      <w:pPr>
        <w:ind w:firstLine="708"/>
        <w:rPr>
          <w:rFonts w:ascii="Palatino Linotype"/>
          <w:sz w:val="20"/>
        </w:rPr>
      </w:pPr>
    </w:p>
    <w:p w14:paraId="444D227F">
      <w:pPr>
        <w:ind w:firstLine="708"/>
        <w:rPr>
          <w:rFonts w:ascii="Palatino Linotype"/>
          <w:sz w:val="20"/>
        </w:rPr>
      </w:pPr>
    </w:p>
    <w:p w14:paraId="5E3148B6">
      <w:pPr>
        <w:ind w:firstLine="708"/>
        <w:rPr>
          <w:rFonts w:ascii="Palatino Linotype"/>
          <w:sz w:val="20"/>
        </w:rPr>
      </w:pPr>
    </w:p>
    <w:p w14:paraId="23BF6182">
      <w:pPr>
        <w:ind w:firstLine="708"/>
        <w:rPr>
          <w:rFonts w:ascii="Palatino Linotype"/>
          <w:sz w:val="20"/>
        </w:rPr>
      </w:pPr>
    </w:p>
    <w:p w14:paraId="000C8794">
      <w:pPr>
        <w:pStyle w:val="3"/>
        <w:rPr>
          <w:rFonts w:asciiTheme="majorBidi" w:hAnsiTheme="majorBidi"/>
          <w:sz w:val="28"/>
          <w:szCs w:val="28"/>
        </w:rPr>
      </w:pPr>
      <w:bookmarkStart w:id="66" w:name="_Toc186309743"/>
      <w:r>
        <w:rPr>
          <w:rFonts w:asciiTheme="majorBidi" w:hAnsiTheme="majorBidi"/>
          <w:sz w:val="28"/>
          <w:szCs w:val="28"/>
        </w:rPr>
        <w:t>3.7. Conclusion</w:t>
      </w:r>
      <w:bookmarkEnd w:id="66"/>
      <w:r>
        <w:rPr>
          <w:rFonts w:asciiTheme="majorBidi" w:hAnsiTheme="majorBidi"/>
          <w:sz w:val="28"/>
          <w:szCs w:val="28"/>
        </w:rPr>
        <w:t xml:space="preserve"> </w:t>
      </w:r>
    </w:p>
    <w:p w14:paraId="7BB9F9F3">
      <w:pPr>
        <w:rPr>
          <w:rFonts w:asciiTheme="majorBidi" w:hAnsiTheme="majorBidi" w:cstheme="majorBidi"/>
          <w:b/>
          <w:bCs/>
          <w:color w:val="000000" w:themeColor="text1"/>
          <w:sz w:val="28"/>
          <w:szCs w:val="28"/>
          <w14:textFill>
            <w14:solidFill>
              <w14:schemeClr w14:val="tx1"/>
            </w14:solidFill>
          </w14:textFill>
        </w:rPr>
      </w:pPr>
    </w:p>
    <w:p w14:paraId="28B6E088">
      <w:pPr>
        <w:rPr>
          <w:rFonts w:asciiTheme="majorBidi" w:hAnsiTheme="majorBidi" w:cstheme="majorBidi"/>
          <w:sz w:val="24"/>
          <w:szCs w:val="24"/>
        </w:rPr>
      </w:pPr>
      <w:r>
        <w:rPr>
          <w:rFonts w:asciiTheme="majorBidi" w:hAnsiTheme="majorBidi" w:cstheme="majorBidi"/>
          <w:sz w:val="24"/>
          <w:szCs w:val="24"/>
        </w:rPr>
        <w:t>En résumé, cet article apporte une contribution importante au domaine de la détection des attaques de phishing. Les auteurs ont développé une solution robuste qui intègre l'analyse avancée et l'apprentissage automatique pour corriger les défauts des méthodes traditionnelles. Leur méthodologie, associée à une validation en règle, ouvre la porte à des systèmes de sécurité plus efficaces qui s'adaptent à un environnement en constante évolution.</w:t>
      </w:r>
    </w:p>
    <w:p w14:paraId="0AD08F43">
      <w:pPr>
        <w:ind w:firstLine="708"/>
        <w:rPr>
          <w:rFonts w:asciiTheme="majorBidi" w:hAnsiTheme="majorBidi" w:cstheme="majorBidi"/>
          <w:sz w:val="28"/>
          <w:szCs w:val="28"/>
        </w:rPr>
      </w:pPr>
    </w:p>
    <w:p w14:paraId="7E14A63F">
      <w:pPr>
        <w:ind w:firstLine="708"/>
        <w:rPr>
          <w:rFonts w:ascii="Palatino Linotype"/>
          <w:sz w:val="20"/>
        </w:rPr>
      </w:pPr>
    </w:p>
    <w:p w14:paraId="793AC5D4">
      <w:pPr>
        <w:ind w:firstLine="708"/>
        <w:rPr>
          <w:rFonts w:ascii="Palatino Linotype"/>
          <w:sz w:val="20"/>
        </w:rPr>
      </w:pPr>
    </w:p>
    <w:p w14:paraId="5EC45B76">
      <w:pPr>
        <w:ind w:firstLine="708"/>
        <w:rPr>
          <w:rFonts w:ascii="Palatino Linotype"/>
          <w:sz w:val="20"/>
        </w:rPr>
      </w:pPr>
    </w:p>
    <w:p w14:paraId="47B0F08A">
      <w:pPr>
        <w:pStyle w:val="2"/>
      </w:pPr>
      <w:bookmarkStart w:id="67" w:name="_Toc186309744"/>
      <w:r>
        <w:t>CHAPITRE 4 : Analyse comparative avec les travaux existants</w:t>
      </w:r>
      <w:bookmarkEnd w:id="67"/>
    </w:p>
    <w:p w14:paraId="6A08C276">
      <w:pPr>
        <w:ind w:firstLine="708"/>
        <w:rPr>
          <w:rFonts w:ascii="Palatino Linotype"/>
          <w:sz w:val="20"/>
        </w:rPr>
      </w:pPr>
    </w:p>
    <w:p w14:paraId="6D190B05">
      <w:pPr>
        <w:pStyle w:val="3"/>
        <w:rPr>
          <w:rFonts w:asciiTheme="majorBidi" w:hAnsiTheme="majorBidi"/>
          <w:sz w:val="28"/>
          <w:szCs w:val="28"/>
        </w:rPr>
      </w:pPr>
      <w:bookmarkStart w:id="68" w:name="_Toc186309745"/>
      <w:r>
        <w:rPr>
          <w:rFonts w:asciiTheme="majorBidi" w:hAnsiTheme="majorBidi"/>
          <w:sz w:val="28"/>
          <w:szCs w:val="28"/>
        </w:rPr>
        <w:t>4.1. Introduction</w:t>
      </w:r>
      <w:bookmarkEnd w:id="68"/>
    </w:p>
    <w:p w14:paraId="74C8BD11">
      <w:pPr>
        <w:rPr>
          <w:rFonts w:asciiTheme="majorBidi" w:hAnsiTheme="majorBidi" w:cstheme="majorBidi"/>
          <w:sz w:val="28"/>
          <w:szCs w:val="28"/>
        </w:rPr>
      </w:pPr>
    </w:p>
    <w:p w14:paraId="540A37ED">
      <w:pPr>
        <w:ind w:firstLine="708"/>
        <w:rPr>
          <w:rFonts w:asciiTheme="majorBidi" w:hAnsiTheme="majorBidi" w:cstheme="majorBidi"/>
          <w:sz w:val="24"/>
          <w:szCs w:val="24"/>
          <w:lang w:bidi="ar-MA"/>
        </w:rPr>
      </w:pPr>
      <w:r>
        <w:rPr>
          <w:rFonts w:asciiTheme="majorBidi" w:hAnsiTheme="majorBidi" w:cstheme="majorBidi"/>
          <w:sz w:val="24"/>
          <w:szCs w:val="24"/>
          <w:lang w:bidi="ar-MA"/>
        </w:rPr>
        <w:t>L'article « Towards Benchmark Datasets for Machine Learning Based Website Phishing Detection » propose une approche innovante pour développer des ensembles de données reproductibles et extensibles, destinés à la détection de sites web de phishing. Ce chapitre analyse les différences entre cette étude et les travaux existants, en s'appuyant sur la section "Related Work" de l'article.</w:t>
      </w:r>
    </w:p>
    <w:p w14:paraId="27105797">
      <w:pPr>
        <w:rPr>
          <w:rFonts w:asciiTheme="majorBidi" w:hAnsiTheme="majorBidi" w:cstheme="majorBidi"/>
          <w:sz w:val="24"/>
          <w:szCs w:val="24"/>
          <w:lang w:bidi="ar-MA"/>
        </w:rPr>
      </w:pPr>
    </w:p>
    <w:p w14:paraId="38FD0330">
      <w:pPr>
        <w:rPr>
          <w:rFonts w:asciiTheme="majorBidi" w:hAnsiTheme="majorBidi" w:cstheme="majorBidi"/>
          <w:sz w:val="24"/>
          <w:szCs w:val="24"/>
          <w:lang w:bidi="ar-MA"/>
        </w:rPr>
      </w:pPr>
    </w:p>
    <w:p w14:paraId="5D701F47">
      <w:pPr>
        <w:pStyle w:val="3"/>
        <w:rPr>
          <w:rFonts w:asciiTheme="majorBidi" w:hAnsiTheme="majorBidi"/>
          <w:sz w:val="28"/>
          <w:szCs w:val="28"/>
          <w:lang w:bidi="ar-MA"/>
        </w:rPr>
      </w:pPr>
      <w:bookmarkStart w:id="69" w:name="_Toc186309746"/>
      <w:r>
        <w:rPr>
          <w:rFonts w:asciiTheme="majorBidi" w:hAnsiTheme="majorBidi"/>
          <w:sz w:val="28"/>
          <w:szCs w:val="28"/>
          <w:lang w:bidi="ar-MA"/>
        </w:rPr>
        <w:t>4.2. TRAVAUX CONNEXES</w:t>
      </w:r>
      <w:bookmarkEnd w:id="69"/>
    </w:p>
    <w:p w14:paraId="316CD4A4">
      <w:pPr>
        <w:rPr>
          <w:rFonts w:asciiTheme="majorBidi" w:hAnsiTheme="majorBidi" w:cstheme="majorBidi"/>
          <w:sz w:val="24"/>
          <w:szCs w:val="24"/>
          <w:lang w:bidi="ar-MA"/>
        </w:rPr>
      </w:pPr>
    </w:p>
    <w:p w14:paraId="372655FF">
      <w:pPr>
        <w:rPr>
          <w:rFonts w:asciiTheme="majorBidi" w:hAnsiTheme="majorBidi" w:cstheme="majorBidi"/>
          <w:sz w:val="24"/>
          <w:szCs w:val="24"/>
          <w:lang w:bidi="ar-MA"/>
        </w:rPr>
      </w:pPr>
    </w:p>
    <w:p w14:paraId="54BDD6E0">
      <w:pPr>
        <w:rPr>
          <w:rFonts w:asciiTheme="majorBidi" w:hAnsiTheme="majorBidi" w:cstheme="majorBidi"/>
          <w:sz w:val="24"/>
          <w:szCs w:val="24"/>
          <w:lang w:bidi="ar-MA"/>
        </w:rPr>
      </w:pPr>
      <w:r>
        <w:rPr>
          <w:rFonts w:asciiTheme="majorBidi" w:hAnsiTheme="majorBidi" w:cstheme="majorBidi"/>
          <w:sz w:val="24"/>
          <w:szCs w:val="24"/>
          <w:lang w:bidi="ar-MA"/>
        </w:rPr>
        <w:t>La section "Related Work" examine un ensemble significatif de travaux antérieurs axés sur la détection de phishing à l'aide de techniques d'apprentissage automatique. La figure 19 montre l'évolution du nombre de publications dans le domaine de la détection de phishing par apprentissage automatique au cours des dix dernières années. On observe une croissance constante du nombre de publications, ce qui témoigne de l'intérêt croissant porté à ce domaine. Les caractéristiques les plus couramment utilisées sont les caractéristiques basées sur l'URL et le contenu. Cependant, la plupart des études existantes négligent les performances d'exécution et n'expérimentent pas l'importance des différentes classes de caractéristiques ni l'effet de la combinaison de classificateurs.</w:t>
      </w:r>
    </w:p>
    <w:p w14:paraId="11E934E8">
      <w:pPr>
        <w:rPr>
          <w:rFonts w:asciiTheme="majorBidi" w:hAnsiTheme="majorBidi" w:cstheme="majorBidi"/>
          <w:sz w:val="24"/>
          <w:szCs w:val="24"/>
          <w:lang w:bidi="ar-MA"/>
        </w:rPr>
      </w:pPr>
    </w:p>
    <w:p w14:paraId="3A9F607A">
      <w:pPr>
        <w:rPr>
          <w:rFonts w:asciiTheme="majorBidi" w:hAnsiTheme="majorBidi" w:cstheme="majorBidi"/>
          <w:sz w:val="24"/>
          <w:szCs w:val="24"/>
          <w:lang w:bidi="ar-MA"/>
        </w:rPr>
      </w:pPr>
    </w:p>
    <w:p w14:paraId="0F450B01">
      <w:pPr>
        <w:ind w:firstLine="708"/>
        <w:rPr>
          <w:rFonts w:ascii="Palatino Linotype" w:cstheme="minorBidi"/>
          <w:sz w:val="20"/>
          <w:rtl/>
          <w:lang w:bidi="ar-MA"/>
        </w:rPr>
      </w:pPr>
    </w:p>
    <w:p w14:paraId="66C3E14E">
      <w:pPr>
        <w:ind w:firstLine="708"/>
        <w:rPr>
          <w:rFonts w:ascii="Palatino Linotype"/>
          <w:sz w:val="20"/>
        </w:rPr>
      </w:pPr>
    </w:p>
    <w:p w14:paraId="03A7532B">
      <w:pPr>
        <w:ind w:firstLine="708"/>
        <w:rPr>
          <w:rFonts w:ascii="Palatino Linotype"/>
          <w:sz w:val="20"/>
        </w:rPr>
      </w:pPr>
    </w:p>
    <w:p w14:paraId="452E4654">
      <w:pPr>
        <w:ind w:firstLine="708"/>
        <w:rPr>
          <w:rFonts w:ascii="Palatino Linotype"/>
          <w:sz w:val="20"/>
        </w:rPr>
      </w:pPr>
      <w:r>
        <w:rPr>
          <w:rFonts w:ascii="Palatino Linotype"/>
          <w:sz w:val="20"/>
        </w:rPr>
        <w:drawing>
          <wp:inline distT="0" distB="0" distL="0" distR="0">
            <wp:extent cx="5067300" cy="2919095"/>
            <wp:effectExtent l="0" t="0" r="0" b="0"/>
            <wp:docPr id="12671238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23810" name="Image 1"/>
                    <pic:cNvPicPr>
                      <a:picLocks noChangeAspect="1"/>
                    </pic:cNvPicPr>
                  </pic:nvPicPr>
                  <pic:blipFill>
                    <a:blip r:embed="rId30"/>
                    <a:stretch>
                      <a:fillRect/>
                    </a:stretch>
                  </pic:blipFill>
                  <pic:spPr>
                    <a:xfrm>
                      <a:off x="0" y="0"/>
                      <a:ext cx="5071714" cy="2921748"/>
                    </a:xfrm>
                    <a:prstGeom prst="rect">
                      <a:avLst/>
                    </a:prstGeom>
                  </pic:spPr>
                </pic:pic>
              </a:graphicData>
            </a:graphic>
          </wp:inline>
        </w:drawing>
      </w:r>
    </w:p>
    <w:p w14:paraId="65EBEF6F">
      <w:pPr>
        <w:ind w:firstLine="708"/>
        <w:jc w:val="center"/>
        <w:rPr>
          <w:rStyle w:val="40"/>
        </w:rPr>
      </w:pPr>
      <w:r>
        <w:rPr>
          <w:rStyle w:val="40"/>
        </w:rPr>
        <w:t>Figure 19 Nombre de publications par an portant sur l'utilisation de l'apprentissage automatique pour la détection des sites web d'hameçonnage.</w:t>
      </w:r>
    </w:p>
    <w:p w14:paraId="1B4CD6B7">
      <w:pPr>
        <w:ind w:firstLine="708"/>
        <w:rPr>
          <w:rFonts w:asciiTheme="majorBidi" w:hAnsiTheme="majorBidi" w:cstheme="majorBidi"/>
          <w:sz w:val="20"/>
          <w:szCs w:val="20"/>
        </w:rPr>
      </w:pPr>
      <w:r>
        <w:rPr>
          <w:rFonts w:asciiTheme="majorBidi" w:hAnsiTheme="majorBidi" w:cstheme="majorBidi"/>
          <w:sz w:val="20"/>
          <w:szCs w:val="20"/>
        </w:rPr>
        <w:t>Les résultats ont été obtenus le 16 septembre 2020 à partir de https ://app.dimensions.ai en utilisant la requête suivante : « site web » AND « phishing detection » AND « machine learning ».</w:t>
      </w:r>
    </w:p>
    <w:p w14:paraId="6DD5E7EB">
      <w:pPr>
        <w:ind w:firstLine="708"/>
        <w:rPr>
          <w:rFonts w:ascii="Palatino Linotype"/>
          <w:sz w:val="20"/>
        </w:rPr>
      </w:pPr>
    </w:p>
    <w:p w14:paraId="422F207A">
      <w:pPr>
        <w:ind w:firstLine="708"/>
        <w:rPr>
          <w:rFonts w:ascii="Palatino Linotype"/>
          <w:sz w:val="20"/>
        </w:rPr>
      </w:pPr>
    </w:p>
    <w:p w14:paraId="24FDB6C6">
      <w:pPr>
        <w:ind w:firstLine="708"/>
        <w:rPr>
          <w:rFonts w:asciiTheme="majorBidi" w:hAnsiTheme="majorBidi" w:cstheme="majorBidi"/>
          <w:sz w:val="24"/>
          <w:szCs w:val="24"/>
        </w:rPr>
      </w:pPr>
      <w:r>
        <w:rPr>
          <w:rFonts w:asciiTheme="majorBidi" w:hAnsiTheme="majorBidi" w:cstheme="majorBidi"/>
          <w:sz w:val="24"/>
          <w:szCs w:val="24"/>
        </w:rPr>
        <w:t xml:space="preserve">Voici un résumé des principales contributions et des limites de ces travaux : </w:t>
      </w:r>
    </w:p>
    <w:p w14:paraId="3459843A">
      <w:pPr>
        <w:pStyle w:val="28"/>
        <w:numPr>
          <w:ilvl w:val="0"/>
          <w:numId w:val="13"/>
        </w:numPr>
        <w:rPr>
          <w:rFonts w:asciiTheme="majorBidi" w:hAnsiTheme="majorBidi" w:cstheme="majorBidi"/>
          <w:sz w:val="24"/>
          <w:szCs w:val="24"/>
        </w:rPr>
      </w:pPr>
      <w:r>
        <w:rPr>
          <w:rFonts w:asciiTheme="majorBidi" w:hAnsiTheme="majorBidi" w:cstheme="majorBidi"/>
          <w:sz w:val="24"/>
          <w:szCs w:val="24"/>
        </w:rPr>
        <w:t xml:space="preserve">Revues Systématiques : Dou et al. [11] et Das et al. [2] ont effectué des revues systématiques. Dou et al. Ont souligné la négligence des performances en temps réel par la plupart des systèmes et l'utilisation fréquente de caractéristiques basées sur les URL et le contenu. Das et al. Ont classé les classifieurs en fonction du nombre d'études les adoptant.    </w:t>
      </w:r>
    </w:p>
    <w:p w14:paraId="693264AF">
      <w:pPr>
        <w:pStyle w:val="28"/>
        <w:numPr>
          <w:ilvl w:val="0"/>
          <w:numId w:val="13"/>
        </w:numPr>
        <w:rPr>
          <w:rFonts w:asciiTheme="majorBidi" w:hAnsiTheme="majorBidi" w:cstheme="majorBidi"/>
          <w:sz w:val="24"/>
          <w:szCs w:val="24"/>
        </w:rPr>
      </w:pPr>
      <w:r>
        <w:rPr>
          <w:rFonts w:asciiTheme="majorBidi" w:hAnsiTheme="majorBidi" w:cstheme="majorBidi"/>
          <w:sz w:val="24"/>
          <w:szCs w:val="24"/>
        </w:rPr>
        <w:t xml:space="preserve">Caractéristiques et Performances : Jain et al. [13] ont extrait des caractéristiques basées sur la nature des hyperliens dans le contenu des pages Web, montrant que la régression logistique avait le meilleur score de précision. D'autres travaux ont utilisé des ensembles hybrides de caractéristiques, montrant des performances allant jusqu'à 98.25 pourcents.     </w:t>
      </w:r>
    </w:p>
    <w:p w14:paraId="4D4D6F94">
      <w:pPr>
        <w:pStyle w:val="28"/>
        <w:numPr>
          <w:ilvl w:val="0"/>
          <w:numId w:val="13"/>
        </w:numPr>
        <w:rPr>
          <w:rFonts w:asciiTheme="majorBidi" w:hAnsiTheme="majorBidi" w:cstheme="majorBidi"/>
          <w:sz w:val="24"/>
          <w:szCs w:val="24"/>
        </w:rPr>
      </w:pPr>
      <w:r>
        <w:rPr>
          <w:rFonts w:asciiTheme="majorBidi" w:hAnsiTheme="majorBidi" w:cstheme="majorBidi"/>
          <w:sz w:val="24"/>
          <w:szCs w:val="24"/>
        </w:rPr>
        <w:t xml:space="preserve">Sélection de Caractéristiques : Différentes méthodes de sélection de caractéristiques ont été explorées, telles que l'utilisation de filtres de classement et d'algorithmes d'enveloppe. Certains travaux ont introduit de nouvelles métriques de classement, comme Rajab et al. [14], qui a combiné les rangs estimés par des algorithmes de gain d'information et de chi carré.      </w:t>
      </w:r>
    </w:p>
    <w:p w14:paraId="2EBE7116">
      <w:pPr>
        <w:pStyle w:val="28"/>
        <w:numPr>
          <w:ilvl w:val="0"/>
          <w:numId w:val="13"/>
        </w:numPr>
        <w:rPr>
          <w:rFonts w:asciiTheme="majorBidi" w:hAnsiTheme="majorBidi" w:cstheme="majorBidi"/>
          <w:sz w:val="24"/>
          <w:szCs w:val="24"/>
        </w:rPr>
      </w:pPr>
      <w:r>
        <w:rPr>
          <w:rFonts w:asciiTheme="majorBidi" w:hAnsiTheme="majorBidi" w:cstheme="majorBidi"/>
          <w:sz w:val="24"/>
          <w:szCs w:val="24"/>
        </w:rPr>
        <w:t xml:space="preserve">Ensembles et Combinaisons de Classifieurs : Certains travaux ont exploré la combinaison de plusieurs classifieurs pour améliorer la précision, notamment l'utilisation d'ensembles tels que proposé par Nagaraj et al. [15], qui a développé un ensemble à deux volets en utilisant les sorties d'un classifieur de Random Forest pour alimenter un classifieur de réseau neuronal. </w:t>
      </w:r>
    </w:p>
    <w:p w14:paraId="5B05172E">
      <w:pPr>
        <w:pStyle w:val="28"/>
        <w:numPr>
          <w:ilvl w:val="0"/>
          <w:numId w:val="13"/>
        </w:numPr>
        <w:rPr>
          <w:rFonts w:asciiTheme="majorBidi" w:hAnsiTheme="majorBidi" w:cstheme="majorBidi"/>
          <w:sz w:val="24"/>
          <w:szCs w:val="24"/>
        </w:rPr>
      </w:pPr>
      <w:r>
        <w:rPr>
          <w:rFonts w:asciiTheme="majorBidi" w:hAnsiTheme="majorBidi" w:cstheme="majorBidi"/>
          <w:sz w:val="24"/>
          <w:szCs w:val="24"/>
        </w:rPr>
        <w:t>Les travaux existants sur la détection de phishing basée sur l'apprentissage automatique présentent des lacunes notables. Tout d'abord, la négligence des performances d'exécution dans la plupart des systèmes actuels limite leur applicabilité dans des scénarios nécessitant une réactivité en temps réel. De plus, le manque d'expérimentation sur l'importance des différentes classes de caractéristiques, telles que celles basées sur l'URL, le contenu, le comportement de l'utilisateur et les interactions utilisateur-site, laisse des questions cruciales sans réponse. En outre, le défaut d'expérimentation sur l'effet bénéfique de la combinaison de classificateurs entrave le potentiel d'amélioration des performances de la détection de phishing.</w:t>
      </w:r>
    </w:p>
    <w:p w14:paraId="6D5736C5">
      <w:pPr>
        <w:ind w:firstLine="708"/>
        <w:rPr>
          <w:rFonts w:ascii="Palatino Linotype"/>
          <w:sz w:val="20"/>
        </w:rPr>
      </w:pPr>
    </w:p>
    <w:p w14:paraId="45DD1575">
      <w:pPr>
        <w:ind w:firstLine="708"/>
        <w:rPr>
          <w:rFonts w:ascii="Palatino Linotype"/>
          <w:sz w:val="20"/>
        </w:rPr>
      </w:pPr>
    </w:p>
    <w:p w14:paraId="4D8D06F0">
      <w:pPr>
        <w:ind w:firstLine="708"/>
        <w:rPr>
          <w:rFonts w:ascii="Palatino Linotype"/>
          <w:sz w:val="20"/>
        </w:rPr>
      </w:pPr>
    </w:p>
    <w:p w14:paraId="3650126F">
      <w:pPr>
        <w:ind w:firstLine="708"/>
        <w:rPr>
          <w:rFonts w:ascii="Palatino Linotype"/>
          <w:sz w:val="20"/>
        </w:rPr>
      </w:pPr>
    </w:p>
    <w:p w14:paraId="38DFFFB8">
      <w:pPr>
        <w:ind w:firstLine="708"/>
        <w:rPr>
          <w:rFonts w:ascii="Palatino Linotype"/>
          <w:sz w:val="20"/>
        </w:rPr>
      </w:pPr>
    </w:p>
    <w:p w14:paraId="0462160E">
      <w:pPr>
        <w:ind w:firstLine="708"/>
        <w:rPr>
          <w:rFonts w:ascii="Palatino Linotype"/>
          <w:sz w:val="20"/>
        </w:rPr>
      </w:pPr>
    </w:p>
    <w:p w14:paraId="41F4D341">
      <w:pPr>
        <w:ind w:firstLine="708"/>
        <w:rPr>
          <w:rFonts w:ascii="Palatino Linotype"/>
          <w:sz w:val="20"/>
        </w:rPr>
      </w:pPr>
    </w:p>
    <w:p w14:paraId="685938FB">
      <w:pPr>
        <w:ind w:firstLine="708"/>
        <w:rPr>
          <w:rFonts w:ascii="Palatino Linotype"/>
          <w:sz w:val="20"/>
        </w:rPr>
      </w:pPr>
    </w:p>
    <w:p w14:paraId="41EBE341">
      <w:pPr>
        <w:ind w:firstLine="708"/>
        <w:rPr>
          <w:rFonts w:ascii="Palatino Linotype"/>
          <w:sz w:val="20"/>
        </w:rPr>
      </w:pPr>
    </w:p>
    <w:p w14:paraId="117A07F0">
      <w:pPr>
        <w:ind w:firstLine="708"/>
        <w:rPr>
          <w:rFonts w:ascii="Palatino Linotype"/>
          <w:sz w:val="20"/>
        </w:rPr>
      </w:pPr>
    </w:p>
    <w:p w14:paraId="1D3BB571">
      <w:pPr>
        <w:pStyle w:val="2"/>
        <w:rPr>
          <w:rFonts w:asciiTheme="majorBidi" w:hAnsiTheme="majorBidi"/>
        </w:rPr>
      </w:pPr>
      <w:bookmarkStart w:id="70" w:name="_Toc186309747"/>
      <w:r>
        <w:rPr>
          <w:rFonts w:asciiTheme="majorBidi" w:hAnsiTheme="majorBidi"/>
        </w:rPr>
        <w:t>CONCLUSION GENIRALE</w:t>
      </w:r>
      <w:bookmarkEnd w:id="70"/>
    </w:p>
    <w:p w14:paraId="16AC67E0">
      <w:pPr>
        <w:ind w:firstLine="708"/>
        <w:rPr>
          <w:rFonts w:asciiTheme="majorBidi" w:hAnsiTheme="majorBidi" w:cstheme="majorBidi"/>
          <w:b/>
          <w:bCs/>
          <w:sz w:val="32"/>
          <w:szCs w:val="32"/>
        </w:rPr>
      </w:pPr>
    </w:p>
    <w:p w14:paraId="6F19BC36">
      <w:pPr>
        <w:ind w:firstLine="708"/>
        <w:rPr>
          <w:rFonts w:asciiTheme="majorBidi" w:hAnsiTheme="majorBidi" w:cstheme="majorBidi"/>
          <w:b/>
          <w:bCs/>
          <w:sz w:val="32"/>
          <w:szCs w:val="32"/>
        </w:rPr>
      </w:pPr>
    </w:p>
    <w:p w14:paraId="49565A87">
      <w:pPr>
        <w:ind w:firstLine="708"/>
        <w:rPr>
          <w:rFonts w:asciiTheme="majorBidi" w:hAnsiTheme="majorBidi" w:cstheme="majorBidi"/>
          <w:sz w:val="24"/>
          <w:szCs w:val="24"/>
        </w:rPr>
      </w:pPr>
      <w:r>
        <w:rPr>
          <w:rFonts w:asciiTheme="majorBidi" w:hAnsiTheme="majorBidi" w:cstheme="majorBidi"/>
          <w:sz w:val="24"/>
          <w:szCs w:val="24"/>
        </w:rPr>
        <w:t>L'étude propose des lignes directrices pour la création de jeux de données reproductibles et extensibles pour la détection du phishing sur les sites Web, qui peuvent servir de points de référence pour les systèmes basés sur l'apprentissage automatique. Les résultats montrent que les systèmes basés sur un classificateur Random Forest peuvent être utilisés pour prédire efficacement les pages Web de phishing, avec une précision plus élevée que tous les autres classificateurs pour différentes classes d'entité. Les fonctionnalités externes basées sur les services sont plus efficaces pour distinguer les pages Web de phishing, mais peuvent provoquer un retard du réseau. Les fonctionnalités basées sur le contenu sont moins discriminantes, et certaines fonctionnalités basées sur des hyperliens peuvent également causer des retards sur le réseau. Les chercheurs sont encouragés à examiner le contenu des sites Web de phishing pour identifier les fonctionnalités plus efficaces. L'utilisation de fonctionnalités hybrides offre une meilleure précision que l'utilisation d'une seule classe de fonctionnalités. Les travaux futurs incluent la validation des conclusions tirées en expérimentant davantage de jeux de données construits de la même manière et l'intégration d'approches de Deep Learning pour la détection du phishing</w:t>
      </w:r>
    </w:p>
    <w:p w14:paraId="10DBD113">
      <w:pPr>
        <w:ind w:firstLine="708"/>
        <w:rPr>
          <w:rFonts w:ascii="Palatino Linotype"/>
          <w:sz w:val="20"/>
        </w:rPr>
      </w:pPr>
    </w:p>
    <w:p w14:paraId="5BF08C2F">
      <w:pPr>
        <w:ind w:firstLine="708"/>
        <w:rPr>
          <w:rFonts w:ascii="Palatino Linotype"/>
          <w:sz w:val="20"/>
        </w:rPr>
      </w:pPr>
    </w:p>
    <w:p w14:paraId="363ECF73">
      <w:pPr>
        <w:ind w:firstLine="708"/>
        <w:rPr>
          <w:rFonts w:ascii="Palatino Linotype"/>
          <w:sz w:val="20"/>
        </w:rPr>
      </w:pPr>
    </w:p>
    <w:p w14:paraId="22A94998">
      <w:pPr>
        <w:ind w:firstLine="708"/>
        <w:rPr>
          <w:rFonts w:ascii="Palatino Linotype"/>
          <w:sz w:val="20"/>
        </w:rPr>
      </w:pPr>
    </w:p>
    <w:p w14:paraId="53790563">
      <w:pPr>
        <w:ind w:firstLine="708"/>
        <w:rPr>
          <w:rFonts w:ascii="Palatino Linotype"/>
          <w:sz w:val="20"/>
        </w:rPr>
      </w:pPr>
    </w:p>
    <w:p w14:paraId="64D09781">
      <w:pPr>
        <w:ind w:firstLine="708"/>
        <w:rPr>
          <w:rFonts w:ascii="Palatino Linotype"/>
          <w:sz w:val="20"/>
        </w:rPr>
      </w:pPr>
    </w:p>
    <w:p w14:paraId="31512953">
      <w:pPr>
        <w:ind w:firstLine="708"/>
        <w:rPr>
          <w:rFonts w:ascii="Palatino Linotype"/>
          <w:sz w:val="20"/>
        </w:rPr>
      </w:pPr>
    </w:p>
    <w:p w14:paraId="11AB197D">
      <w:pPr>
        <w:ind w:firstLine="708"/>
        <w:rPr>
          <w:rFonts w:ascii="Palatino Linotype"/>
          <w:sz w:val="20"/>
        </w:rPr>
      </w:pPr>
    </w:p>
    <w:p w14:paraId="6BFD9D0F">
      <w:pPr>
        <w:ind w:firstLine="708"/>
        <w:rPr>
          <w:rFonts w:ascii="Palatino Linotype"/>
          <w:sz w:val="20"/>
        </w:rPr>
      </w:pPr>
    </w:p>
    <w:p w14:paraId="7B7F41AE">
      <w:pPr>
        <w:ind w:firstLine="708"/>
        <w:rPr>
          <w:rFonts w:ascii="Palatino Linotype"/>
          <w:sz w:val="20"/>
        </w:rPr>
      </w:pPr>
    </w:p>
    <w:p w14:paraId="5C07AC84">
      <w:pPr>
        <w:ind w:firstLine="708"/>
        <w:rPr>
          <w:rFonts w:ascii="Palatino Linotype"/>
          <w:sz w:val="20"/>
        </w:rPr>
      </w:pPr>
    </w:p>
    <w:p w14:paraId="2D722AFB">
      <w:pPr>
        <w:ind w:firstLine="708"/>
        <w:rPr>
          <w:rFonts w:ascii="Palatino Linotype"/>
          <w:sz w:val="20"/>
        </w:rPr>
      </w:pPr>
    </w:p>
    <w:p w14:paraId="0FE7AFA9">
      <w:pPr>
        <w:ind w:firstLine="708"/>
        <w:rPr>
          <w:rFonts w:ascii="Palatino Linotype"/>
          <w:sz w:val="20"/>
        </w:rPr>
      </w:pPr>
    </w:p>
    <w:p w14:paraId="464A9D04">
      <w:pPr>
        <w:ind w:firstLine="708"/>
        <w:rPr>
          <w:rFonts w:ascii="Palatino Linotype"/>
          <w:sz w:val="20"/>
        </w:rPr>
      </w:pPr>
    </w:p>
    <w:p w14:paraId="37768C41">
      <w:pPr>
        <w:ind w:firstLine="708"/>
        <w:rPr>
          <w:rFonts w:ascii="Palatino Linotype"/>
          <w:sz w:val="20"/>
        </w:rPr>
      </w:pPr>
    </w:p>
    <w:p w14:paraId="59EF5F5F">
      <w:pPr>
        <w:ind w:firstLine="708"/>
        <w:rPr>
          <w:rFonts w:ascii="Palatino Linotype"/>
          <w:sz w:val="20"/>
        </w:rPr>
      </w:pPr>
    </w:p>
    <w:p w14:paraId="4F2A9D79">
      <w:pPr>
        <w:ind w:firstLine="708"/>
        <w:rPr>
          <w:rFonts w:ascii="Palatino Linotype"/>
          <w:sz w:val="20"/>
        </w:rPr>
      </w:pPr>
    </w:p>
    <w:p w14:paraId="30E7FC41">
      <w:pPr>
        <w:ind w:firstLine="708"/>
        <w:rPr>
          <w:rFonts w:ascii="Palatino Linotype"/>
          <w:sz w:val="20"/>
        </w:rPr>
      </w:pPr>
    </w:p>
    <w:p w14:paraId="4EC52686">
      <w:pPr>
        <w:ind w:firstLine="708"/>
        <w:rPr>
          <w:rFonts w:ascii="Palatino Linotype"/>
          <w:sz w:val="20"/>
        </w:rPr>
      </w:pPr>
    </w:p>
    <w:p w14:paraId="7C63C582">
      <w:pPr>
        <w:ind w:firstLine="708"/>
        <w:rPr>
          <w:rFonts w:ascii="Palatino Linotype"/>
          <w:sz w:val="20"/>
        </w:rPr>
      </w:pPr>
    </w:p>
    <w:p w14:paraId="1A9CFC79">
      <w:pPr>
        <w:ind w:firstLine="708"/>
        <w:rPr>
          <w:rFonts w:ascii="Palatino Linotype"/>
          <w:sz w:val="20"/>
        </w:rPr>
      </w:pPr>
    </w:p>
    <w:p w14:paraId="138E6555">
      <w:pPr>
        <w:ind w:firstLine="708"/>
        <w:rPr>
          <w:rFonts w:ascii="Palatino Linotype"/>
          <w:sz w:val="20"/>
        </w:rPr>
      </w:pPr>
    </w:p>
    <w:p w14:paraId="58D22A45">
      <w:pPr>
        <w:ind w:firstLine="708"/>
        <w:rPr>
          <w:rFonts w:ascii="Palatino Linotype"/>
          <w:sz w:val="20"/>
        </w:rPr>
      </w:pPr>
    </w:p>
    <w:p w14:paraId="11AC8258">
      <w:pPr>
        <w:ind w:firstLine="708"/>
        <w:rPr>
          <w:rFonts w:ascii="Palatino Linotype"/>
          <w:sz w:val="20"/>
        </w:rPr>
      </w:pPr>
    </w:p>
    <w:p w14:paraId="22112550">
      <w:pPr>
        <w:ind w:firstLine="708"/>
        <w:rPr>
          <w:rFonts w:ascii="Palatino Linotype"/>
          <w:sz w:val="20"/>
        </w:rPr>
      </w:pPr>
    </w:p>
    <w:p w14:paraId="06D14283">
      <w:pPr>
        <w:ind w:firstLine="708"/>
        <w:rPr>
          <w:rFonts w:ascii="Palatino Linotype"/>
          <w:sz w:val="20"/>
        </w:rPr>
      </w:pPr>
    </w:p>
    <w:p w14:paraId="24F143E7">
      <w:pPr>
        <w:ind w:firstLine="708"/>
        <w:rPr>
          <w:rFonts w:ascii="Palatino Linotype"/>
          <w:sz w:val="20"/>
        </w:rPr>
      </w:pPr>
    </w:p>
    <w:p w14:paraId="56C6C41E">
      <w:pPr>
        <w:ind w:firstLine="708"/>
        <w:rPr>
          <w:rFonts w:ascii="Palatino Linotype"/>
          <w:sz w:val="20"/>
        </w:rPr>
      </w:pPr>
    </w:p>
    <w:p w14:paraId="1E97113B">
      <w:pPr>
        <w:rPr>
          <w:rFonts w:ascii="Palatino Linotype"/>
          <w:sz w:val="20"/>
        </w:rPr>
      </w:pPr>
    </w:p>
    <w:p w14:paraId="7A891D94">
      <w:pPr>
        <w:rPr>
          <w:rFonts w:ascii="Palatino Linotype"/>
          <w:sz w:val="20"/>
        </w:rPr>
      </w:pPr>
    </w:p>
    <w:sdt>
      <w:sdtPr>
        <w:id w:val="308210986"/>
        <w:docPartObj>
          <w:docPartGallery w:val="autotext"/>
        </w:docPartObj>
      </w:sdtPr>
      <w:sdtEndPr>
        <w:rPr>
          <w:rFonts w:ascii="Georgia" w:hAnsi="Georgia" w:eastAsia="Georgia" w:cs="Georgia"/>
          <w:color w:val="auto"/>
          <w:sz w:val="22"/>
          <w:szCs w:val="22"/>
        </w:rPr>
      </w:sdtEndPr>
      <w:sdtContent>
        <w:p w14:paraId="1335E600">
          <w:pPr>
            <w:pStyle w:val="2"/>
          </w:pPr>
          <w:bookmarkStart w:id="71" w:name="_Toc186309748"/>
          <w:r>
            <w:t>Références</w:t>
          </w:r>
          <w:bookmarkEnd w:id="71"/>
        </w:p>
        <w:p w14:paraId="60D367FB">
          <w:pPr>
            <w:rPr>
              <w:lang w:val="en-US"/>
            </w:rPr>
          </w:pPr>
          <w:r>
            <w:rPr>
              <w:lang w:val="en-US"/>
            </w:rPr>
            <w:t>[1] El Aassal, A., Baki, S., Das, A., &amp; Verma, R. M. (2020). An in-depth benchmarking and evaluation of phishing detection research for security needs. IEEE Access, 8, 22170–22192.</w:t>
          </w:r>
        </w:p>
        <w:p w14:paraId="247CD2D0">
          <w:pPr>
            <w:rPr>
              <w:lang w:val="en-US"/>
            </w:rPr>
          </w:pPr>
          <w:r>
            <w:rPr>
              <w:lang w:val="en-US"/>
            </w:rPr>
            <w:t xml:space="preserve">[2] Frank, E., Hall, M., Holmes, G., Kirkby, R., Pfahringer, B., Witten, I. H., &amp; Trigg, L. (2010). Weka-a machine learning workbench for data mining. In O. Maimon, and L. Rokach (Eds.), Data Mining and Knowledge Discovery Handbook (pp. 1269–1277). Boston, MA: Springer US. </w:t>
          </w:r>
        </w:p>
      </w:sdtContent>
    </w:sdt>
    <w:p w14:paraId="14C88190">
      <w:pPr>
        <w:rPr>
          <w:lang w:val="en-US"/>
        </w:rPr>
      </w:pPr>
      <w:r>
        <w:rPr>
          <w:lang w:val="en-US"/>
        </w:rPr>
        <w:t>[2] Das, A., Baki, S., Aassal, A. E., Verma, R. M., &amp; Dunbar, A. (2020). Sok: A comprehensive reexamination of phishing research from the security perspective. IEEE Commun. Surv. Tutorials, 22, 671–708.</w:t>
      </w:r>
    </w:p>
    <w:p w14:paraId="65F735BE">
      <w:pPr>
        <w:rPr>
          <w:lang w:val="en-US"/>
        </w:rPr>
      </w:pPr>
      <w:r>
        <w:t xml:space="preserve">[3] Korkmaz, M., Sahingoz, O. K., &amp; Diri, B. (2020). </w:t>
      </w:r>
      <w:r>
        <w:rPr>
          <w:lang w:val="en-US"/>
        </w:rPr>
        <w:t xml:space="preserve">Feature selections for the classification of webpages to detect phishing attacks: A survey. In 2020 International Congress on Human-Computer Interaction, Optimization and Robotic Applications (HORA) (pp. 1–9). Ankara, Turkey. </w:t>
      </w:r>
    </w:p>
    <w:p w14:paraId="448C1DCF">
      <w:r>
        <w:rPr>
          <w:lang w:val="en-US"/>
        </w:rPr>
        <w:t xml:space="preserve">[4]Das, A., Baki, S., Aassal, A. E., Verma, R. M., &amp; Dunbar, A. (2020). Sok: A comprehensive reexamination of phishing research from the security perspective. </w:t>
      </w:r>
      <w:r>
        <w:t>IEEE Commun. Surv. Tutorials, 22, 671–708.</w:t>
      </w:r>
    </w:p>
    <w:p w14:paraId="00E05D04">
      <w:r>
        <w:rPr>
          <w:lang w:val="en-US"/>
        </w:rPr>
        <w:t xml:space="preserve">[5] Althobaiti, K., Rummani, G., &amp; Vaniea, K. (2019). A review of human- and computer-facing url phishing features. In 2019 IEEE European Symposium on Security and Privacy Workshops (EuroS PW) (pp. 182–191). </w:t>
      </w:r>
      <w:r>
        <w:t>Stockholm, Sweden: IEEE.</w:t>
      </w:r>
    </w:p>
    <w:p w14:paraId="189D169A">
      <w:pPr>
        <w:rPr>
          <w:lang w:val="en-US"/>
        </w:rPr>
      </w:pPr>
      <w:r>
        <w:t xml:space="preserve">[6] Kira, K., &amp; Rendell, L. A. (1992). </w:t>
      </w:r>
      <w:r>
        <w:rPr>
          <w:lang w:val="en-US"/>
        </w:rPr>
        <w:t>A practical approach to feature selection. In D. Sleeman, and P. Edwards (Eds.), Machine Learning Proceedings 1992 (pp. 249 – 256). San Francisco (CA): Morgan Kaufmann.</w:t>
      </w:r>
    </w:p>
    <w:p w14:paraId="06A7A22B">
      <w:pPr>
        <w:rPr>
          <w:lang w:val="en-US"/>
        </w:rPr>
      </w:pPr>
      <w:r>
        <w:rPr>
          <w:lang w:val="en-US"/>
        </w:rPr>
        <w:t xml:space="preserve">[7] Kohavi, R., &amp; John, G. H. (1997). Wrappers for feature subset selection. Artificial Intelligence, 97, 273 – 324. </w:t>
      </w:r>
    </w:p>
    <w:p w14:paraId="310E9CAB">
      <w:r>
        <w:rPr>
          <w:lang w:val="en-US"/>
        </w:rPr>
        <w:t xml:space="preserve">[8] Choo, X., Chiew, K., Ibrahim, D., Musa, N., Sze, S., &amp; Tiong, W. (2016). Feature-based phishing detection technique. </w:t>
      </w:r>
      <w:r>
        <w:t>Journal of Theoretical and Applied Information Technology, 91, 101–106.</w:t>
      </w:r>
    </w:p>
    <w:p w14:paraId="20E6E068">
      <w:pPr>
        <w:rPr>
          <w:lang w:val="en-US"/>
        </w:rPr>
      </w:pPr>
      <w:r>
        <w:t xml:space="preserve">[9] Kursa, M. B., &amp; Rudnicki, W. R. (2010). </w:t>
      </w:r>
      <w:r>
        <w:rPr>
          <w:lang w:val="en-US"/>
        </w:rPr>
        <w:t xml:space="preserve">Feature selection with the boruta package. Journal of of Statistical Software, 36, 1–13. </w:t>
      </w:r>
    </w:p>
    <w:p w14:paraId="18AF8751">
      <w:pPr>
        <w:rPr>
          <w:lang w:val="en-US"/>
        </w:rPr>
      </w:pPr>
      <w:r>
        <w:rPr>
          <w:lang w:val="en-US"/>
        </w:rPr>
        <w:t>[10] Hannousse, A., &amp; Yahiouche, S. (2020). Web page phishing detection. Mendeley Data,, V2. doi:doi:10.17632/c2gw7fy2j4.2.</w:t>
      </w:r>
    </w:p>
    <w:p w14:paraId="40B4B3D4">
      <w:pPr>
        <w:rPr>
          <w:lang w:val="en-US"/>
        </w:rPr>
      </w:pPr>
      <w:r>
        <w:rPr>
          <w:lang w:val="en-US"/>
        </w:rPr>
        <w:t xml:space="preserve"> [11] Dou, Z., Khalil, I., Khreishah, A., Al-Fuqaha, A., &amp; Guizani, M. (2017). Systematization of knowledge (sok): A systematic review of software-based web phishing detection. IEEE Communications Surveys and Tutorials, 19, 2797–2819.</w:t>
      </w:r>
    </w:p>
    <w:p w14:paraId="4844056F">
      <w:pPr>
        <w:rPr>
          <w:lang w:val="en-US"/>
        </w:rPr>
      </w:pPr>
      <w:r>
        <w:rPr>
          <w:lang w:val="en-US"/>
        </w:rPr>
        <w:t xml:space="preserve"> [12] Jain, A. K., &amp; Gupta, B. B. (2018). Phish-safe: Url features-based phishing detection system using machine learning. In M. U. Bokhari, N. Agrawal, and D. Saini (Eds.), Cyber Security (pp. 467–474). Singapore: Springer Singapore.</w:t>
      </w:r>
    </w:p>
    <w:p w14:paraId="486B6408">
      <w:pPr>
        <w:rPr>
          <w:lang w:val="en-US"/>
        </w:rPr>
      </w:pPr>
      <w:r>
        <w:rPr>
          <w:lang w:val="en-US"/>
        </w:rPr>
        <w:t xml:space="preserve">[13] Jain, A. K., &amp; Gupta, B. B. (2019). A machine learning based approach for phishing detection using hyperlinks information. Journal of Ambient Intelligence and Humanized Computing, 10, 2015–2028. </w:t>
      </w:r>
    </w:p>
    <w:p w14:paraId="0744FC10">
      <w:pPr>
        <w:rPr>
          <w:lang w:val="en-US"/>
        </w:rPr>
      </w:pPr>
      <w:r>
        <w:rPr>
          <w:lang w:val="en-US"/>
        </w:rPr>
        <w:t xml:space="preserve">[14] Rajab, K. D. (2017). New hybrid features selection method: A case study on websites phishing. Security and Communication Networks, (pp. 1–10). </w:t>
      </w:r>
    </w:p>
    <w:p w14:paraId="7EDD34F1">
      <w:pPr>
        <w:rPr>
          <w:lang w:val="en-US"/>
        </w:rPr>
      </w:pPr>
      <w:r>
        <w:rPr>
          <w:lang w:val="en-US"/>
        </w:rPr>
        <w:t xml:space="preserve">[15] Nagaraj, K., Bhattacharjee, B., Sridhar, A., &amp; GS, S. (2018). Detection of phishing websites using a novel twofold ensemble model. Journal of Systems and Information Technology, 20, 321–357. </w:t>
      </w:r>
    </w:p>
    <w:p w14:paraId="2AEE13CD">
      <w:pPr>
        <w:rPr>
          <w:lang w:val="en-US"/>
        </w:rPr>
      </w:pPr>
      <w:r>
        <w:t xml:space="preserve">[16] Kursa, M. B., &amp; Rudnicki, W. R. (2010). </w:t>
      </w:r>
      <w:r>
        <w:rPr>
          <w:lang w:val="en-US"/>
        </w:rPr>
        <w:t xml:space="preserve">Feature selection with the boruta package. Journal of of Statistical Software, 36, 1–13. </w:t>
      </w:r>
    </w:p>
    <w:p w14:paraId="442F2F37">
      <w:pPr>
        <w:rPr>
          <w:lang w:val="en-US"/>
        </w:rPr>
      </w:pPr>
      <w:r>
        <w:rPr>
          <w:lang w:val="en-US"/>
        </w:rPr>
        <w:t xml:space="preserve">[17] Picard, R. R., &amp; Cook, R. D. (1984). Cross-validation of regression models. Journal of the American Statistical Association, 79, 575–583. </w:t>
      </w:r>
    </w:p>
    <w:p w14:paraId="241D5720">
      <w:pPr>
        <w:rPr>
          <w:lang w:val="en-US"/>
        </w:rPr>
      </w:pPr>
      <w:r>
        <w:t xml:space="preserve">[18] Rao, R. S., Vaishnavi, T., &amp; Pais, A. R. (2019). </w:t>
      </w:r>
      <w:r>
        <w:rPr>
          <w:lang w:val="en-US"/>
        </w:rPr>
        <w:t xml:space="preserve">Catchphish: detection of phishing websites by inspecting urls. J. Ambient Intell. Humaniz. Comput., 11, 813–825. </w:t>
      </w:r>
    </w:p>
    <w:p w14:paraId="77BEFD35">
      <w:pPr>
        <w:rPr>
          <w:lang w:val="en-US"/>
        </w:rPr>
      </w:pPr>
      <w:r>
        <w:t xml:space="preserve">[19] Sahingoz, O. K., Buber, E., Demir, O., &amp; Diri, B. (2019). </w:t>
      </w:r>
      <w:r>
        <w:rPr>
          <w:lang w:val="en-US"/>
        </w:rPr>
        <w:t xml:space="preserve">Machine learning based phishing detection from urls. Expert Systems with Applications, 117, 345 – 357. </w:t>
      </w:r>
    </w:p>
    <w:p w14:paraId="52DDC326">
      <w:pPr>
        <w:rPr>
          <w:lang w:val="en-US"/>
        </w:rPr>
      </w:pPr>
      <w:r>
        <w:rPr>
          <w:lang w:val="en-US"/>
        </w:rPr>
        <w:t xml:space="preserve">[20] Sameen, M., Han, K., &amp; Hwang, S. O. (2020). Phishhaven—an efficient real-time ai phishing urls detection system. IEEE Access, 8, 83425–83443. </w:t>
      </w:r>
    </w:p>
    <w:p w14:paraId="7AB841A8">
      <w:pPr>
        <w:rPr>
          <w:lang w:val="en-US"/>
        </w:rPr>
      </w:pPr>
      <w:r>
        <w:rPr>
          <w:lang w:val="en-US"/>
        </w:rPr>
        <w:t xml:space="preserve">[21] Shirazi, H., Bezawada, B., &amp; Ray, I. (2018). "know thy domain name”: Unbiased phishing detection using domain name based features. In Proceedings of the 23nd ACM on Symposium on Access Control Models and Technologies SACMAT ’18 (pp. 69–75). New York, NY, USA: Association for Computing Machinery. </w:t>
      </w:r>
    </w:p>
    <w:p w14:paraId="05022945">
      <w:pPr>
        <w:rPr>
          <w:lang w:val="en-US"/>
        </w:rPr>
      </w:pPr>
      <w:r>
        <w:rPr>
          <w:lang w:val="en-US"/>
        </w:rPr>
        <w:t xml:space="preserve">[22] Wandera (2020). Mobile Threat Landscape 2020: Understanding the key trends in mobile enterprise security in 2020. Technical Report. </w:t>
      </w:r>
      <w:r>
        <w:fldChar w:fldCharType="begin"/>
      </w:r>
      <w:r>
        <w:instrText xml:space="preserve"> HYPERLINK "https://www.wandera.com/mobile-threat-landscape/" </w:instrText>
      </w:r>
      <w:r>
        <w:fldChar w:fldCharType="separate"/>
      </w:r>
      <w:r>
        <w:rPr>
          <w:rStyle w:val="8"/>
          <w:lang w:val="en-US"/>
        </w:rPr>
        <w:t>https://www.wandera.com/mobile-threat-landscape/</w:t>
      </w:r>
      <w:r>
        <w:rPr>
          <w:rStyle w:val="8"/>
          <w:lang w:val="en-US"/>
        </w:rPr>
        <w:fldChar w:fldCharType="end"/>
      </w:r>
      <w:r>
        <w:rPr>
          <w:lang w:val="en-US"/>
        </w:rPr>
        <w:t xml:space="preserve">. </w:t>
      </w:r>
    </w:p>
    <w:p w14:paraId="13527D87">
      <w:pPr>
        <w:rPr>
          <w:lang w:val="en-US"/>
        </w:rPr>
      </w:pPr>
      <w:r>
        <w:rPr>
          <w:lang w:val="en-US"/>
        </w:rPr>
        <w:t xml:space="preserve">[23] Witten, I. H., Frank, E., &amp; Hall, M. A. (2011). Data Mining: Practical Machine Learning </w:t>
      </w:r>
    </w:p>
    <w:p w14:paraId="781D768F">
      <w:pPr>
        <w:rPr>
          <w:lang w:val="en-US"/>
        </w:rPr>
      </w:pPr>
      <w:r>
        <w:rPr>
          <w:lang w:val="en-US"/>
        </w:rPr>
        <w:t>Tools and Techniques. (3rd ed.). San Francisco, CA, USA: Morgan Kaufmann Publishers Inc. [24] Zaini, N., Stiawan, D., Faizal, M., Firdaus, A., Wan Din, W. I. S., Kasim, S., &amp; Sutikno, T. (2020). Phishing detection system using machine learning classifiers. Indonesian Journal of Electrical Engineering and Computer Science, 17, 1165–1171.</w:t>
      </w:r>
    </w:p>
    <w:p w14:paraId="26CFDF68">
      <w:pPr>
        <w:rPr>
          <w:lang w:val="en-US"/>
        </w:rPr>
      </w:pPr>
    </w:p>
    <w:p w14:paraId="760BF469">
      <w:pPr>
        <w:rPr>
          <w:lang w:val="en-US"/>
        </w:rPr>
      </w:pPr>
      <w:r>
        <w:rPr>
          <w:lang w:val="en-US"/>
        </w:rPr>
        <w:t xml:space="preserve">UCI repository: </w:t>
      </w:r>
      <w:r>
        <w:fldChar w:fldCharType="begin"/>
      </w:r>
      <w:r>
        <w:instrText xml:space="preserve"> HYPERLINK "https://archive.ics.uci.edu/" </w:instrText>
      </w:r>
      <w:r>
        <w:fldChar w:fldCharType="separate"/>
      </w:r>
      <w:r>
        <w:rPr>
          <w:rStyle w:val="8"/>
          <w:lang w:val="en-US"/>
        </w:rPr>
        <w:t>https://archive.ics.uci.edu/</w:t>
      </w:r>
      <w:r>
        <w:rPr>
          <w:rStyle w:val="8"/>
          <w:lang w:val="en-US"/>
        </w:rPr>
        <w:fldChar w:fldCharType="end"/>
      </w:r>
    </w:p>
    <w:p w14:paraId="546EEB9E">
      <w:pPr>
        <w:rPr>
          <w:lang w:val="en-US"/>
        </w:rPr>
      </w:pPr>
      <w:r>
        <w:rPr>
          <w:lang w:val="en-US"/>
        </w:rPr>
        <w:t xml:space="preserve">Dimensions research grants database: </w:t>
      </w:r>
      <w:r>
        <w:fldChar w:fldCharType="begin"/>
      </w:r>
      <w:r>
        <w:instrText xml:space="preserve"> HYPERLINK "https://app.dimensions.ai" </w:instrText>
      </w:r>
      <w:r>
        <w:fldChar w:fldCharType="separate"/>
      </w:r>
      <w:r>
        <w:rPr>
          <w:rStyle w:val="8"/>
          <w:lang w:val="en-US"/>
        </w:rPr>
        <w:t>https://app.dimensions.ai</w:t>
      </w:r>
      <w:r>
        <w:rPr>
          <w:rStyle w:val="8"/>
          <w:lang w:val="en-US"/>
        </w:rPr>
        <w:fldChar w:fldCharType="end"/>
      </w:r>
    </w:p>
    <w:p w14:paraId="500010FA">
      <w:pPr>
        <w:rPr>
          <w:lang w:val="en-US"/>
        </w:rPr>
      </w:pPr>
      <w:r>
        <w:rPr>
          <w:lang w:val="en-US"/>
        </w:rPr>
        <w:t xml:space="preserve">Alexa website: </w:t>
      </w:r>
      <w:r>
        <w:fldChar w:fldCharType="begin"/>
      </w:r>
      <w:r>
        <w:instrText xml:space="preserve"> HYPERLINK "https://www.alexa.com/" </w:instrText>
      </w:r>
      <w:r>
        <w:fldChar w:fldCharType="separate"/>
      </w:r>
      <w:r>
        <w:rPr>
          <w:rStyle w:val="8"/>
          <w:lang w:val="en-US"/>
        </w:rPr>
        <w:t>https://www.alexa.com/</w:t>
      </w:r>
      <w:r>
        <w:rPr>
          <w:rStyle w:val="8"/>
          <w:lang w:val="en-US"/>
        </w:rPr>
        <w:fldChar w:fldCharType="end"/>
      </w:r>
    </w:p>
    <w:p w14:paraId="202C7224">
      <w:pPr>
        <w:rPr>
          <w:lang w:val="en-US"/>
        </w:rPr>
      </w:pPr>
      <w:r>
        <w:rPr>
          <w:lang w:val="en-US"/>
        </w:rPr>
        <w:t xml:space="preserve">Yandex search engine: </w:t>
      </w:r>
      <w:r>
        <w:fldChar w:fldCharType="begin"/>
      </w:r>
      <w:r>
        <w:instrText xml:space="preserve"> HYPERLINK "https://tech.yandex.com.tr/xml/" </w:instrText>
      </w:r>
      <w:r>
        <w:fldChar w:fldCharType="separate"/>
      </w:r>
      <w:r>
        <w:rPr>
          <w:rStyle w:val="8"/>
          <w:lang w:val="en-US"/>
        </w:rPr>
        <w:t>https://tech.yandex.com.tr/xml/</w:t>
      </w:r>
      <w:r>
        <w:rPr>
          <w:rStyle w:val="8"/>
          <w:lang w:val="en-US"/>
        </w:rPr>
        <w:fldChar w:fldCharType="end"/>
      </w:r>
    </w:p>
    <w:p w14:paraId="3402CE10">
      <w:pPr>
        <w:rPr>
          <w:lang w:val="en-US"/>
        </w:rPr>
      </w:pPr>
      <w:r>
        <w:rPr>
          <w:lang w:val="en-US"/>
        </w:rPr>
        <w:t xml:space="preserve">Phishtank website: https://www.phishtank.com/ </w:t>
      </w:r>
    </w:p>
    <w:p w14:paraId="7591F999">
      <w:pPr>
        <w:rPr>
          <w:lang w:val="en-US"/>
        </w:rPr>
      </w:pPr>
      <w:r>
        <w:rPr>
          <w:lang w:val="en-US"/>
        </w:rPr>
        <w:t xml:space="preserve">Openphish website: </w:t>
      </w:r>
      <w:r>
        <w:fldChar w:fldCharType="begin"/>
      </w:r>
      <w:r>
        <w:instrText xml:space="preserve"> HYPERLINK "https://openphish.com/" </w:instrText>
      </w:r>
      <w:r>
        <w:fldChar w:fldCharType="separate"/>
      </w:r>
      <w:r>
        <w:rPr>
          <w:rStyle w:val="8"/>
          <w:lang w:val="en-US"/>
        </w:rPr>
        <w:t>https://openphish.com/</w:t>
      </w:r>
      <w:r>
        <w:rPr>
          <w:rStyle w:val="8"/>
          <w:lang w:val="en-US"/>
        </w:rPr>
        <w:fldChar w:fldCharType="end"/>
      </w:r>
    </w:p>
    <w:p w14:paraId="476424FA">
      <w:pPr>
        <w:rPr>
          <w:lang w:val="en-US"/>
        </w:rPr>
      </w:pPr>
      <w:r>
        <w:rPr>
          <w:lang w:val="en-US"/>
        </w:rPr>
        <w:t xml:space="preserve">HTML DOM Parser package for Python: </w:t>
      </w:r>
      <w:r>
        <w:fldChar w:fldCharType="begin"/>
      </w:r>
      <w:r>
        <w:instrText xml:space="preserve"> HYPERLINK "http://thehtmldom.sourceforge.net" </w:instrText>
      </w:r>
      <w:r>
        <w:fldChar w:fldCharType="separate"/>
      </w:r>
      <w:r>
        <w:rPr>
          <w:rStyle w:val="8"/>
          <w:lang w:val="en-US"/>
        </w:rPr>
        <w:t>http://thehtmldom.sourceforge.net</w:t>
      </w:r>
      <w:r>
        <w:rPr>
          <w:rStyle w:val="8"/>
          <w:lang w:val="en-US"/>
        </w:rPr>
        <w:fldChar w:fldCharType="end"/>
      </w:r>
    </w:p>
    <w:p w14:paraId="08A7446C">
      <w:pPr>
        <w:rPr>
          <w:lang w:val="en-US"/>
        </w:rPr>
      </w:pPr>
      <w:r>
        <w:rPr>
          <w:lang w:val="en-US"/>
        </w:rPr>
        <w:t xml:space="preserve"> Python pickle module: </w:t>
      </w:r>
      <w:r>
        <w:fldChar w:fldCharType="begin"/>
      </w:r>
      <w:r>
        <w:instrText xml:space="preserve"> HYPERLINK "https://docs.python.org/3/library/pickle.html" </w:instrText>
      </w:r>
      <w:r>
        <w:fldChar w:fldCharType="separate"/>
      </w:r>
      <w:r>
        <w:rPr>
          <w:rStyle w:val="8"/>
          <w:lang w:val="en-US"/>
        </w:rPr>
        <w:t>https://docs.python.org/3/library/pickle.html</w:t>
      </w:r>
      <w:r>
        <w:rPr>
          <w:rStyle w:val="8"/>
          <w:lang w:val="en-US"/>
        </w:rPr>
        <w:fldChar w:fldCharType="end"/>
      </w:r>
    </w:p>
    <w:p w14:paraId="6E6F6781">
      <w:pPr>
        <w:rPr>
          <w:lang w:val="en-US"/>
        </w:rPr>
      </w:pPr>
      <w:r>
        <w:rPr>
          <w:lang w:val="en-US"/>
        </w:rPr>
        <w:t xml:space="preserve">WHOIS service: https://www.domain.com/whois </w:t>
      </w:r>
    </w:p>
    <w:p w14:paraId="02F7037A">
      <w:pPr>
        <w:rPr>
          <w:lang w:val="en-US"/>
        </w:rPr>
      </w:pPr>
      <w:r>
        <w:rPr>
          <w:lang w:val="en-US"/>
        </w:rPr>
        <w:t xml:space="preserve">Openpagerank website: https://openpagerank.com </w:t>
      </w:r>
    </w:p>
    <w:p w14:paraId="3BB9916A">
      <w:pPr>
        <w:rPr>
          <w:lang w:val="en-US"/>
        </w:rPr>
      </w:pPr>
      <w:r>
        <w:rPr>
          <w:lang w:val="en-US"/>
        </w:rPr>
        <w:t xml:space="preserve">Google search engine: </w:t>
      </w:r>
      <w:r>
        <w:fldChar w:fldCharType="begin"/>
      </w:r>
      <w:r>
        <w:instrText xml:space="preserve"> HYPERLINK "https://www.google.com" </w:instrText>
      </w:r>
      <w:r>
        <w:fldChar w:fldCharType="separate"/>
      </w:r>
      <w:r>
        <w:rPr>
          <w:rStyle w:val="8"/>
          <w:lang w:val="en-US"/>
        </w:rPr>
        <w:t>https://www.google.com</w:t>
      </w:r>
      <w:r>
        <w:rPr>
          <w:rStyle w:val="8"/>
          <w:lang w:val="en-US"/>
        </w:rPr>
        <w:fldChar w:fldCharType="end"/>
      </w:r>
    </w:p>
    <w:p w14:paraId="4D8CF6C1">
      <w:pPr>
        <w:rPr>
          <w:lang w:val="en-US"/>
        </w:rPr>
      </w:pPr>
      <w:r>
        <w:rPr>
          <w:lang w:val="en-US"/>
        </w:rPr>
        <w:t xml:space="preserve">Python implementation of Boruta wrapper algorithm: </w:t>
      </w:r>
      <w:r>
        <w:fldChar w:fldCharType="begin"/>
      </w:r>
      <w:r>
        <w:instrText xml:space="preserve"> HYPERLINK "https://pypi.org/project/Boruta/" </w:instrText>
      </w:r>
      <w:r>
        <w:fldChar w:fldCharType="separate"/>
      </w:r>
      <w:r>
        <w:rPr>
          <w:rStyle w:val="8"/>
          <w:lang w:val="en-US"/>
        </w:rPr>
        <w:t>https://pypi.org/project/Boruta/</w:t>
      </w:r>
      <w:r>
        <w:rPr>
          <w:rStyle w:val="8"/>
          <w:lang w:val="en-US"/>
        </w:rPr>
        <w:fldChar w:fldCharType="end"/>
      </w:r>
    </w:p>
    <w:p w14:paraId="01D7DB99">
      <w:pPr>
        <w:rPr>
          <w:lang w:val="en-US"/>
        </w:rPr>
      </w:pPr>
      <w:r>
        <w:rPr>
          <w:lang w:val="en-US"/>
        </w:rPr>
        <w:t>chatgpt</w:t>
      </w:r>
    </w:p>
    <w:p w14:paraId="1D5A53F2">
      <w:pPr>
        <w:ind w:firstLine="708"/>
        <w:rPr>
          <w:rFonts w:ascii="Palatino Linotype"/>
          <w:sz w:val="20"/>
          <w:lang w:val="en-US"/>
        </w:rPr>
      </w:pPr>
    </w:p>
    <w:p w14:paraId="2D533877">
      <w:pPr>
        <w:ind w:firstLine="708"/>
        <w:rPr>
          <w:rFonts w:ascii="Palatino Linotype"/>
          <w:sz w:val="20"/>
          <w:lang w:val="en-US"/>
        </w:rPr>
      </w:pPr>
    </w:p>
    <w:p w14:paraId="6CAA06FE">
      <w:pPr>
        <w:ind w:firstLine="708"/>
        <w:rPr>
          <w:rFonts w:ascii="Palatino Linotype"/>
          <w:sz w:val="20"/>
          <w:lang w:val="en-US"/>
        </w:rPr>
      </w:pPr>
    </w:p>
    <w:p w14:paraId="51DB2F57">
      <w:pPr>
        <w:ind w:firstLine="708"/>
        <w:rPr>
          <w:rFonts w:ascii="Palatino Linotype"/>
          <w:sz w:val="20"/>
          <w:lang w:val="en-US"/>
        </w:rPr>
      </w:pPr>
    </w:p>
    <w:p w14:paraId="60B3FA30">
      <w:pPr>
        <w:ind w:firstLine="708"/>
        <w:rPr>
          <w:rFonts w:ascii="Palatino Linotype"/>
          <w:sz w:val="20"/>
          <w:lang w:val="en-US"/>
        </w:rPr>
      </w:pPr>
    </w:p>
    <w:p w14:paraId="7391FE9E">
      <w:pPr>
        <w:ind w:firstLine="708"/>
        <w:rPr>
          <w:rFonts w:ascii="Palatino Linotype"/>
          <w:sz w:val="20"/>
          <w:lang w:val="en-US"/>
        </w:rPr>
      </w:pPr>
    </w:p>
    <w:p w14:paraId="42E1E4EA">
      <w:pPr>
        <w:ind w:firstLine="708"/>
        <w:rPr>
          <w:rFonts w:ascii="Palatino Linotype"/>
          <w:sz w:val="20"/>
          <w:lang w:val="en-US"/>
        </w:rPr>
      </w:pPr>
    </w:p>
    <w:p w14:paraId="6F17C60A">
      <w:pPr>
        <w:ind w:firstLine="708"/>
        <w:rPr>
          <w:rFonts w:ascii="Palatino Linotype"/>
          <w:sz w:val="20"/>
          <w:lang w:val="en-US"/>
        </w:rPr>
      </w:pPr>
    </w:p>
    <w:p w14:paraId="7E155016">
      <w:pPr>
        <w:ind w:firstLine="708"/>
        <w:rPr>
          <w:rFonts w:ascii="Palatino Linotype"/>
          <w:sz w:val="20"/>
          <w:lang w:val="en-US"/>
        </w:rPr>
      </w:pPr>
    </w:p>
    <w:p w14:paraId="12AE4FE9">
      <w:pPr>
        <w:ind w:firstLine="708"/>
        <w:rPr>
          <w:rFonts w:ascii="Palatino Linotype"/>
          <w:sz w:val="20"/>
          <w:lang w:val="en-US"/>
        </w:rPr>
      </w:pPr>
    </w:p>
    <w:p w14:paraId="443C511F">
      <w:pPr>
        <w:ind w:firstLine="708"/>
        <w:rPr>
          <w:rFonts w:ascii="Palatino Linotype"/>
          <w:sz w:val="20"/>
          <w:lang w:val="en-US"/>
        </w:rPr>
      </w:pPr>
    </w:p>
    <w:p w14:paraId="5900E3EF">
      <w:pPr>
        <w:ind w:firstLine="708"/>
        <w:rPr>
          <w:rFonts w:ascii="Palatino Linotype"/>
          <w:sz w:val="20"/>
          <w:lang w:val="en-US"/>
        </w:rPr>
      </w:pPr>
    </w:p>
    <w:p w14:paraId="12352137">
      <w:pPr>
        <w:ind w:firstLine="708"/>
        <w:rPr>
          <w:rFonts w:ascii="Palatino Linotype"/>
          <w:sz w:val="20"/>
          <w:lang w:val="en-US"/>
        </w:rPr>
      </w:pPr>
    </w:p>
    <w:p w14:paraId="1B480935">
      <w:pPr>
        <w:ind w:firstLine="708"/>
        <w:rPr>
          <w:rFonts w:ascii="Palatino Linotype"/>
          <w:sz w:val="20"/>
          <w:lang w:val="en-US"/>
        </w:rPr>
      </w:pPr>
    </w:p>
    <w:p w14:paraId="35960202">
      <w:pPr>
        <w:ind w:firstLine="708"/>
        <w:rPr>
          <w:rFonts w:ascii="Palatino Linotype"/>
          <w:sz w:val="20"/>
          <w:lang w:val="en-US"/>
        </w:rPr>
      </w:pPr>
    </w:p>
    <w:sectPr>
      <w:headerReference r:id="rId5" w:type="default"/>
      <w:footerReference r:id="rId6" w:type="default"/>
      <w:type w:val="continuous"/>
      <w:pgSz w:w="11906" w:h="16838"/>
      <w:pgMar w:top="1417" w:right="1417" w:bottom="1417" w:left="1417"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ans-serif">
    <w:altName w:val="Calibri"/>
    <w:panose1 w:val="00000000000000000000"/>
    <w:charset w:val="00"/>
    <w:family w:val="auto"/>
    <w:pitch w:val="default"/>
    <w:sig w:usb0="00000000" w:usb1="00000000" w:usb2="00000000" w:usb3="00000000" w:csb0="00000000" w:csb1="00000000"/>
  </w:font>
  <w:font w:name="Palatino Linotype">
    <w:panose1 w:val="02040502050505030304"/>
    <w:charset w:val="00"/>
    <w:family w:val="roman"/>
    <w:pitch w:val="default"/>
    <w:sig w:usb0="E0000287" w:usb1="40000013" w:usb2="00000000" w:usb3="00000000" w:csb0="2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6930175"/>
      <w:docPartObj>
        <w:docPartGallery w:val="AutoText"/>
      </w:docPartObj>
    </w:sdtPr>
    <w:sdtContent>
      <w:p w14:paraId="7554DA38">
        <w:pPr>
          <w:pStyle w:val="15"/>
          <w:jc w:val="center"/>
        </w:pPr>
        <w:r>
          <mc:AlternateContent>
            <mc:Choice Requires="wps">
              <w:drawing>
                <wp:inline distT="0" distB="0" distL="0" distR="0">
                  <wp:extent cx="5467350" cy="45085"/>
                  <wp:effectExtent l="9525" t="9525" r="0" b="2540"/>
                  <wp:docPr id="1478260340" name="Organigramme : Décision 29" descr="Light horizontal"/>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wps:spPr>
                        <wps:bodyPr rot="0" vert="horz" wrap="square" lIns="91440" tIns="45720" rIns="91440" bIns="45720" anchor="t" anchorCtr="0" upright="1">
                          <a:noAutofit/>
                        </wps:bodyPr>
                      </wps:wsp>
                    </a:graphicData>
                  </a:graphic>
                </wp:inline>
              </w:drawing>
            </mc:Choice>
            <mc:Fallback>
              <w:pict>
                <v:shape id="Organigramme : Décision 29" o:spid="_x0000_s1026" o:spt="110" alt="Light horizontal" type="#_x0000_t110" style="flip:y;height:3.55pt;width:430.5pt;" fillcolor="#000000" filled="t" stroked="f" coordsize="21600,21600" o:gfxdata="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j&#10;3shy1AAAAAMBAAAPAAAAAAAAAAEAIAAAACIAAABkcnMvZG93bnJldi54bWxQSwECFAAUAAAACACH&#10;TuJA7Av4DWECAAC9BAAADgAAAAAAAAABACAAAAAjAQAAZHJzL2Uyb0RvYy54bWxQSwUGAAAAAAYA&#10;BgBZAQAA9gUAAAAA&#10;">
                  <v:fill type="pattern" on="t" color2="#FFFFFF" o:title="Rayures horizontales (blanc/noir)" focussize="0,0" r:id="rId1"/>
                  <v:stroke on="f"/>
                  <v:imagedata o:title=""/>
                  <o:lock v:ext="edit" aspectratio="f"/>
                  <w10:wrap type="none"/>
                  <w10:anchorlock/>
                </v:shape>
              </w:pict>
            </mc:Fallback>
          </mc:AlternateContent>
        </w:r>
      </w:p>
      <w:p w14:paraId="53449FE9">
        <w:pPr>
          <w:pStyle w:val="15"/>
          <w:jc w:val="center"/>
        </w:pPr>
        <w:r>
          <w:fldChar w:fldCharType="begin"/>
        </w:r>
        <w:r>
          <w:instrText xml:space="preserve">PAGE    \* MERGEFORMAT</w:instrText>
        </w:r>
        <w:r>
          <w:fldChar w:fldCharType="separate"/>
        </w:r>
        <w:r>
          <w:t>2</w:t>
        </w:r>
        <w:r>
          <w:fldChar w:fldCharType="end"/>
        </w:r>
      </w:p>
    </w:sdtContent>
  </w:sdt>
  <w:p w14:paraId="15614E4B">
    <w:pPr>
      <w:pStyle w:val="15"/>
      <w:rPr>
        <w:rFonts w:asciiTheme="majorBidi" w:hAnsiTheme="majorBidi" w:cstheme="majorBidi"/>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643565"/>
      <w:docPartObj>
        <w:docPartGallery w:val="autotext"/>
      </w:docPartObj>
    </w:sdtPr>
    <w:sdtContent>
      <w:p w14:paraId="65D34BDF">
        <w:pPr>
          <w:pStyle w:val="15"/>
          <w:jc w:val="center"/>
        </w:pPr>
        <w:r>
          <mc:AlternateContent>
            <mc:Choice Requires="wps">
              <w:drawing>
                <wp:inline distT="0" distB="0" distL="0" distR="0">
                  <wp:extent cx="5467350" cy="45085"/>
                  <wp:effectExtent l="9525" t="9525" r="0" b="2540"/>
                  <wp:docPr id="1162614811" name="Organigramme : Décision 3" descr="Light horizontal"/>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wps:spPr>
                        <wps:bodyPr rot="0" vert="horz" wrap="square" lIns="91440" tIns="45720" rIns="91440" bIns="45720" anchor="t" anchorCtr="0" upright="1">
                          <a:noAutofit/>
                        </wps:bodyPr>
                      </wps:wsp>
                    </a:graphicData>
                  </a:graphic>
                </wp:inline>
              </w:drawing>
            </mc:Choice>
            <mc:Fallback>
              <w:pict>
                <v:shape id="Organigramme : Décision 3" o:spid="_x0000_s1026" o:spt="110" alt="Light horizontal" type="#_x0000_t110" style="flip:y;height:3.55pt;width:430.5pt;" fillcolor="#000000" filled="t" stroked="f" coordsize="21600,21600" o:gfxdata="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GPe&#10;yHLUAAAAAwEAAA8AAAAAAAAAAQAgAAAAIgAAAGRycy9kb3ducmV2LnhtbFBLAQIUABQAAAAIAIdO&#10;4kDOpCGOYAIAALwEAAAOAAAAAAAAAAEAIAAAACMBAABkcnMvZTJvRG9jLnhtbFBLBQYAAAAABgAG&#10;AFkBAAD1BQAAAAA=&#10;">
                  <v:fill type="pattern" on="t" color2="#FFFFFF" o:title="Rayures horizontales (blanc/noir)" focussize="0,0" r:id="rId1"/>
                  <v:stroke on="f"/>
                  <v:imagedata o:title=""/>
                  <o:lock v:ext="edit" aspectratio="f"/>
                  <w10:wrap type="none"/>
                  <w10:anchorlock/>
                </v:shape>
              </w:pict>
            </mc:Fallback>
          </mc:AlternateContent>
        </w:r>
      </w:p>
      <w:p w14:paraId="76128B31">
        <w:pPr>
          <w:pStyle w:val="15"/>
          <w:jc w:val="center"/>
        </w:pPr>
        <w:r>
          <w:fldChar w:fldCharType="begin"/>
        </w:r>
        <w:r>
          <w:instrText xml:space="preserve">PAGE    \* MERGEFORMAT</w:instrText>
        </w:r>
        <w:r>
          <w:fldChar w:fldCharType="separate"/>
        </w:r>
        <w:r>
          <w:t>2</w:t>
        </w:r>
        <w:r>
          <w:fldChar w:fldCharType="end"/>
        </w:r>
      </w:p>
    </w:sdtContent>
  </w:sdt>
  <w:p w14:paraId="4072C732">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4AA341">
    <w:pPr>
      <w:pBdr>
        <w:left w:val="single" w:color="4472C4" w:themeColor="accent1" w:sz="12" w:space="11"/>
      </w:pBdr>
      <w:tabs>
        <w:tab w:val="left" w:pos="3620"/>
        <w:tab w:val="left" w:pos="3964"/>
      </w:tabs>
      <w:rPr>
        <w:rFonts w:asciiTheme="majorHAnsi" w:hAnsiTheme="majorHAnsi" w:eastAsiaTheme="majorEastAsia" w:cstheme="majorBidi"/>
        <w:color w:val="2F5597" w:themeColor="accent1" w:themeShade="BF"/>
        <w:sz w:val="26"/>
        <w:szCs w:val="26"/>
        <w:lang w:val="en-US"/>
      </w:rPr>
    </w:pPr>
    <w:sdt>
      <w:sdtPr>
        <w:rPr>
          <w:rFonts w:asciiTheme="majorBidi" w:hAnsiTheme="majorBidi" w:eastAsiaTheme="majorEastAsia" w:cstheme="majorBidi"/>
          <w:color w:val="2F5597" w:themeColor="accent1" w:themeShade="BF"/>
          <w:sz w:val="20"/>
          <w:szCs w:val="20"/>
          <w:lang w:val="en-US"/>
        </w:rPr>
        <w:alias w:val="Titre"/>
        <w:id w:val="-932208079"/>
        <w:placeholder>
          <w:docPart w:val="0C54185D7AE442648DCA75569160471B"/>
        </w:placeholder>
        <w:dataBinding w:prefixMappings="xmlns:ns0='http://purl.org/dc/elements/1.1/' xmlns:ns1='http://schemas.openxmlformats.org/package/2006/metadata/core-properties' " w:xpath="/ns1:coreProperties[1]/ns0:title[1]" w:storeItemID="{6C3C8BC8-F283-45AE-878A-BAB7291924A1}"/>
        <w:text/>
      </w:sdtPr>
      <w:sdtEndPr>
        <w:rPr>
          <w:rFonts w:asciiTheme="majorBidi" w:hAnsiTheme="majorBidi" w:eastAsiaTheme="majorEastAsia" w:cstheme="majorBidi"/>
          <w:color w:val="2F5597" w:themeColor="accent1" w:themeShade="BF"/>
          <w:sz w:val="20"/>
          <w:szCs w:val="20"/>
          <w:lang w:val="en-US"/>
        </w:rPr>
      </w:sdtEndPr>
      <w:sdtContent>
        <w:r>
          <w:rPr>
            <w:rFonts w:asciiTheme="majorBidi" w:hAnsiTheme="majorBidi" w:eastAsiaTheme="majorEastAsia" w:cstheme="majorBidi"/>
            <w:color w:val="2F5597" w:themeColor="accent1" w:themeShade="BF"/>
            <w:sz w:val="20"/>
            <w:szCs w:val="20"/>
            <w:lang w:val="en-US"/>
          </w:rPr>
          <w:t>Towards Benchmark Datasets for Machine Learning Based Website Phishing Detection: An Experimental Study</w:t>
        </w:r>
      </w:sdtContent>
    </w:sdt>
  </w:p>
  <w:p w14:paraId="2F1D1CCA">
    <w:pPr>
      <w:pStyle w:val="16"/>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C67D56">
    <w:pPr>
      <w:pStyle w:val="16"/>
    </w:pPr>
  </w:p>
  <w:p w14:paraId="10C304E4">
    <w:pPr>
      <w:pStyle w:val="16"/>
    </w:pPr>
  </w:p>
  <w:p w14:paraId="249F5E98">
    <w:pPr>
      <w:pStyle w:val="16"/>
    </w:pPr>
  </w:p>
  <w:p w14:paraId="10FCB6CD">
    <w:pPr>
      <w:pStyle w:val="16"/>
    </w:pPr>
  </w:p>
  <w:p w14:paraId="49FD982F">
    <w:pPr>
      <w:pStyle w:val="16"/>
    </w:pPr>
  </w:p>
  <w:p w14:paraId="20C42861">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308981"/>
    <w:multiLevelType w:val="singleLevel"/>
    <w:tmpl w:val="B5308981"/>
    <w:lvl w:ilvl="0" w:tentative="0">
      <w:start w:val="1"/>
      <w:numFmt w:val="lowerRoman"/>
      <w:suff w:val="space"/>
      <w:lvlText w:val="%1."/>
      <w:lvlJc w:val="left"/>
    </w:lvl>
  </w:abstractNum>
  <w:abstractNum w:abstractNumId="1">
    <w:nsid w:val="BBC511DC"/>
    <w:multiLevelType w:val="singleLevel"/>
    <w:tmpl w:val="BBC511DC"/>
    <w:lvl w:ilvl="0" w:tentative="0">
      <w:start w:val="1"/>
      <w:numFmt w:val="lowerRoman"/>
      <w:suff w:val="space"/>
      <w:lvlText w:val="%1."/>
      <w:lvlJc w:val="left"/>
    </w:lvl>
  </w:abstractNum>
  <w:abstractNum w:abstractNumId="2">
    <w:nsid w:val="CC5164A5"/>
    <w:multiLevelType w:val="singleLevel"/>
    <w:tmpl w:val="CC5164A5"/>
    <w:lvl w:ilvl="0" w:tentative="0">
      <w:start w:val="1"/>
      <w:numFmt w:val="lowerRoman"/>
      <w:suff w:val="space"/>
      <w:lvlText w:val="%1."/>
      <w:lvlJc w:val="left"/>
    </w:lvl>
  </w:abstractNum>
  <w:abstractNum w:abstractNumId="3">
    <w:nsid w:val="0CB24C0F"/>
    <w:multiLevelType w:val="multilevel"/>
    <w:tmpl w:val="0CB24C0F"/>
    <w:lvl w:ilvl="0" w:tentative="0">
      <w:start w:val="1"/>
      <w:numFmt w:val="bullet"/>
      <w:lvlText w:val=""/>
      <w:lvlJc w:val="left"/>
      <w:pPr>
        <w:ind w:left="1428" w:hanging="360"/>
      </w:pPr>
      <w:rPr>
        <w:rFonts w:hint="default" w:ascii="Symbol" w:hAnsi="Symbol"/>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4">
    <w:nsid w:val="0D6B180D"/>
    <w:multiLevelType w:val="singleLevel"/>
    <w:tmpl w:val="0D6B180D"/>
    <w:lvl w:ilvl="0" w:tentative="0">
      <w:start w:val="1"/>
      <w:numFmt w:val="bullet"/>
      <w:lvlText w:val=""/>
      <w:lvlJc w:val="left"/>
      <w:pPr>
        <w:tabs>
          <w:tab w:val="left" w:pos="420"/>
        </w:tabs>
        <w:ind w:left="660" w:hanging="420"/>
      </w:pPr>
      <w:rPr>
        <w:rFonts w:hint="default" w:ascii="Wingdings" w:hAnsi="Wingdings"/>
        <w:color w:val="000000" w:themeColor="text1"/>
        <w14:textFill>
          <w14:solidFill>
            <w14:schemeClr w14:val="tx1"/>
          </w14:solidFill>
        </w14:textFill>
      </w:rPr>
    </w:lvl>
  </w:abstractNum>
  <w:abstractNum w:abstractNumId="5">
    <w:nsid w:val="212B2CD9"/>
    <w:multiLevelType w:val="multilevel"/>
    <w:tmpl w:val="212B2CD9"/>
    <w:lvl w:ilvl="0" w:tentative="0">
      <w:start w:val="1"/>
      <w:numFmt w:val="bullet"/>
      <w:lvlText w:val=""/>
      <w:lvlJc w:val="left"/>
      <w:pPr>
        <w:ind w:left="1986" w:hanging="360"/>
      </w:pPr>
      <w:rPr>
        <w:rFonts w:hint="default" w:ascii="Symbol" w:hAnsi="Symbol"/>
      </w:rPr>
    </w:lvl>
    <w:lvl w:ilvl="1" w:tentative="0">
      <w:start w:val="1"/>
      <w:numFmt w:val="bullet"/>
      <w:lvlText w:val="o"/>
      <w:lvlJc w:val="left"/>
      <w:pPr>
        <w:ind w:left="2706" w:hanging="360"/>
      </w:pPr>
      <w:rPr>
        <w:rFonts w:hint="default" w:ascii="Courier New" w:hAnsi="Courier New" w:cs="Courier New"/>
      </w:rPr>
    </w:lvl>
    <w:lvl w:ilvl="2" w:tentative="0">
      <w:start w:val="1"/>
      <w:numFmt w:val="bullet"/>
      <w:lvlText w:val=""/>
      <w:lvlJc w:val="left"/>
      <w:pPr>
        <w:ind w:left="3426" w:hanging="360"/>
      </w:pPr>
      <w:rPr>
        <w:rFonts w:hint="default" w:ascii="Wingdings" w:hAnsi="Wingdings"/>
      </w:rPr>
    </w:lvl>
    <w:lvl w:ilvl="3" w:tentative="0">
      <w:start w:val="1"/>
      <w:numFmt w:val="bullet"/>
      <w:lvlText w:val=""/>
      <w:lvlJc w:val="left"/>
      <w:pPr>
        <w:ind w:left="4146" w:hanging="360"/>
      </w:pPr>
      <w:rPr>
        <w:rFonts w:hint="default" w:ascii="Symbol" w:hAnsi="Symbol"/>
      </w:rPr>
    </w:lvl>
    <w:lvl w:ilvl="4" w:tentative="0">
      <w:start w:val="1"/>
      <w:numFmt w:val="bullet"/>
      <w:lvlText w:val="o"/>
      <w:lvlJc w:val="left"/>
      <w:pPr>
        <w:ind w:left="4866" w:hanging="360"/>
      </w:pPr>
      <w:rPr>
        <w:rFonts w:hint="default" w:ascii="Courier New" w:hAnsi="Courier New" w:cs="Courier New"/>
      </w:rPr>
    </w:lvl>
    <w:lvl w:ilvl="5" w:tentative="0">
      <w:start w:val="1"/>
      <w:numFmt w:val="bullet"/>
      <w:lvlText w:val=""/>
      <w:lvlJc w:val="left"/>
      <w:pPr>
        <w:ind w:left="5586" w:hanging="360"/>
      </w:pPr>
      <w:rPr>
        <w:rFonts w:hint="default" w:ascii="Wingdings" w:hAnsi="Wingdings"/>
      </w:rPr>
    </w:lvl>
    <w:lvl w:ilvl="6" w:tentative="0">
      <w:start w:val="1"/>
      <w:numFmt w:val="bullet"/>
      <w:lvlText w:val=""/>
      <w:lvlJc w:val="left"/>
      <w:pPr>
        <w:ind w:left="6306" w:hanging="360"/>
      </w:pPr>
      <w:rPr>
        <w:rFonts w:hint="default" w:ascii="Symbol" w:hAnsi="Symbol"/>
      </w:rPr>
    </w:lvl>
    <w:lvl w:ilvl="7" w:tentative="0">
      <w:start w:val="1"/>
      <w:numFmt w:val="bullet"/>
      <w:lvlText w:val="o"/>
      <w:lvlJc w:val="left"/>
      <w:pPr>
        <w:ind w:left="7026" w:hanging="360"/>
      </w:pPr>
      <w:rPr>
        <w:rFonts w:hint="default" w:ascii="Courier New" w:hAnsi="Courier New" w:cs="Courier New"/>
      </w:rPr>
    </w:lvl>
    <w:lvl w:ilvl="8" w:tentative="0">
      <w:start w:val="1"/>
      <w:numFmt w:val="bullet"/>
      <w:lvlText w:val=""/>
      <w:lvlJc w:val="left"/>
      <w:pPr>
        <w:ind w:left="7746" w:hanging="360"/>
      </w:pPr>
      <w:rPr>
        <w:rFonts w:hint="default" w:ascii="Wingdings" w:hAnsi="Wingdings"/>
      </w:rPr>
    </w:lvl>
  </w:abstractNum>
  <w:abstractNum w:abstractNumId="6">
    <w:nsid w:val="229023AE"/>
    <w:multiLevelType w:val="multilevel"/>
    <w:tmpl w:val="229023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E147B67"/>
    <w:multiLevelType w:val="multilevel"/>
    <w:tmpl w:val="2E147B6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2F3D550"/>
    <w:multiLevelType w:val="singleLevel"/>
    <w:tmpl w:val="32F3D550"/>
    <w:lvl w:ilvl="0" w:tentative="0">
      <w:start w:val="1"/>
      <w:numFmt w:val="bullet"/>
      <w:lvlText w:val=""/>
      <w:lvlJc w:val="left"/>
      <w:pPr>
        <w:tabs>
          <w:tab w:val="left" w:pos="420"/>
        </w:tabs>
        <w:ind w:left="420" w:hanging="420"/>
      </w:pPr>
      <w:rPr>
        <w:rFonts w:hint="default" w:ascii="Wingdings" w:hAnsi="Wingdings"/>
      </w:rPr>
    </w:lvl>
  </w:abstractNum>
  <w:abstractNum w:abstractNumId="9">
    <w:nsid w:val="3E99088F"/>
    <w:multiLevelType w:val="multilevel"/>
    <w:tmpl w:val="3E9908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4516161C"/>
    <w:multiLevelType w:val="multilevel"/>
    <w:tmpl w:val="451616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5D9484F"/>
    <w:multiLevelType w:val="multilevel"/>
    <w:tmpl w:val="75D9484F"/>
    <w:lvl w:ilvl="0" w:tentative="0">
      <w:start w:val="1"/>
      <w:numFmt w:val="bullet"/>
      <w:lvlText w:val=""/>
      <w:lvlJc w:val="left"/>
      <w:pPr>
        <w:ind w:left="1428" w:hanging="360"/>
      </w:pPr>
      <w:rPr>
        <w:rFonts w:hint="default" w:ascii="Wingdings" w:hAnsi="Wingdings"/>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12">
    <w:nsid w:val="7E9C0998"/>
    <w:multiLevelType w:val="multilevel"/>
    <w:tmpl w:val="7E9C0998"/>
    <w:lvl w:ilvl="0" w:tentative="0">
      <w:start w:val="1"/>
      <w:numFmt w:val="bullet"/>
      <w:lvlText w:val=""/>
      <w:lvlJc w:val="left"/>
      <w:pPr>
        <w:ind w:left="1428" w:hanging="360"/>
      </w:pPr>
      <w:rPr>
        <w:rFonts w:hint="default" w:ascii="Symbol" w:hAnsi="Symbol"/>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num w:numId="1">
    <w:abstractNumId w:val="8"/>
  </w:num>
  <w:num w:numId="2">
    <w:abstractNumId w:val="9"/>
  </w:num>
  <w:num w:numId="3">
    <w:abstractNumId w:val="0"/>
  </w:num>
  <w:num w:numId="4">
    <w:abstractNumId w:val="2"/>
  </w:num>
  <w:num w:numId="5">
    <w:abstractNumId w:val="1"/>
  </w:num>
  <w:num w:numId="6">
    <w:abstractNumId w:val="4"/>
  </w:num>
  <w:num w:numId="7">
    <w:abstractNumId w:val="5"/>
  </w:num>
  <w:num w:numId="8">
    <w:abstractNumId w:val="12"/>
  </w:num>
  <w:num w:numId="9">
    <w:abstractNumId w:val="3"/>
  </w:num>
  <w:num w:numId="10">
    <w:abstractNumId w:val="6"/>
  </w:num>
  <w:num w:numId="11">
    <w:abstractNumId w:val="10"/>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FD9"/>
    <w:rsid w:val="00012169"/>
    <w:rsid w:val="00027387"/>
    <w:rsid w:val="00032718"/>
    <w:rsid w:val="00065E93"/>
    <w:rsid w:val="00072395"/>
    <w:rsid w:val="0007336F"/>
    <w:rsid w:val="00081C0D"/>
    <w:rsid w:val="000907E4"/>
    <w:rsid w:val="00092C2C"/>
    <w:rsid w:val="000A25C4"/>
    <w:rsid w:val="000A60BC"/>
    <w:rsid w:val="000C71E0"/>
    <w:rsid w:val="00126613"/>
    <w:rsid w:val="00163913"/>
    <w:rsid w:val="00172B54"/>
    <w:rsid w:val="001E77C6"/>
    <w:rsid w:val="002150A9"/>
    <w:rsid w:val="00236D58"/>
    <w:rsid w:val="00240F9B"/>
    <w:rsid w:val="00256911"/>
    <w:rsid w:val="00257CD5"/>
    <w:rsid w:val="00264143"/>
    <w:rsid w:val="00275B31"/>
    <w:rsid w:val="00277286"/>
    <w:rsid w:val="002E2F87"/>
    <w:rsid w:val="002F1231"/>
    <w:rsid w:val="002F66F7"/>
    <w:rsid w:val="002F6A48"/>
    <w:rsid w:val="0030699D"/>
    <w:rsid w:val="00315E88"/>
    <w:rsid w:val="00331404"/>
    <w:rsid w:val="00334169"/>
    <w:rsid w:val="00345255"/>
    <w:rsid w:val="0034549E"/>
    <w:rsid w:val="00355B5D"/>
    <w:rsid w:val="00375262"/>
    <w:rsid w:val="00376026"/>
    <w:rsid w:val="00376D8A"/>
    <w:rsid w:val="003925D5"/>
    <w:rsid w:val="003934DE"/>
    <w:rsid w:val="003A4D93"/>
    <w:rsid w:val="003B1683"/>
    <w:rsid w:val="003B58C3"/>
    <w:rsid w:val="003C22F5"/>
    <w:rsid w:val="003D4420"/>
    <w:rsid w:val="003D5F63"/>
    <w:rsid w:val="003F1C83"/>
    <w:rsid w:val="00401ABC"/>
    <w:rsid w:val="00425271"/>
    <w:rsid w:val="004645C2"/>
    <w:rsid w:val="00493748"/>
    <w:rsid w:val="004A6768"/>
    <w:rsid w:val="004D4A51"/>
    <w:rsid w:val="004F1BF0"/>
    <w:rsid w:val="005555BE"/>
    <w:rsid w:val="00560F59"/>
    <w:rsid w:val="00562EE6"/>
    <w:rsid w:val="0057464D"/>
    <w:rsid w:val="00586852"/>
    <w:rsid w:val="0059652C"/>
    <w:rsid w:val="005B6112"/>
    <w:rsid w:val="005C0DFD"/>
    <w:rsid w:val="005D41FE"/>
    <w:rsid w:val="00614B7A"/>
    <w:rsid w:val="0062104B"/>
    <w:rsid w:val="00622983"/>
    <w:rsid w:val="006306CD"/>
    <w:rsid w:val="00637F7B"/>
    <w:rsid w:val="00640D67"/>
    <w:rsid w:val="00666187"/>
    <w:rsid w:val="00674998"/>
    <w:rsid w:val="00695B4F"/>
    <w:rsid w:val="006A6D5D"/>
    <w:rsid w:val="006B1707"/>
    <w:rsid w:val="006C2AB6"/>
    <w:rsid w:val="006D0BFD"/>
    <w:rsid w:val="006E17AB"/>
    <w:rsid w:val="00710981"/>
    <w:rsid w:val="007254F3"/>
    <w:rsid w:val="00733F16"/>
    <w:rsid w:val="00734926"/>
    <w:rsid w:val="00760761"/>
    <w:rsid w:val="007659BB"/>
    <w:rsid w:val="007707A1"/>
    <w:rsid w:val="007807A2"/>
    <w:rsid w:val="00792992"/>
    <w:rsid w:val="007B4589"/>
    <w:rsid w:val="007F00E3"/>
    <w:rsid w:val="007F2F95"/>
    <w:rsid w:val="007F446E"/>
    <w:rsid w:val="007F4487"/>
    <w:rsid w:val="00801CD0"/>
    <w:rsid w:val="008433D0"/>
    <w:rsid w:val="00864F44"/>
    <w:rsid w:val="0086667A"/>
    <w:rsid w:val="00880BD7"/>
    <w:rsid w:val="008A1476"/>
    <w:rsid w:val="008B0D7D"/>
    <w:rsid w:val="008B2072"/>
    <w:rsid w:val="008D618C"/>
    <w:rsid w:val="008F3DAC"/>
    <w:rsid w:val="008F6A3D"/>
    <w:rsid w:val="00910722"/>
    <w:rsid w:val="0093296A"/>
    <w:rsid w:val="00945FAD"/>
    <w:rsid w:val="00946FD9"/>
    <w:rsid w:val="009642D9"/>
    <w:rsid w:val="00995DB0"/>
    <w:rsid w:val="009D067D"/>
    <w:rsid w:val="009D6450"/>
    <w:rsid w:val="00A04119"/>
    <w:rsid w:val="00A050D3"/>
    <w:rsid w:val="00A14E18"/>
    <w:rsid w:val="00A20C6D"/>
    <w:rsid w:val="00A223E1"/>
    <w:rsid w:val="00A226CE"/>
    <w:rsid w:val="00A26CBE"/>
    <w:rsid w:val="00A51841"/>
    <w:rsid w:val="00A615E4"/>
    <w:rsid w:val="00A765B5"/>
    <w:rsid w:val="00A86019"/>
    <w:rsid w:val="00A86148"/>
    <w:rsid w:val="00AC0037"/>
    <w:rsid w:val="00AE176B"/>
    <w:rsid w:val="00B001BE"/>
    <w:rsid w:val="00B15A5D"/>
    <w:rsid w:val="00B22765"/>
    <w:rsid w:val="00B54B23"/>
    <w:rsid w:val="00B55E02"/>
    <w:rsid w:val="00BA20E8"/>
    <w:rsid w:val="00BC057D"/>
    <w:rsid w:val="00BC2A76"/>
    <w:rsid w:val="00BC6FD4"/>
    <w:rsid w:val="00BD2CF8"/>
    <w:rsid w:val="00BF4783"/>
    <w:rsid w:val="00C31EFC"/>
    <w:rsid w:val="00C65051"/>
    <w:rsid w:val="00C9115C"/>
    <w:rsid w:val="00CB1736"/>
    <w:rsid w:val="00CC1032"/>
    <w:rsid w:val="00CF0E18"/>
    <w:rsid w:val="00D166B9"/>
    <w:rsid w:val="00D241D1"/>
    <w:rsid w:val="00D33E5B"/>
    <w:rsid w:val="00D5068F"/>
    <w:rsid w:val="00D64F85"/>
    <w:rsid w:val="00D8094A"/>
    <w:rsid w:val="00D83DB2"/>
    <w:rsid w:val="00D96665"/>
    <w:rsid w:val="00DA0EE2"/>
    <w:rsid w:val="00DA623E"/>
    <w:rsid w:val="00DB7EC0"/>
    <w:rsid w:val="00E00A34"/>
    <w:rsid w:val="00E14379"/>
    <w:rsid w:val="00E152BF"/>
    <w:rsid w:val="00E32FEC"/>
    <w:rsid w:val="00E36672"/>
    <w:rsid w:val="00E46943"/>
    <w:rsid w:val="00E55C07"/>
    <w:rsid w:val="00E712B5"/>
    <w:rsid w:val="00E72386"/>
    <w:rsid w:val="00E76ED9"/>
    <w:rsid w:val="00E8405B"/>
    <w:rsid w:val="00E954D4"/>
    <w:rsid w:val="00EB4A73"/>
    <w:rsid w:val="00EB68E6"/>
    <w:rsid w:val="00EE0075"/>
    <w:rsid w:val="00EE13D1"/>
    <w:rsid w:val="00EE3BA0"/>
    <w:rsid w:val="00EE4001"/>
    <w:rsid w:val="00F01CE7"/>
    <w:rsid w:val="00F01D02"/>
    <w:rsid w:val="00F0312E"/>
    <w:rsid w:val="00F11B28"/>
    <w:rsid w:val="00F31ED5"/>
    <w:rsid w:val="00F3519A"/>
    <w:rsid w:val="00F36085"/>
    <w:rsid w:val="00F52BF8"/>
    <w:rsid w:val="00F539FE"/>
    <w:rsid w:val="00F54A76"/>
    <w:rsid w:val="00F56770"/>
    <w:rsid w:val="00F666A8"/>
    <w:rsid w:val="00F731D2"/>
    <w:rsid w:val="00FA2CCD"/>
    <w:rsid w:val="00FA74E7"/>
    <w:rsid w:val="00FB72F3"/>
    <w:rsid w:val="00FE39B1"/>
    <w:rsid w:val="00FF59CA"/>
    <w:rsid w:val="04351C44"/>
    <w:rsid w:val="09C01D0D"/>
    <w:rsid w:val="0DE70563"/>
    <w:rsid w:val="0F5074B0"/>
    <w:rsid w:val="16EB688A"/>
    <w:rsid w:val="194806DB"/>
    <w:rsid w:val="1A7B2C8F"/>
    <w:rsid w:val="1EAC10B2"/>
    <w:rsid w:val="24391C1C"/>
    <w:rsid w:val="2AAD392A"/>
    <w:rsid w:val="3762138B"/>
    <w:rsid w:val="459D348E"/>
    <w:rsid w:val="4AB7684F"/>
    <w:rsid w:val="4FDB6712"/>
    <w:rsid w:val="5AC67861"/>
    <w:rsid w:val="5DFA26FB"/>
    <w:rsid w:val="650B6D08"/>
    <w:rsid w:val="683C726B"/>
    <w:rsid w:val="744D6BB2"/>
    <w:rsid w:val="75C76BC2"/>
    <w:rsid w:val="7B33673C"/>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Balloon Text"/>
    <w:lsdException w:qFormat="1" w:unhideWhenUsed="0" w:uiPriority="39" w:semiHidden="0" w:name="Table Grid"/>
    <w:lsdException w:qFormat="1" w:unhideWhenUsed="0" w:uiPriority="34" w:semiHidden="0" w:name="List Paragraph"/>
  </w:latentStyles>
  <w:style w:type="paragraph" w:default="1" w:styleId="1">
    <w:name w:val="Normal"/>
    <w:qFormat/>
    <w:uiPriority w:val="0"/>
    <w:pPr>
      <w:widowControl w:val="0"/>
      <w:autoSpaceDE w:val="0"/>
      <w:autoSpaceDN w:val="0"/>
    </w:pPr>
    <w:rPr>
      <w:rFonts w:ascii="Georgia" w:hAnsi="Georgia" w:eastAsia="Georgia" w:cs="Georgia"/>
      <w:sz w:val="22"/>
      <w:szCs w:val="22"/>
      <w:lang w:val="fr-FR" w:eastAsia="en-US" w:bidi="ar-SA"/>
    </w:rPr>
  </w:style>
  <w:style w:type="paragraph" w:styleId="2">
    <w:name w:val="heading 1"/>
    <w:basedOn w:val="1"/>
    <w:next w:val="1"/>
    <w:link w:val="25"/>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5"/>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32"/>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paragraph" w:styleId="5">
    <w:name w:val="heading 4"/>
    <w:next w:val="1"/>
    <w:link w:val="41"/>
    <w:unhideWhenUsed/>
    <w:qFormat/>
    <w:uiPriority w:val="0"/>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6">
    <w:name w:val="Default Paragraph Font"/>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character" w:styleId="7">
    <w:name w:val="line number"/>
    <w:basedOn w:val="6"/>
    <w:semiHidden/>
    <w:unhideWhenUsed/>
    <w:qFormat/>
    <w:uiPriority w:val="99"/>
  </w:style>
  <w:style w:type="character" w:styleId="8">
    <w:name w:val="Hyperlink"/>
    <w:basedOn w:val="6"/>
    <w:unhideWhenUsed/>
    <w:qFormat/>
    <w:uiPriority w:val="99"/>
    <w:rPr>
      <w:color w:val="0563C1" w:themeColor="hyperlink"/>
      <w:u w:val="single"/>
      <w14:textFill>
        <w14:solidFill>
          <w14:schemeClr w14:val="hlink"/>
        </w14:solidFill>
      </w14:textFill>
    </w:rPr>
  </w:style>
  <w:style w:type="character" w:styleId="9">
    <w:name w:val="endnote reference"/>
    <w:basedOn w:val="6"/>
    <w:semiHidden/>
    <w:unhideWhenUsed/>
    <w:qFormat/>
    <w:uiPriority w:val="99"/>
    <w:rPr>
      <w:vertAlign w:val="superscript"/>
    </w:rPr>
  </w:style>
  <w:style w:type="character" w:styleId="10">
    <w:name w:val="Strong"/>
    <w:qFormat/>
    <w:uiPriority w:val="22"/>
    <w:rPr>
      <w:b/>
      <w:bCs/>
    </w:rPr>
  </w:style>
  <w:style w:type="paragraph" w:styleId="11">
    <w:name w:val="endnote text"/>
    <w:basedOn w:val="1"/>
    <w:link w:val="27"/>
    <w:semiHidden/>
    <w:unhideWhenUsed/>
    <w:qFormat/>
    <w:uiPriority w:val="99"/>
    <w:rPr>
      <w:sz w:val="20"/>
      <w:szCs w:val="20"/>
    </w:rPr>
  </w:style>
  <w:style w:type="paragraph" w:styleId="12">
    <w:name w:val="Body Text"/>
    <w:basedOn w:val="1"/>
    <w:link w:val="21"/>
    <w:qFormat/>
    <w:uiPriority w:val="1"/>
    <w:pPr>
      <w:spacing w:before="120" w:after="120" w:line="360" w:lineRule="auto"/>
      <w:ind w:left="850" w:right="850"/>
    </w:pPr>
    <w:rPr>
      <w:rFonts w:ascii="Times New Roman" w:hAnsi="Times New Roman" w:eastAsia="Times New Roman" w:cs="Times New Roman"/>
      <w:b/>
      <w:bCs/>
      <w:sz w:val="32"/>
      <w:szCs w:val="32"/>
    </w:rPr>
  </w:style>
  <w:style w:type="paragraph" w:styleId="13">
    <w:name w:val="toc 3"/>
    <w:basedOn w:val="1"/>
    <w:next w:val="1"/>
    <w:autoRedefine/>
    <w:unhideWhenUsed/>
    <w:qFormat/>
    <w:uiPriority w:val="39"/>
    <w:pPr>
      <w:widowControl/>
      <w:autoSpaceDE/>
      <w:autoSpaceDN/>
      <w:spacing w:after="100" w:line="259" w:lineRule="auto"/>
      <w:ind w:left="440"/>
    </w:pPr>
    <w:rPr>
      <w:rFonts w:cs="Times New Roman" w:asciiTheme="minorHAnsi" w:hAnsiTheme="minorHAnsi" w:eastAsiaTheme="minorEastAsia"/>
      <w:lang w:eastAsia="fr-FR"/>
    </w:rPr>
  </w:style>
  <w:style w:type="paragraph" w:styleId="14">
    <w:name w:val="Normal (Web)"/>
    <w:link w:val="37"/>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15">
    <w:name w:val="footer"/>
    <w:basedOn w:val="1"/>
    <w:link w:val="24"/>
    <w:unhideWhenUsed/>
    <w:qFormat/>
    <w:uiPriority w:val="99"/>
    <w:pPr>
      <w:tabs>
        <w:tab w:val="center" w:pos="4536"/>
        <w:tab w:val="right" w:pos="9072"/>
      </w:tabs>
    </w:pPr>
  </w:style>
  <w:style w:type="paragraph" w:styleId="16">
    <w:name w:val="header"/>
    <w:basedOn w:val="1"/>
    <w:link w:val="23"/>
    <w:unhideWhenUsed/>
    <w:qFormat/>
    <w:uiPriority w:val="99"/>
    <w:pPr>
      <w:tabs>
        <w:tab w:val="center" w:pos="4536"/>
        <w:tab w:val="right" w:pos="9072"/>
      </w:tabs>
    </w:pPr>
  </w:style>
  <w:style w:type="paragraph" w:styleId="17">
    <w:name w:val="toc 2"/>
    <w:basedOn w:val="1"/>
    <w:next w:val="1"/>
    <w:autoRedefine/>
    <w:unhideWhenUsed/>
    <w:qFormat/>
    <w:uiPriority w:val="39"/>
    <w:pPr>
      <w:widowControl/>
      <w:autoSpaceDE/>
      <w:autoSpaceDN/>
      <w:spacing w:after="100" w:line="259" w:lineRule="auto"/>
      <w:ind w:left="220"/>
    </w:pPr>
    <w:rPr>
      <w:rFonts w:cs="Times New Roman" w:asciiTheme="minorHAnsi" w:hAnsiTheme="minorHAnsi" w:eastAsiaTheme="minorEastAsia"/>
      <w:lang w:eastAsia="fr-FR"/>
    </w:rPr>
  </w:style>
  <w:style w:type="paragraph" w:styleId="18">
    <w:name w:val="Title"/>
    <w:basedOn w:val="1"/>
    <w:link w:val="22"/>
    <w:qFormat/>
    <w:uiPriority w:val="10"/>
    <w:pPr>
      <w:ind w:left="667" w:right="1024"/>
      <w:jc w:val="center"/>
    </w:pPr>
    <w:rPr>
      <w:sz w:val="39"/>
      <w:szCs w:val="39"/>
    </w:rPr>
  </w:style>
  <w:style w:type="paragraph" w:styleId="19">
    <w:name w:val="toc 1"/>
    <w:basedOn w:val="1"/>
    <w:next w:val="1"/>
    <w:autoRedefine/>
    <w:unhideWhenUsed/>
    <w:qFormat/>
    <w:uiPriority w:val="39"/>
    <w:pPr>
      <w:widowControl/>
      <w:autoSpaceDE/>
      <w:autoSpaceDN/>
      <w:spacing w:after="100" w:line="259" w:lineRule="auto"/>
    </w:pPr>
    <w:rPr>
      <w:rFonts w:cs="Times New Roman" w:asciiTheme="minorHAnsi" w:hAnsiTheme="minorHAnsi" w:eastAsiaTheme="minorEastAsia"/>
      <w:lang w:eastAsia="fr-FR"/>
    </w:rPr>
  </w:style>
  <w:style w:type="character" w:customStyle="1" w:styleId="21">
    <w:name w:val="Corps de texte Car"/>
    <w:basedOn w:val="6"/>
    <w:link w:val="12"/>
    <w:qFormat/>
    <w:uiPriority w:val="1"/>
    <w:rPr>
      <w:rFonts w:ascii="Times New Roman" w:hAnsi="Times New Roman" w:eastAsia="Times New Roman" w:cs="Times New Roman"/>
      <w:b/>
      <w:bCs/>
      <w:sz w:val="32"/>
      <w:szCs w:val="32"/>
      <w:lang w:eastAsia="en-US"/>
    </w:rPr>
  </w:style>
  <w:style w:type="character" w:customStyle="1" w:styleId="22">
    <w:name w:val="Titre Car"/>
    <w:basedOn w:val="6"/>
    <w:link w:val="18"/>
    <w:qFormat/>
    <w:uiPriority w:val="10"/>
    <w:rPr>
      <w:rFonts w:ascii="Georgia" w:hAnsi="Georgia" w:eastAsia="Georgia" w:cs="Georgia"/>
      <w:kern w:val="0"/>
      <w:sz w:val="39"/>
      <w:szCs w:val="39"/>
      <w14:ligatures w14:val="none"/>
    </w:rPr>
  </w:style>
  <w:style w:type="character" w:customStyle="1" w:styleId="23">
    <w:name w:val="En-tête Car"/>
    <w:basedOn w:val="6"/>
    <w:link w:val="16"/>
    <w:qFormat/>
    <w:uiPriority w:val="99"/>
  </w:style>
  <w:style w:type="character" w:customStyle="1" w:styleId="24">
    <w:name w:val="Pied de page Car"/>
    <w:basedOn w:val="6"/>
    <w:link w:val="15"/>
    <w:qFormat/>
    <w:uiPriority w:val="99"/>
  </w:style>
  <w:style w:type="character" w:customStyle="1" w:styleId="25">
    <w:name w:val="Titre 1 Car"/>
    <w:basedOn w:val="6"/>
    <w:link w:val="2"/>
    <w:qFormat/>
    <w:uiPriority w:val="9"/>
    <w:rPr>
      <w:rFonts w:asciiTheme="majorHAnsi" w:hAnsiTheme="majorHAnsi" w:eastAsiaTheme="majorEastAsia" w:cstheme="majorBidi"/>
      <w:color w:val="2F5597" w:themeColor="accent1" w:themeShade="BF"/>
      <w:kern w:val="0"/>
      <w:sz w:val="32"/>
      <w:szCs w:val="32"/>
      <w14:ligatures w14:val="none"/>
    </w:rPr>
  </w:style>
  <w:style w:type="paragraph" w:customStyle="1" w:styleId="26">
    <w:name w:val="En-tête de table des matières1"/>
    <w:basedOn w:val="2"/>
    <w:next w:val="1"/>
    <w:unhideWhenUsed/>
    <w:qFormat/>
    <w:uiPriority w:val="39"/>
    <w:pPr>
      <w:widowControl/>
      <w:autoSpaceDE/>
      <w:autoSpaceDN/>
      <w:spacing w:line="259" w:lineRule="auto"/>
      <w:outlineLvl w:val="9"/>
    </w:pPr>
    <w:rPr>
      <w:lang w:eastAsia="fr-FR"/>
    </w:rPr>
  </w:style>
  <w:style w:type="character" w:customStyle="1" w:styleId="27">
    <w:name w:val="Note de fin Car"/>
    <w:basedOn w:val="6"/>
    <w:link w:val="11"/>
    <w:semiHidden/>
    <w:qFormat/>
    <w:uiPriority w:val="99"/>
    <w:rPr>
      <w:rFonts w:ascii="Georgia" w:hAnsi="Georgia" w:eastAsia="Georgia" w:cs="Georgia"/>
      <w:kern w:val="0"/>
      <w:sz w:val="20"/>
      <w:szCs w:val="20"/>
      <w14:ligatures w14:val="none"/>
    </w:rPr>
  </w:style>
  <w:style w:type="paragraph" w:styleId="28">
    <w:name w:val="List Paragraph"/>
    <w:basedOn w:val="1"/>
    <w:qFormat/>
    <w:uiPriority w:val="34"/>
    <w:pPr>
      <w:ind w:left="720"/>
      <w:contextualSpacing/>
    </w:pPr>
  </w:style>
  <w:style w:type="table" w:styleId="29">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0">
    <w:name w:val="Table Normal"/>
    <w:semiHidden/>
    <w:unhideWhenUsed/>
    <w:qFormat/>
    <w:uiPriority w:val="2"/>
    <w:pPr>
      <w:widowControl w:val="0"/>
      <w:autoSpaceDE w:val="0"/>
      <w:autoSpaceDN w:val="0"/>
    </w:pPr>
    <w:rPr>
      <w:lang w:val="en-US"/>
    </w:rPr>
    <w:tblPr>
      <w:tblCellMar>
        <w:top w:w="0" w:type="dxa"/>
        <w:left w:w="0" w:type="dxa"/>
        <w:bottom w:w="0" w:type="dxa"/>
        <w:right w:w="0" w:type="dxa"/>
      </w:tblCellMar>
    </w:tblPr>
  </w:style>
  <w:style w:type="paragraph" w:customStyle="1" w:styleId="31">
    <w:name w:val="Table Paragraph"/>
    <w:basedOn w:val="1"/>
    <w:qFormat/>
    <w:uiPriority w:val="1"/>
    <w:pPr>
      <w:spacing w:line="214" w:lineRule="exact"/>
      <w:ind w:left="118"/>
    </w:pPr>
    <w:rPr>
      <w:rFonts w:ascii="Times New Roman" w:hAnsi="Times New Roman" w:eastAsia="Times New Roman" w:cs="Times New Roman"/>
    </w:rPr>
  </w:style>
  <w:style w:type="character" w:customStyle="1" w:styleId="32">
    <w:name w:val="Titre 3 Car"/>
    <w:basedOn w:val="6"/>
    <w:link w:val="4"/>
    <w:qFormat/>
    <w:uiPriority w:val="9"/>
    <w:rPr>
      <w:rFonts w:asciiTheme="majorHAnsi" w:hAnsiTheme="majorHAnsi" w:eastAsiaTheme="majorEastAsia" w:cstheme="majorBidi"/>
      <w:color w:val="203864" w:themeColor="accent1" w:themeShade="80"/>
      <w:kern w:val="0"/>
      <w:sz w:val="24"/>
      <w:szCs w:val="24"/>
      <w14:ligatures w14:val="none"/>
    </w:rPr>
  </w:style>
  <w:style w:type="paragraph" w:customStyle="1" w:styleId="33">
    <w:name w:val="En-tête de table des matières11"/>
    <w:basedOn w:val="2"/>
    <w:next w:val="1"/>
    <w:unhideWhenUsed/>
    <w:qFormat/>
    <w:uiPriority w:val="39"/>
    <w:pPr>
      <w:widowControl/>
      <w:autoSpaceDE/>
      <w:autoSpaceDN/>
      <w:spacing w:line="259" w:lineRule="auto"/>
      <w:outlineLvl w:val="9"/>
    </w:pPr>
    <w:rPr>
      <w:lang w:eastAsia="fr-FR"/>
    </w:rPr>
  </w:style>
  <w:style w:type="paragraph" w:customStyle="1" w:styleId="34">
    <w:name w:val="TOC Heading"/>
    <w:basedOn w:val="2"/>
    <w:next w:val="1"/>
    <w:unhideWhenUsed/>
    <w:qFormat/>
    <w:uiPriority w:val="39"/>
    <w:pPr>
      <w:widowControl/>
      <w:autoSpaceDE/>
      <w:autoSpaceDN/>
      <w:spacing w:line="259" w:lineRule="auto"/>
      <w:outlineLvl w:val="9"/>
    </w:pPr>
    <w:rPr>
      <w:lang w:eastAsia="fr-FR"/>
    </w:rPr>
  </w:style>
  <w:style w:type="character" w:customStyle="1" w:styleId="35">
    <w:name w:val="Titre 2 Car"/>
    <w:basedOn w:val="6"/>
    <w:link w:val="3"/>
    <w:qFormat/>
    <w:uiPriority w:val="9"/>
    <w:rPr>
      <w:rFonts w:asciiTheme="majorHAnsi" w:hAnsiTheme="majorHAnsi" w:eastAsiaTheme="majorEastAsia" w:cstheme="majorBidi"/>
      <w:color w:val="2F5597" w:themeColor="accent1" w:themeShade="BF"/>
      <w:sz w:val="26"/>
      <w:szCs w:val="26"/>
      <w:lang w:eastAsia="en-US"/>
    </w:rPr>
  </w:style>
  <w:style w:type="paragraph" w:customStyle="1" w:styleId="36">
    <w:name w:val="Style1"/>
    <w:basedOn w:val="14"/>
    <w:link w:val="38"/>
    <w:qFormat/>
    <w:uiPriority w:val="0"/>
    <w:pPr>
      <w:spacing w:line="360" w:lineRule="auto"/>
      <w:jc w:val="center"/>
    </w:pPr>
    <w:rPr>
      <w:rFonts w:eastAsia="sans-serif" w:asciiTheme="majorBidi" w:hAnsiTheme="majorBidi" w:cstheme="majorBidi"/>
      <w:color w:val="333333"/>
      <w:sz w:val="20"/>
      <w:szCs w:val="20"/>
      <w:shd w:val="clear" w:color="auto" w:fill="FFFFFF"/>
      <w:lang w:val="fr-FR"/>
    </w:rPr>
  </w:style>
  <w:style w:type="character" w:customStyle="1" w:styleId="37">
    <w:name w:val="Normal (Web) Car"/>
    <w:basedOn w:val="6"/>
    <w:link w:val="14"/>
    <w:qFormat/>
    <w:uiPriority w:val="99"/>
    <w:rPr>
      <w:rFonts w:ascii="Times New Roman" w:hAnsi="Times New Roman" w:eastAsia="SimSun" w:cs="Times New Roman"/>
      <w:sz w:val="24"/>
      <w:szCs w:val="24"/>
      <w:lang w:val="en-US" w:eastAsia="zh-CN"/>
    </w:rPr>
  </w:style>
  <w:style w:type="character" w:customStyle="1" w:styleId="38">
    <w:name w:val="Style1 Car"/>
    <w:basedOn w:val="37"/>
    <w:link w:val="36"/>
    <w:qFormat/>
    <w:uiPriority w:val="0"/>
    <w:rPr>
      <w:rFonts w:eastAsia="sans-serif" w:asciiTheme="majorBidi" w:hAnsiTheme="majorBidi" w:cstheme="majorBidi"/>
      <w:color w:val="333333"/>
      <w:sz w:val="24"/>
      <w:szCs w:val="24"/>
      <w:lang w:val="en-US" w:eastAsia="zh-CN"/>
    </w:rPr>
  </w:style>
  <w:style w:type="character" w:customStyle="1" w:styleId="39">
    <w:name w:val="Intense Reference"/>
    <w:basedOn w:val="6"/>
    <w:qFormat/>
    <w:uiPriority w:val="32"/>
    <w:rPr>
      <w:b/>
      <w:bCs/>
      <w:smallCaps/>
      <w:color w:val="4472C4" w:themeColor="accent1"/>
      <w:spacing w:val="5"/>
      <w14:textFill>
        <w14:solidFill>
          <w14:schemeClr w14:val="accent1"/>
        </w14:solidFill>
      </w14:textFill>
    </w:rPr>
  </w:style>
  <w:style w:type="character" w:customStyle="1" w:styleId="40">
    <w:name w:val="Subtle Emphasis"/>
    <w:basedOn w:val="6"/>
    <w:qFormat/>
    <w:uiPriority w:val="19"/>
    <w:rPr>
      <w:i/>
      <w:iCs/>
      <w:color w:val="404040" w:themeColor="text1" w:themeTint="BF"/>
      <w14:textFill>
        <w14:solidFill>
          <w14:schemeClr w14:val="tx1">
            <w14:lumMod w14:val="75000"/>
            <w14:lumOff w14:val="25000"/>
          </w14:schemeClr>
        </w14:solidFill>
      </w14:textFill>
    </w:rPr>
  </w:style>
  <w:style w:type="character" w:customStyle="1" w:styleId="41">
    <w:name w:val="Titre 4 Car"/>
    <w:basedOn w:val="6"/>
    <w:link w:val="5"/>
    <w:qFormat/>
    <w:uiPriority w:val="0"/>
    <w:rPr>
      <w:rFonts w:ascii="SimSun" w:hAnsi="SimSun" w:eastAsia="SimSun" w:cs="Times New Roman"/>
      <w:b/>
      <w:bCs/>
      <w:sz w:val="24"/>
      <w:szCs w:val="24"/>
      <w:lang w:val="en-US" w:eastAsia="zh-CN"/>
    </w:rPr>
  </w:style>
  <w:style w:type="character" w:customStyle="1" w:styleId="42">
    <w:name w:val="Unresolved Mention"/>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5" Type="http://schemas.openxmlformats.org/officeDocument/2006/relationships/glossaryDocument" Target="glossary/document.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sv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bmp"/></Relationships>
</file>

<file path=word/_rels/footer2.xml.rels><?xml version="1.0" encoding="UTF-8" standalone="yes"?>
<Relationships xmlns="http://schemas.openxmlformats.org/package/2006/relationships"><Relationship Id="rId1" Type="http://schemas.openxmlformats.org/officeDocument/2006/relationships/image" Target="media/image1.bmp"/></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C54185D7AE442648DCA75569160471B"/>
        <w:style w:val=""/>
        <w:category>
          <w:name w:val="Général"/>
          <w:gallery w:val="placeholder"/>
        </w:category>
        <w:types>
          <w:type w:val="bbPlcHdr"/>
        </w:types>
        <w:behaviors>
          <w:behavior w:val="content"/>
        </w:behaviors>
        <w:description w:val=""/>
        <w:guid w:val="{803CAF03-293C-4A2C-BC02-C642967F03A1}"/>
      </w:docPartPr>
      <w:docPartBody>
        <w:p w14:paraId="2366DA45">
          <w:pPr>
            <w:pStyle w:val="16"/>
          </w:pPr>
          <w:r>
            <w:rPr>
              <w:rFonts w:asciiTheme="majorHAnsi" w:hAnsiTheme="majorHAnsi" w:eastAsiaTheme="majorEastAsia" w:cstheme="majorBidi"/>
              <w:color w:val="2F5597" w:themeColor="accent1" w:themeShade="BF"/>
              <w:sz w:val="32"/>
              <w:szCs w:val="32"/>
            </w:rPr>
            <w:t>[Titre du document]</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7B2"/>
    <w:rsid w:val="00143F23"/>
    <w:rsid w:val="002605C4"/>
    <w:rsid w:val="00300BE0"/>
    <w:rsid w:val="00425271"/>
    <w:rsid w:val="004B3C05"/>
    <w:rsid w:val="007254F3"/>
    <w:rsid w:val="00734926"/>
    <w:rsid w:val="007D5FE8"/>
    <w:rsid w:val="009D067D"/>
    <w:rsid w:val="00E31641"/>
    <w:rsid w:val="00ED2938"/>
    <w:rsid w:val="00FF0AC3"/>
    <w:rsid w:val="00FF67B2"/>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45318D7457244183A3C5EA0288FBA0DC"/>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5">
    <w:name w:val="2D9264E5E89B49FD8DFB4102D37B9FEB"/>
    <w:qFormat/>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6">
    <w:name w:val="02DF383AAB7A4B98A19E217942BF4E4D"/>
    <w:qFormat/>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7">
    <w:name w:val="8AC81682D3C447F3BE4B9DAB6F2C3260"/>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8">
    <w:name w:val="06EDF9BA15A94E0D86D78C014A81427D"/>
    <w:qFormat/>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9">
    <w:name w:val="C80C165ECD92448F9582FC6F65FA7AB6"/>
    <w:qFormat/>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10">
    <w:name w:val="48475F16ECA144BF8F2D030270C8EF03"/>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11">
    <w:name w:val="C245E5AD59954660991328F72BE21719"/>
    <w:qFormat/>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12">
    <w:name w:val="6CC7CD9FA87347E295141A5049BB4707"/>
    <w:qFormat/>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13">
    <w:name w:val="CC983C4E6E1F4DB38DC465143865BEB2"/>
    <w:qFormat/>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14">
    <w:name w:val="83D5F8CA121C48129BFD21236DDBE706"/>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15">
    <w:name w:val="1492FE5280DC45D4852D72649233BFA4"/>
    <w:qFormat/>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16">
    <w:name w:val="0C54185D7AE442648DCA75569160471B"/>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17">
    <w:name w:val="8BD4B15CC5B94F5BB64EF72B9B9F8E0E"/>
    <w:qFormat/>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18">
    <w:name w:val="99F57A1B944F48A8BAFACA1AF7C80FC7"/>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19">
    <w:name w:val="3AFD4BE4E8E24ADDB07C46A725867A2E"/>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20">
    <w:name w:val="BFB29CE2CB6E47708E949B3F005CEA36"/>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21">
    <w:name w:val="32F63C2796534507A6F5C73403DE3823"/>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22">
    <w:name w:val="3F29CD341184489FAD11C4445D1FC450"/>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23">
    <w:name w:val="257D439448564AF5B3E7C1ED6352B956"/>
    <w:qFormat/>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24">
    <w:name w:val="B535D043A9EC496398F01E4D7CF65922"/>
    <w:qFormat/>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25">
    <w:name w:val="2A4F9BD429024760B822986DA88C83C1"/>
    <w:qFormat/>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26">
    <w:name w:val="B14775F46ED24E92A98C63590A8393AA"/>
    <w:qFormat/>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 w:type="paragraph" w:customStyle="1" w:styleId="27">
    <w:name w:val="EFE86FDBE2B947B89A03FD4D959D3296"/>
    <w:qFormat/>
    <w:uiPriority w:val="0"/>
    <w:pPr>
      <w:spacing w:after="160" w:line="259" w:lineRule="auto"/>
    </w:pPr>
    <w:rPr>
      <w:rFonts w:asciiTheme="minorHAnsi" w:hAnsiTheme="minorHAnsi" w:eastAsiaTheme="minorEastAsia" w:cstheme="minorBidi"/>
      <w:kern w:val="2"/>
      <w:sz w:val="22"/>
      <w:szCs w:val="22"/>
      <w:lang w:val="fr-FR" w:eastAsia="fr-FR" w:bidi="ar-SA"/>
      <w14:ligatures w14:val="standardContextual"/>
    </w:rPr>
  </w:style>
</w:styl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2BAD9B-65D4-406C-838E-E69F58808417}">
  <ds:schemaRefs/>
</ds:datastoreItem>
</file>

<file path=docProps/app.xml><?xml version="1.0" encoding="utf-8"?>
<Properties xmlns="http://schemas.openxmlformats.org/officeDocument/2006/extended-properties" xmlns:vt="http://schemas.openxmlformats.org/officeDocument/2006/docPropsVTypes">
  <Template>Normal</Template>
  <Pages>44</Pages>
  <Words>13682</Words>
  <Characters>75256</Characters>
  <Lines>627</Lines>
  <Paragraphs>177</Paragraphs>
  <TotalTime>1428</TotalTime>
  <ScaleCrop>false</ScaleCrop>
  <LinksUpToDate>false</LinksUpToDate>
  <CharactersWithSpaces>88761</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2024-12-21T09:48:00Z</dcterms:created>
  <dc:creator>hajar</dc:creator>
  <cp:lastModifiedBy>reda ouadi</cp:lastModifiedBy>
  <dcterms:modified xsi:type="dcterms:W3CDTF">2025-01-04T18:41:54Z</dcterms:modified>
  <dc:title>Towards Benchmark Datasets for Machine Learning Based Website Phishing Detection: An Experimental Study</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1036-12.2.0.19805</vt:lpwstr>
  </property>
  <property fmtid="{D5CDD505-2E9C-101B-9397-08002B2CF9AE}" pid="3" name="ICV">
    <vt:lpwstr>5670A205EBFE4F8290EF919BF910DF55_12</vt:lpwstr>
  </property>
</Properties>
</file>