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D72563" w14:textId="0462C988" w:rsidR="001E56BE" w:rsidRPr="001E56BE" w:rsidRDefault="001E56BE" w:rsidP="001E56BE">
      <w:pPr>
        <w:jc w:val="center"/>
        <w:rPr>
          <w:rFonts w:ascii="Times New Roman" w:hAnsi="Times New Roman" w:cs="Times New Roman"/>
          <w:b/>
          <w:bCs/>
          <w:sz w:val="28"/>
          <w:szCs w:val="28"/>
        </w:rPr>
      </w:pPr>
      <w:r w:rsidRPr="001E56BE">
        <w:rPr>
          <w:rFonts w:ascii="Times New Roman" w:hAnsi="Times New Roman" w:cs="Times New Roman"/>
          <w:b/>
          <w:bCs/>
          <w:sz w:val="28"/>
          <w:szCs w:val="28"/>
        </w:rPr>
        <w:t>UNIT-3</w:t>
      </w:r>
    </w:p>
    <w:p w14:paraId="58339ACD" w14:textId="4EC6934C" w:rsidR="001E56BE" w:rsidRPr="001E56BE" w:rsidRDefault="001E56BE" w:rsidP="001E56BE">
      <w:pPr>
        <w:jc w:val="center"/>
        <w:rPr>
          <w:rFonts w:ascii="Times New Roman" w:hAnsi="Times New Roman" w:cs="Times New Roman"/>
          <w:b/>
          <w:bCs/>
          <w:sz w:val="28"/>
          <w:szCs w:val="28"/>
        </w:rPr>
      </w:pPr>
      <w:r w:rsidRPr="001E56BE">
        <w:rPr>
          <w:rFonts w:ascii="Times New Roman" w:hAnsi="Times New Roman" w:cs="Times New Roman"/>
          <w:b/>
          <w:bCs/>
          <w:sz w:val="28"/>
          <w:szCs w:val="28"/>
        </w:rPr>
        <w:t>Introduction to Intellectual Property:</w:t>
      </w:r>
    </w:p>
    <w:p w14:paraId="2E1439D2" w14:textId="77777777" w:rsidR="001E56BE" w:rsidRPr="001E56BE" w:rsidRDefault="001E56BE" w:rsidP="001E56BE">
      <w:pPr>
        <w:jc w:val="center"/>
        <w:rPr>
          <w:rFonts w:ascii="Times New Roman" w:hAnsi="Times New Roman" w:cs="Times New Roman"/>
          <w:b/>
          <w:bCs/>
          <w:sz w:val="24"/>
          <w:szCs w:val="24"/>
        </w:rPr>
      </w:pPr>
    </w:p>
    <w:p w14:paraId="406C2C03" w14:textId="6C636F4E" w:rsidR="001E56BE" w:rsidRPr="001E56BE" w:rsidRDefault="001E56BE" w:rsidP="001E56B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sz w:val="24"/>
          <w:szCs w:val="24"/>
        </w:rPr>
      </w:pPr>
      <w:r w:rsidRPr="001E56BE">
        <w:rPr>
          <w:rFonts w:ascii="Times New Roman" w:hAnsi="Times New Roman" w:cs="Times New Roman"/>
          <w:b/>
          <w:bCs/>
          <w:sz w:val="24"/>
          <w:szCs w:val="24"/>
        </w:rPr>
        <w:t xml:space="preserve">Introduction to Intellectual Property: Role of IP in the Economic and Cultural Development of the Society, IP Governance, IP as a Global Indicator of Innovation, Origin of IP History of IP in India. Major Amendments in IP Laws and Acts in India. </w:t>
      </w:r>
    </w:p>
    <w:p w14:paraId="10E13407" w14:textId="77777777" w:rsidR="001E56BE" w:rsidRPr="001E56BE" w:rsidRDefault="001E56BE" w:rsidP="001E56B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sz w:val="24"/>
          <w:szCs w:val="24"/>
        </w:rPr>
      </w:pPr>
      <w:r w:rsidRPr="001E56BE">
        <w:rPr>
          <w:rFonts w:ascii="Times New Roman" w:hAnsi="Times New Roman" w:cs="Times New Roman"/>
          <w:b/>
          <w:bCs/>
          <w:sz w:val="24"/>
          <w:szCs w:val="24"/>
        </w:rPr>
        <w:t>Patents: Conditions for Obtaining a Patent Protection, To Patent or Not to Patent an Invention. Rights Associated with Patents. Enforcement of Patent Rights. Inventions Eligible for Patenting. Non-Patentable Matter. Patent Infringements. Avoid Public Disclosure of an Invention before Patenting.</w:t>
      </w:r>
    </w:p>
    <w:p w14:paraId="2A95A837" w14:textId="77777777" w:rsidR="001E56BE" w:rsidRPr="001E56BE" w:rsidRDefault="001E56BE" w:rsidP="001E56B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sz w:val="24"/>
          <w:szCs w:val="24"/>
        </w:rPr>
      </w:pPr>
      <w:r w:rsidRPr="001E56BE">
        <w:rPr>
          <w:rFonts w:ascii="Times New Roman" w:hAnsi="Times New Roman" w:cs="Times New Roman"/>
          <w:b/>
          <w:bCs/>
          <w:sz w:val="24"/>
          <w:szCs w:val="24"/>
        </w:rPr>
        <w:t>Process of Patenting: Prior Art Search. Choice of Application to be Filed. Patent Application Forms. Jurisdiction of Filing Patent Application. Publication. Pre-grant Opposition. Examination. Grant of a Patent. Validity of Patent Protection. Post-grant Opposition. Commercialization of a Patent.</w:t>
      </w:r>
    </w:p>
    <w:p w14:paraId="5EF7F08B" w14:textId="68D3F8B5" w:rsidR="00A46C6A" w:rsidRDefault="001E56BE" w:rsidP="001E56BE">
      <w:pPr>
        <w:pBdr>
          <w:top w:val="single" w:sz="4" w:space="1" w:color="auto"/>
          <w:left w:val="single" w:sz="4" w:space="4" w:color="auto"/>
          <w:bottom w:val="single" w:sz="4" w:space="1" w:color="auto"/>
          <w:right w:val="single" w:sz="4" w:space="4" w:color="auto"/>
        </w:pBdr>
        <w:jc w:val="both"/>
        <w:rPr>
          <w:rFonts w:ascii="Times New Roman" w:hAnsi="Times New Roman" w:cs="Times New Roman"/>
          <w:b/>
          <w:bCs/>
          <w:sz w:val="24"/>
          <w:szCs w:val="24"/>
        </w:rPr>
      </w:pPr>
      <w:r w:rsidRPr="001E56BE">
        <w:rPr>
          <w:rFonts w:ascii="Times New Roman" w:hAnsi="Times New Roman" w:cs="Times New Roman"/>
          <w:b/>
          <w:bCs/>
          <w:sz w:val="24"/>
          <w:szCs w:val="24"/>
        </w:rPr>
        <w:t>Need for a Patent Attorney/Agent. Can a Worldwide Patent be Obtained. Do I Need First to File a Patent in India? Patent Related Forms. Fee Structure. Types of Patent Applications. Commonly Used Terms in Patenting. National Bodies Dealing with Patent Affairs. Utility Models.</w:t>
      </w:r>
    </w:p>
    <w:p w14:paraId="08B5FB12" w14:textId="77777777" w:rsidR="00A46C6A" w:rsidRPr="00542D90" w:rsidRDefault="00A46C6A" w:rsidP="00A46C6A">
      <w:pPr>
        <w:rPr>
          <w:rFonts w:ascii="Times New Roman" w:hAnsi="Times New Roman" w:cs="Times New Roman"/>
          <w:sz w:val="28"/>
          <w:szCs w:val="28"/>
        </w:rPr>
      </w:pPr>
    </w:p>
    <w:p w14:paraId="5E2ACCAC" w14:textId="77777777" w:rsidR="004201B0" w:rsidRPr="00542D90" w:rsidRDefault="00A46C6A" w:rsidP="00A46C6A">
      <w:pPr>
        <w:spacing w:line="360" w:lineRule="auto"/>
        <w:jc w:val="both"/>
        <w:rPr>
          <w:rStyle w:val="fontstyle01"/>
          <w:b/>
          <w:bCs/>
          <w:color w:val="auto"/>
          <w:sz w:val="28"/>
          <w:szCs w:val="28"/>
        </w:rPr>
      </w:pPr>
      <w:r w:rsidRPr="00542D90">
        <w:rPr>
          <w:rStyle w:val="fontstyle01"/>
          <w:b/>
          <w:bCs/>
          <w:color w:val="auto"/>
          <w:sz w:val="28"/>
          <w:szCs w:val="28"/>
        </w:rPr>
        <w:t>Intellectual Property (IP)</w:t>
      </w:r>
      <w:r w:rsidR="004201B0" w:rsidRPr="00542D90">
        <w:rPr>
          <w:rStyle w:val="fontstyle01"/>
          <w:b/>
          <w:bCs/>
          <w:color w:val="auto"/>
          <w:sz w:val="28"/>
          <w:szCs w:val="28"/>
        </w:rPr>
        <w:t>:</w:t>
      </w:r>
    </w:p>
    <w:p w14:paraId="2F57719E" w14:textId="77777777" w:rsidR="004201B0" w:rsidRDefault="004201B0" w:rsidP="004201B0">
      <w:pPr>
        <w:pStyle w:val="ListParagraph"/>
        <w:numPr>
          <w:ilvl w:val="0"/>
          <w:numId w:val="1"/>
        </w:numPr>
        <w:spacing w:line="360" w:lineRule="auto"/>
        <w:jc w:val="both"/>
        <w:rPr>
          <w:rStyle w:val="fontstyle01"/>
          <w:color w:val="auto"/>
          <w:sz w:val="24"/>
          <w:szCs w:val="24"/>
        </w:rPr>
      </w:pPr>
      <w:r w:rsidRPr="004201B0">
        <w:rPr>
          <w:rStyle w:val="fontstyle01"/>
          <w:color w:val="auto"/>
          <w:sz w:val="24"/>
          <w:szCs w:val="24"/>
        </w:rPr>
        <w:t>IP is a</w:t>
      </w:r>
      <w:r w:rsidR="00A46C6A" w:rsidRPr="004201B0">
        <w:rPr>
          <w:rStyle w:val="fontstyle01"/>
          <w:color w:val="auto"/>
          <w:sz w:val="24"/>
          <w:szCs w:val="24"/>
        </w:rPr>
        <w:t xml:space="preserve"> special category of property</w:t>
      </w:r>
      <w:r w:rsidR="00A46C6A" w:rsidRPr="004201B0">
        <w:rPr>
          <w:sz w:val="24"/>
          <w:szCs w:val="24"/>
        </w:rPr>
        <w:t xml:space="preserve"> </w:t>
      </w:r>
      <w:r w:rsidR="00A46C6A" w:rsidRPr="004201B0">
        <w:rPr>
          <w:rStyle w:val="fontstyle01"/>
          <w:color w:val="auto"/>
          <w:sz w:val="24"/>
          <w:szCs w:val="24"/>
        </w:rPr>
        <w:t>created by human intellect (mind) in the fields of arts, literature,</w:t>
      </w:r>
      <w:r w:rsidR="00A46C6A" w:rsidRPr="004201B0">
        <w:rPr>
          <w:sz w:val="24"/>
          <w:szCs w:val="24"/>
        </w:rPr>
        <w:t xml:space="preserve"> </w:t>
      </w:r>
      <w:r w:rsidR="00A46C6A" w:rsidRPr="004201B0">
        <w:rPr>
          <w:rStyle w:val="fontstyle01"/>
          <w:color w:val="auto"/>
          <w:sz w:val="24"/>
          <w:szCs w:val="24"/>
        </w:rPr>
        <w:t xml:space="preserve">science, trade, etc. </w:t>
      </w:r>
    </w:p>
    <w:p w14:paraId="03373995" w14:textId="5345944F" w:rsidR="00A46C6A" w:rsidRPr="004201B0" w:rsidRDefault="00A46C6A" w:rsidP="004201B0">
      <w:pPr>
        <w:pStyle w:val="ListParagraph"/>
        <w:numPr>
          <w:ilvl w:val="0"/>
          <w:numId w:val="1"/>
        </w:numPr>
        <w:spacing w:line="360" w:lineRule="auto"/>
        <w:jc w:val="both"/>
        <w:rPr>
          <w:rStyle w:val="fontstyle01"/>
          <w:color w:val="auto"/>
          <w:sz w:val="24"/>
          <w:szCs w:val="24"/>
        </w:rPr>
      </w:pPr>
      <w:r w:rsidRPr="004201B0">
        <w:rPr>
          <w:rStyle w:val="fontstyle01"/>
          <w:color w:val="auto"/>
          <w:sz w:val="24"/>
          <w:szCs w:val="24"/>
        </w:rPr>
        <w:t>Since IP is a novel creation of the mind, it is</w:t>
      </w:r>
      <w:r w:rsidRPr="004201B0">
        <w:rPr>
          <w:sz w:val="24"/>
          <w:szCs w:val="24"/>
        </w:rPr>
        <w:t xml:space="preserve"> </w:t>
      </w:r>
      <w:r w:rsidRPr="004201B0">
        <w:rPr>
          <w:rStyle w:val="fontstyle01"/>
          <w:color w:val="auto"/>
          <w:sz w:val="24"/>
          <w:szCs w:val="24"/>
        </w:rPr>
        <w:t>intangible (i.e. invisible and indivisible) in nature and differs from</w:t>
      </w:r>
      <w:r w:rsidRPr="004201B0">
        <w:rPr>
          <w:sz w:val="24"/>
          <w:szCs w:val="24"/>
        </w:rPr>
        <w:t xml:space="preserve"> </w:t>
      </w:r>
      <w:r w:rsidRPr="004201B0">
        <w:rPr>
          <w:rStyle w:val="fontstyle01"/>
          <w:color w:val="auto"/>
          <w:sz w:val="24"/>
          <w:szCs w:val="24"/>
        </w:rPr>
        <w:t>the tangible property, such as land, house, gold and car with which</w:t>
      </w:r>
      <w:r w:rsidRPr="004201B0">
        <w:rPr>
          <w:sz w:val="24"/>
          <w:szCs w:val="24"/>
        </w:rPr>
        <w:t xml:space="preserve"> </w:t>
      </w:r>
      <w:r w:rsidRPr="004201B0">
        <w:rPr>
          <w:rStyle w:val="fontstyle01"/>
          <w:color w:val="auto"/>
          <w:sz w:val="24"/>
          <w:szCs w:val="24"/>
        </w:rPr>
        <w:t xml:space="preserve">we are quite familiar. </w:t>
      </w:r>
    </w:p>
    <w:p w14:paraId="2BFC4AEE" w14:textId="77777777" w:rsidR="004201B0" w:rsidRPr="00542D90" w:rsidRDefault="00A46C6A" w:rsidP="00A46C6A">
      <w:pPr>
        <w:spacing w:line="360" w:lineRule="auto"/>
        <w:jc w:val="both"/>
        <w:rPr>
          <w:rStyle w:val="fontstyle01"/>
          <w:b/>
          <w:bCs/>
          <w:color w:val="auto"/>
          <w:sz w:val="28"/>
          <w:szCs w:val="28"/>
        </w:rPr>
      </w:pPr>
      <w:r w:rsidRPr="00542D90">
        <w:rPr>
          <w:rStyle w:val="fontstyle01"/>
          <w:b/>
          <w:bCs/>
          <w:color w:val="auto"/>
          <w:sz w:val="28"/>
          <w:szCs w:val="28"/>
        </w:rPr>
        <w:t>Intellectual Property Rights (IPR)</w:t>
      </w:r>
      <w:r w:rsidR="004201B0" w:rsidRPr="00542D90">
        <w:rPr>
          <w:rStyle w:val="fontstyle01"/>
          <w:b/>
          <w:bCs/>
          <w:color w:val="auto"/>
          <w:sz w:val="28"/>
          <w:szCs w:val="28"/>
        </w:rPr>
        <w:t>:</w:t>
      </w:r>
    </w:p>
    <w:p w14:paraId="68BC78FB" w14:textId="77777777" w:rsidR="004201B0" w:rsidRDefault="004201B0" w:rsidP="004201B0">
      <w:pPr>
        <w:pStyle w:val="ListParagraph"/>
        <w:numPr>
          <w:ilvl w:val="0"/>
          <w:numId w:val="2"/>
        </w:numPr>
        <w:spacing w:line="360" w:lineRule="auto"/>
        <w:jc w:val="both"/>
        <w:rPr>
          <w:rStyle w:val="fontstyle01"/>
          <w:color w:val="auto"/>
          <w:sz w:val="24"/>
          <w:szCs w:val="24"/>
        </w:rPr>
      </w:pPr>
      <w:r w:rsidRPr="004201B0">
        <w:rPr>
          <w:rStyle w:val="fontstyle01"/>
          <w:color w:val="auto"/>
          <w:sz w:val="24"/>
          <w:szCs w:val="24"/>
        </w:rPr>
        <w:t xml:space="preserve">IPR </w:t>
      </w:r>
      <w:r w:rsidR="00A46C6A" w:rsidRPr="004201B0">
        <w:rPr>
          <w:rStyle w:val="fontstyle01"/>
          <w:color w:val="auto"/>
          <w:sz w:val="24"/>
          <w:szCs w:val="24"/>
        </w:rPr>
        <w:t>are the</w:t>
      </w:r>
      <w:r w:rsidR="00A46C6A" w:rsidRPr="004201B0">
        <w:rPr>
          <w:sz w:val="24"/>
          <w:szCs w:val="24"/>
        </w:rPr>
        <w:t xml:space="preserve"> </w:t>
      </w:r>
      <w:r w:rsidR="00A46C6A" w:rsidRPr="004201B0">
        <w:rPr>
          <w:rStyle w:val="fontstyle01"/>
          <w:color w:val="auto"/>
          <w:sz w:val="24"/>
          <w:szCs w:val="24"/>
        </w:rPr>
        <w:t>privileges accorded to the creator/inventor (of IP) in conformance</w:t>
      </w:r>
      <w:r w:rsidR="00A46C6A" w:rsidRPr="004201B0">
        <w:rPr>
          <w:sz w:val="24"/>
          <w:szCs w:val="24"/>
        </w:rPr>
        <w:t xml:space="preserve"> </w:t>
      </w:r>
      <w:r w:rsidR="00A46C6A" w:rsidRPr="004201B0">
        <w:rPr>
          <w:rStyle w:val="fontstyle01"/>
          <w:color w:val="auto"/>
          <w:sz w:val="24"/>
          <w:szCs w:val="24"/>
        </w:rPr>
        <w:t>with the laws. These rights are given to the creator/inventor in</w:t>
      </w:r>
      <w:r w:rsidR="00A46C6A" w:rsidRPr="004201B0">
        <w:rPr>
          <w:sz w:val="24"/>
          <w:szCs w:val="24"/>
        </w:rPr>
        <w:t xml:space="preserve"> </w:t>
      </w:r>
      <w:r w:rsidR="00A46C6A" w:rsidRPr="004201B0">
        <w:rPr>
          <w:rStyle w:val="fontstyle01"/>
          <w:color w:val="auto"/>
          <w:sz w:val="24"/>
          <w:szCs w:val="24"/>
        </w:rPr>
        <w:t>exchange for revealing the process of creation/invention in the</w:t>
      </w:r>
      <w:r w:rsidR="00A46C6A" w:rsidRPr="004201B0">
        <w:rPr>
          <w:sz w:val="24"/>
          <w:szCs w:val="24"/>
        </w:rPr>
        <w:t xml:space="preserve"> </w:t>
      </w:r>
      <w:r w:rsidR="00A46C6A" w:rsidRPr="004201B0">
        <w:rPr>
          <w:rStyle w:val="fontstyle01"/>
          <w:color w:val="auto"/>
          <w:sz w:val="24"/>
          <w:szCs w:val="24"/>
        </w:rPr>
        <w:t xml:space="preserve">public domain. </w:t>
      </w:r>
    </w:p>
    <w:p w14:paraId="268A2F36" w14:textId="0C926F17" w:rsidR="00A46C6A" w:rsidRPr="004201B0" w:rsidRDefault="00A46C6A" w:rsidP="004201B0">
      <w:pPr>
        <w:pStyle w:val="ListParagraph"/>
        <w:numPr>
          <w:ilvl w:val="0"/>
          <w:numId w:val="2"/>
        </w:numPr>
        <w:spacing w:line="360" w:lineRule="auto"/>
        <w:jc w:val="both"/>
        <w:rPr>
          <w:rStyle w:val="fontstyle01"/>
          <w:color w:val="auto"/>
          <w:sz w:val="24"/>
          <w:szCs w:val="24"/>
        </w:rPr>
      </w:pPr>
      <w:r w:rsidRPr="004201B0">
        <w:rPr>
          <w:rStyle w:val="fontstyle01"/>
          <w:color w:val="auto"/>
          <w:sz w:val="24"/>
          <w:szCs w:val="24"/>
        </w:rPr>
        <w:t>The inventor is conferred with the special rights to</w:t>
      </w:r>
      <w:r w:rsidRPr="004201B0">
        <w:rPr>
          <w:sz w:val="24"/>
          <w:szCs w:val="24"/>
        </w:rPr>
        <w:t xml:space="preserve"> </w:t>
      </w:r>
      <w:r w:rsidRPr="004201B0">
        <w:rPr>
          <w:rStyle w:val="fontstyle01"/>
          <w:color w:val="auto"/>
          <w:sz w:val="24"/>
          <w:szCs w:val="24"/>
        </w:rPr>
        <w:t>use, sell, distribute, offering for sale and restricting others from</w:t>
      </w:r>
      <w:r w:rsidRPr="004201B0">
        <w:rPr>
          <w:sz w:val="24"/>
          <w:szCs w:val="24"/>
        </w:rPr>
        <w:t xml:space="preserve"> </w:t>
      </w:r>
      <w:r w:rsidRPr="004201B0">
        <w:rPr>
          <w:rStyle w:val="fontstyle01"/>
          <w:color w:val="auto"/>
          <w:sz w:val="24"/>
          <w:szCs w:val="24"/>
        </w:rPr>
        <w:t>using the invention without his prior permission. The</w:t>
      </w:r>
      <w:r w:rsidRPr="004201B0">
        <w:rPr>
          <w:sz w:val="24"/>
          <w:szCs w:val="24"/>
        </w:rPr>
        <w:t xml:space="preserve"> </w:t>
      </w:r>
      <w:r w:rsidRPr="004201B0">
        <w:rPr>
          <w:rStyle w:val="fontstyle01"/>
          <w:color w:val="auto"/>
          <w:sz w:val="24"/>
          <w:szCs w:val="24"/>
        </w:rPr>
        <w:t>aforementioned rights do not apply to the physical object (e.g. book</w:t>
      </w:r>
      <w:r w:rsidRPr="004201B0">
        <w:rPr>
          <w:sz w:val="24"/>
          <w:szCs w:val="24"/>
        </w:rPr>
        <w:t xml:space="preserve"> </w:t>
      </w:r>
      <w:r w:rsidRPr="004201B0">
        <w:rPr>
          <w:rStyle w:val="fontstyle01"/>
          <w:color w:val="auto"/>
          <w:sz w:val="24"/>
          <w:szCs w:val="24"/>
        </w:rPr>
        <w:t>or computer or mobile phone) in which the creation may be</w:t>
      </w:r>
      <w:r w:rsidRPr="004201B0">
        <w:rPr>
          <w:sz w:val="24"/>
          <w:szCs w:val="24"/>
        </w:rPr>
        <w:t xml:space="preserve"> </w:t>
      </w:r>
      <w:r w:rsidRPr="004201B0">
        <w:rPr>
          <w:rStyle w:val="fontstyle01"/>
          <w:color w:val="auto"/>
          <w:sz w:val="24"/>
          <w:szCs w:val="24"/>
        </w:rPr>
        <w:t>embodied but attributed to the intellectual creativity.</w:t>
      </w:r>
    </w:p>
    <w:p w14:paraId="6471BF40" w14:textId="77777777" w:rsidR="009B062C" w:rsidRPr="009B062C" w:rsidRDefault="009B062C" w:rsidP="009B062C">
      <w:pPr>
        <w:spacing w:line="360" w:lineRule="auto"/>
        <w:jc w:val="both"/>
        <w:rPr>
          <w:rFonts w:ascii="Times New Roman" w:hAnsi="Times New Roman" w:cs="Times New Roman"/>
          <w:b/>
          <w:bCs/>
          <w:sz w:val="24"/>
          <w:szCs w:val="24"/>
        </w:rPr>
      </w:pPr>
      <w:r w:rsidRPr="009B062C">
        <w:rPr>
          <w:rFonts w:ascii="Times New Roman" w:hAnsi="Times New Roman" w:cs="Times New Roman"/>
          <w:b/>
          <w:bCs/>
          <w:sz w:val="24"/>
          <w:szCs w:val="24"/>
        </w:rPr>
        <w:lastRenderedPageBreak/>
        <w:t>Categories of Intellectual Property</w:t>
      </w:r>
    </w:p>
    <w:p w14:paraId="7AC2F1E8"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One can broadly classify the various forms of IPRs into two categories:</w:t>
      </w:r>
    </w:p>
    <w:p w14:paraId="3103AE6B" w14:textId="2C9C1CBB" w:rsidR="009B062C" w:rsidRPr="009B062C" w:rsidRDefault="009B062C" w:rsidP="009B062C">
      <w:pPr>
        <w:pStyle w:val="ListParagraph"/>
        <w:numPr>
          <w:ilvl w:val="1"/>
          <w:numId w:val="1"/>
        </w:numPr>
        <w:spacing w:line="360" w:lineRule="auto"/>
        <w:ind w:left="567"/>
        <w:jc w:val="both"/>
        <w:rPr>
          <w:rFonts w:ascii="Times New Roman" w:hAnsi="Times New Roman" w:cs="Times New Roman"/>
          <w:sz w:val="24"/>
          <w:szCs w:val="24"/>
        </w:rPr>
      </w:pPr>
      <w:r w:rsidRPr="009B062C">
        <w:rPr>
          <w:rFonts w:ascii="Times New Roman" w:hAnsi="Times New Roman" w:cs="Times New Roman"/>
          <w:sz w:val="24"/>
          <w:szCs w:val="24"/>
        </w:rPr>
        <w:t>IPRs that stimulate inventive and creative activities (patents, utility models, industrial</w:t>
      </w:r>
      <w:r w:rsidRPr="009B062C">
        <w:rPr>
          <w:rFonts w:ascii="Times New Roman" w:hAnsi="Times New Roman" w:cs="Times New Roman"/>
          <w:sz w:val="24"/>
          <w:szCs w:val="24"/>
        </w:rPr>
        <w:t xml:space="preserve"> </w:t>
      </w:r>
      <w:r w:rsidRPr="009B062C">
        <w:rPr>
          <w:rFonts w:ascii="Times New Roman" w:hAnsi="Times New Roman" w:cs="Times New Roman"/>
          <w:sz w:val="24"/>
          <w:szCs w:val="24"/>
        </w:rPr>
        <w:t>designs, copyright, plant breeders’ rights and layout designs for integrated circuits) and</w:t>
      </w:r>
    </w:p>
    <w:p w14:paraId="25193723" w14:textId="706A782C" w:rsidR="009B062C" w:rsidRPr="009B062C" w:rsidRDefault="009B062C" w:rsidP="009B062C">
      <w:pPr>
        <w:pStyle w:val="ListParagraph"/>
        <w:numPr>
          <w:ilvl w:val="1"/>
          <w:numId w:val="1"/>
        </w:numPr>
        <w:spacing w:line="360" w:lineRule="auto"/>
        <w:ind w:left="567"/>
        <w:jc w:val="both"/>
        <w:rPr>
          <w:rFonts w:ascii="Times New Roman" w:hAnsi="Times New Roman" w:cs="Times New Roman"/>
          <w:sz w:val="24"/>
          <w:szCs w:val="24"/>
        </w:rPr>
      </w:pPr>
      <w:r w:rsidRPr="009B062C">
        <w:rPr>
          <w:rFonts w:ascii="Times New Roman" w:hAnsi="Times New Roman" w:cs="Times New Roman"/>
          <w:sz w:val="24"/>
          <w:szCs w:val="24"/>
        </w:rPr>
        <w:t>IPRs that offer information to consumers (trademarks and geographical indications).</w:t>
      </w:r>
      <w:r w:rsidRPr="009B062C">
        <w:rPr>
          <w:rFonts w:ascii="Times New Roman" w:hAnsi="Times New Roman" w:cs="Times New Roman"/>
          <w:sz w:val="24"/>
          <w:szCs w:val="24"/>
        </w:rPr>
        <w:t xml:space="preserve"> </w:t>
      </w:r>
      <w:r w:rsidRPr="009B062C">
        <w:rPr>
          <w:rFonts w:ascii="Times New Roman" w:hAnsi="Times New Roman" w:cs="Times New Roman"/>
          <w:sz w:val="24"/>
          <w:szCs w:val="24"/>
        </w:rPr>
        <w:t>IPRs in both categories seek to address certain failures of private markets to provide</w:t>
      </w:r>
      <w:r w:rsidRPr="009B062C">
        <w:rPr>
          <w:rFonts w:ascii="Times New Roman" w:hAnsi="Times New Roman" w:cs="Times New Roman"/>
          <w:sz w:val="24"/>
          <w:szCs w:val="24"/>
        </w:rPr>
        <w:t xml:space="preserve"> </w:t>
      </w:r>
      <w:r w:rsidRPr="009B062C">
        <w:rPr>
          <w:rFonts w:ascii="Times New Roman" w:hAnsi="Times New Roman" w:cs="Times New Roman"/>
          <w:sz w:val="24"/>
          <w:szCs w:val="24"/>
        </w:rPr>
        <w:t>for an efficient allocation of resources</w:t>
      </w:r>
    </w:p>
    <w:p w14:paraId="53650BD6" w14:textId="77777777" w:rsidR="009B062C" w:rsidRPr="002C211C" w:rsidRDefault="009B062C" w:rsidP="009B062C">
      <w:pPr>
        <w:spacing w:line="360" w:lineRule="auto"/>
        <w:jc w:val="both"/>
        <w:rPr>
          <w:rFonts w:ascii="Times New Roman" w:hAnsi="Times New Roman" w:cs="Times New Roman"/>
          <w:b/>
          <w:bCs/>
          <w:sz w:val="24"/>
          <w:szCs w:val="24"/>
        </w:rPr>
      </w:pPr>
      <w:r w:rsidRPr="002C211C">
        <w:rPr>
          <w:rFonts w:ascii="Times New Roman" w:hAnsi="Times New Roman" w:cs="Times New Roman"/>
          <w:b/>
          <w:bCs/>
          <w:sz w:val="24"/>
          <w:szCs w:val="24"/>
        </w:rPr>
        <w:t>IP is divided into two categories for ease of understanding:</w:t>
      </w:r>
    </w:p>
    <w:p w14:paraId="6683ED94" w14:textId="258AC958" w:rsidR="009B062C" w:rsidRPr="00905658" w:rsidRDefault="009B062C" w:rsidP="00905658">
      <w:pPr>
        <w:pStyle w:val="ListParagraph"/>
        <w:numPr>
          <w:ilvl w:val="0"/>
          <w:numId w:val="33"/>
        </w:numPr>
        <w:spacing w:line="360" w:lineRule="auto"/>
        <w:jc w:val="both"/>
        <w:rPr>
          <w:rFonts w:ascii="Times New Roman" w:hAnsi="Times New Roman" w:cs="Times New Roman"/>
          <w:sz w:val="24"/>
          <w:szCs w:val="24"/>
        </w:rPr>
      </w:pPr>
      <w:r w:rsidRPr="00905658">
        <w:rPr>
          <w:rFonts w:ascii="Times New Roman" w:hAnsi="Times New Roman" w:cs="Times New Roman"/>
          <w:sz w:val="24"/>
          <w:szCs w:val="24"/>
        </w:rPr>
        <w:t>Industrial Property</w:t>
      </w:r>
    </w:p>
    <w:p w14:paraId="6E3E22A0" w14:textId="164365F2" w:rsidR="009B062C" w:rsidRPr="00905658" w:rsidRDefault="009B062C" w:rsidP="00905658">
      <w:pPr>
        <w:pStyle w:val="ListParagraph"/>
        <w:numPr>
          <w:ilvl w:val="0"/>
          <w:numId w:val="33"/>
        </w:numPr>
        <w:spacing w:line="360" w:lineRule="auto"/>
        <w:jc w:val="both"/>
        <w:rPr>
          <w:rFonts w:ascii="Times New Roman" w:hAnsi="Times New Roman" w:cs="Times New Roman"/>
          <w:sz w:val="24"/>
          <w:szCs w:val="24"/>
        </w:rPr>
      </w:pPr>
      <w:r w:rsidRPr="00905658">
        <w:rPr>
          <w:rFonts w:ascii="Times New Roman" w:hAnsi="Times New Roman" w:cs="Times New Roman"/>
          <w:sz w:val="24"/>
          <w:szCs w:val="24"/>
        </w:rPr>
        <w:t>Copyright</w:t>
      </w:r>
    </w:p>
    <w:p w14:paraId="0A4270E1" w14:textId="20E1B9AD" w:rsid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Industrial property, which includes inventions (patents), trademarks, industrial designs,</w:t>
      </w:r>
      <w:r>
        <w:rPr>
          <w:rFonts w:ascii="Times New Roman" w:hAnsi="Times New Roman" w:cs="Times New Roman"/>
          <w:sz w:val="24"/>
          <w:szCs w:val="24"/>
        </w:rPr>
        <w:t xml:space="preserve"> </w:t>
      </w:r>
      <w:r w:rsidRPr="009B062C">
        <w:rPr>
          <w:rFonts w:ascii="Times New Roman" w:hAnsi="Times New Roman" w:cs="Times New Roman"/>
          <w:sz w:val="24"/>
          <w:szCs w:val="24"/>
        </w:rPr>
        <w:t>and geographic indications of source; and</w:t>
      </w:r>
      <w:r>
        <w:rPr>
          <w:rFonts w:ascii="Times New Roman" w:hAnsi="Times New Roman" w:cs="Times New Roman"/>
          <w:sz w:val="24"/>
          <w:szCs w:val="24"/>
        </w:rPr>
        <w:t xml:space="preserve"> </w:t>
      </w:r>
      <w:r w:rsidRPr="009B062C">
        <w:rPr>
          <w:rFonts w:ascii="Times New Roman" w:hAnsi="Times New Roman" w:cs="Times New Roman"/>
          <w:sz w:val="24"/>
          <w:szCs w:val="24"/>
        </w:rPr>
        <w:t>Copyright, which includes literary and artistic works such as novels, poems and plays, films,</w:t>
      </w:r>
      <w:r>
        <w:rPr>
          <w:rFonts w:ascii="Times New Roman" w:hAnsi="Times New Roman" w:cs="Times New Roman"/>
          <w:sz w:val="24"/>
          <w:szCs w:val="24"/>
        </w:rPr>
        <w:t xml:space="preserve"> </w:t>
      </w:r>
      <w:r w:rsidRPr="009B062C">
        <w:rPr>
          <w:rFonts w:ascii="Times New Roman" w:hAnsi="Times New Roman" w:cs="Times New Roman"/>
          <w:sz w:val="24"/>
          <w:szCs w:val="24"/>
        </w:rPr>
        <w:t>musical works, artistic works such as drawings, paintings, photographs and sculptures, and</w:t>
      </w:r>
      <w:r>
        <w:rPr>
          <w:rFonts w:ascii="Times New Roman" w:hAnsi="Times New Roman" w:cs="Times New Roman"/>
          <w:sz w:val="24"/>
          <w:szCs w:val="24"/>
        </w:rPr>
        <w:t xml:space="preserve"> </w:t>
      </w:r>
      <w:r w:rsidRPr="009B062C">
        <w:rPr>
          <w:rFonts w:ascii="Times New Roman" w:hAnsi="Times New Roman" w:cs="Times New Roman"/>
          <w:sz w:val="24"/>
          <w:szCs w:val="24"/>
        </w:rPr>
        <w:t>architectural designs. Rights related to copyright include those of performing artists in their</w:t>
      </w:r>
      <w:r>
        <w:rPr>
          <w:rFonts w:ascii="Times New Roman" w:hAnsi="Times New Roman" w:cs="Times New Roman"/>
          <w:sz w:val="24"/>
          <w:szCs w:val="24"/>
        </w:rPr>
        <w:t xml:space="preserve"> </w:t>
      </w:r>
      <w:r w:rsidRPr="009B062C">
        <w:rPr>
          <w:rFonts w:ascii="Times New Roman" w:hAnsi="Times New Roman" w:cs="Times New Roman"/>
          <w:sz w:val="24"/>
          <w:szCs w:val="24"/>
        </w:rPr>
        <w:t>performances, producers of phonograms in their recordings, and those of broadcasters in</w:t>
      </w:r>
      <w:r>
        <w:rPr>
          <w:rFonts w:ascii="Times New Roman" w:hAnsi="Times New Roman" w:cs="Times New Roman"/>
          <w:sz w:val="24"/>
          <w:szCs w:val="24"/>
        </w:rPr>
        <w:t xml:space="preserve"> </w:t>
      </w:r>
      <w:r w:rsidRPr="009B062C">
        <w:rPr>
          <w:rFonts w:ascii="Times New Roman" w:hAnsi="Times New Roman" w:cs="Times New Roman"/>
          <w:sz w:val="24"/>
          <w:szCs w:val="24"/>
        </w:rPr>
        <w:t>their radio and television programs</w:t>
      </w:r>
    </w:p>
    <w:p w14:paraId="544753D9" w14:textId="77777777" w:rsidR="009B062C" w:rsidRPr="009B062C" w:rsidRDefault="009B062C" w:rsidP="009B062C">
      <w:pPr>
        <w:spacing w:line="360" w:lineRule="auto"/>
        <w:jc w:val="both"/>
        <w:rPr>
          <w:rFonts w:ascii="Times New Roman" w:hAnsi="Times New Roman" w:cs="Times New Roman"/>
          <w:b/>
          <w:bCs/>
          <w:sz w:val="24"/>
          <w:szCs w:val="24"/>
        </w:rPr>
      </w:pPr>
      <w:r w:rsidRPr="009B062C">
        <w:rPr>
          <w:rFonts w:ascii="Times New Roman" w:hAnsi="Times New Roman" w:cs="Times New Roman"/>
          <w:b/>
          <w:bCs/>
          <w:sz w:val="24"/>
          <w:szCs w:val="24"/>
        </w:rPr>
        <w:t>Intellectual property shall include the right relating to:</w:t>
      </w:r>
    </w:p>
    <w:p w14:paraId="4F687F00" w14:textId="7C035D46" w:rsidR="009B062C" w:rsidRPr="009B062C" w:rsidRDefault="009B062C" w:rsidP="009B062C">
      <w:pPr>
        <w:pStyle w:val="ListParagraph"/>
        <w:numPr>
          <w:ilvl w:val="0"/>
          <w:numId w:val="13"/>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Literary, artistic and scientific works;</w:t>
      </w:r>
    </w:p>
    <w:p w14:paraId="76DD14AA" w14:textId="2ACC9663" w:rsidR="009B062C" w:rsidRPr="009B062C" w:rsidRDefault="009B062C" w:rsidP="009B062C">
      <w:pPr>
        <w:pStyle w:val="ListParagraph"/>
        <w:numPr>
          <w:ilvl w:val="0"/>
          <w:numId w:val="13"/>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Performance of performing artists;</w:t>
      </w:r>
    </w:p>
    <w:p w14:paraId="1A6EACA8" w14:textId="375CBB35" w:rsidR="009B062C" w:rsidRPr="009B062C" w:rsidRDefault="009B062C" w:rsidP="009B062C">
      <w:pPr>
        <w:pStyle w:val="ListParagraph"/>
        <w:numPr>
          <w:ilvl w:val="0"/>
          <w:numId w:val="13"/>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Inventions in all fields of human endeavour;</w:t>
      </w:r>
    </w:p>
    <w:p w14:paraId="22E255EA" w14:textId="06C42056" w:rsidR="009B062C" w:rsidRPr="009B062C" w:rsidRDefault="009B062C" w:rsidP="009B062C">
      <w:pPr>
        <w:pStyle w:val="ListParagraph"/>
        <w:numPr>
          <w:ilvl w:val="0"/>
          <w:numId w:val="13"/>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Scientific discoveries;</w:t>
      </w:r>
    </w:p>
    <w:p w14:paraId="6006C447" w14:textId="0D3E2755" w:rsidR="009B062C" w:rsidRPr="009B062C" w:rsidRDefault="009B062C" w:rsidP="009B062C">
      <w:pPr>
        <w:pStyle w:val="ListParagraph"/>
        <w:numPr>
          <w:ilvl w:val="0"/>
          <w:numId w:val="13"/>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Industrial designs;</w:t>
      </w:r>
    </w:p>
    <w:p w14:paraId="7EA4C290" w14:textId="0C7D0D12" w:rsidR="009B062C" w:rsidRPr="009B062C" w:rsidRDefault="009B062C" w:rsidP="009B062C">
      <w:pPr>
        <w:pStyle w:val="ListParagraph"/>
        <w:numPr>
          <w:ilvl w:val="0"/>
          <w:numId w:val="13"/>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T</w:t>
      </w:r>
      <w:r w:rsidRPr="009B062C">
        <w:rPr>
          <w:rFonts w:ascii="Times New Roman" w:hAnsi="Times New Roman" w:cs="Times New Roman"/>
          <w:sz w:val="24"/>
          <w:szCs w:val="24"/>
        </w:rPr>
        <w:t>rademarks, service marks and etc;</w:t>
      </w:r>
    </w:p>
    <w:p w14:paraId="0CEC9948" w14:textId="4C830233" w:rsidR="009B062C" w:rsidRPr="009B062C" w:rsidRDefault="009B062C" w:rsidP="009B062C">
      <w:pPr>
        <w:pStyle w:val="ListParagraph"/>
        <w:numPr>
          <w:ilvl w:val="0"/>
          <w:numId w:val="13"/>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Protection against unfair competition.</w:t>
      </w:r>
    </w:p>
    <w:p w14:paraId="2FE5AC4A" w14:textId="31F130DF" w:rsidR="00A46C6A" w:rsidRDefault="00A46C6A" w:rsidP="00A46C6A">
      <w:pPr>
        <w:spacing w:line="360" w:lineRule="auto"/>
        <w:jc w:val="both"/>
        <w:rPr>
          <w:rFonts w:ascii="Times New Roman" w:hAnsi="Times New Roman" w:cs="Times New Roman"/>
          <w:sz w:val="24"/>
          <w:szCs w:val="24"/>
        </w:rPr>
      </w:pPr>
      <w:r w:rsidRPr="00A46C6A">
        <w:rPr>
          <w:rFonts w:ascii="Times New Roman" w:hAnsi="Times New Roman" w:cs="Times New Roman"/>
          <w:sz w:val="24"/>
          <w:szCs w:val="24"/>
        </w:rPr>
        <w:t>Broadly, IP comprises of two branches i.e. Copyrights and</w:t>
      </w:r>
      <w:r>
        <w:rPr>
          <w:rFonts w:ascii="Times New Roman" w:hAnsi="Times New Roman" w:cs="Times New Roman"/>
          <w:sz w:val="24"/>
          <w:szCs w:val="24"/>
        </w:rPr>
        <w:t xml:space="preserve"> </w:t>
      </w:r>
      <w:r w:rsidRPr="00A46C6A">
        <w:rPr>
          <w:rFonts w:ascii="Times New Roman" w:hAnsi="Times New Roman" w:cs="Times New Roman"/>
          <w:sz w:val="24"/>
          <w:szCs w:val="24"/>
        </w:rPr>
        <w:t>Related Rights‘ and Industrial Property Rights‘. Copyrights and</w:t>
      </w:r>
      <w:r w:rsidR="00686A22">
        <w:rPr>
          <w:rFonts w:ascii="Times New Roman" w:hAnsi="Times New Roman" w:cs="Times New Roman"/>
          <w:sz w:val="24"/>
          <w:szCs w:val="24"/>
        </w:rPr>
        <w:t xml:space="preserve"> </w:t>
      </w:r>
      <w:r w:rsidRPr="00A46C6A">
        <w:rPr>
          <w:rFonts w:ascii="Times New Roman" w:hAnsi="Times New Roman" w:cs="Times New Roman"/>
          <w:sz w:val="24"/>
          <w:szCs w:val="24"/>
        </w:rPr>
        <w:t>Related Rights‘ refer to the creative expressions in the fields of</w:t>
      </w:r>
      <w:r w:rsidR="00686A22">
        <w:rPr>
          <w:rFonts w:ascii="Times New Roman" w:hAnsi="Times New Roman" w:cs="Times New Roman"/>
          <w:sz w:val="24"/>
          <w:szCs w:val="24"/>
        </w:rPr>
        <w:t xml:space="preserve"> </w:t>
      </w:r>
      <w:r w:rsidRPr="00A46C6A">
        <w:rPr>
          <w:rFonts w:ascii="Times New Roman" w:hAnsi="Times New Roman" w:cs="Times New Roman"/>
          <w:sz w:val="24"/>
          <w:szCs w:val="24"/>
        </w:rPr>
        <w:t>literature and art, such as books, publications, architecture, music,</w:t>
      </w:r>
      <w:r w:rsidR="00686A22">
        <w:rPr>
          <w:rFonts w:ascii="Times New Roman" w:hAnsi="Times New Roman" w:cs="Times New Roman"/>
          <w:sz w:val="24"/>
          <w:szCs w:val="24"/>
        </w:rPr>
        <w:t xml:space="preserve"> </w:t>
      </w:r>
      <w:r w:rsidRPr="00A46C6A">
        <w:rPr>
          <w:rFonts w:ascii="Times New Roman" w:hAnsi="Times New Roman" w:cs="Times New Roman"/>
          <w:sz w:val="24"/>
          <w:szCs w:val="24"/>
        </w:rPr>
        <w:t>wood/stone carvings, pictures, portrays, sculptures, films and</w:t>
      </w:r>
      <w:r w:rsidR="00686A22">
        <w:rPr>
          <w:rFonts w:ascii="Times New Roman" w:hAnsi="Times New Roman" w:cs="Times New Roman"/>
          <w:sz w:val="24"/>
          <w:szCs w:val="24"/>
        </w:rPr>
        <w:t xml:space="preserve"> </w:t>
      </w:r>
      <w:r w:rsidRPr="00A46C6A">
        <w:rPr>
          <w:rFonts w:ascii="Times New Roman" w:hAnsi="Times New Roman" w:cs="Times New Roman"/>
          <w:sz w:val="24"/>
          <w:szCs w:val="24"/>
        </w:rPr>
        <w:t>computer-based softwares/databases. The Industrial Property</w:t>
      </w:r>
      <w:r w:rsidR="00686A22">
        <w:rPr>
          <w:rFonts w:ascii="Times New Roman" w:hAnsi="Times New Roman" w:cs="Times New Roman"/>
          <w:sz w:val="24"/>
          <w:szCs w:val="24"/>
        </w:rPr>
        <w:t xml:space="preserve"> </w:t>
      </w:r>
      <w:r w:rsidRPr="00A46C6A">
        <w:rPr>
          <w:rFonts w:ascii="Times New Roman" w:hAnsi="Times New Roman" w:cs="Times New Roman"/>
          <w:sz w:val="24"/>
          <w:szCs w:val="24"/>
        </w:rPr>
        <w:t>Rights‘ refer to the Patents, Trademarks, Trade Services, Industrial</w:t>
      </w:r>
      <w:r w:rsidR="00686A22">
        <w:rPr>
          <w:rFonts w:ascii="Times New Roman" w:hAnsi="Times New Roman" w:cs="Times New Roman"/>
          <w:sz w:val="24"/>
          <w:szCs w:val="24"/>
        </w:rPr>
        <w:t xml:space="preserve"> </w:t>
      </w:r>
      <w:r w:rsidRPr="00A46C6A">
        <w:rPr>
          <w:rFonts w:ascii="Times New Roman" w:hAnsi="Times New Roman" w:cs="Times New Roman"/>
          <w:sz w:val="24"/>
          <w:szCs w:val="24"/>
        </w:rPr>
        <w:t>Designs and Geographical Indications.</w:t>
      </w:r>
    </w:p>
    <w:p w14:paraId="613564A0" w14:textId="01A0493F" w:rsidR="00686A22" w:rsidRDefault="00686A22" w:rsidP="00686A22">
      <w:pPr>
        <w:rPr>
          <w:rFonts w:ascii="Times New Roman" w:hAnsi="Times New Roman" w:cs="Times New Roman"/>
          <w:b/>
          <w:bCs/>
          <w:color w:val="000000"/>
          <w:sz w:val="28"/>
          <w:szCs w:val="28"/>
        </w:rPr>
      </w:pPr>
      <w:r w:rsidRPr="00542D90">
        <w:rPr>
          <w:rFonts w:ascii="Times New Roman" w:hAnsi="Times New Roman" w:cs="Times New Roman"/>
          <w:b/>
          <w:bCs/>
          <w:color w:val="000000"/>
          <w:sz w:val="28"/>
          <w:szCs w:val="28"/>
        </w:rPr>
        <w:lastRenderedPageBreak/>
        <w:t>Role of IP in the Economic and Cultural Development</w:t>
      </w:r>
      <w:r w:rsidRPr="00542D90">
        <w:rPr>
          <w:b/>
          <w:bCs/>
          <w:color w:val="000000"/>
          <w:sz w:val="24"/>
          <w:szCs w:val="24"/>
        </w:rPr>
        <w:t xml:space="preserve"> </w:t>
      </w:r>
      <w:r w:rsidRPr="00542D90">
        <w:rPr>
          <w:rFonts w:ascii="Times New Roman" w:hAnsi="Times New Roman" w:cs="Times New Roman"/>
          <w:b/>
          <w:bCs/>
          <w:color w:val="000000"/>
          <w:sz w:val="28"/>
          <w:szCs w:val="28"/>
        </w:rPr>
        <w:t>of the Society</w:t>
      </w:r>
    </w:p>
    <w:p w14:paraId="0DD89321" w14:textId="77777777" w:rsidR="004201B0" w:rsidRPr="004201B0" w:rsidRDefault="00686A22" w:rsidP="004201B0">
      <w:pPr>
        <w:pStyle w:val="ListParagraph"/>
        <w:numPr>
          <w:ilvl w:val="0"/>
          <w:numId w:val="3"/>
        </w:numPr>
        <w:spacing w:line="360" w:lineRule="auto"/>
        <w:jc w:val="both"/>
        <w:rPr>
          <w:rFonts w:ascii="Times New Roman" w:hAnsi="Times New Roman" w:cs="Times New Roman"/>
          <w:color w:val="000000"/>
          <w:sz w:val="24"/>
          <w:szCs w:val="24"/>
        </w:rPr>
      </w:pPr>
      <w:r w:rsidRPr="004201B0">
        <w:rPr>
          <w:rFonts w:ascii="Times New Roman" w:hAnsi="Times New Roman" w:cs="Times New Roman"/>
          <w:color w:val="000000"/>
          <w:sz w:val="24"/>
          <w:szCs w:val="24"/>
        </w:rPr>
        <w:t>Creativity being the keystone of progress, no civilized society</w:t>
      </w:r>
      <w:r w:rsidRPr="004201B0">
        <w:rPr>
          <w:color w:val="000000"/>
          <w:sz w:val="24"/>
          <w:szCs w:val="24"/>
        </w:rPr>
        <w:t xml:space="preserve"> </w:t>
      </w:r>
      <w:r w:rsidRPr="004201B0">
        <w:rPr>
          <w:rFonts w:ascii="Times New Roman" w:hAnsi="Times New Roman" w:cs="Times New Roman"/>
          <w:color w:val="000000"/>
          <w:sz w:val="24"/>
          <w:szCs w:val="24"/>
        </w:rPr>
        <w:t>can afford to ignore the basic requirement of encouraging the same.</w:t>
      </w:r>
      <w:r w:rsidRPr="004201B0">
        <w:rPr>
          <w:color w:val="000000"/>
          <w:sz w:val="24"/>
          <w:szCs w:val="24"/>
        </w:rPr>
        <w:t xml:space="preserve"> </w:t>
      </w:r>
    </w:p>
    <w:p w14:paraId="00C01596" w14:textId="77777777" w:rsidR="004201B0" w:rsidRDefault="00686A22" w:rsidP="004201B0">
      <w:pPr>
        <w:pStyle w:val="ListParagraph"/>
        <w:numPr>
          <w:ilvl w:val="0"/>
          <w:numId w:val="3"/>
        </w:numPr>
        <w:spacing w:line="360" w:lineRule="auto"/>
        <w:jc w:val="both"/>
        <w:rPr>
          <w:rFonts w:ascii="Times New Roman" w:hAnsi="Times New Roman" w:cs="Times New Roman"/>
          <w:color w:val="000000"/>
          <w:sz w:val="24"/>
          <w:szCs w:val="24"/>
        </w:rPr>
      </w:pPr>
      <w:r w:rsidRPr="004201B0">
        <w:rPr>
          <w:rFonts w:ascii="Times New Roman" w:hAnsi="Times New Roman" w:cs="Times New Roman"/>
          <w:color w:val="000000"/>
          <w:sz w:val="24"/>
          <w:szCs w:val="24"/>
        </w:rPr>
        <w:t>The economic and social development of a society is largely</w:t>
      </w:r>
      <w:r w:rsidRPr="004201B0">
        <w:rPr>
          <w:color w:val="000000"/>
          <w:sz w:val="24"/>
          <w:szCs w:val="24"/>
        </w:rPr>
        <w:t xml:space="preserve"> </w:t>
      </w:r>
      <w:r w:rsidRPr="004201B0">
        <w:rPr>
          <w:rFonts w:ascii="Times New Roman" w:hAnsi="Times New Roman" w:cs="Times New Roman"/>
          <w:color w:val="000000"/>
          <w:sz w:val="24"/>
          <w:szCs w:val="24"/>
        </w:rPr>
        <w:t xml:space="preserve">dependent on creativity. </w:t>
      </w:r>
    </w:p>
    <w:p w14:paraId="646AA925" w14:textId="4891142E" w:rsidR="00686A22" w:rsidRPr="004201B0" w:rsidRDefault="00686A22" w:rsidP="004201B0">
      <w:pPr>
        <w:pStyle w:val="ListParagraph"/>
        <w:numPr>
          <w:ilvl w:val="0"/>
          <w:numId w:val="3"/>
        </w:numPr>
        <w:spacing w:line="360" w:lineRule="auto"/>
        <w:jc w:val="both"/>
        <w:rPr>
          <w:rFonts w:ascii="Times New Roman" w:hAnsi="Times New Roman" w:cs="Times New Roman"/>
          <w:color w:val="000000"/>
          <w:sz w:val="24"/>
          <w:szCs w:val="24"/>
        </w:rPr>
      </w:pPr>
      <w:r w:rsidRPr="004201B0">
        <w:rPr>
          <w:rFonts w:ascii="Times New Roman" w:hAnsi="Times New Roman" w:cs="Times New Roman"/>
          <w:color w:val="000000"/>
          <w:sz w:val="24"/>
          <w:szCs w:val="24"/>
        </w:rPr>
        <w:t>The protection provided by the IPR to the</w:t>
      </w:r>
      <w:r w:rsidRPr="004201B0">
        <w:rPr>
          <w:color w:val="000000"/>
          <w:sz w:val="24"/>
          <w:szCs w:val="24"/>
        </w:rPr>
        <w:t xml:space="preserve"> </w:t>
      </w:r>
      <w:r w:rsidRPr="004201B0">
        <w:rPr>
          <w:rFonts w:ascii="Times New Roman" w:hAnsi="Times New Roman" w:cs="Times New Roman"/>
          <w:color w:val="000000"/>
          <w:sz w:val="24"/>
          <w:szCs w:val="24"/>
        </w:rPr>
        <w:t>creators/innovators is in fact an act of incentivization for</w:t>
      </w:r>
      <w:r w:rsidRPr="004201B0">
        <w:rPr>
          <w:color w:val="000000"/>
          <w:sz w:val="24"/>
          <w:szCs w:val="24"/>
        </w:rPr>
        <w:t xml:space="preserve"> </w:t>
      </w:r>
      <w:r w:rsidRPr="004201B0">
        <w:rPr>
          <w:rFonts w:ascii="Times New Roman" w:hAnsi="Times New Roman" w:cs="Times New Roman"/>
          <w:color w:val="000000"/>
          <w:sz w:val="24"/>
          <w:szCs w:val="24"/>
        </w:rPr>
        <w:t>encouraging them to create more and motivates others to create new and novel things.</w:t>
      </w:r>
    </w:p>
    <w:p w14:paraId="6BEF00C0" w14:textId="77777777" w:rsidR="00631CDD" w:rsidRDefault="00686A22" w:rsidP="00686A22">
      <w:pPr>
        <w:spacing w:line="360" w:lineRule="auto"/>
        <w:jc w:val="both"/>
        <w:rPr>
          <w:rFonts w:ascii="Times New Roman" w:hAnsi="Times New Roman" w:cs="Times New Roman"/>
          <w:color w:val="000000"/>
          <w:sz w:val="24"/>
          <w:szCs w:val="24"/>
        </w:rPr>
      </w:pPr>
      <w:r w:rsidRPr="00686A22">
        <w:rPr>
          <w:rFonts w:ascii="Times New Roman" w:hAnsi="Times New Roman" w:cs="Times New Roman"/>
          <w:color w:val="000000"/>
          <w:sz w:val="24"/>
          <w:szCs w:val="24"/>
        </w:rPr>
        <w:t>However, if IPR is practised rigidly, it may have a negative</w:t>
      </w:r>
      <w:r>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impact on the progress of society. For example, compliance with the</w:t>
      </w:r>
      <w:r>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Trade-Related Aspects of Intellectual Property Rights (TRIPS)</w:t>
      </w:r>
      <w:r>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Agreement has affected the farming community as they are unable</w:t>
      </w:r>
      <w:r>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to store seeds for the next crop. Multinational companies regulate</w:t>
      </w:r>
      <w:r>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the price of seeds, which is generally beyond the reach of a majority</w:t>
      </w:r>
      <w:r>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of the farmers.</w:t>
      </w:r>
      <w:r>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To circumvent the negative impact of IPR, certain laws,</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exceptions and limitations associated with IPR have been enacted to</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maintain a balance between the interests of the creators/inventors</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and the community. For example, farmers‘ rights under the</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Protection of Plant Varieties and Farmers‘ Rights (PVP&amp;FR) Act,</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2001 entitles them to many privileges, such as Rights on seeds’</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provides rights to the farmers to save seeds, use seeds and share,</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exchange or sell seeds to other farmers and Right to protection</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against accusations of infringement’ protects the farmers from</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infringement and other legal accusation levied upon them due to his</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legal ignorance in using other‘s plant varieties. The use of</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copyrighted material for education and religious ceremonies is</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exempted from the operation of the rights granted in the Copyright</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 xml:space="preserve">Act. </w:t>
      </w:r>
    </w:p>
    <w:p w14:paraId="7CDEB7E3" w14:textId="567D7F07" w:rsidR="00631CDD" w:rsidRDefault="00686A22" w:rsidP="00631CDD">
      <w:pPr>
        <w:spacing w:line="360" w:lineRule="auto"/>
        <w:jc w:val="both"/>
        <w:rPr>
          <w:rFonts w:ascii="Times New Roman" w:hAnsi="Times New Roman" w:cs="Times New Roman"/>
          <w:color w:val="000000"/>
          <w:sz w:val="24"/>
          <w:szCs w:val="24"/>
        </w:rPr>
      </w:pPr>
      <w:r w:rsidRPr="00686A22">
        <w:rPr>
          <w:rFonts w:ascii="Times New Roman" w:hAnsi="Times New Roman" w:cs="Times New Roman"/>
          <w:color w:val="000000"/>
          <w:sz w:val="24"/>
          <w:szCs w:val="24"/>
        </w:rPr>
        <w:t>Similarly, a patent can be revoked in favour of compulsory</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licensing by the government during an emergency or a natural</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calamity. In addition, if an invention/creation is not in the interest of</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society, it is not registered by the government for grant of any rights</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associated with IP. For example, cloning of human embryos is</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banned for IP protection, and so is the creation of super microbial</w:t>
      </w:r>
      <w:r w:rsidR="00631CDD">
        <w:rPr>
          <w:rFonts w:ascii="Times New Roman" w:hAnsi="Times New Roman" w:cs="Times New Roman"/>
          <w:color w:val="000000"/>
          <w:sz w:val="24"/>
          <w:szCs w:val="24"/>
        </w:rPr>
        <w:t xml:space="preserve"> </w:t>
      </w:r>
      <w:r w:rsidRPr="00686A22">
        <w:rPr>
          <w:rFonts w:ascii="Times New Roman" w:hAnsi="Times New Roman" w:cs="Times New Roman"/>
          <w:color w:val="000000"/>
          <w:sz w:val="24"/>
          <w:szCs w:val="24"/>
        </w:rPr>
        <w:t>pathogens, which can play havoc with human lives.</w:t>
      </w:r>
      <w:r w:rsidR="009B062C">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In addition, India is enriched with massive biodiversity and</w:t>
      </w:r>
      <w:r w:rsidR="00631CDD">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genetic resources and their use is embodied in what is referred to as</w:t>
      </w:r>
      <w:r w:rsidR="00631CDD">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Traditional Knowledge (TK). However, the use of such knowledge</w:t>
      </w:r>
      <w:r w:rsidR="0021037B">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and resources are not limited to local contexts as many innovations</w:t>
      </w:r>
      <w:r w:rsidR="0021037B">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relate to and draw on them. Therefore, the main issue of concern is</w:t>
      </w:r>
      <w:r w:rsidR="0021037B">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to protect TK and genetic resources, which are rapidly coming</w:t>
      </w:r>
      <w:r w:rsidR="0021037B">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under the governance of sometimes conflicting IPR policies. To</w:t>
      </w:r>
      <w:r w:rsidR="0021037B">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derive maximum benefit from them, the establishment of adequate</w:t>
      </w:r>
      <w:r w:rsidR="0021037B">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legal infrastructure and enforcement is required. With initiatives like</w:t>
      </w:r>
      <w:r w:rsidR="0021037B">
        <w:rPr>
          <w:rFonts w:ascii="Times New Roman" w:hAnsi="Times New Roman" w:cs="Times New Roman"/>
          <w:color w:val="000000"/>
          <w:sz w:val="24"/>
          <w:szCs w:val="24"/>
        </w:rPr>
        <w:t xml:space="preserve"> ‘</w:t>
      </w:r>
      <w:r w:rsidR="00631CDD" w:rsidRPr="00631CDD">
        <w:rPr>
          <w:rFonts w:ascii="Times New Roman" w:hAnsi="Times New Roman" w:cs="Times New Roman"/>
          <w:color w:val="000000"/>
          <w:sz w:val="24"/>
          <w:szCs w:val="24"/>
        </w:rPr>
        <w:t>Make in India‘, Atmanirbhar Bharat‘ and supporting local</w:t>
      </w:r>
      <w:r w:rsidR="0021037B">
        <w:rPr>
          <w:rFonts w:ascii="Times New Roman" w:hAnsi="Times New Roman" w:cs="Times New Roman"/>
          <w:color w:val="000000"/>
          <w:sz w:val="24"/>
          <w:szCs w:val="24"/>
        </w:rPr>
        <w:t xml:space="preserve"> </w:t>
      </w:r>
    </w:p>
    <w:p w14:paraId="7842CF2C" w14:textId="7A10510D" w:rsidR="00631CDD" w:rsidRPr="0002637B" w:rsidRDefault="00631CDD" w:rsidP="00686A22">
      <w:pPr>
        <w:spacing w:line="360" w:lineRule="auto"/>
        <w:jc w:val="both"/>
        <w:rPr>
          <w:rFonts w:ascii="Times New Roman" w:hAnsi="Times New Roman" w:cs="Times New Roman"/>
          <w:b/>
          <w:bCs/>
          <w:color w:val="000000"/>
          <w:sz w:val="28"/>
          <w:szCs w:val="28"/>
        </w:rPr>
      </w:pPr>
      <w:r w:rsidRPr="0002637B">
        <w:rPr>
          <w:rFonts w:ascii="Times New Roman" w:hAnsi="Times New Roman" w:cs="Times New Roman"/>
          <w:b/>
          <w:bCs/>
          <w:color w:val="000000"/>
          <w:sz w:val="28"/>
          <w:szCs w:val="28"/>
        </w:rPr>
        <w:lastRenderedPageBreak/>
        <w:t>IP Governance</w:t>
      </w:r>
    </w:p>
    <w:p w14:paraId="0A9C5BAB" w14:textId="44D176E3" w:rsidR="00631CDD" w:rsidRDefault="00631CDD" w:rsidP="00631CDD">
      <w:pPr>
        <w:spacing w:line="360" w:lineRule="auto"/>
        <w:jc w:val="both"/>
        <w:rPr>
          <w:rFonts w:ascii="Times New Roman" w:hAnsi="Times New Roman" w:cs="Times New Roman"/>
          <w:sz w:val="24"/>
          <w:szCs w:val="24"/>
        </w:rPr>
      </w:pPr>
      <w:r w:rsidRPr="00631CDD">
        <w:rPr>
          <w:rFonts w:ascii="Times New Roman" w:hAnsi="Times New Roman" w:cs="Times New Roman"/>
          <w:sz w:val="24"/>
          <w:szCs w:val="24"/>
        </w:rPr>
        <w:t>Since IP is an integral component of human society, each and</w:t>
      </w:r>
      <w:r>
        <w:rPr>
          <w:rFonts w:ascii="Times New Roman" w:hAnsi="Times New Roman" w:cs="Times New Roman"/>
          <w:sz w:val="24"/>
          <w:szCs w:val="24"/>
        </w:rPr>
        <w:t xml:space="preserve"> </w:t>
      </w:r>
      <w:r w:rsidRPr="00631CDD">
        <w:rPr>
          <w:rFonts w:ascii="Times New Roman" w:hAnsi="Times New Roman" w:cs="Times New Roman"/>
          <w:sz w:val="24"/>
          <w:szCs w:val="24"/>
        </w:rPr>
        <w:t>every nation has dedicated agencies for laying out the guidelines,</w:t>
      </w:r>
      <w:r>
        <w:rPr>
          <w:rFonts w:ascii="Times New Roman" w:hAnsi="Times New Roman" w:cs="Times New Roman"/>
          <w:sz w:val="24"/>
          <w:szCs w:val="24"/>
        </w:rPr>
        <w:t xml:space="preserve"> </w:t>
      </w:r>
      <w:r w:rsidRPr="00631CDD">
        <w:rPr>
          <w:rFonts w:ascii="Times New Roman" w:hAnsi="Times New Roman" w:cs="Times New Roman"/>
          <w:sz w:val="24"/>
          <w:szCs w:val="24"/>
        </w:rPr>
        <w:t>implementation and enforcement of IP related matters. In India,</w:t>
      </w:r>
      <w:r>
        <w:rPr>
          <w:rFonts w:ascii="Times New Roman" w:hAnsi="Times New Roman" w:cs="Times New Roman"/>
          <w:sz w:val="24"/>
          <w:szCs w:val="24"/>
        </w:rPr>
        <w:t xml:space="preserve"> </w:t>
      </w:r>
      <w:r w:rsidRPr="00631CDD">
        <w:rPr>
          <w:rFonts w:ascii="Times New Roman" w:hAnsi="Times New Roman" w:cs="Times New Roman"/>
          <w:sz w:val="24"/>
          <w:szCs w:val="24"/>
        </w:rPr>
        <w:t>many organizations/agencies deal with various aspects of IP. The</w:t>
      </w:r>
      <w:r>
        <w:rPr>
          <w:rFonts w:ascii="Times New Roman" w:hAnsi="Times New Roman" w:cs="Times New Roman"/>
          <w:sz w:val="24"/>
          <w:szCs w:val="24"/>
        </w:rPr>
        <w:t xml:space="preserve"> </w:t>
      </w:r>
      <w:r w:rsidRPr="00631CDD">
        <w:rPr>
          <w:rFonts w:ascii="Times New Roman" w:hAnsi="Times New Roman" w:cs="Times New Roman"/>
          <w:sz w:val="24"/>
          <w:szCs w:val="24"/>
        </w:rPr>
        <w:t>governance of all categories of IP, except the Plant Variety and</w:t>
      </w:r>
      <w:r>
        <w:rPr>
          <w:rFonts w:ascii="Times New Roman" w:hAnsi="Times New Roman" w:cs="Times New Roman"/>
          <w:sz w:val="24"/>
          <w:szCs w:val="24"/>
        </w:rPr>
        <w:t xml:space="preserve"> </w:t>
      </w:r>
      <w:r w:rsidRPr="00631CDD">
        <w:rPr>
          <w:rFonts w:ascii="Times New Roman" w:hAnsi="Times New Roman" w:cs="Times New Roman"/>
          <w:sz w:val="24"/>
          <w:szCs w:val="24"/>
        </w:rPr>
        <w:t>Farmers</w:t>
      </w:r>
      <w:r w:rsidR="0021037B">
        <w:rPr>
          <w:rFonts w:ascii="Times New Roman" w:hAnsi="Times New Roman" w:cs="Times New Roman"/>
          <w:sz w:val="24"/>
          <w:szCs w:val="24"/>
        </w:rPr>
        <w:t xml:space="preserve"> </w:t>
      </w:r>
      <w:r w:rsidRPr="00631CDD">
        <w:rPr>
          <w:rFonts w:ascii="Times New Roman" w:hAnsi="Times New Roman" w:cs="Times New Roman"/>
          <w:sz w:val="24"/>
          <w:szCs w:val="24"/>
        </w:rPr>
        <w:t>‘Rights Act, is carried out by the Department for Promotion</w:t>
      </w:r>
      <w:r>
        <w:rPr>
          <w:rFonts w:ascii="Times New Roman" w:hAnsi="Times New Roman" w:cs="Times New Roman"/>
          <w:sz w:val="24"/>
          <w:szCs w:val="24"/>
        </w:rPr>
        <w:t xml:space="preserve"> </w:t>
      </w:r>
      <w:r w:rsidRPr="00631CDD">
        <w:rPr>
          <w:rFonts w:ascii="Times New Roman" w:hAnsi="Times New Roman" w:cs="Times New Roman"/>
          <w:sz w:val="24"/>
          <w:szCs w:val="24"/>
        </w:rPr>
        <w:t>of Industry &amp; Internal Trade (DPIIT) under the aegis of Ministry of</w:t>
      </w:r>
      <w:r>
        <w:rPr>
          <w:rFonts w:ascii="Times New Roman" w:hAnsi="Times New Roman" w:cs="Times New Roman"/>
          <w:sz w:val="24"/>
          <w:szCs w:val="24"/>
        </w:rPr>
        <w:t xml:space="preserve"> </w:t>
      </w:r>
      <w:r w:rsidRPr="00631CDD">
        <w:rPr>
          <w:rFonts w:ascii="Times New Roman" w:hAnsi="Times New Roman" w:cs="Times New Roman"/>
          <w:sz w:val="24"/>
          <w:szCs w:val="24"/>
        </w:rPr>
        <w:t>Commerce and Industry, GoI. There are a few other dedicated</w:t>
      </w:r>
      <w:r>
        <w:rPr>
          <w:rFonts w:ascii="Times New Roman" w:hAnsi="Times New Roman" w:cs="Times New Roman"/>
          <w:sz w:val="24"/>
          <w:szCs w:val="24"/>
        </w:rPr>
        <w:t xml:space="preserve"> </w:t>
      </w:r>
      <w:r w:rsidRPr="00631CDD">
        <w:rPr>
          <w:rFonts w:ascii="Times New Roman" w:hAnsi="Times New Roman" w:cs="Times New Roman"/>
          <w:sz w:val="24"/>
          <w:szCs w:val="24"/>
        </w:rPr>
        <w:t>organizations/departments established by the government to</w:t>
      </w:r>
      <w:r>
        <w:rPr>
          <w:rFonts w:ascii="Times New Roman" w:hAnsi="Times New Roman" w:cs="Times New Roman"/>
          <w:sz w:val="24"/>
          <w:szCs w:val="24"/>
        </w:rPr>
        <w:t xml:space="preserve"> </w:t>
      </w:r>
      <w:r w:rsidRPr="00631CDD">
        <w:rPr>
          <w:rFonts w:ascii="Times New Roman" w:hAnsi="Times New Roman" w:cs="Times New Roman"/>
          <w:sz w:val="24"/>
          <w:szCs w:val="24"/>
        </w:rPr>
        <w:t>promote patent-ecosystem (patent awareness, patent filing and</w:t>
      </w:r>
      <w:r>
        <w:rPr>
          <w:rFonts w:ascii="Times New Roman" w:hAnsi="Times New Roman" w:cs="Times New Roman"/>
          <w:sz w:val="24"/>
          <w:szCs w:val="24"/>
        </w:rPr>
        <w:t xml:space="preserve"> </w:t>
      </w:r>
      <w:r w:rsidRPr="00631CDD">
        <w:rPr>
          <w:rFonts w:ascii="Times New Roman" w:hAnsi="Times New Roman" w:cs="Times New Roman"/>
          <w:sz w:val="24"/>
          <w:szCs w:val="24"/>
        </w:rPr>
        <w:t>patent commercialization) in India e.g. Technology Information</w:t>
      </w:r>
      <w:r>
        <w:rPr>
          <w:rFonts w:ascii="Times New Roman" w:hAnsi="Times New Roman" w:cs="Times New Roman"/>
          <w:sz w:val="24"/>
          <w:szCs w:val="24"/>
        </w:rPr>
        <w:t xml:space="preserve"> </w:t>
      </w:r>
      <w:r w:rsidRPr="00631CDD">
        <w:rPr>
          <w:rFonts w:ascii="Times New Roman" w:hAnsi="Times New Roman" w:cs="Times New Roman"/>
          <w:sz w:val="24"/>
          <w:szCs w:val="24"/>
        </w:rPr>
        <w:t>Forecasting and Assessment Council (TIFAC), National Research</w:t>
      </w:r>
      <w:r>
        <w:rPr>
          <w:rFonts w:ascii="Times New Roman" w:hAnsi="Times New Roman" w:cs="Times New Roman"/>
          <w:sz w:val="24"/>
          <w:szCs w:val="24"/>
        </w:rPr>
        <w:t xml:space="preserve"> </w:t>
      </w:r>
      <w:r w:rsidRPr="00631CDD">
        <w:rPr>
          <w:rFonts w:ascii="Times New Roman" w:hAnsi="Times New Roman" w:cs="Times New Roman"/>
          <w:sz w:val="24"/>
          <w:szCs w:val="24"/>
        </w:rPr>
        <w:t>Development Corporation (NRDC) and Cell for IPR Promotion and</w:t>
      </w:r>
      <w:r>
        <w:rPr>
          <w:rFonts w:ascii="Times New Roman" w:hAnsi="Times New Roman" w:cs="Times New Roman"/>
          <w:sz w:val="24"/>
          <w:szCs w:val="24"/>
        </w:rPr>
        <w:t xml:space="preserve"> </w:t>
      </w:r>
      <w:r w:rsidRPr="00631CDD">
        <w:rPr>
          <w:rFonts w:ascii="Times New Roman" w:hAnsi="Times New Roman" w:cs="Times New Roman"/>
          <w:sz w:val="24"/>
          <w:szCs w:val="24"/>
        </w:rPr>
        <w:t>Management (CIPAM), etc.</w:t>
      </w:r>
    </w:p>
    <w:p w14:paraId="23D54E78" w14:textId="497BD743" w:rsidR="0021037B" w:rsidRDefault="0021037B" w:rsidP="0021037B">
      <w:pPr>
        <w:spacing w:line="360" w:lineRule="auto"/>
        <w:jc w:val="both"/>
        <w:rPr>
          <w:rFonts w:ascii="Times New Roman" w:hAnsi="Times New Roman" w:cs="Times New Roman"/>
          <w:sz w:val="24"/>
          <w:szCs w:val="24"/>
        </w:rPr>
      </w:pPr>
      <w:r w:rsidRPr="0021037B">
        <w:rPr>
          <w:rFonts w:ascii="Times New Roman" w:hAnsi="Times New Roman" w:cs="Times New Roman"/>
          <w:sz w:val="24"/>
          <w:szCs w:val="24"/>
        </w:rPr>
        <w:t>In order to create a hassle-free exchange of IP related activities</w:t>
      </w:r>
      <w:r>
        <w:rPr>
          <w:rFonts w:ascii="Times New Roman" w:hAnsi="Times New Roman" w:cs="Times New Roman"/>
          <w:sz w:val="24"/>
          <w:szCs w:val="24"/>
        </w:rPr>
        <w:t xml:space="preserve"> </w:t>
      </w:r>
      <w:r w:rsidRPr="0021037B">
        <w:rPr>
          <w:rFonts w:ascii="Times New Roman" w:hAnsi="Times New Roman" w:cs="Times New Roman"/>
          <w:sz w:val="24"/>
          <w:szCs w:val="24"/>
        </w:rPr>
        <w:t>amongst all the nations, it is imperative to have minimum standards</w:t>
      </w:r>
      <w:r>
        <w:rPr>
          <w:rFonts w:ascii="Times New Roman" w:hAnsi="Times New Roman" w:cs="Times New Roman"/>
          <w:sz w:val="24"/>
          <w:szCs w:val="24"/>
        </w:rPr>
        <w:t xml:space="preserve"> </w:t>
      </w:r>
      <w:r w:rsidRPr="0021037B">
        <w:rPr>
          <w:rFonts w:ascii="Times New Roman" w:hAnsi="Times New Roman" w:cs="Times New Roman"/>
          <w:sz w:val="24"/>
          <w:szCs w:val="24"/>
        </w:rPr>
        <w:t>of rules and regulations pertaining to all aspects of IP including</w:t>
      </w:r>
      <w:r>
        <w:rPr>
          <w:rFonts w:ascii="Times New Roman" w:hAnsi="Times New Roman" w:cs="Times New Roman"/>
          <w:sz w:val="24"/>
          <w:szCs w:val="24"/>
        </w:rPr>
        <w:t xml:space="preserve"> </w:t>
      </w:r>
      <w:r w:rsidRPr="0021037B">
        <w:rPr>
          <w:rFonts w:ascii="Times New Roman" w:hAnsi="Times New Roman" w:cs="Times New Roman"/>
          <w:sz w:val="24"/>
          <w:szCs w:val="24"/>
        </w:rPr>
        <w:t>rights, empowerment, exceptions, etc. To achieve this goal, the</w:t>
      </w:r>
      <w:r>
        <w:rPr>
          <w:rFonts w:ascii="Times New Roman" w:hAnsi="Times New Roman" w:cs="Times New Roman"/>
          <w:sz w:val="24"/>
          <w:szCs w:val="24"/>
        </w:rPr>
        <w:t xml:space="preserve"> </w:t>
      </w:r>
      <w:r w:rsidRPr="0021037B">
        <w:rPr>
          <w:rFonts w:ascii="Times New Roman" w:hAnsi="Times New Roman" w:cs="Times New Roman"/>
          <w:sz w:val="24"/>
          <w:szCs w:val="24"/>
        </w:rPr>
        <w:t>United Nations (UN) has established an organization called the</w:t>
      </w:r>
      <w:r>
        <w:rPr>
          <w:rFonts w:ascii="Times New Roman" w:hAnsi="Times New Roman" w:cs="Times New Roman"/>
          <w:sz w:val="24"/>
          <w:szCs w:val="24"/>
        </w:rPr>
        <w:t xml:space="preserve"> </w:t>
      </w:r>
      <w:r w:rsidRPr="0021037B">
        <w:rPr>
          <w:rFonts w:ascii="Times New Roman" w:hAnsi="Times New Roman" w:cs="Times New Roman"/>
          <w:sz w:val="24"/>
          <w:szCs w:val="24"/>
        </w:rPr>
        <w:t>World Intellectual Property Organization (WIPO). This agency is at</w:t>
      </w:r>
      <w:r>
        <w:rPr>
          <w:rFonts w:ascii="Times New Roman" w:hAnsi="Times New Roman" w:cs="Times New Roman"/>
          <w:sz w:val="24"/>
          <w:szCs w:val="24"/>
        </w:rPr>
        <w:t xml:space="preserve"> </w:t>
      </w:r>
      <w:r w:rsidRPr="0021037B">
        <w:rPr>
          <w:rFonts w:ascii="Times New Roman" w:hAnsi="Times New Roman" w:cs="Times New Roman"/>
          <w:sz w:val="24"/>
          <w:szCs w:val="24"/>
        </w:rPr>
        <w:t>the forefront of imparting knowledge about IP and governs</w:t>
      </w:r>
      <w:r>
        <w:rPr>
          <w:rFonts w:ascii="Times New Roman" w:hAnsi="Times New Roman" w:cs="Times New Roman"/>
          <w:sz w:val="24"/>
          <w:szCs w:val="24"/>
        </w:rPr>
        <w:t xml:space="preserve"> </w:t>
      </w:r>
      <w:r w:rsidRPr="0021037B">
        <w:rPr>
          <w:rFonts w:ascii="Times New Roman" w:hAnsi="Times New Roman" w:cs="Times New Roman"/>
          <w:sz w:val="24"/>
          <w:szCs w:val="24"/>
        </w:rPr>
        <w:t>international filing and registration of IP through various Conventions</w:t>
      </w:r>
      <w:r>
        <w:rPr>
          <w:rFonts w:ascii="Times New Roman" w:hAnsi="Times New Roman" w:cs="Times New Roman"/>
          <w:sz w:val="24"/>
          <w:szCs w:val="24"/>
        </w:rPr>
        <w:t xml:space="preserve"> </w:t>
      </w:r>
      <w:r w:rsidRPr="0021037B">
        <w:rPr>
          <w:rFonts w:ascii="Times New Roman" w:hAnsi="Times New Roman" w:cs="Times New Roman"/>
          <w:sz w:val="24"/>
          <w:szCs w:val="24"/>
        </w:rPr>
        <w:t>and Treaties like Paris Conventions, Patent Cooperation Treaty</w:t>
      </w:r>
      <w:r>
        <w:rPr>
          <w:rFonts w:ascii="Times New Roman" w:hAnsi="Times New Roman" w:cs="Times New Roman"/>
          <w:sz w:val="24"/>
          <w:szCs w:val="24"/>
        </w:rPr>
        <w:t xml:space="preserve"> </w:t>
      </w:r>
      <w:r w:rsidRPr="0021037B">
        <w:rPr>
          <w:rFonts w:ascii="Times New Roman" w:hAnsi="Times New Roman" w:cs="Times New Roman"/>
          <w:sz w:val="24"/>
          <w:szCs w:val="24"/>
        </w:rPr>
        <w:t>(PCT), Rome Convention, Berne Convention, etc.</w:t>
      </w:r>
    </w:p>
    <w:p w14:paraId="5EC0B593" w14:textId="6B001430" w:rsidR="0021037B" w:rsidRPr="0002637B" w:rsidRDefault="0021037B" w:rsidP="0021037B">
      <w:pPr>
        <w:spacing w:line="360" w:lineRule="auto"/>
        <w:jc w:val="both"/>
        <w:rPr>
          <w:rFonts w:ascii="Times New Roman" w:hAnsi="Times New Roman" w:cs="Times New Roman"/>
          <w:sz w:val="28"/>
          <w:szCs w:val="28"/>
        </w:rPr>
      </w:pPr>
      <w:r w:rsidRPr="0002637B">
        <w:rPr>
          <w:rFonts w:ascii="Times New Roman" w:hAnsi="Times New Roman" w:cs="Times New Roman"/>
          <w:b/>
          <w:bCs/>
          <w:color w:val="000000"/>
          <w:sz w:val="28"/>
          <w:szCs w:val="28"/>
        </w:rPr>
        <w:t>IP as a Global Indicator of Innovation</w:t>
      </w:r>
    </w:p>
    <w:p w14:paraId="5C6CDB4B" w14:textId="4618C5E6" w:rsidR="0021037B" w:rsidRDefault="0021037B" w:rsidP="0021037B">
      <w:pPr>
        <w:spacing w:line="360" w:lineRule="auto"/>
        <w:jc w:val="both"/>
        <w:rPr>
          <w:rFonts w:ascii="Times New Roman" w:hAnsi="Times New Roman" w:cs="Times New Roman"/>
          <w:sz w:val="24"/>
          <w:szCs w:val="24"/>
        </w:rPr>
      </w:pPr>
      <w:r w:rsidRPr="0021037B">
        <w:rPr>
          <w:rFonts w:ascii="Times New Roman" w:hAnsi="Times New Roman" w:cs="Times New Roman"/>
          <w:sz w:val="24"/>
          <w:szCs w:val="24"/>
        </w:rPr>
        <w:t>IP, especially patents, is considered as one of the important cogs</w:t>
      </w:r>
      <w:r>
        <w:rPr>
          <w:rFonts w:ascii="Times New Roman" w:hAnsi="Times New Roman" w:cs="Times New Roman"/>
          <w:sz w:val="24"/>
          <w:szCs w:val="24"/>
        </w:rPr>
        <w:t xml:space="preserve"> </w:t>
      </w:r>
      <w:r w:rsidRPr="0021037B">
        <w:rPr>
          <w:rFonts w:ascii="Times New Roman" w:hAnsi="Times New Roman" w:cs="Times New Roman"/>
          <w:sz w:val="24"/>
          <w:szCs w:val="24"/>
        </w:rPr>
        <w:t>in assessing the innovation index of a nation. The global ranking</w:t>
      </w:r>
      <w:r>
        <w:rPr>
          <w:rFonts w:ascii="Times New Roman" w:hAnsi="Times New Roman" w:cs="Times New Roman"/>
          <w:sz w:val="24"/>
          <w:szCs w:val="24"/>
        </w:rPr>
        <w:t xml:space="preserve"> </w:t>
      </w:r>
      <w:r w:rsidRPr="0021037B">
        <w:rPr>
          <w:rFonts w:ascii="Times New Roman" w:hAnsi="Times New Roman" w:cs="Times New Roman"/>
          <w:sz w:val="24"/>
          <w:szCs w:val="24"/>
        </w:rPr>
        <w:t>organizations always have IP or a subset of IP as one of the</w:t>
      </w:r>
      <w:r>
        <w:rPr>
          <w:rFonts w:ascii="Times New Roman" w:hAnsi="Times New Roman" w:cs="Times New Roman"/>
          <w:sz w:val="24"/>
          <w:szCs w:val="24"/>
        </w:rPr>
        <w:t xml:space="preserve"> </w:t>
      </w:r>
      <w:r w:rsidRPr="0021037B">
        <w:rPr>
          <w:rFonts w:ascii="Times New Roman" w:hAnsi="Times New Roman" w:cs="Times New Roman"/>
          <w:sz w:val="24"/>
          <w:szCs w:val="24"/>
        </w:rPr>
        <w:t xml:space="preserve">parameters for understanding and grading the </w:t>
      </w:r>
      <w:r w:rsidRPr="004201B0">
        <w:rPr>
          <w:rFonts w:ascii="Times New Roman" w:hAnsi="Times New Roman" w:cs="Times New Roman"/>
          <w:b/>
          <w:bCs/>
          <w:sz w:val="24"/>
          <w:szCs w:val="24"/>
        </w:rPr>
        <w:t xml:space="preserve">Science, Technology and Innovation </w:t>
      </w:r>
      <w:r w:rsidRPr="0021037B">
        <w:rPr>
          <w:rFonts w:ascii="Times New Roman" w:hAnsi="Times New Roman" w:cs="Times New Roman"/>
          <w:sz w:val="24"/>
          <w:szCs w:val="24"/>
        </w:rPr>
        <w:t>(STI) ecosystem of a nation. For example, the</w:t>
      </w:r>
      <w:r>
        <w:rPr>
          <w:rFonts w:ascii="Times New Roman" w:hAnsi="Times New Roman" w:cs="Times New Roman"/>
          <w:sz w:val="24"/>
          <w:szCs w:val="24"/>
        </w:rPr>
        <w:t xml:space="preserve"> </w:t>
      </w:r>
      <w:r w:rsidRPr="0021037B">
        <w:rPr>
          <w:rFonts w:ascii="Times New Roman" w:hAnsi="Times New Roman" w:cs="Times New Roman"/>
          <w:sz w:val="24"/>
          <w:szCs w:val="24"/>
        </w:rPr>
        <w:t>Scimago (publically available online portal which ranks journals</w:t>
      </w:r>
      <w:r>
        <w:rPr>
          <w:rFonts w:ascii="Times New Roman" w:hAnsi="Times New Roman" w:cs="Times New Roman"/>
          <w:sz w:val="24"/>
          <w:szCs w:val="24"/>
        </w:rPr>
        <w:t xml:space="preserve"> </w:t>
      </w:r>
      <w:r w:rsidRPr="0021037B">
        <w:rPr>
          <w:rFonts w:ascii="Times New Roman" w:hAnsi="Times New Roman" w:cs="Times New Roman"/>
          <w:sz w:val="24"/>
          <w:szCs w:val="24"/>
        </w:rPr>
        <w:t>and countries based on the data taken from Scopus) 2020 report</w:t>
      </w:r>
      <w:r>
        <w:rPr>
          <w:rFonts w:ascii="Times New Roman" w:hAnsi="Times New Roman" w:cs="Times New Roman"/>
          <w:sz w:val="24"/>
          <w:szCs w:val="24"/>
        </w:rPr>
        <w:t xml:space="preserve"> </w:t>
      </w:r>
      <w:r w:rsidRPr="0021037B">
        <w:rPr>
          <w:rFonts w:ascii="Times New Roman" w:hAnsi="Times New Roman" w:cs="Times New Roman"/>
          <w:sz w:val="24"/>
          <w:szCs w:val="24"/>
        </w:rPr>
        <w:t>ranked India at 4th position in the parameter of a number of</w:t>
      </w:r>
      <w:r>
        <w:rPr>
          <w:rFonts w:ascii="Times New Roman" w:hAnsi="Times New Roman" w:cs="Times New Roman"/>
          <w:sz w:val="24"/>
          <w:szCs w:val="24"/>
        </w:rPr>
        <w:t xml:space="preserve"> </w:t>
      </w:r>
      <w:r w:rsidRPr="0021037B">
        <w:rPr>
          <w:rFonts w:ascii="Times New Roman" w:hAnsi="Times New Roman" w:cs="Times New Roman"/>
          <w:sz w:val="24"/>
          <w:szCs w:val="24"/>
        </w:rPr>
        <w:t>Research Publications‘, and 50th position in the parameter of</w:t>
      </w:r>
      <w:r>
        <w:rPr>
          <w:rFonts w:ascii="Times New Roman" w:hAnsi="Times New Roman" w:cs="Times New Roman"/>
          <w:sz w:val="24"/>
          <w:szCs w:val="24"/>
        </w:rPr>
        <w:t xml:space="preserve"> </w:t>
      </w:r>
      <w:r w:rsidRPr="0021037B">
        <w:rPr>
          <w:rFonts w:ascii="Times New Roman" w:hAnsi="Times New Roman" w:cs="Times New Roman"/>
          <w:sz w:val="24"/>
          <w:szCs w:val="24"/>
        </w:rPr>
        <w:t>Intellectual Property Rights‘. The global ranking can be improved</w:t>
      </w:r>
      <w:r>
        <w:rPr>
          <w:rFonts w:ascii="Times New Roman" w:hAnsi="Times New Roman" w:cs="Times New Roman"/>
          <w:sz w:val="24"/>
          <w:szCs w:val="24"/>
        </w:rPr>
        <w:t xml:space="preserve"> </w:t>
      </w:r>
      <w:r w:rsidRPr="0021037B">
        <w:rPr>
          <w:rFonts w:ascii="Times New Roman" w:hAnsi="Times New Roman" w:cs="Times New Roman"/>
          <w:sz w:val="24"/>
          <w:szCs w:val="24"/>
        </w:rPr>
        <w:t>by sensitizing the teaching and scientific communities about the</w:t>
      </w:r>
      <w:r>
        <w:rPr>
          <w:rFonts w:ascii="Times New Roman" w:hAnsi="Times New Roman" w:cs="Times New Roman"/>
          <w:sz w:val="24"/>
          <w:szCs w:val="24"/>
        </w:rPr>
        <w:t xml:space="preserve"> </w:t>
      </w:r>
      <w:r w:rsidRPr="0021037B">
        <w:rPr>
          <w:rFonts w:ascii="Times New Roman" w:hAnsi="Times New Roman" w:cs="Times New Roman"/>
          <w:sz w:val="24"/>
          <w:szCs w:val="24"/>
        </w:rPr>
        <w:t>importance of IP and creating infrastructure for the same in the</w:t>
      </w:r>
      <w:r>
        <w:rPr>
          <w:rFonts w:ascii="Times New Roman" w:hAnsi="Times New Roman" w:cs="Times New Roman"/>
          <w:sz w:val="24"/>
          <w:szCs w:val="24"/>
        </w:rPr>
        <w:t xml:space="preserve"> </w:t>
      </w:r>
      <w:r w:rsidRPr="0021037B">
        <w:rPr>
          <w:rFonts w:ascii="Times New Roman" w:hAnsi="Times New Roman" w:cs="Times New Roman"/>
          <w:sz w:val="24"/>
          <w:szCs w:val="24"/>
        </w:rPr>
        <w:t>institutes of higher learning.</w:t>
      </w:r>
    </w:p>
    <w:p w14:paraId="43B76E0E" w14:textId="07CB0927" w:rsidR="0021037B" w:rsidRDefault="0021037B" w:rsidP="0021037B">
      <w:pPr>
        <w:spacing w:line="360" w:lineRule="auto"/>
        <w:jc w:val="both"/>
        <w:rPr>
          <w:rFonts w:ascii="Times New Roman" w:hAnsi="Times New Roman" w:cs="Times New Roman"/>
          <w:sz w:val="24"/>
          <w:szCs w:val="24"/>
        </w:rPr>
      </w:pPr>
      <w:r w:rsidRPr="0021037B">
        <w:rPr>
          <w:rFonts w:ascii="Times New Roman" w:hAnsi="Times New Roman" w:cs="Times New Roman"/>
          <w:sz w:val="24"/>
          <w:szCs w:val="24"/>
        </w:rPr>
        <w:t>Though there is no official record of the origin of IP, it is</w:t>
      </w:r>
      <w:r>
        <w:rPr>
          <w:rFonts w:ascii="Times New Roman" w:hAnsi="Times New Roman" w:cs="Times New Roman"/>
          <w:sz w:val="24"/>
          <w:szCs w:val="24"/>
        </w:rPr>
        <w:t xml:space="preserve"> </w:t>
      </w:r>
      <w:r w:rsidRPr="0021037B">
        <w:rPr>
          <w:rFonts w:ascii="Times New Roman" w:hAnsi="Times New Roman" w:cs="Times New Roman"/>
          <w:sz w:val="24"/>
          <w:szCs w:val="24"/>
        </w:rPr>
        <w:t>believed that a rudimentary form of IP was being practised around</w:t>
      </w:r>
      <w:r>
        <w:rPr>
          <w:rFonts w:ascii="Times New Roman" w:hAnsi="Times New Roman" w:cs="Times New Roman"/>
          <w:sz w:val="24"/>
          <w:szCs w:val="24"/>
        </w:rPr>
        <w:t xml:space="preserve"> </w:t>
      </w:r>
      <w:r w:rsidRPr="0021037B">
        <w:rPr>
          <w:rFonts w:ascii="Times New Roman" w:hAnsi="Times New Roman" w:cs="Times New Roman"/>
          <w:sz w:val="24"/>
          <w:szCs w:val="24"/>
        </w:rPr>
        <w:t>500 Before the Common Era (BCE) in Sybaris, a state of Greece.</w:t>
      </w:r>
      <w:r>
        <w:rPr>
          <w:rFonts w:ascii="Times New Roman" w:hAnsi="Times New Roman" w:cs="Times New Roman"/>
          <w:sz w:val="24"/>
          <w:szCs w:val="24"/>
        </w:rPr>
        <w:t xml:space="preserve"> </w:t>
      </w:r>
      <w:r w:rsidRPr="0021037B">
        <w:rPr>
          <w:rFonts w:ascii="Times New Roman" w:hAnsi="Times New Roman" w:cs="Times New Roman"/>
          <w:sz w:val="24"/>
          <w:szCs w:val="24"/>
        </w:rPr>
        <w:t>The natives of Sybaris were granted a year‘s protection for using</w:t>
      </w:r>
      <w:r>
        <w:rPr>
          <w:rFonts w:ascii="Times New Roman" w:hAnsi="Times New Roman" w:cs="Times New Roman"/>
          <w:sz w:val="24"/>
          <w:szCs w:val="24"/>
        </w:rPr>
        <w:t xml:space="preserve"> </w:t>
      </w:r>
      <w:r w:rsidRPr="0021037B">
        <w:rPr>
          <w:rFonts w:ascii="Times New Roman" w:hAnsi="Times New Roman" w:cs="Times New Roman"/>
          <w:sz w:val="24"/>
          <w:szCs w:val="24"/>
        </w:rPr>
        <w:t xml:space="preserve">their intellect to create ―any </w:t>
      </w:r>
      <w:r w:rsidRPr="0021037B">
        <w:rPr>
          <w:rFonts w:ascii="Times New Roman" w:hAnsi="Times New Roman" w:cs="Times New Roman"/>
          <w:sz w:val="24"/>
          <w:szCs w:val="24"/>
        </w:rPr>
        <w:lastRenderedPageBreak/>
        <w:t>new improvement in luxury.</w:t>
      </w:r>
      <w:r>
        <w:rPr>
          <w:rFonts w:ascii="Times New Roman" w:hAnsi="Times New Roman" w:cs="Times New Roman"/>
          <w:sz w:val="24"/>
          <w:szCs w:val="24"/>
        </w:rPr>
        <w:t xml:space="preserve"> </w:t>
      </w:r>
      <w:r w:rsidRPr="0021037B">
        <w:rPr>
          <w:rFonts w:ascii="Times New Roman" w:hAnsi="Times New Roman" w:cs="Times New Roman"/>
          <w:sz w:val="24"/>
          <w:szCs w:val="24"/>
        </w:rPr>
        <w:t>A practical and pragmatic approach for IP governance started</w:t>
      </w:r>
      <w:r>
        <w:rPr>
          <w:rFonts w:ascii="Times New Roman" w:hAnsi="Times New Roman" w:cs="Times New Roman"/>
          <w:sz w:val="24"/>
          <w:szCs w:val="24"/>
        </w:rPr>
        <w:t xml:space="preserve"> </w:t>
      </w:r>
      <w:r w:rsidRPr="0021037B">
        <w:rPr>
          <w:rFonts w:ascii="Times New Roman" w:hAnsi="Times New Roman" w:cs="Times New Roman"/>
          <w:sz w:val="24"/>
          <w:szCs w:val="24"/>
        </w:rPr>
        <w:t>taking shape in medieval Europe. In 1623, Britain passed an</w:t>
      </w:r>
      <w:r>
        <w:rPr>
          <w:rFonts w:ascii="Times New Roman" w:hAnsi="Times New Roman" w:cs="Times New Roman"/>
          <w:sz w:val="24"/>
          <w:szCs w:val="24"/>
        </w:rPr>
        <w:t xml:space="preserve"> </w:t>
      </w:r>
      <w:r w:rsidRPr="0021037B">
        <w:rPr>
          <w:rFonts w:ascii="Times New Roman" w:hAnsi="Times New Roman" w:cs="Times New Roman"/>
          <w:sz w:val="24"/>
          <w:szCs w:val="24"/>
        </w:rPr>
        <w:t>Intellectual Property Legislation which entitled guilds (association</w:t>
      </w:r>
      <w:r>
        <w:rPr>
          <w:rFonts w:ascii="Times New Roman" w:hAnsi="Times New Roman" w:cs="Times New Roman"/>
          <w:sz w:val="24"/>
          <w:szCs w:val="24"/>
        </w:rPr>
        <w:t xml:space="preserve"> </w:t>
      </w:r>
      <w:r w:rsidRPr="0021037B">
        <w:rPr>
          <w:rFonts w:ascii="Times New Roman" w:hAnsi="Times New Roman" w:cs="Times New Roman"/>
          <w:sz w:val="24"/>
          <w:szCs w:val="24"/>
        </w:rPr>
        <w:t>of artisans or merchants) to create innovations and bring them to</w:t>
      </w:r>
      <w:r>
        <w:rPr>
          <w:rFonts w:ascii="Times New Roman" w:hAnsi="Times New Roman" w:cs="Times New Roman"/>
          <w:sz w:val="24"/>
          <w:szCs w:val="24"/>
        </w:rPr>
        <w:t xml:space="preserve"> </w:t>
      </w:r>
      <w:r w:rsidRPr="0021037B">
        <w:rPr>
          <w:rFonts w:ascii="Times New Roman" w:hAnsi="Times New Roman" w:cs="Times New Roman"/>
          <w:sz w:val="24"/>
          <w:szCs w:val="24"/>
        </w:rPr>
        <w:t>market for trade purposes. However, this legislation brought a lot of</w:t>
      </w:r>
      <w:r>
        <w:rPr>
          <w:rFonts w:ascii="Times New Roman" w:hAnsi="Times New Roman" w:cs="Times New Roman"/>
          <w:sz w:val="24"/>
          <w:szCs w:val="24"/>
        </w:rPr>
        <w:t xml:space="preserve"> </w:t>
      </w:r>
      <w:r w:rsidRPr="0021037B">
        <w:rPr>
          <w:rFonts w:ascii="Times New Roman" w:hAnsi="Times New Roman" w:cs="Times New Roman"/>
          <w:sz w:val="24"/>
          <w:szCs w:val="24"/>
        </w:rPr>
        <w:t>resentment amongst the public, and thus was replaced by the</w:t>
      </w:r>
      <w:r>
        <w:rPr>
          <w:rFonts w:ascii="Times New Roman" w:hAnsi="Times New Roman" w:cs="Times New Roman"/>
          <w:sz w:val="24"/>
          <w:szCs w:val="24"/>
        </w:rPr>
        <w:t xml:space="preserve"> </w:t>
      </w:r>
      <w:r w:rsidRPr="0021037B">
        <w:rPr>
          <w:rFonts w:ascii="Times New Roman" w:hAnsi="Times New Roman" w:cs="Times New Roman"/>
          <w:sz w:val="24"/>
          <w:szCs w:val="24"/>
        </w:rPr>
        <w:t>Statute of Monopolies‘, which gave the rights to the original</w:t>
      </w:r>
      <w:r>
        <w:rPr>
          <w:rFonts w:ascii="Times New Roman" w:hAnsi="Times New Roman" w:cs="Times New Roman"/>
          <w:sz w:val="24"/>
          <w:szCs w:val="24"/>
        </w:rPr>
        <w:t xml:space="preserve"> </w:t>
      </w:r>
      <w:r w:rsidRPr="0021037B">
        <w:rPr>
          <w:rFonts w:ascii="Times New Roman" w:hAnsi="Times New Roman" w:cs="Times New Roman"/>
          <w:sz w:val="24"/>
          <w:szCs w:val="24"/>
        </w:rPr>
        <w:t>creator/inventor for 14 years. Another legislation, Statute of</w:t>
      </w:r>
      <w:r>
        <w:rPr>
          <w:rFonts w:ascii="Times New Roman" w:hAnsi="Times New Roman" w:cs="Times New Roman"/>
          <w:sz w:val="24"/>
          <w:szCs w:val="24"/>
        </w:rPr>
        <w:t xml:space="preserve"> </w:t>
      </w:r>
      <w:r w:rsidRPr="0021037B">
        <w:rPr>
          <w:rFonts w:ascii="Times New Roman" w:hAnsi="Times New Roman" w:cs="Times New Roman"/>
          <w:sz w:val="24"/>
          <w:szCs w:val="24"/>
        </w:rPr>
        <w:t>Anne‘, was passed by the British parliament in 1710. This</w:t>
      </w:r>
      <w:r>
        <w:rPr>
          <w:rFonts w:ascii="Times New Roman" w:hAnsi="Times New Roman" w:cs="Times New Roman"/>
          <w:sz w:val="24"/>
          <w:szCs w:val="24"/>
        </w:rPr>
        <w:t xml:space="preserve"> </w:t>
      </w:r>
      <w:r w:rsidRPr="0021037B">
        <w:rPr>
          <w:rFonts w:ascii="Times New Roman" w:hAnsi="Times New Roman" w:cs="Times New Roman"/>
          <w:sz w:val="24"/>
          <w:szCs w:val="24"/>
        </w:rPr>
        <w:t>legislation aimed at strengthening copyrights by providing rights to</w:t>
      </w:r>
      <w:r>
        <w:rPr>
          <w:rFonts w:ascii="Times New Roman" w:hAnsi="Times New Roman" w:cs="Times New Roman"/>
          <w:sz w:val="24"/>
          <w:szCs w:val="24"/>
        </w:rPr>
        <w:t xml:space="preserve"> </w:t>
      </w:r>
      <w:r w:rsidRPr="0021037B">
        <w:rPr>
          <w:rFonts w:ascii="Times New Roman" w:hAnsi="Times New Roman" w:cs="Times New Roman"/>
          <w:sz w:val="24"/>
          <w:szCs w:val="24"/>
        </w:rPr>
        <w:t>the authors for recreation and distribution of their work. The work</w:t>
      </w:r>
      <w:r>
        <w:rPr>
          <w:rFonts w:ascii="Times New Roman" w:hAnsi="Times New Roman" w:cs="Times New Roman"/>
          <w:sz w:val="24"/>
          <w:szCs w:val="24"/>
        </w:rPr>
        <w:t xml:space="preserve"> </w:t>
      </w:r>
      <w:r w:rsidRPr="0021037B">
        <w:rPr>
          <w:rFonts w:ascii="Times New Roman" w:hAnsi="Times New Roman" w:cs="Times New Roman"/>
          <w:sz w:val="24"/>
          <w:szCs w:val="24"/>
        </w:rPr>
        <w:t>could also be renewed for another 14 years. By the end of the 18</w:t>
      </w:r>
      <w:r w:rsidRPr="0021037B">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21037B">
        <w:rPr>
          <w:rFonts w:ascii="Times New Roman" w:hAnsi="Times New Roman" w:cs="Times New Roman"/>
          <w:sz w:val="24"/>
          <w:szCs w:val="24"/>
        </w:rPr>
        <w:t>century and the beginning of the 19th century, almost every country</w:t>
      </w:r>
      <w:r>
        <w:rPr>
          <w:rFonts w:ascii="Times New Roman" w:hAnsi="Times New Roman" w:cs="Times New Roman"/>
          <w:sz w:val="24"/>
          <w:szCs w:val="24"/>
        </w:rPr>
        <w:t xml:space="preserve"> </w:t>
      </w:r>
      <w:r w:rsidRPr="0021037B">
        <w:rPr>
          <w:rFonts w:ascii="Times New Roman" w:hAnsi="Times New Roman" w:cs="Times New Roman"/>
          <w:sz w:val="24"/>
          <w:szCs w:val="24"/>
        </w:rPr>
        <w:t>started laying down IP legislation to protect their novel inventions</w:t>
      </w:r>
      <w:r w:rsidR="001142E5">
        <w:rPr>
          <w:rFonts w:ascii="Times New Roman" w:hAnsi="Times New Roman" w:cs="Times New Roman"/>
          <w:sz w:val="24"/>
          <w:szCs w:val="24"/>
        </w:rPr>
        <w:t xml:space="preserve"> </w:t>
      </w:r>
      <w:r w:rsidRPr="0021037B">
        <w:rPr>
          <w:rFonts w:ascii="Times New Roman" w:hAnsi="Times New Roman" w:cs="Times New Roman"/>
          <w:sz w:val="24"/>
          <w:szCs w:val="24"/>
        </w:rPr>
        <w:t>and creations</w:t>
      </w:r>
    </w:p>
    <w:p w14:paraId="05CC230B" w14:textId="77777777" w:rsidR="00E90995" w:rsidRPr="0002637B" w:rsidRDefault="00E90995" w:rsidP="00E90995">
      <w:pPr>
        <w:spacing w:line="360" w:lineRule="auto"/>
        <w:jc w:val="both"/>
        <w:rPr>
          <w:rFonts w:ascii="Times New Roman" w:hAnsi="Times New Roman" w:cs="Times New Roman"/>
          <w:b/>
          <w:bCs/>
          <w:sz w:val="28"/>
          <w:szCs w:val="28"/>
        </w:rPr>
      </w:pPr>
      <w:r w:rsidRPr="0002637B">
        <w:rPr>
          <w:rFonts w:ascii="Times New Roman" w:hAnsi="Times New Roman" w:cs="Times New Roman"/>
          <w:b/>
          <w:bCs/>
          <w:sz w:val="28"/>
          <w:szCs w:val="28"/>
        </w:rPr>
        <w:t>Origin of IP</w:t>
      </w:r>
    </w:p>
    <w:p w14:paraId="70DC8435" w14:textId="75EC0084" w:rsidR="00E90995" w:rsidRDefault="00E90995" w:rsidP="00E90995">
      <w:pPr>
        <w:spacing w:line="360" w:lineRule="auto"/>
        <w:jc w:val="both"/>
        <w:rPr>
          <w:rFonts w:ascii="Times New Roman" w:hAnsi="Times New Roman" w:cs="Times New Roman"/>
          <w:sz w:val="24"/>
          <w:szCs w:val="24"/>
        </w:rPr>
      </w:pPr>
      <w:r w:rsidRPr="00E90995">
        <w:rPr>
          <w:rFonts w:ascii="Times New Roman" w:hAnsi="Times New Roman" w:cs="Times New Roman"/>
          <w:sz w:val="24"/>
          <w:szCs w:val="24"/>
        </w:rPr>
        <w:t>Though there is no official record of the origin of IP, it is</w:t>
      </w:r>
      <w:r>
        <w:rPr>
          <w:rFonts w:ascii="Times New Roman" w:hAnsi="Times New Roman" w:cs="Times New Roman"/>
          <w:sz w:val="24"/>
          <w:szCs w:val="24"/>
        </w:rPr>
        <w:t xml:space="preserve"> </w:t>
      </w:r>
      <w:r w:rsidRPr="00E90995">
        <w:rPr>
          <w:rFonts w:ascii="Times New Roman" w:hAnsi="Times New Roman" w:cs="Times New Roman"/>
          <w:sz w:val="24"/>
          <w:szCs w:val="24"/>
        </w:rPr>
        <w:t>believed that a rudimentary form of IP was being practised around</w:t>
      </w:r>
      <w:r>
        <w:rPr>
          <w:rFonts w:ascii="Times New Roman" w:hAnsi="Times New Roman" w:cs="Times New Roman"/>
          <w:sz w:val="24"/>
          <w:szCs w:val="24"/>
        </w:rPr>
        <w:t xml:space="preserve"> </w:t>
      </w:r>
      <w:r w:rsidRPr="00E90995">
        <w:rPr>
          <w:rFonts w:ascii="Times New Roman" w:hAnsi="Times New Roman" w:cs="Times New Roman"/>
          <w:sz w:val="24"/>
          <w:szCs w:val="24"/>
        </w:rPr>
        <w:t>500 Before the Common Era (BCE) in Sybaris, a state of Greece</w:t>
      </w:r>
      <w:r>
        <w:rPr>
          <w:rFonts w:ascii="Times New Roman" w:hAnsi="Times New Roman" w:cs="Times New Roman"/>
          <w:sz w:val="24"/>
          <w:szCs w:val="24"/>
        </w:rPr>
        <w:t xml:space="preserve">. </w:t>
      </w:r>
      <w:r w:rsidRPr="00E90995">
        <w:rPr>
          <w:rFonts w:ascii="Times New Roman" w:hAnsi="Times New Roman" w:cs="Times New Roman"/>
          <w:sz w:val="24"/>
          <w:szCs w:val="24"/>
        </w:rPr>
        <w:t>The natives of Sybaris were granted a year‘s protection for using</w:t>
      </w:r>
      <w:r>
        <w:rPr>
          <w:rFonts w:ascii="Times New Roman" w:hAnsi="Times New Roman" w:cs="Times New Roman"/>
          <w:sz w:val="24"/>
          <w:szCs w:val="24"/>
        </w:rPr>
        <w:t xml:space="preserve"> </w:t>
      </w:r>
      <w:r w:rsidRPr="00E90995">
        <w:rPr>
          <w:rFonts w:ascii="Times New Roman" w:hAnsi="Times New Roman" w:cs="Times New Roman"/>
          <w:sz w:val="24"/>
          <w:szCs w:val="24"/>
        </w:rPr>
        <w:t>their intellect to create ―any new improvement in luxury.</w:t>
      </w:r>
      <w:r>
        <w:rPr>
          <w:rFonts w:ascii="Times New Roman" w:hAnsi="Times New Roman" w:cs="Times New Roman"/>
          <w:sz w:val="24"/>
          <w:szCs w:val="24"/>
        </w:rPr>
        <w:t xml:space="preserve"> </w:t>
      </w:r>
      <w:r w:rsidRPr="00E90995">
        <w:rPr>
          <w:rFonts w:ascii="Times New Roman" w:hAnsi="Times New Roman" w:cs="Times New Roman"/>
          <w:sz w:val="24"/>
          <w:szCs w:val="24"/>
        </w:rPr>
        <w:t>A practical and pragmatic approach for IP governance started</w:t>
      </w:r>
      <w:r>
        <w:rPr>
          <w:rFonts w:ascii="Times New Roman" w:hAnsi="Times New Roman" w:cs="Times New Roman"/>
          <w:sz w:val="24"/>
          <w:szCs w:val="24"/>
        </w:rPr>
        <w:t xml:space="preserve"> </w:t>
      </w:r>
      <w:r w:rsidRPr="00E90995">
        <w:rPr>
          <w:rFonts w:ascii="Times New Roman" w:hAnsi="Times New Roman" w:cs="Times New Roman"/>
          <w:sz w:val="24"/>
          <w:szCs w:val="24"/>
        </w:rPr>
        <w:t>taking shape in medieval Europe. In 1623, Britain passed an</w:t>
      </w:r>
      <w:r>
        <w:rPr>
          <w:rFonts w:ascii="Times New Roman" w:hAnsi="Times New Roman" w:cs="Times New Roman"/>
          <w:sz w:val="24"/>
          <w:szCs w:val="24"/>
        </w:rPr>
        <w:t xml:space="preserve"> </w:t>
      </w:r>
      <w:r w:rsidRPr="00E90995">
        <w:rPr>
          <w:rFonts w:ascii="Times New Roman" w:hAnsi="Times New Roman" w:cs="Times New Roman"/>
          <w:sz w:val="24"/>
          <w:szCs w:val="24"/>
        </w:rPr>
        <w:t>Intellectual Property Legislation which entitled guilds (association</w:t>
      </w:r>
      <w:r>
        <w:rPr>
          <w:rFonts w:ascii="Times New Roman" w:hAnsi="Times New Roman" w:cs="Times New Roman"/>
          <w:sz w:val="24"/>
          <w:szCs w:val="24"/>
        </w:rPr>
        <w:t xml:space="preserve"> </w:t>
      </w:r>
      <w:r w:rsidRPr="00E90995">
        <w:rPr>
          <w:rFonts w:ascii="Times New Roman" w:hAnsi="Times New Roman" w:cs="Times New Roman"/>
          <w:sz w:val="24"/>
          <w:szCs w:val="24"/>
        </w:rPr>
        <w:t>of artisans or merchants) to create innovations and bring them to</w:t>
      </w:r>
      <w:r>
        <w:rPr>
          <w:rFonts w:ascii="Times New Roman" w:hAnsi="Times New Roman" w:cs="Times New Roman"/>
          <w:sz w:val="24"/>
          <w:szCs w:val="24"/>
        </w:rPr>
        <w:t xml:space="preserve"> </w:t>
      </w:r>
      <w:r w:rsidRPr="00E90995">
        <w:rPr>
          <w:rFonts w:ascii="Times New Roman" w:hAnsi="Times New Roman" w:cs="Times New Roman"/>
          <w:sz w:val="24"/>
          <w:szCs w:val="24"/>
        </w:rPr>
        <w:t>market for trade purposes. However, this legislation brought a lot of</w:t>
      </w:r>
      <w:r>
        <w:rPr>
          <w:rFonts w:ascii="Times New Roman" w:hAnsi="Times New Roman" w:cs="Times New Roman"/>
          <w:sz w:val="24"/>
          <w:szCs w:val="24"/>
        </w:rPr>
        <w:t xml:space="preserve"> </w:t>
      </w:r>
      <w:r w:rsidRPr="00E90995">
        <w:rPr>
          <w:rFonts w:ascii="Times New Roman" w:hAnsi="Times New Roman" w:cs="Times New Roman"/>
          <w:sz w:val="24"/>
          <w:szCs w:val="24"/>
        </w:rPr>
        <w:t>resentment amongst the public, and thus was replaced by the</w:t>
      </w:r>
      <w:r>
        <w:rPr>
          <w:rFonts w:ascii="Times New Roman" w:hAnsi="Times New Roman" w:cs="Times New Roman"/>
          <w:sz w:val="24"/>
          <w:szCs w:val="24"/>
        </w:rPr>
        <w:t xml:space="preserve"> </w:t>
      </w:r>
      <w:r w:rsidRPr="00E90995">
        <w:rPr>
          <w:rFonts w:ascii="Times New Roman" w:hAnsi="Times New Roman" w:cs="Times New Roman"/>
          <w:sz w:val="24"/>
          <w:szCs w:val="24"/>
        </w:rPr>
        <w:t>Statute of Monopolies‘, which gave the rights to the original</w:t>
      </w:r>
      <w:r>
        <w:rPr>
          <w:rFonts w:ascii="Times New Roman" w:hAnsi="Times New Roman" w:cs="Times New Roman"/>
          <w:sz w:val="24"/>
          <w:szCs w:val="24"/>
        </w:rPr>
        <w:t xml:space="preserve"> </w:t>
      </w:r>
      <w:r w:rsidRPr="00E90995">
        <w:rPr>
          <w:rFonts w:ascii="Times New Roman" w:hAnsi="Times New Roman" w:cs="Times New Roman"/>
          <w:sz w:val="24"/>
          <w:szCs w:val="24"/>
        </w:rPr>
        <w:t>creator/inventor for 14 years. Another legislation, Statute of</w:t>
      </w:r>
      <w:r>
        <w:rPr>
          <w:rFonts w:ascii="Times New Roman" w:hAnsi="Times New Roman" w:cs="Times New Roman"/>
          <w:sz w:val="24"/>
          <w:szCs w:val="24"/>
        </w:rPr>
        <w:t xml:space="preserve"> </w:t>
      </w:r>
      <w:r w:rsidRPr="00E90995">
        <w:rPr>
          <w:rFonts w:ascii="Times New Roman" w:hAnsi="Times New Roman" w:cs="Times New Roman"/>
          <w:sz w:val="24"/>
          <w:szCs w:val="24"/>
        </w:rPr>
        <w:t>Anne‘, was passed by the British parliament in 1710. This</w:t>
      </w:r>
      <w:r>
        <w:rPr>
          <w:rFonts w:ascii="Times New Roman" w:hAnsi="Times New Roman" w:cs="Times New Roman"/>
          <w:sz w:val="24"/>
          <w:szCs w:val="24"/>
        </w:rPr>
        <w:t xml:space="preserve"> </w:t>
      </w:r>
      <w:r w:rsidRPr="00E90995">
        <w:rPr>
          <w:rFonts w:ascii="Times New Roman" w:hAnsi="Times New Roman" w:cs="Times New Roman"/>
          <w:sz w:val="24"/>
          <w:szCs w:val="24"/>
        </w:rPr>
        <w:t>legislation aimed at strengthening copyrights by providing rights to</w:t>
      </w:r>
      <w:r>
        <w:rPr>
          <w:rFonts w:ascii="Times New Roman" w:hAnsi="Times New Roman" w:cs="Times New Roman"/>
          <w:sz w:val="24"/>
          <w:szCs w:val="24"/>
        </w:rPr>
        <w:t xml:space="preserve"> </w:t>
      </w:r>
      <w:r w:rsidRPr="00E90995">
        <w:rPr>
          <w:rFonts w:ascii="Times New Roman" w:hAnsi="Times New Roman" w:cs="Times New Roman"/>
          <w:sz w:val="24"/>
          <w:szCs w:val="24"/>
        </w:rPr>
        <w:t>the authors for recreation and distribution of their work. The work</w:t>
      </w:r>
      <w:r>
        <w:rPr>
          <w:rFonts w:ascii="Times New Roman" w:hAnsi="Times New Roman" w:cs="Times New Roman"/>
          <w:sz w:val="24"/>
          <w:szCs w:val="24"/>
        </w:rPr>
        <w:t xml:space="preserve"> </w:t>
      </w:r>
      <w:r w:rsidRPr="00E90995">
        <w:rPr>
          <w:rFonts w:ascii="Times New Roman" w:hAnsi="Times New Roman" w:cs="Times New Roman"/>
          <w:sz w:val="24"/>
          <w:szCs w:val="24"/>
        </w:rPr>
        <w:t>could also be renewed for another 14 years. By the end of the 18</w:t>
      </w:r>
      <w:r w:rsidRPr="00E90995">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E90995">
        <w:rPr>
          <w:rFonts w:ascii="Times New Roman" w:hAnsi="Times New Roman" w:cs="Times New Roman"/>
          <w:sz w:val="24"/>
          <w:szCs w:val="24"/>
        </w:rPr>
        <w:t>century and the beginning of the 19th century, almost every country</w:t>
      </w:r>
      <w:r>
        <w:rPr>
          <w:rFonts w:ascii="Times New Roman" w:hAnsi="Times New Roman" w:cs="Times New Roman"/>
          <w:sz w:val="24"/>
          <w:szCs w:val="24"/>
        </w:rPr>
        <w:t xml:space="preserve"> </w:t>
      </w:r>
      <w:r w:rsidRPr="00E90995">
        <w:rPr>
          <w:rFonts w:ascii="Times New Roman" w:hAnsi="Times New Roman" w:cs="Times New Roman"/>
          <w:sz w:val="24"/>
          <w:szCs w:val="24"/>
        </w:rPr>
        <w:t>started laying down IP legislation to protect their novel inventions</w:t>
      </w:r>
      <w:r>
        <w:rPr>
          <w:rFonts w:ascii="Times New Roman" w:hAnsi="Times New Roman" w:cs="Times New Roman"/>
          <w:sz w:val="24"/>
          <w:szCs w:val="24"/>
        </w:rPr>
        <w:t xml:space="preserve"> </w:t>
      </w:r>
      <w:r w:rsidRPr="00E90995">
        <w:rPr>
          <w:rFonts w:ascii="Times New Roman" w:hAnsi="Times New Roman" w:cs="Times New Roman"/>
          <w:sz w:val="24"/>
          <w:szCs w:val="24"/>
        </w:rPr>
        <w:t>and creations.</w:t>
      </w:r>
    </w:p>
    <w:p w14:paraId="68B2E0E0" w14:textId="241F9604" w:rsidR="00E90995" w:rsidRPr="0002637B" w:rsidRDefault="00E90995" w:rsidP="00E90995">
      <w:pPr>
        <w:spacing w:line="360" w:lineRule="auto"/>
        <w:jc w:val="both"/>
        <w:rPr>
          <w:rFonts w:ascii="Times New Roman" w:hAnsi="Times New Roman" w:cs="Times New Roman"/>
          <w:b/>
          <w:bCs/>
          <w:sz w:val="28"/>
          <w:szCs w:val="28"/>
        </w:rPr>
      </w:pPr>
      <w:r w:rsidRPr="0002637B">
        <w:rPr>
          <w:rFonts w:ascii="Times New Roman" w:hAnsi="Times New Roman" w:cs="Times New Roman"/>
          <w:b/>
          <w:bCs/>
          <w:sz w:val="28"/>
          <w:szCs w:val="28"/>
        </w:rPr>
        <w:t>History of IP in India</w:t>
      </w:r>
    </w:p>
    <w:p w14:paraId="3169F0E7" w14:textId="6ACAD68A" w:rsidR="00E90995" w:rsidRPr="00E90995" w:rsidRDefault="00E90995" w:rsidP="00E90995">
      <w:pPr>
        <w:spacing w:line="360" w:lineRule="auto"/>
        <w:jc w:val="both"/>
        <w:rPr>
          <w:rFonts w:ascii="Times New Roman" w:hAnsi="Times New Roman" w:cs="Times New Roman"/>
          <w:b/>
          <w:bCs/>
          <w:sz w:val="24"/>
          <w:szCs w:val="24"/>
        </w:rPr>
      </w:pPr>
      <w:r w:rsidRPr="00E90995">
        <w:rPr>
          <w:rFonts w:ascii="Times New Roman" w:hAnsi="Times New Roman" w:cs="Times New Roman"/>
          <w:b/>
          <w:bCs/>
          <w:sz w:val="24"/>
          <w:szCs w:val="24"/>
        </w:rPr>
        <w:t>Patents</w:t>
      </w:r>
    </w:p>
    <w:p w14:paraId="23BE4CD1" w14:textId="3D82E794" w:rsidR="00E90995" w:rsidRDefault="00E90995" w:rsidP="00E90995">
      <w:pPr>
        <w:spacing w:line="360" w:lineRule="auto"/>
        <w:jc w:val="both"/>
        <w:rPr>
          <w:rFonts w:ascii="Times New Roman" w:hAnsi="Times New Roman" w:cs="Times New Roman"/>
          <w:sz w:val="24"/>
          <w:szCs w:val="24"/>
        </w:rPr>
      </w:pPr>
      <w:r w:rsidRPr="00E90995">
        <w:rPr>
          <w:rFonts w:ascii="Times New Roman" w:hAnsi="Times New Roman" w:cs="Times New Roman"/>
          <w:sz w:val="24"/>
          <w:szCs w:val="24"/>
        </w:rPr>
        <w:t>The history of the Indian patent system dates back to the pre</w:t>
      </w:r>
      <w:r>
        <w:rPr>
          <w:rFonts w:ascii="Times New Roman" w:hAnsi="Times New Roman" w:cs="Times New Roman"/>
          <w:sz w:val="24"/>
          <w:szCs w:val="24"/>
        </w:rPr>
        <w:t xml:space="preserve"> </w:t>
      </w:r>
      <w:r w:rsidRPr="00E90995">
        <w:rPr>
          <w:rFonts w:ascii="Times New Roman" w:hAnsi="Times New Roman" w:cs="Times New Roman"/>
          <w:sz w:val="24"/>
          <w:szCs w:val="24"/>
        </w:rPr>
        <w:t>independence era of British rule.</w:t>
      </w:r>
      <w:r>
        <w:rPr>
          <w:rFonts w:ascii="Times New Roman" w:hAnsi="Times New Roman" w:cs="Times New Roman"/>
          <w:sz w:val="24"/>
          <w:szCs w:val="24"/>
        </w:rPr>
        <w:t xml:space="preserve"> </w:t>
      </w:r>
      <w:r w:rsidRPr="00E90995">
        <w:rPr>
          <w:rFonts w:ascii="Times New Roman" w:hAnsi="Times New Roman" w:cs="Times New Roman"/>
          <w:sz w:val="24"/>
          <w:szCs w:val="24"/>
        </w:rPr>
        <w:t>The first patent related legislation</w:t>
      </w:r>
      <w:r>
        <w:rPr>
          <w:rFonts w:ascii="Times New Roman" w:hAnsi="Times New Roman" w:cs="Times New Roman"/>
          <w:sz w:val="24"/>
          <w:szCs w:val="24"/>
        </w:rPr>
        <w:t xml:space="preserve"> </w:t>
      </w:r>
      <w:r w:rsidRPr="00E90995">
        <w:rPr>
          <w:rFonts w:ascii="Times New Roman" w:hAnsi="Times New Roman" w:cs="Times New Roman"/>
          <w:sz w:val="24"/>
          <w:szCs w:val="24"/>
        </w:rPr>
        <w:t>in India was Act VI of 1856, adapted from the British Patent Law of</w:t>
      </w:r>
      <w:r>
        <w:rPr>
          <w:rFonts w:ascii="Times New Roman" w:hAnsi="Times New Roman" w:cs="Times New Roman"/>
          <w:sz w:val="24"/>
          <w:szCs w:val="24"/>
        </w:rPr>
        <w:t xml:space="preserve"> </w:t>
      </w:r>
      <w:r w:rsidRPr="00E90995">
        <w:rPr>
          <w:rFonts w:ascii="Times New Roman" w:hAnsi="Times New Roman" w:cs="Times New Roman"/>
          <w:sz w:val="24"/>
          <w:szCs w:val="24"/>
        </w:rPr>
        <w:t>1852. The objective of this legislation was to encourage the</w:t>
      </w:r>
      <w:r>
        <w:rPr>
          <w:rFonts w:ascii="Times New Roman" w:hAnsi="Times New Roman" w:cs="Times New Roman"/>
          <w:sz w:val="24"/>
          <w:szCs w:val="24"/>
        </w:rPr>
        <w:t xml:space="preserve"> </w:t>
      </w:r>
      <w:r w:rsidRPr="00E90995">
        <w:rPr>
          <w:rFonts w:ascii="Times New Roman" w:hAnsi="Times New Roman" w:cs="Times New Roman"/>
          <w:sz w:val="24"/>
          <w:szCs w:val="24"/>
        </w:rPr>
        <w:t xml:space="preserve">inventions of new and useful </w:t>
      </w:r>
      <w:r w:rsidRPr="00E90995">
        <w:rPr>
          <w:rFonts w:ascii="Times New Roman" w:hAnsi="Times New Roman" w:cs="Times New Roman"/>
          <w:sz w:val="24"/>
          <w:szCs w:val="24"/>
        </w:rPr>
        <w:lastRenderedPageBreak/>
        <w:t>manufactures. The rights conferred to</w:t>
      </w:r>
      <w:r>
        <w:rPr>
          <w:rFonts w:ascii="Times New Roman" w:hAnsi="Times New Roman" w:cs="Times New Roman"/>
          <w:sz w:val="24"/>
          <w:szCs w:val="24"/>
        </w:rPr>
        <w:t xml:space="preserve"> </w:t>
      </w:r>
      <w:r w:rsidRPr="00E90995">
        <w:rPr>
          <w:rFonts w:ascii="Times New Roman" w:hAnsi="Times New Roman" w:cs="Times New Roman"/>
          <w:sz w:val="24"/>
          <w:szCs w:val="24"/>
        </w:rPr>
        <w:t>the inventor were termed as Exclusive Privileges‘. In 1859, certain</w:t>
      </w:r>
      <w:r>
        <w:rPr>
          <w:rFonts w:ascii="Times New Roman" w:hAnsi="Times New Roman" w:cs="Times New Roman"/>
          <w:sz w:val="24"/>
          <w:szCs w:val="24"/>
        </w:rPr>
        <w:t xml:space="preserve"> </w:t>
      </w:r>
      <w:r w:rsidRPr="00E90995">
        <w:rPr>
          <w:rFonts w:ascii="Times New Roman" w:hAnsi="Times New Roman" w:cs="Times New Roman"/>
          <w:sz w:val="24"/>
          <w:szCs w:val="24"/>
        </w:rPr>
        <w:t>amendments were made to the Act, such as:</w:t>
      </w:r>
    </w:p>
    <w:p w14:paraId="6A6E71C5" w14:textId="77777777" w:rsidR="00E90995" w:rsidRPr="00E90995" w:rsidRDefault="00E90995" w:rsidP="00E90995">
      <w:pPr>
        <w:pStyle w:val="ListParagraph"/>
        <w:numPr>
          <w:ilvl w:val="0"/>
          <w:numId w:val="4"/>
        </w:numPr>
        <w:spacing w:line="360" w:lineRule="auto"/>
        <w:jc w:val="both"/>
        <w:rPr>
          <w:rFonts w:ascii="Times New Roman" w:hAnsi="Times New Roman" w:cs="Times New Roman"/>
          <w:sz w:val="24"/>
          <w:szCs w:val="24"/>
        </w:rPr>
      </w:pPr>
      <w:r w:rsidRPr="00E90995">
        <w:rPr>
          <w:rFonts w:ascii="Times New Roman" w:hAnsi="Times New Roman" w:cs="Times New Roman"/>
          <w:sz w:val="24"/>
          <w:szCs w:val="24"/>
        </w:rPr>
        <w:t>Grant of exclusive privileges to useful inventions.</w:t>
      </w:r>
    </w:p>
    <w:p w14:paraId="2A0F910C" w14:textId="3BA8CCC9" w:rsidR="00E90995" w:rsidRPr="00E90995" w:rsidRDefault="00E90995" w:rsidP="00E90995">
      <w:pPr>
        <w:pStyle w:val="ListParagraph"/>
        <w:numPr>
          <w:ilvl w:val="0"/>
          <w:numId w:val="4"/>
        </w:numPr>
        <w:spacing w:line="360" w:lineRule="auto"/>
        <w:jc w:val="both"/>
        <w:rPr>
          <w:rFonts w:ascii="Times New Roman" w:hAnsi="Times New Roman" w:cs="Times New Roman"/>
          <w:sz w:val="24"/>
          <w:szCs w:val="24"/>
        </w:rPr>
      </w:pPr>
      <w:r w:rsidRPr="00E90995">
        <w:rPr>
          <w:rFonts w:ascii="Times New Roman" w:hAnsi="Times New Roman" w:cs="Times New Roman"/>
          <w:sz w:val="24"/>
          <w:szCs w:val="24"/>
        </w:rPr>
        <w:t>Increase of priority time from 6 months to 12 months.</w:t>
      </w:r>
    </w:p>
    <w:p w14:paraId="48715AA8" w14:textId="03457E8A" w:rsidR="00E90995" w:rsidRPr="00E90995" w:rsidRDefault="00E90995" w:rsidP="00E90995">
      <w:pPr>
        <w:pStyle w:val="ListParagraph"/>
        <w:numPr>
          <w:ilvl w:val="0"/>
          <w:numId w:val="4"/>
        </w:numPr>
        <w:spacing w:line="360" w:lineRule="auto"/>
        <w:jc w:val="both"/>
        <w:rPr>
          <w:rFonts w:ascii="Times New Roman" w:hAnsi="Times New Roman" w:cs="Times New Roman"/>
          <w:sz w:val="24"/>
          <w:szCs w:val="24"/>
        </w:rPr>
      </w:pPr>
      <w:r w:rsidRPr="00E90995">
        <w:rPr>
          <w:rFonts w:ascii="Times New Roman" w:hAnsi="Times New Roman" w:cs="Times New Roman"/>
          <w:sz w:val="24"/>
          <w:szCs w:val="24"/>
        </w:rPr>
        <w:t>Exclusion of importers from the definition of the inventor</w:t>
      </w:r>
    </w:p>
    <w:p w14:paraId="7DF2A416" w14:textId="77777777" w:rsidR="00586034" w:rsidRDefault="00E90995" w:rsidP="00E90995">
      <w:pPr>
        <w:spacing w:line="360" w:lineRule="auto"/>
        <w:jc w:val="both"/>
        <w:rPr>
          <w:rFonts w:ascii="Times New Roman" w:hAnsi="Times New Roman" w:cs="Times New Roman"/>
          <w:sz w:val="24"/>
          <w:szCs w:val="24"/>
        </w:rPr>
      </w:pPr>
      <w:r w:rsidRPr="00E90995">
        <w:rPr>
          <w:rFonts w:ascii="Times New Roman" w:hAnsi="Times New Roman" w:cs="Times New Roman"/>
          <w:sz w:val="24"/>
          <w:szCs w:val="24"/>
        </w:rPr>
        <w:t xml:space="preserve">A few years later, it was felt that </w:t>
      </w:r>
      <w:r>
        <w:rPr>
          <w:rFonts w:ascii="Times New Roman" w:hAnsi="Times New Roman" w:cs="Times New Roman"/>
          <w:sz w:val="24"/>
          <w:szCs w:val="24"/>
        </w:rPr>
        <w:t>‘</w:t>
      </w:r>
      <w:r w:rsidRPr="00E90995">
        <w:rPr>
          <w:rFonts w:ascii="Times New Roman" w:hAnsi="Times New Roman" w:cs="Times New Roman"/>
          <w:sz w:val="24"/>
          <w:szCs w:val="24"/>
        </w:rPr>
        <w:t>Designs‘ could also pass the</w:t>
      </w:r>
      <w:r>
        <w:rPr>
          <w:rFonts w:ascii="Times New Roman" w:hAnsi="Times New Roman" w:cs="Times New Roman"/>
          <w:sz w:val="24"/>
          <w:szCs w:val="24"/>
        </w:rPr>
        <w:t xml:space="preserve"> </w:t>
      </w:r>
      <w:r w:rsidRPr="00E90995">
        <w:rPr>
          <w:rFonts w:ascii="Times New Roman" w:hAnsi="Times New Roman" w:cs="Times New Roman"/>
          <w:sz w:val="24"/>
          <w:szCs w:val="24"/>
        </w:rPr>
        <w:t>criteria of the invention and thus should be included in the Patent</w:t>
      </w:r>
      <w:r>
        <w:rPr>
          <w:rFonts w:ascii="Times New Roman" w:hAnsi="Times New Roman" w:cs="Times New Roman"/>
          <w:sz w:val="24"/>
          <w:szCs w:val="24"/>
        </w:rPr>
        <w:t xml:space="preserve"> </w:t>
      </w:r>
      <w:r w:rsidRPr="00E90995">
        <w:rPr>
          <w:rFonts w:ascii="Times New Roman" w:hAnsi="Times New Roman" w:cs="Times New Roman"/>
          <w:sz w:val="24"/>
          <w:szCs w:val="24"/>
        </w:rPr>
        <w:t>Act. The new Act was rechristened as ―The Patterns and Designs</w:t>
      </w:r>
      <w:r>
        <w:rPr>
          <w:rFonts w:ascii="Times New Roman" w:hAnsi="Times New Roman" w:cs="Times New Roman"/>
          <w:sz w:val="24"/>
          <w:szCs w:val="24"/>
        </w:rPr>
        <w:t xml:space="preserve"> </w:t>
      </w:r>
      <w:r w:rsidRPr="00E90995">
        <w:rPr>
          <w:rFonts w:ascii="Times New Roman" w:hAnsi="Times New Roman" w:cs="Times New Roman"/>
          <w:sz w:val="24"/>
          <w:szCs w:val="24"/>
        </w:rPr>
        <w:t>Protection Act‖ under Act XIII of 1872. This Act was further</w:t>
      </w:r>
      <w:r>
        <w:rPr>
          <w:rFonts w:ascii="Times New Roman" w:hAnsi="Times New Roman" w:cs="Times New Roman"/>
          <w:sz w:val="24"/>
          <w:szCs w:val="24"/>
        </w:rPr>
        <w:t xml:space="preserve"> </w:t>
      </w:r>
      <w:r w:rsidRPr="00E90995">
        <w:rPr>
          <w:rFonts w:ascii="Times New Roman" w:hAnsi="Times New Roman" w:cs="Times New Roman"/>
          <w:sz w:val="24"/>
          <w:szCs w:val="24"/>
        </w:rPr>
        <w:t>amended in 1883 (XVI of 1883) to include the provision of</w:t>
      </w:r>
      <w:r>
        <w:rPr>
          <w:rFonts w:ascii="Times New Roman" w:hAnsi="Times New Roman" w:cs="Times New Roman"/>
          <w:sz w:val="24"/>
          <w:szCs w:val="24"/>
        </w:rPr>
        <w:t xml:space="preserve"> </w:t>
      </w:r>
      <w:r w:rsidRPr="00E90995">
        <w:rPr>
          <w:rFonts w:ascii="Times New Roman" w:hAnsi="Times New Roman" w:cs="Times New Roman"/>
          <w:sz w:val="24"/>
          <w:szCs w:val="24"/>
        </w:rPr>
        <w:t xml:space="preserve">protection for </w:t>
      </w:r>
      <w:r>
        <w:rPr>
          <w:rFonts w:ascii="Times New Roman" w:hAnsi="Times New Roman" w:cs="Times New Roman"/>
          <w:sz w:val="24"/>
          <w:szCs w:val="24"/>
        </w:rPr>
        <w:t>‘</w:t>
      </w:r>
      <w:r w:rsidRPr="00E90995">
        <w:rPr>
          <w:rFonts w:ascii="Times New Roman" w:hAnsi="Times New Roman" w:cs="Times New Roman"/>
          <w:sz w:val="24"/>
          <w:szCs w:val="24"/>
        </w:rPr>
        <w:t>Novelty‘ in the invention.</w:t>
      </w:r>
      <w:r>
        <w:rPr>
          <w:rFonts w:ascii="Times New Roman" w:hAnsi="Times New Roman" w:cs="Times New Roman"/>
          <w:sz w:val="24"/>
          <w:szCs w:val="24"/>
        </w:rPr>
        <w:t xml:space="preserve"> </w:t>
      </w:r>
      <w:r w:rsidRPr="00E90995">
        <w:rPr>
          <w:rFonts w:ascii="Times New Roman" w:hAnsi="Times New Roman" w:cs="Times New Roman"/>
          <w:sz w:val="24"/>
          <w:szCs w:val="24"/>
        </w:rPr>
        <w:t>At the beginning of the 20th century, all the earlier Acts related</w:t>
      </w:r>
      <w:r>
        <w:rPr>
          <w:rFonts w:ascii="Times New Roman" w:hAnsi="Times New Roman" w:cs="Times New Roman"/>
          <w:sz w:val="24"/>
          <w:szCs w:val="24"/>
        </w:rPr>
        <w:t xml:space="preserve"> </w:t>
      </w:r>
      <w:r w:rsidRPr="00E90995">
        <w:rPr>
          <w:rFonts w:ascii="Times New Roman" w:hAnsi="Times New Roman" w:cs="Times New Roman"/>
          <w:sz w:val="24"/>
          <w:szCs w:val="24"/>
        </w:rPr>
        <w:t>to inventions and designs were done away with the introduction of</w:t>
      </w:r>
      <w:r>
        <w:rPr>
          <w:rFonts w:ascii="Times New Roman" w:hAnsi="Times New Roman" w:cs="Times New Roman"/>
          <w:sz w:val="24"/>
          <w:szCs w:val="24"/>
        </w:rPr>
        <w:t xml:space="preserve"> </w:t>
      </w:r>
      <w:r w:rsidRPr="00E90995">
        <w:rPr>
          <w:rFonts w:ascii="Times New Roman" w:hAnsi="Times New Roman" w:cs="Times New Roman"/>
          <w:sz w:val="24"/>
          <w:szCs w:val="24"/>
        </w:rPr>
        <w:t xml:space="preserve">The Indian Patents and Designs Act, </w:t>
      </w:r>
      <w:r>
        <w:rPr>
          <w:rFonts w:ascii="Times New Roman" w:hAnsi="Times New Roman" w:cs="Times New Roman"/>
          <w:sz w:val="24"/>
          <w:szCs w:val="24"/>
        </w:rPr>
        <w:t>‘</w:t>
      </w:r>
      <w:r w:rsidRPr="00E90995">
        <w:rPr>
          <w:rFonts w:ascii="Times New Roman" w:hAnsi="Times New Roman" w:cs="Times New Roman"/>
          <w:sz w:val="24"/>
          <w:szCs w:val="24"/>
        </w:rPr>
        <w:t>1911‘ (Act II of 1911). As per</w:t>
      </w:r>
      <w:r>
        <w:rPr>
          <w:rFonts w:ascii="Times New Roman" w:hAnsi="Times New Roman" w:cs="Times New Roman"/>
          <w:sz w:val="24"/>
          <w:szCs w:val="24"/>
        </w:rPr>
        <w:t xml:space="preserve"> </w:t>
      </w:r>
      <w:r w:rsidRPr="00E90995">
        <w:rPr>
          <w:rFonts w:ascii="Times New Roman" w:hAnsi="Times New Roman" w:cs="Times New Roman"/>
          <w:sz w:val="24"/>
          <w:szCs w:val="24"/>
        </w:rPr>
        <w:t>this Act, the governance of patents was placed under the</w:t>
      </w:r>
      <w:r>
        <w:rPr>
          <w:rFonts w:ascii="Times New Roman" w:hAnsi="Times New Roman" w:cs="Times New Roman"/>
          <w:sz w:val="24"/>
          <w:szCs w:val="24"/>
        </w:rPr>
        <w:t xml:space="preserve"> </w:t>
      </w:r>
      <w:r w:rsidRPr="00E90995">
        <w:rPr>
          <w:rFonts w:ascii="Times New Roman" w:hAnsi="Times New Roman" w:cs="Times New Roman"/>
          <w:sz w:val="24"/>
          <w:szCs w:val="24"/>
        </w:rPr>
        <w:t>management of the Controller of Patents. In the next three decades,</w:t>
      </w:r>
      <w:r>
        <w:rPr>
          <w:rFonts w:ascii="Times New Roman" w:hAnsi="Times New Roman" w:cs="Times New Roman"/>
          <w:sz w:val="24"/>
          <w:szCs w:val="24"/>
        </w:rPr>
        <w:t xml:space="preserve"> </w:t>
      </w:r>
      <w:r w:rsidRPr="00E90995">
        <w:rPr>
          <w:rFonts w:ascii="Times New Roman" w:hAnsi="Times New Roman" w:cs="Times New Roman"/>
          <w:sz w:val="24"/>
          <w:szCs w:val="24"/>
        </w:rPr>
        <w:t>many amendments were introduced for reciprocal arrangements</w:t>
      </w:r>
      <w:r>
        <w:rPr>
          <w:rFonts w:ascii="Times New Roman" w:hAnsi="Times New Roman" w:cs="Times New Roman"/>
          <w:sz w:val="24"/>
          <w:szCs w:val="24"/>
        </w:rPr>
        <w:t xml:space="preserve"> </w:t>
      </w:r>
      <w:r w:rsidRPr="00E90995">
        <w:rPr>
          <w:rFonts w:ascii="Times New Roman" w:hAnsi="Times New Roman" w:cs="Times New Roman"/>
          <w:sz w:val="24"/>
          <w:szCs w:val="24"/>
        </w:rPr>
        <w:t>with other countries for securing priority dates. These amendments</w:t>
      </w:r>
      <w:r>
        <w:rPr>
          <w:rFonts w:ascii="Times New Roman" w:hAnsi="Times New Roman" w:cs="Times New Roman"/>
          <w:sz w:val="24"/>
          <w:szCs w:val="24"/>
        </w:rPr>
        <w:t xml:space="preserve"> </w:t>
      </w:r>
      <w:r w:rsidRPr="00E90995">
        <w:rPr>
          <w:rFonts w:ascii="Times New Roman" w:hAnsi="Times New Roman" w:cs="Times New Roman"/>
          <w:sz w:val="24"/>
          <w:szCs w:val="24"/>
        </w:rPr>
        <w:t>dealt with</w:t>
      </w:r>
      <w:r w:rsidR="00586034">
        <w:rPr>
          <w:rFonts w:ascii="Times New Roman" w:hAnsi="Times New Roman" w:cs="Times New Roman"/>
          <w:sz w:val="24"/>
          <w:szCs w:val="24"/>
        </w:rPr>
        <w:t>:</w:t>
      </w:r>
    </w:p>
    <w:p w14:paraId="360D247A" w14:textId="440E918D" w:rsidR="00E90995" w:rsidRPr="00586034" w:rsidRDefault="00E90995" w:rsidP="00586034">
      <w:pPr>
        <w:pStyle w:val="ListParagraph"/>
        <w:numPr>
          <w:ilvl w:val="0"/>
          <w:numId w:val="7"/>
        </w:num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Use of invention by the government.</w:t>
      </w:r>
    </w:p>
    <w:p w14:paraId="313D2A06" w14:textId="6A56284A" w:rsidR="00E90995" w:rsidRPr="00586034" w:rsidRDefault="00E90995" w:rsidP="00586034">
      <w:pPr>
        <w:pStyle w:val="ListParagraph"/>
        <w:numPr>
          <w:ilvl w:val="0"/>
          <w:numId w:val="7"/>
        </w:num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Patent of Addition.</w:t>
      </w:r>
    </w:p>
    <w:p w14:paraId="182F918E" w14:textId="2BEB6655" w:rsidR="00E90995" w:rsidRPr="00586034" w:rsidRDefault="00E90995" w:rsidP="00586034">
      <w:pPr>
        <w:pStyle w:val="ListParagraph"/>
        <w:numPr>
          <w:ilvl w:val="0"/>
          <w:numId w:val="7"/>
        </w:num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Enhancing the term of the patent from 14 years to 16 years.</w:t>
      </w:r>
    </w:p>
    <w:p w14:paraId="50C4B22B" w14:textId="5943B183" w:rsidR="00E90995" w:rsidRPr="00586034" w:rsidRDefault="00E90995" w:rsidP="00586034">
      <w:pPr>
        <w:pStyle w:val="ListParagraph"/>
        <w:numPr>
          <w:ilvl w:val="0"/>
          <w:numId w:val="7"/>
        </w:num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 xml:space="preserve">Filing of Provisional </w:t>
      </w:r>
      <w:r w:rsidR="009B6457" w:rsidRPr="00586034">
        <w:rPr>
          <w:rFonts w:ascii="Times New Roman" w:hAnsi="Times New Roman" w:cs="Times New Roman"/>
          <w:sz w:val="24"/>
          <w:szCs w:val="24"/>
        </w:rPr>
        <w:t>Application‘and</w:t>
      </w:r>
      <w:r w:rsidRPr="00586034">
        <w:rPr>
          <w:rFonts w:ascii="Times New Roman" w:hAnsi="Times New Roman" w:cs="Times New Roman"/>
          <w:sz w:val="24"/>
          <w:szCs w:val="24"/>
        </w:rPr>
        <w:t xml:space="preserve"> submission of ‘Complete Application‘ within 9 months from the date of filing the application</w:t>
      </w:r>
    </w:p>
    <w:p w14:paraId="1DD4294C" w14:textId="77777777" w:rsidR="00E90995" w:rsidRDefault="00E90995" w:rsidP="00E90995">
      <w:pPr>
        <w:spacing w:line="360" w:lineRule="auto"/>
        <w:jc w:val="both"/>
        <w:rPr>
          <w:rStyle w:val="fontstyle01"/>
          <w:sz w:val="24"/>
          <w:szCs w:val="24"/>
        </w:rPr>
      </w:pPr>
      <w:r w:rsidRPr="00E90995">
        <w:rPr>
          <w:rStyle w:val="fontstyle01"/>
          <w:sz w:val="24"/>
          <w:szCs w:val="24"/>
        </w:rPr>
        <w:t>After India got independence in 1947, many patent experts felt</w:t>
      </w:r>
      <w:r>
        <w:rPr>
          <w:color w:val="000000"/>
          <w:sz w:val="24"/>
          <w:szCs w:val="24"/>
        </w:rPr>
        <w:t xml:space="preserve"> </w:t>
      </w:r>
      <w:r w:rsidRPr="00E90995">
        <w:rPr>
          <w:rStyle w:val="fontstyle01"/>
          <w:sz w:val="24"/>
          <w:szCs w:val="24"/>
        </w:rPr>
        <w:t>the need to review the Indian Patents and Designs Act, 1911,</w:t>
      </w:r>
      <w:r>
        <w:rPr>
          <w:rStyle w:val="fontstyle01"/>
          <w:sz w:val="24"/>
          <w:szCs w:val="24"/>
        </w:rPr>
        <w:t xml:space="preserve"> </w:t>
      </w:r>
      <w:r w:rsidRPr="00E90995">
        <w:rPr>
          <w:rStyle w:val="fontstyle01"/>
          <w:sz w:val="24"/>
          <w:szCs w:val="24"/>
        </w:rPr>
        <w:t>keeping the national interest (economic and political) in mind. A</w:t>
      </w:r>
      <w:r>
        <w:rPr>
          <w:rStyle w:val="fontstyle01"/>
          <w:sz w:val="24"/>
          <w:szCs w:val="24"/>
        </w:rPr>
        <w:t xml:space="preserve"> </w:t>
      </w:r>
      <w:r w:rsidRPr="00E90995">
        <w:rPr>
          <w:rStyle w:val="fontstyle01"/>
          <w:sz w:val="24"/>
          <w:szCs w:val="24"/>
        </w:rPr>
        <w:t>dedicated committee, chaired by a renowned Justice Bakshi Tek</w:t>
      </w:r>
      <w:r>
        <w:rPr>
          <w:rStyle w:val="fontstyle01"/>
          <w:sz w:val="24"/>
          <w:szCs w:val="24"/>
        </w:rPr>
        <w:t xml:space="preserve"> </w:t>
      </w:r>
      <w:r w:rsidRPr="00E90995">
        <w:rPr>
          <w:rStyle w:val="fontstyle01"/>
          <w:sz w:val="24"/>
          <w:szCs w:val="24"/>
        </w:rPr>
        <w:t>Chand (retired Judge of Lahore High Court), was constituted in</w:t>
      </w:r>
      <w:r>
        <w:rPr>
          <w:rStyle w:val="fontstyle01"/>
          <w:sz w:val="24"/>
          <w:szCs w:val="24"/>
        </w:rPr>
        <w:t xml:space="preserve"> </w:t>
      </w:r>
      <w:r w:rsidRPr="00E90995">
        <w:rPr>
          <w:rStyle w:val="fontstyle01"/>
          <w:sz w:val="24"/>
          <w:szCs w:val="24"/>
        </w:rPr>
        <w:t>1949 to review the advantages of the patent system. The committee</w:t>
      </w:r>
      <w:r>
        <w:rPr>
          <w:rStyle w:val="fontstyle01"/>
          <w:sz w:val="24"/>
          <w:szCs w:val="24"/>
        </w:rPr>
        <w:t xml:space="preserve"> </w:t>
      </w:r>
      <w:r w:rsidRPr="00E90995">
        <w:rPr>
          <w:rStyle w:val="fontstyle01"/>
          <w:sz w:val="24"/>
          <w:szCs w:val="24"/>
        </w:rPr>
        <w:t>submitted a plethora of recommendations, including:</w:t>
      </w:r>
    </w:p>
    <w:p w14:paraId="604D7932" w14:textId="6F410DEA" w:rsidR="00E90995" w:rsidRPr="00586034" w:rsidRDefault="00E90995" w:rsidP="00586034">
      <w:pPr>
        <w:pStyle w:val="ListParagraph"/>
        <w:numPr>
          <w:ilvl w:val="0"/>
          <w:numId w:val="8"/>
        </w:numPr>
        <w:spacing w:line="360" w:lineRule="auto"/>
        <w:jc w:val="both"/>
        <w:rPr>
          <w:rStyle w:val="fontstyle01"/>
          <w:sz w:val="24"/>
          <w:szCs w:val="24"/>
        </w:rPr>
      </w:pPr>
      <w:r w:rsidRPr="00586034">
        <w:rPr>
          <w:rStyle w:val="fontstyle01"/>
          <w:sz w:val="24"/>
          <w:szCs w:val="24"/>
        </w:rPr>
        <w:t>Misuse of patents rights needs to be prevented.</w:t>
      </w:r>
    </w:p>
    <w:p w14:paraId="35847BB8" w14:textId="2E9F8225" w:rsidR="00E90995" w:rsidRPr="00586034" w:rsidRDefault="00E90995" w:rsidP="00586034">
      <w:pPr>
        <w:pStyle w:val="ListParagraph"/>
        <w:numPr>
          <w:ilvl w:val="0"/>
          <w:numId w:val="8"/>
        </w:numPr>
        <w:spacing w:line="360" w:lineRule="auto"/>
        <w:jc w:val="both"/>
        <w:rPr>
          <w:rStyle w:val="fontstyle01"/>
          <w:sz w:val="24"/>
          <w:szCs w:val="24"/>
        </w:rPr>
      </w:pPr>
      <w:r w:rsidRPr="00586034">
        <w:rPr>
          <w:rStyle w:val="fontstyle01"/>
          <w:sz w:val="24"/>
          <w:szCs w:val="24"/>
        </w:rPr>
        <w:t>There must be a clear indication in the Act that food, medicine and surgical and curative devices should be made available to the masses at the cheapest rate by giving reasonable compensation to the owner of the patent.</w:t>
      </w:r>
    </w:p>
    <w:p w14:paraId="0AA4F5B4" w14:textId="3CE7CB03" w:rsidR="00E90995" w:rsidRPr="00586034" w:rsidRDefault="00E90995" w:rsidP="00586034">
      <w:pPr>
        <w:pStyle w:val="ListParagraph"/>
        <w:numPr>
          <w:ilvl w:val="0"/>
          <w:numId w:val="8"/>
        </w:numPr>
        <w:spacing w:line="360" w:lineRule="auto"/>
        <w:jc w:val="both"/>
        <w:rPr>
          <w:rStyle w:val="fontstyle01"/>
          <w:sz w:val="24"/>
          <w:szCs w:val="24"/>
        </w:rPr>
      </w:pPr>
      <w:r w:rsidRPr="00586034">
        <w:rPr>
          <w:rStyle w:val="fontstyle01"/>
          <w:sz w:val="24"/>
          <w:szCs w:val="24"/>
        </w:rPr>
        <w:t>Amendments in Sections 22, 23 and 23A of the Patent and Design Act, 1911 on the lines of the UK Patent Act.</w:t>
      </w:r>
    </w:p>
    <w:p w14:paraId="2F90A1BB" w14:textId="3FD90796" w:rsidR="00A66D4F" w:rsidRPr="00A66D4F" w:rsidRDefault="00A66D4F" w:rsidP="00A66D4F">
      <w:pPr>
        <w:spacing w:line="360" w:lineRule="auto"/>
        <w:jc w:val="both"/>
        <w:rPr>
          <w:rStyle w:val="fontstyle01"/>
          <w:sz w:val="24"/>
          <w:szCs w:val="24"/>
        </w:rPr>
      </w:pPr>
      <w:r w:rsidRPr="00A66D4F">
        <w:rPr>
          <w:rStyle w:val="fontstyle01"/>
          <w:sz w:val="24"/>
          <w:szCs w:val="24"/>
        </w:rPr>
        <w:lastRenderedPageBreak/>
        <w:t>These recommendations were introduced in the Act XXXII of</w:t>
      </w:r>
      <w:r>
        <w:rPr>
          <w:rStyle w:val="fontstyle01"/>
          <w:sz w:val="24"/>
          <w:szCs w:val="24"/>
        </w:rPr>
        <w:t xml:space="preserve"> </w:t>
      </w:r>
      <w:r w:rsidRPr="00A66D4F">
        <w:rPr>
          <w:rStyle w:val="fontstyle01"/>
          <w:sz w:val="24"/>
          <w:szCs w:val="24"/>
        </w:rPr>
        <w:t>1950. Two years later, another amendment (Act LXX of 1952) was</w:t>
      </w:r>
      <w:r>
        <w:rPr>
          <w:rStyle w:val="fontstyle01"/>
          <w:sz w:val="24"/>
          <w:szCs w:val="24"/>
        </w:rPr>
        <w:t xml:space="preserve"> </w:t>
      </w:r>
      <w:r w:rsidRPr="00A66D4F">
        <w:rPr>
          <w:rStyle w:val="fontstyle01"/>
          <w:sz w:val="24"/>
          <w:szCs w:val="24"/>
        </w:rPr>
        <w:t>made to provide compulsory licencing of patents related to food,</w:t>
      </w:r>
      <w:r>
        <w:rPr>
          <w:rStyle w:val="fontstyle01"/>
          <w:sz w:val="24"/>
          <w:szCs w:val="24"/>
        </w:rPr>
        <w:t xml:space="preserve"> </w:t>
      </w:r>
      <w:r w:rsidRPr="00A66D4F">
        <w:rPr>
          <w:rStyle w:val="fontstyle01"/>
          <w:sz w:val="24"/>
          <w:szCs w:val="24"/>
        </w:rPr>
        <w:t>drugs and chemicals killing insects and microbes. Based on these</w:t>
      </w:r>
      <w:r>
        <w:rPr>
          <w:rStyle w:val="fontstyle01"/>
          <w:sz w:val="24"/>
          <w:szCs w:val="24"/>
        </w:rPr>
        <w:t xml:space="preserve"> </w:t>
      </w:r>
      <w:r w:rsidRPr="00A66D4F">
        <w:rPr>
          <w:rStyle w:val="fontstyle01"/>
          <w:sz w:val="24"/>
          <w:szCs w:val="24"/>
        </w:rPr>
        <w:t>amendments, a bill was presented in the parliament in 1953 but was</w:t>
      </w:r>
      <w:r>
        <w:rPr>
          <w:rStyle w:val="fontstyle01"/>
          <w:sz w:val="24"/>
          <w:szCs w:val="24"/>
        </w:rPr>
        <w:t xml:space="preserve"> </w:t>
      </w:r>
      <w:r w:rsidRPr="00A66D4F">
        <w:rPr>
          <w:rStyle w:val="fontstyle01"/>
          <w:sz w:val="24"/>
          <w:szCs w:val="24"/>
        </w:rPr>
        <w:t>rejected.</w:t>
      </w:r>
    </w:p>
    <w:p w14:paraId="49C1A3A0" w14:textId="0C42405A" w:rsidR="00E90995" w:rsidRDefault="00A66D4F" w:rsidP="00A66D4F">
      <w:pPr>
        <w:spacing w:line="360" w:lineRule="auto"/>
        <w:jc w:val="both"/>
        <w:rPr>
          <w:rStyle w:val="fontstyle01"/>
          <w:sz w:val="24"/>
          <w:szCs w:val="24"/>
        </w:rPr>
      </w:pPr>
      <w:r w:rsidRPr="00A66D4F">
        <w:rPr>
          <w:rStyle w:val="fontstyle01"/>
          <w:sz w:val="24"/>
          <w:szCs w:val="24"/>
        </w:rPr>
        <w:t>In 1957, the central government constituted yet another</w:t>
      </w:r>
      <w:r>
        <w:rPr>
          <w:rStyle w:val="fontstyle01"/>
          <w:sz w:val="24"/>
          <w:szCs w:val="24"/>
        </w:rPr>
        <w:t xml:space="preserve"> </w:t>
      </w:r>
      <w:r w:rsidRPr="00A66D4F">
        <w:rPr>
          <w:rStyle w:val="fontstyle01"/>
          <w:sz w:val="24"/>
          <w:szCs w:val="24"/>
        </w:rPr>
        <w:t>powerful committee under the chairmanship of Justice N.</w:t>
      </w:r>
      <w:r>
        <w:rPr>
          <w:rStyle w:val="fontstyle01"/>
          <w:sz w:val="24"/>
          <w:szCs w:val="24"/>
        </w:rPr>
        <w:t xml:space="preserve"> </w:t>
      </w:r>
      <w:r w:rsidRPr="00A66D4F">
        <w:rPr>
          <w:rStyle w:val="fontstyle01"/>
          <w:sz w:val="24"/>
          <w:szCs w:val="24"/>
        </w:rPr>
        <w:t>RajagopalaAyyangar to seek inputs for further strengthening the</w:t>
      </w:r>
      <w:r>
        <w:rPr>
          <w:rStyle w:val="fontstyle01"/>
          <w:sz w:val="24"/>
          <w:szCs w:val="24"/>
        </w:rPr>
        <w:t xml:space="preserve"> </w:t>
      </w:r>
      <w:r w:rsidRPr="00A66D4F">
        <w:rPr>
          <w:rStyle w:val="fontstyle01"/>
          <w:sz w:val="24"/>
          <w:szCs w:val="24"/>
        </w:rPr>
        <w:t>Indian Patent Law. The committee submitted its report to the</w:t>
      </w:r>
      <w:r>
        <w:rPr>
          <w:rStyle w:val="fontstyle01"/>
          <w:sz w:val="24"/>
          <w:szCs w:val="24"/>
        </w:rPr>
        <w:t xml:space="preserve"> </w:t>
      </w:r>
      <w:r w:rsidRPr="00A66D4F">
        <w:rPr>
          <w:rStyle w:val="fontstyle01"/>
          <w:sz w:val="24"/>
          <w:szCs w:val="24"/>
        </w:rPr>
        <w:t>government in 1959. It comprised of two segments addressing a)</w:t>
      </w:r>
      <w:r>
        <w:rPr>
          <w:rStyle w:val="fontstyle01"/>
          <w:sz w:val="24"/>
          <w:szCs w:val="24"/>
        </w:rPr>
        <w:t xml:space="preserve"> </w:t>
      </w:r>
      <w:r w:rsidRPr="00A66D4F">
        <w:rPr>
          <w:rStyle w:val="fontstyle01"/>
          <w:sz w:val="24"/>
          <w:szCs w:val="24"/>
        </w:rPr>
        <w:t>General aspects of the patent laws, and b) Bill rejected back in 1953.</w:t>
      </w:r>
      <w:r>
        <w:rPr>
          <w:rStyle w:val="fontstyle01"/>
          <w:sz w:val="24"/>
          <w:szCs w:val="24"/>
        </w:rPr>
        <w:t xml:space="preserve"> </w:t>
      </w:r>
      <w:r w:rsidRPr="00A66D4F">
        <w:rPr>
          <w:rStyle w:val="fontstyle01"/>
          <w:sz w:val="24"/>
          <w:szCs w:val="24"/>
        </w:rPr>
        <w:t>The revised patent legislation was submitted to the Lok Sabha in</w:t>
      </w:r>
      <w:r>
        <w:rPr>
          <w:rStyle w:val="fontstyle01"/>
          <w:sz w:val="24"/>
          <w:szCs w:val="24"/>
        </w:rPr>
        <w:t xml:space="preserve"> </w:t>
      </w:r>
      <w:r w:rsidRPr="00A66D4F">
        <w:rPr>
          <w:rStyle w:val="fontstyle01"/>
          <w:sz w:val="24"/>
          <w:szCs w:val="24"/>
        </w:rPr>
        <w:t>1965. After many hiccups, clarifications and modifications the</w:t>
      </w:r>
      <w:r>
        <w:rPr>
          <w:rStyle w:val="fontstyle01"/>
          <w:sz w:val="24"/>
          <w:szCs w:val="24"/>
        </w:rPr>
        <w:t xml:space="preserve"> </w:t>
      </w:r>
      <w:r w:rsidRPr="00A66D4F">
        <w:rPr>
          <w:rStyle w:val="fontstyle01"/>
          <w:sz w:val="24"/>
          <w:szCs w:val="24"/>
        </w:rPr>
        <w:t>Patents Act, 1970 (</w:t>
      </w:r>
      <w:hyperlink r:id="rId7" w:history="1">
        <w:r w:rsidRPr="00C7204E">
          <w:rPr>
            <w:rStyle w:val="Hyperlink"/>
            <w:rFonts w:ascii="Times New Roman" w:hAnsi="Times New Roman" w:cs="Times New Roman"/>
            <w:sz w:val="24"/>
            <w:szCs w:val="24"/>
          </w:rPr>
          <w:t>http://www.ipindia.nic.in/writereaddata/Portal/IPOAct/1_31_1_patent-act-1970</w:t>
        </w:r>
      </w:hyperlink>
      <w:r>
        <w:rPr>
          <w:rStyle w:val="fontstyle01"/>
          <w:sz w:val="24"/>
          <w:szCs w:val="24"/>
        </w:rPr>
        <w:t xml:space="preserve"> </w:t>
      </w:r>
      <w:r w:rsidRPr="00A66D4F">
        <w:rPr>
          <w:rStyle w:val="fontstyle01"/>
          <w:sz w:val="24"/>
          <w:szCs w:val="24"/>
        </w:rPr>
        <w:t>11march2015.pdf) was introduced,</w:t>
      </w:r>
      <w:r>
        <w:rPr>
          <w:rStyle w:val="fontstyle01"/>
          <w:sz w:val="24"/>
          <w:szCs w:val="24"/>
        </w:rPr>
        <w:t xml:space="preserve"> </w:t>
      </w:r>
      <w:r w:rsidRPr="00A66D4F">
        <w:rPr>
          <w:rStyle w:val="fontstyle01"/>
          <w:sz w:val="24"/>
          <w:szCs w:val="24"/>
        </w:rPr>
        <w:t>superseding all the previous laws related to the patents. However,</w:t>
      </w:r>
      <w:r>
        <w:rPr>
          <w:rStyle w:val="fontstyle01"/>
          <w:sz w:val="24"/>
          <w:szCs w:val="24"/>
        </w:rPr>
        <w:t xml:space="preserve"> </w:t>
      </w:r>
      <w:r w:rsidRPr="00A66D4F">
        <w:rPr>
          <w:rStyle w:val="fontstyle01"/>
          <w:sz w:val="24"/>
          <w:szCs w:val="24"/>
        </w:rPr>
        <w:t>the Indian Patents and Designs Act of 1911 remained applicable for</w:t>
      </w:r>
      <w:r>
        <w:rPr>
          <w:rStyle w:val="fontstyle01"/>
          <w:sz w:val="24"/>
          <w:szCs w:val="24"/>
        </w:rPr>
        <w:t xml:space="preserve"> </w:t>
      </w:r>
      <w:r w:rsidRPr="00A66D4F">
        <w:rPr>
          <w:rStyle w:val="fontstyle01"/>
          <w:sz w:val="24"/>
          <w:szCs w:val="24"/>
        </w:rPr>
        <w:t>designs only till 1994.</w:t>
      </w:r>
    </w:p>
    <w:p w14:paraId="3AAF436A" w14:textId="6546D7DC" w:rsidR="0002637B" w:rsidRPr="002C211C" w:rsidRDefault="00A66D4F" w:rsidP="00A66D4F">
      <w:pPr>
        <w:spacing w:line="360" w:lineRule="auto"/>
        <w:jc w:val="both"/>
        <w:rPr>
          <w:rStyle w:val="fontstyle01"/>
          <w:sz w:val="24"/>
          <w:szCs w:val="24"/>
        </w:rPr>
      </w:pPr>
      <w:r w:rsidRPr="00A66D4F">
        <w:rPr>
          <w:rStyle w:val="fontstyle01"/>
          <w:sz w:val="24"/>
          <w:szCs w:val="24"/>
        </w:rPr>
        <w:t>In 1995, India signed the TRIPS Agreement and got a transition</w:t>
      </w:r>
      <w:r>
        <w:rPr>
          <w:rStyle w:val="fontstyle01"/>
          <w:sz w:val="24"/>
          <w:szCs w:val="24"/>
        </w:rPr>
        <w:t xml:space="preserve"> </w:t>
      </w:r>
      <w:r w:rsidRPr="00A66D4F">
        <w:rPr>
          <w:rStyle w:val="fontstyle01"/>
          <w:sz w:val="24"/>
          <w:szCs w:val="24"/>
        </w:rPr>
        <w:t>period of 10 years (1995-2005) to make domestic laws compatible</w:t>
      </w:r>
      <w:r>
        <w:rPr>
          <w:rStyle w:val="fontstyle01"/>
          <w:sz w:val="24"/>
          <w:szCs w:val="24"/>
        </w:rPr>
        <w:t xml:space="preserve"> </w:t>
      </w:r>
      <w:r w:rsidRPr="00A66D4F">
        <w:rPr>
          <w:rStyle w:val="fontstyle01"/>
          <w:sz w:val="24"/>
          <w:szCs w:val="24"/>
        </w:rPr>
        <w:t>with the international treaty. In 1999, The Patents (Amendment)</w:t>
      </w:r>
      <w:r>
        <w:rPr>
          <w:rStyle w:val="fontstyle01"/>
          <w:sz w:val="24"/>
          <w:szCs w:val="24"/>
        </w:rPr>
        <w:t xml:space="preserve"> </w:t>
      </w:r>
      <w:r w:rsidRPr="00A66D4F">
        <w:rPr>
          <w:rStyle w:val="fontstyle01"/>
          <w:sz w:val="24"/>
          <w:szCs w:val="24"/>
        </w:rPr>
        <w:t>Act, 1999 was introduced providing for the filing of applications for</w:t>
      </w:r>
      <w:r>
        <w:rPr>
          <w:rStyle w:val="fontstyle01"/>
          <w:sz w:val="24"/>
          <w:szCs w:val="24"/>
        </w:rPr>
        <w:t xml:space="preserve"> ‘</w:t>
      </w:r>
      <w:r w:rsidRPr="00A66D4F">
        <w:rPr>
          <w:rStyle w:val="fontstyle01"/>
          <w:sz w:val="24"/>
          <w:szCs w:val="24"/>
        </w:rPr>
        <w:t>Product Patents‘ in the areas of drugs, pharmaceuticals and</w:t>
      </w:r>
      <w:r>
        <w:rPr>
          <w:rStyle w:val="fontstyle01"/>
          <w:sz w:val="24"/>
          <w:szCs w:val="24"/>
        </w:rPr>
        <w:t xml:space="preserve"> </w:t>
      </w:r>
      <w:r w:rsidRPr="00A66D4F">
        <w:rPr>
          <w:rStyle w:val="fontstyle01"/>
          <w:sz w:val="24"/>
          <w:szCs w:val="24"/>
        </w:rPr>
        <w:t xml:space="preserve">agrochemicals (earlier, only </w:t>
      </w:r>
      <w:r>
        <w:rPr>
          <w:rStyle w:val="fontstyle01"/>
          <w:sz w:val="24"/>
          <w:szCs w:val="24"/>
        </w:rPr>
        <w:t>‘</w:t>
      </w:r>
      <w:r w:rsidRPr="00A66D4F">
        <w:rPr>
          <w:rStyle w:val="fontstyle01"/>
          <w:sz w:val="24"/>
          <w:szCs w:val="24"/>
        </w:rPr>
        <w:t>processes‘ were protected under the</w:t>
      </w:r>
      <w:r w:rsidR="002C211C">
        <w:rPr>
          <w:rStyle w:val="fontstyle01"/>
          <w:sz w:val="24"/>
          <w:szCs w:val="24"/>
        </w:rPr>
        <w:t xml:space="preserve"> </w:t>
      </w:r>
      <w:r w:rsidRPr="00A66D4F">
        <w:rPr>
          <w:rStyle w:val="fontstyle01"/>
          <w:sz w:val="24"/>
          <w:szCs w:val="24"/>
        </w:rPr>
        <w:t>Patent Act). The new Patent Act also included provisions for the</w:t>
      </w:r>
      <w:r>
        <w:rPr>
          <w:rStyle w:val="fontstyle01"/>
          <w:sz w:val="24"/>
          <w:szCs w:val="24"/>
        </w:rPr>
        <w:t xml:space="preserve"> </w:t>
      </w:r>
      <w:r w:rsidRPr="00A66D4F">
        <w:rPr>
          <w:rStyle w:val="fontstyle01"/>
          <w:sz w:val="24"/>
          <w:szCs w:val="24"/>
        </w:rPr>
        <w:t>grant of Exclusive Market Rights (EMRs) for the distribution and</w:t>
      </w:r>
      <w:r>
        <w:rPr>
          <w:rStyle w:val="fontstyle01"/>
          <w:sz w:val="24"/>
          <w:szCs w:val="24"/>
        </w:rPr>
        <w:t xml:space="preserve"> </w:t>
      </w:r>
      <w:r w:rsidRPr="00A66D4F">
        <w:rPr>
          <w:rStyle w:val="fontstyle01"/>
          <w:sz w:val="24"/>
          <w:szCs w:val="24"/>
        </w:rPr>
        <w:t>sale of pharma products on fulfilment of certain conditions.</w:t>
      </w:r>
      <w:r>
        <w:rPr>
          <w:rStyle w:val="fontstyle01"/>
          <w:sz w:val="24"/>
          <w:szCs w:val="24"/>
        </w:rPr>
        <w:t xml:space="preserve"> </w:t>
      </w:r>
      <w:r w:rsidRPr="00A66D4F">
        <w:rPr>
          <w:rStyle w:val="fontstyle01"/>
          <w:sz w:val="24"/>
          <w:szCs w:val="24"/>
        </w:rPr>
        <w:t>The second amendment to the 1970 Act was made through the</w:t>
      </w:r>
      <w:r>
        <w:rPr>
          <w:rStyle w:val="fontstyle01"/>
          <w:sz w:val="24"/>
          <w:szCs w:val="24"/>
        </w:rPr>
        <w:t xml:space="preserve"> </w:t>
      </w:r>
      <w:r w:rsidRPr="00A66D4F">
        <w:rPr>
          <w:rStyle w:val="fontstyle01"/>
          <w:sz w:val="24"/>
          <w:szCs w:val="24"/>
        </w:rPr>
        <w:t>Patents (Amendment) Act, 2002 (Act 38 of 2002). This Act</w:t>
      </w:r>
      <w:r>
        <w:rPr>
          <w:rStyle w:val="fontstyle01"/>
          <w:sz w:val="24"/>
          <w:szCs w:val="24"/>
        </w:rPr>
        <w:t xml:space="preserve"> </w:t>
      </w:r>
      <w:r w:rsidRPr="00A66D4F">
        <w:rPr>
          <w:rStyle w:val="fontstyle01"/>
          <w:sz w:val="24"/>
          <w:szCs w:val="24"/>
        </w:rPr>
        <w:t>introduced new Patent Rules, 2003, thus replacing the earlier</w:t>
      </w:r>
      <w:r w:rsidR="0002637B">
        <w:rPr>
          <w:rStyle w:val="fontstyle01"/>
          <w:sz w:val="24"/>
          <w:szCs w:val="24"/>
        </w:rPr>
        <w:t xml:space="preserve">  </w:t>
      </w:r>
      <w:r w:rsidRPr="0002637B">
        <w:rPr>
          <w:rStyle w:val="fontstyle01"/>
          <w:b/>
          <w:bCs/>
          <w:sz w:val="24"/>
          <w:szCs w:val="24"/>
        </w:rPr>
        <w:t xml:space="preserve">Patents Rules, 1972. </w:t>
      </w:r>
    </w:p>
    <w:p w14:paraId="4E30D4C6" w14:textId="2A195BB5" w:rsidR="00A66D4F" w:rsidRPr="0002637B" w:rsidRDefault="00A66D4F" w:rsidP="00A66D4F">
      <w:pPr>
        <w:spacing w:line="360" w:lineRule="auto"/>
        <w:jc w:val="both"/>
        <w:rPr>
          <w:rStyle w:val="fontstyle01"/>
          <w:sz w:val="24"/>
          <w:szCs w:val="24"/>
        </w:rPr>
      </w:pPr>
      <w:r w:rsidRPr="0002637B">
        <w:rPr>
          <w:rStyle w:val="fontstyle01"/>
          <w:b/>
          <w:bCs/>
          <w:sz w:val="24"/>
          <w:szCs w:val="24"/>
        </w:rPr>
        <w:t>The major amendments were:</w:t>
      </w:r>
    </w:p>
    <w:p w14:paraId="657D2483" w14:textId="7C06380B" w:rsidR="00A66D4F" w:rsidRP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The protection term of 20 years for all inventions from the date of filing.</w:t>
      </w:r>
    </w:p>
    <w:p w14:paraId="3BF7C779" w14:textId="7DE35A43" w:rsidR="00A66D4F" w:rsidRP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Scope of non-patentable inventions including Traditional Knowledge expanded.</w:t>
      </w:r>
    </w:p>
    <w:p w14:paraId="54D7DEDC" w14:textId="77777777" w:rsid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Disclosure of source and geographical origin of biological material made compulsory.</w:t>
      </w:r>
    </w:p>
    <w:p w14:paraId="5FB13BAE" w14:textId="77777777" w:rsid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Provisions concerning convention countries simplified.</w:t>
      </w:r>
    </w:p>
    <w:p w14:paraId="79721E55" w14:textId="77777777" w:rsid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Establishment of Appellate Board.</w:t>
      </w:r>
    </w:p>
    <w:p w14:paraId="224B6C6E" w14:textId="77777777" w:rsid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Compulsory license provisions strengthened.</w:t>
      </w:r>
    </w:p>
    <w:p w14:paraId="64986B27" w14:textId="77777777" w:rsid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Simplification of procedures.</w:t>
      </w:r>
    </w:p>
    <w:p w14:paraId="35C6015B" w14:textId="712D07F5" w:rsidR="00A66D4F" w:rsidRPr="00A66D4F" w:rsidRDefault="00A66D4F" w:rsidP="00A66D4F">
      <w:pPr>
        <w:pStyle w:val="ListParagraph"/>
        <w:numPr>
          <w:ilvl w:val="0"/>
          <w:numId w:val="5"/>
        </w:numPr>
        <w:spacing w:line="360" w:lineRule="auto"/>
        <w:jc w:val="both"/>
        <w:rPr>
          <w:rStyle w:val="fontstyle01"/>
          <w:sz w:val="24"/>
          <w:szCs w:val="24"/>
        </w:rPr>
      </w:pPr>
      <w:r w:rsidRPr="00A66D4F">
        <w:rPr>
          <w:rStyle w:val="fontstyle01"/>
          <w:sz w:val="24"/>
          <w:szCs w:val="24"/>
        </w:rPr>
        <w:t>Harmonization with Patent Cooperation Treaty (PCT)</w:t>
      </w:r>
      <w:r>
        <w:rPr>
          <w:rStyle w:val="fontstyle01"/>
          <w:sz w:val="24"/>
          <w:szCs w:val="24"/>
        </w:rPr>
        <w:t xml:space="preserve"> </w:t>
      </w:r>
      <w:r w:rsidRPr="00A66D4F">
        <w:rPr>
          <w:rStyle w:val="fontstyle01"/>
          <w:sz w:val="24"/>
          <w:szCs w:val="24"/>
        </w:rPr>
        <w:t>provisions.</w:t>
      </w:r>
    </w:p>
    <w:p w14:paraId="6667C570" w14:textId="1E5E12D0" w:rsidR="00A66D4F" w:rsidRPr="00A66D4F" w:rsidRDefault="00A66D4F" w:rsidP="00A66D4F">
      <w:pPr>
        <w:spacing w:line="360" w:lineRule="auto"/>
        <w:jc w:val="both"/>
        <w:rPr>
          <w:rStyle w:val="fontstyle01"/>
          <w:sz w:val="24"/>
          <w:szCs w:val="24"/>
        </w:rPr>
      </w:pPr>
      <w:r w:rsidRPr="00A66D4F">
        <w:rPr>
          <w:rStyle w:val="fontstyle01"/>
          <w:sz w:val="24"/>
          <w:szCs w:val="24"/>
        </w:rPr>
        <w:lastRenderedPageBreak/>
        <w:t>With the rapidly changing scenario of IPR at a global level, a</w:t>
      </w:r>
      <w:r>
        <w:rPr>
          <w:rStyle w:val="fontstyle01"/>
          <w:sz w:val="24"/>
          <w:szCs w:val="24"/>
        </w:rPr>
        <w:t xml:space="preserve"> </w:t>
      </w:r>
      <w:r w:rsidRPr="00A66D4F">
        <w:rPr>
          <w:rStyle w:val="fontstyle01"/>
          <w:sz w:val="24"/>
          <w:szCs w:val="24"/>
        </w:rPr>
        <w:t>need was felt to further amend the Patent Act, 1970. The highlight</w:t>
      </w:r>
      <w:r>
        <w:rPr>
          <w:rStyle w:val="fontstyle01"/>
          <w:sz w:val="24"/>
          <w:szCs w:val="24"/>
        </w:rPr>
        <w:t xml:space="preserve"> </w:t>
      </w:r>
      <w:r w:rsidRPr="00A66D4F">
        <w:rPr>
          <w:rStyle w:val="fontstyle01"/>
          <w:sz w:val="24"/>
          <w:szCs w:val="24"/>
        </w:rPr>
        <w:t>of the Patents (Amendments) Act 2005 were:</w:t>
      </w:r>
    </w:p>
    <w:p w14:paraId="360E4150" w14:textId="3A5D66D8" w:rsidR="00A66D4F"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Product patent for inventions in all fields of technology.</w:t>
      </w:r>
    </w:p>
    <w:p w14:paraId="6EB37731" w14:textId="77777777" w:rsidR="00A66D4F"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New forms of known substances excluded to prevent evergreening of the patent.</w:t>
      </w:r>
    </w:p>
    <w:p w14:paraId="27D45A8C" w14:textId="6DABB108" w:rsidR="00A66D4F"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Rationalization of the opposition procedure.</w:t>
      </w:r>
    </w:p>
    <w:p w14:paraId="18A27CD0" w14:textId="248195F2" w:rsidR="00A66D4F"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Introduction of pre-grant opposition by representation.</w:t>
      </w:r>
    </w:p>
    <w:p w14:paraId="2C9AE3C6" w14:textId="44705668" w:rsidR="00A66D4F"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Introduction of post-grant opposition.</w:t>
      </w:r>
    </w:p>
    <w:p w14:paraId="4D20DCD9" w14:textId="0545202D" w:rsidR="00A66D4F"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Compulsory license for export purposes.</w:t>
      </w:r>
    </w:p>
    <w:p w14:paraId="00C55A56" w14:textId="5F0E2727" w:rsidR="00A66D4F"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Compulsory license for manufacture.</w:t>
      </w:r>
    </w:p>
    <w:p w14:paraId="77AF3B6B" w14:textId="75C18C74" w:rsidR="00E90995" w:rsidRPr="00A66D4F" w:rsidRDefault="00A66D4F" w:rsidP="00A66D4F">
      <w:pPr>
        <w:pStyle w:val="ListParagraph"/>
        <w:numPr>
          <w:ilvl w:val="0"/>
          <w:numId w:val="6"/>
        </w:numPr>
        <w:spacing w:line="360" w:lineRule="auto"/>
        <w:jc w:val="both"/>
        <w:rPr>
          <w:rStyle w:val="fontstyle01"/>
          <w:sz w:val="24"/>
          <w:szCs w:val="24"/>
        </w:rPr>
      </w:pPr>
      <w:r w:rsidRPr="00A66D4F">
        <w:rPr>
          <w:rStyle w:val="fontstyle01"/>
          <w:sz w:val="24"/>
          <w:szCs w:val="24"/>
        </w:rPr>
        <w:t>Extension of grace period from 6 months to 12 months for filing a patent, if published in government exhibition.</w:t>
      </w:r>
    </w:p>
    <w:p w14:paraId="2D855AA8" w14:textId="3AACD79E" w:rsidR="00E90995" w:rsidRDefault="00A66D4F" w:rsidP="00A66D4F">
      <w:pPr>
        <w:spacing w:line="360" w:lineRule="auto"/>
        <w:jc w:val="both"/>
        <w:rPr>
          <w:rFonts w:ascii="Times New Roman" w:hAnsi="Times New Roman" w:cs="Times New Roman"/>
          <w:sz w:val="24"/>
          <w:szCs w:val="24"/>
        </w:rPr>
      </w:pPr>
      <w:r w:rsidRPr="00A66D4F">
        <w:rPr>
          <w:rFonts w:ascii="Times New Roman" w:hAnsi="Times New Roman" w:cs="Times New Roman"/>
          <w:sz w:val="24"/>
          <w:szCs w:val="24"/>
        </w:rPr>
        <w:t>India is a member of all prominent Conventions and Treaties</w:t>
      </w:r>
      <w:r>
        <w:rPr>
          <w:rFonts w:ascii="Times New Roman" w:hAnsi="Times New Roman" w:cs="Times New Roman"/>
          <w:sz w:val="24"/>
          <w:szCs w:val="24"/>
        </w:rPr>
        <w:t xml:space="preserve"> </w:t>
      </w:r>
      <w:r w:rsidRPr="00A66D4F">
        <w:rPr>
          <w:rFonts w:ascii="Times New Roman" w:hAnsi="Times New Roman" w:cs="Times New Roman"/>
          <w:sz w:val="24"/>
          <w:szCs w:val="24"/>
        </w:rPr>
        <w:t>related to the facilitation of the inventors for international filing and</w:t>
      </w:r>
      <w:r>
        <w:rPr>
          <w:rFonts w:ascii="Times New Roman" w:hAnsi="Times New Roman" w:cs="Times New Roman"/>
          <w:sz w:val="24"/>
          <w:szCs w:val="24"/>
        </w:rPr>
        <w:t xml:space="preserve"> </w:t>
      </w:r>
      <w:r w:rsidRPr="00A66D4F">
        <w:rPr>
          <w:rFonts w:ascii="Times New Roman" w:hAnsi="Times New Roman" w:cs="Times New Roman"/>
          <w:sz w:val="24"/>
          <w:szCs w:val="24"/>
        </w:rPr>
        <w:t>protecting the rights over the inventions globally. The important</w:t>
      </w:r>
      <w:r>
        <w:rPr>
          <w:rFonts w:ascii="Times New Roman" w:hAnsi="Times New Roman" w:cs="Times New Roman"/>
          <w:sz w:val="24"/>
          <w:szCs w:val="24"/>
        </w:rPr>
        <w:t xml:space="preserve"> </w:t>
      </w:r>
      <w:r w:rsidRPr="00A66D4F">
        <w:rPr>
          <w:rFonts w:ascii="Times New Roman" w:hAnsi="Times New Roman" w:cs="Times New Roman"/>
          <w:sz w:val="24"/>
          <w:szCs w:val="24"/>
        </w:rPr>
        <w:t>international agreements to which India is a signatory party are</w:t>
      </w:r>
      <w:r>
        <w:rPr>
          <w:rFonts w:ascii="Times New Roman" w:hAnsi="Times New Roman" w:cs="Times New Roman"/>
          <w:sz w:val="24"/>
          <w:szCs w:val="24"/>
        </w:rPr>
        <w:t xml:space="preserve"> </w:t>
      </w:r>
      <w:r w:rsidRPr="00A66D4F">
        <w:rPr>
          <w:rFonts w:ascii="Times New Roman" w:hAnsi="Times New Roman" w:cs="Times New Roman"/>
          <w:sz w:val="24"/>
          <w:szCs w:val="24"/>
        </w:rPr>
        <w:t>TRIPS Agreement (1995), Paris Convention (1883), PCT (1970)</w:t>
      </w:r>
      <w:r>
        <w:rPr>
          <w:rFonts w:ascii="Times New Roman" w:hAnsi="Times New Roman" w:cs="Times New Roman"/>
          <w:sz w:val="24"/>
          <w:szCs w:val="24"/>
        </w:rPr>
        <w:t xml:space="preserve"> </w:t>
      </w:r>
      <w:r w:rsidRPr="00A66D4F">
        <w:rPr>
          <w:rFonts w:ascii="Times New Roman" w:hAnsi="Times New Roman" w:cs="Times New Roman"/>
          <w:sz w:val="24"/>
          <w:szCs w:val="24"/>
        </w:rPr>
        <w:t>and Budapest Treaty (1977) and many more.</w:t>
      </w:r>
    </w:p>
    <w:p w14:paraId="3302A676" w14:textId="7AEE4E13" w:rsidR="00A66D4F" w:rsidRPr="0002637B" w:rsidRDefault="00A66D4F" w:rsidP="00A66D4F">
      <w:pPr>
        <w:spacing w:line="360" w:lineRule="auto"/>
        <w:jc w:val="both"/>
        <w:rPr>
          <w:rFonts w:ascii="Times New Roman" w:hAnsi="Times New Roman" w:cs="Times New Roman"/>
          <w:b/>
          <w:bCs/>
          <w:sz w:val="28"/>
          <w:szCs w:val="28"/>
        </w:rPr>
      </w:pPr>
      <w:r w:rsidRPr="0002637B">
        <w:rPr>
          <w:rFonts w:ascii="Times New Roman" w:hAnsi="Times New Roman" w:cs="Times New Roman"/>
          <w:b/>
          <w:bCs/>
          <w:sz w:val="28"/>
          <w:szCs w:val="28"/>
        </w:rPr>
        <w:t>Copyrights and Related Rights</w:t>
      </w:r>
    </w:p>
    <w:p w14:paraId="757676A0" w14:textId="2CFDB252" w:rsidR="00A66D4F" w:rsidRDefault="00A66D4F" w:rsidP="00A66D4F">
      <w:pPr>
        <w:spacing w:line="360" w:lineRule="auto"/>
        <w:jc w:val="both"/>
        <w:rPr>
          <w:rFonts w:ascii="Times New Roman" w:hAnsi="Times New Roman" w:cs="Times New Roman"/>
          <w:sz w:val="24"/>
          <w:szCs w:val="24"/>
        </w:rPr>
      </w:pPr>
      <w:r w:rsidRPr="00A66D4F">
        <w:rPr>
          <w:rFonts w:ascii="Times New Roman" w:hAnsi="Times New Roman" w:cs="Times New Roman"/>
          <w:sz w:val="24"/>
          <w:szCs w:val="24"/>
        </w:rPr>
        <w:t>The concept of copyrights started way back in the 15th century.</w:t>
      </w:r>
      <w:r>
        <w:rPr>
          <w:rFonts w:ascii="Times New Roman" w:hAnsi="Times New Roman" w:cs="Times New Roman"/>
          <w:sz w:val="24"/>
          <w:szCs w:val="24"/>
        </w:rPr>
        <w:t xml:space="preserve"> </w:t>
      </w:r>
      <w:r w:rsidRPr="00A66D4F">
        <w:rPr>
          <w:rFonts w:ascii="Times New Roman" w:hAnsi="Times New Roman" w:cs="Times New Roman"/>
          <w:sz w:val="24"/>
          <w:szCs w:val="24"/>
        </w:rPr>
        <w:t>However, the actual need for copyrights law was felt only after the</w:t>
      </w:r>
      <w:r>
        <w:rPr>
          <w:rFonts w:ascii="Times New Roman" w:hAnsi="Times New Roman" w:cs="Times New Roman"/>
          <w:sz w:val="24"/>
          <w:szCs w:val="24"/>
        </w:rPr>
        <w:t xml:space="preserve"> </w:t>
      </w:r>
      <w:r w:rsidRPr="00A66D4F">
        <w:rPr>
          <w:rFonts w:ascii="Times New Roman" w:hAnsi="Times New Roman" w:cs="Times New Roman"/>
          <w:sz w:val="24"/>
          <w:szCs w:val="24"/>
        </w:rPr>
        <w:t>invention of printers and copiers. Before the invention of printers,</w:t>
      </w:r>
      <w:r>
        <w:rPr>
          <w:rFonts w:ascii="Times New Roman" w:hAnsi="Times New Roman" w:cs="Times New Roman"/>
          <w:sz w:val="24"/>
          <w:szCs w:val="24"/>
        </w:rPr>
        <w:t xml:space="preserve"> </w:t>
      </w:r>
      <w:r w:rsidRPr="00A66D4F">
        <w:rPr>
          <w:rFonts w:ascii="Times New Roman" w:hAnsi="Times New Roman" w:cs="Times New Roman"/>
          <w:sz w:val="24"/>
          <w:szCs w:val="24"/>
        </w:rPr>
        <w:t>writing could be created only once. It was highly laborious and the</w:t>
      </w:r>
      <w:r w:rsidR="00FF4D79">
        <w:rPr>
          <w:rFonts w:ascii="Times New Roman" w:hAnsi="Times New Roman" w:cs="Times New Roman"/>
          <w:sz w:val="24"/>
          <w:szCs w:val="24"/>
        </w:rPr>
        <w:t xml:space="preserve"> </w:t>
      </w:r>
      <w:r w:rsidRPr="00A66D4F">
        <w:rPr>
          <w:rFonts w:ascii="Times New Roman" w:hAnsi="Times New Roman" w:cs="Times New Roman"/>
          <w:sz w:val="24"/>
          <w:szCs w:val="24"/>
        </w:rPr>
        <w:t>risk of errors was involved in the manual process of copying by a</w:t>
      </w:r>
      <w:r w:rsidR="00FF4D79">
        <w:rPr>
          <w:rFonts w:ascii="Times New Roman" w:hAnsi="Times New Roman" w:cs="Times New Roman"/>
          <w:sz w:val="24"/>
          <w:szCs w:val="24"/>
        </w:rPr>
        <w:t xml:space="preserve"> </w:t>
      </w:r>
      <w:r w:rsidRPr="00A66D4F">
        <w:rPr>
          <w:rFonts w:ascii="Times New Roman" w:hAnsi="Times New Roman" w:cs="Times New Roman"/>
          <w:sz w:val="24"/>
          <w:szCs w:val="24"/>
        </w:rPr>
        <w:t>scribe. During the 15th and 16th centuries, printing was invented and</w:t>
      </w:r>
      <w:r w:rsidR="00FF4D79">
        <w:rPr>
          <w:rFonts w:ascii="Times New Roman" w:hAnsi="Times New Roman" w:cs="Times New Roman"/>
          <w:sz w:val="24"/>
          <w:szCs w:val="24"/>
        </w:rPr>
        <w:t xml:space="preserve"> </w:t>
      </w:r>
      <w:r w:rsidRPr="00A66D4F">
        <w:rPr>
          <w:rFonts w:ascii="Times New Roman" w:hAnsi="Times New Roman" w:cs="Times New Roman"/>
          <w:sz w:val="24"/>
          <w:szCs w:val="24"/>
        </w:rPr>
        <w:t xml:space="preserve">widely established in Europe. Copies of </w:t>
      </w:r>
      <w:r w:rsidR="00FF4D79">
        <w:rPr>
          <w:rFonts w:ascii="Times New Roman" w:hAnsi="Times New Roman" w:cs="Times New Roman"/>
          <w:sz w:val="24"/>
          <w:szCs w:val="24"/>
        </w:rPr>
        <w:t>‘</w:t>
      </w:r>
      <w:r w:rsidR="004A7F6A" w:rsidRPr="00A66D4F">
        <w:rPr>
          <w:rFonts w:ascii="Times New Roman" w:hAnsi="Times New Roman" w:cs="Times New Roman"/>
          <w:sz w:val="24"/>
          <w:szCs w:val="24"/>
        </w:rPr>
        <w:t>Bibles‘</w:t>
      </w:r>
      <w:r w:rsidR="004A7F6A">
        <w:rPr>
          <w:rFonts w:ascii="Times New Roman" w:hAnsi="Times New Roman" w:cs="Times New Roman"/>
          <w:sz w:val="24"/>
          <w:szCs w:val="24"/>
        </w:rPr>
        <w:t xml:space="preserve"> </w:t>
      </w:r>
      <w:r w:rsidR="004A7F6A" w:rsidRPr="00A66D4F">
        <w:rPr>
          <w:rFonts w:ascii="Times New Roman" w:hAnsi="Times New Roman" w:cs="Times New Roman"/>
          <w:sz w:val="24"/>
          <w:szCs w:val="24"/>
        </w:rPr>
        <w:t>were</w:t>
      </w:r>
      <w:r w:rsidRPr="00A66D4F">
        <w:rPr>
          <w:rFonts w:ascii="Times New Roman" w:hAnsi="Times New Roman" w:cs="Times New Roman"/>
          <w:sz w:val="24"/>
          <w:szCs w:val="24"/>
        </w:rPr>
        <w:t xml:space="preserve"> the first to be</w:t>
      </w:r>
      <w:r w:rsidR="00FF4D79">
        <w:rPr>
          <w:rFonts w:ascii="Times New Roman" w:hAnsi="Times New Roman" w:cs="Times New Roman"/>
          <w:sz w:val="24"/>
          <w:szCs w:val="24"/>
        </w:rPr>
        <w:t xml:space="preserve"> </w:t>
      </w:r>
      <w:r w:rsidRPr="00A66D4F">
        <w:rPr>
          <w:rFonts w:ascii="Times New Roman" w:hAnsi="Times New Roman" w:cs="Times New Roman"/>
          <w:sz w:val="24"/>
          <w:szCs w:val="24"/>
        </w:rPr>
        <w:t>printed. The government had allowed the printing of the documents</w:t>
      </w:r>
      <w:r w:rsidR="00FF4D79">
        <w:rPr>
          <w:rFonts w:ascii="Times New Roman" w:hAnsi="Times New Roman" w:cs="Times New Roman"/>
          <w:sz w:val="24"/>
          <w:szCs w:val="24"/>
        </w:rPr>
        <w:t xml:space="preserve"> </w:t>
      </w:r>
      <w:r w:rsidRPr="00A66D4F">
        <w:rPr>
          <w:rFonts w:ascii="Times New Roman" w:hAnsi="Times New Roman" w:cs="Times New Roman"/>
          <w:sz w:val="24"/>
          <w:szCs w:val="24"/>
        </w:rPr>
        <w:t>without any restrictions, but this led to the spreading of a lot of</w:t>
      </w:r>
      <w:r w:rsidR="00FF4D79">
        <w:rPr>
          <w:rFonts w:ascii="Times New Roman" w:hAnsi="Times New Roman" w:cs="Times New Roman"/>
          <w:sz w:val="24"/>
          <w:szCs w:val="24"/>
        </w:rPr>
        <w:t xml:space="preserve"> </w:t>
      </w:r>
      <w:r w:rsidRPr="00A66D4F">
        <w:rPr>
          <w:rFonts w:ascii="Times New Roman" w:hAnsi="Times New Roman" w:cs="Times New Roman"/>
          <w:sz w:val="24"/>
          <w:szCs w:val="24"/>
        </w:rPr>
        <w:t>governmental information. Subsequently, the government started</w:t>
      </w:r>
      <w:r w:rsidR="00FF4D79">
        <w:rPr>
          <w:rFonts w:ascii="Times New Roman" w:hAnsi="Times New Roman" w:cs="Times New Roman"/>
          <w:sz w:val="24"/>
          <w:szCs w:val="24"/>
        </w:rPr>
        <w:t xml:space="preserve"> </w:t>
      </w:r>
      <w:r w:rsidRPr="00A66D4F">
        <w:rPr>
          <w:rFonts w:ascii="Times New Roman" w:hAnsi="Times New Roman" w:cs="Times New Roman"/>
          <w:sz w:val="24"/>
          <w:szCs w:val="24"/>
        </w:rPr>
        <w:t>issuing licenses for printing.</w:t>
      </w:r>
    </w:p>
    <w:p w14:paraId="4B0FA3E8" w14:textId="77777777" w:rsidR="00542D90"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The evolution of copyrights law in India occurred in three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 xml:space="preserve">phases. First, two phases were enacted during the British Raj. </w:t>
      </w:r>
    </w:p>
    <w:p w14:paraId="56B29FAA" w14:textId="539D0D2F" w:rsidR="00586034" w:rsidRPr="00542D90" w:rsidRDefault="00586034" w:rsidP="00542D90">
      <w:pPr>
        <w:pStyle w:val="ListParagraph"/>
        <w:numPr>
          <w:ilvl w:val="0"/>
          <w:numId w:val="9"/>
        </w:numPr>
        <w:spacing w:line="360" w:lineRule="auto"/>
        <w:jc w:val="both"/>
        <w:rPr>
          <w:rFonts w:ascii="Times New Roman" w:hAnsi="Times New Roman" w:cs="Times New Roman"/>
          <w:sz w:val="24"/>
          <w:szCs w:val="24"/>
        </w:rPr>
      </w:pPr>
      <w:r w:rsidRPr="00542D90">
        <w:rPr>
          <w:rFonts w:ascii="Times New Roman" w:hAnsi="Times New Roman" w:cs="Times New Roman"/>
          <w:sz w:val="24"/>
          <w:szCs w:val="24"/>
        </w:rPr>
        <w:t>In the</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first phase, the concept of copyrights was introduced in 1847</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through an enactment during the East India Company‘s regime. The</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term of copyrights was for the lifetime of the author plus seven</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years after death. Unlike today, copyrights in work were not</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automatic. The registration of copyright was mandatory for the</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 xml:space="preserve">enforcement of rights </w:t>
      </w:r>
      <w:r w:rsidRPr="00542D90">
        <w:rPr>
          <w:rFonts w:ascii="Times New Roman" w:hAnsi="Times New Roman" w:cs="Times New Roman"/>
          <w:sz w:val="24"/>
          <w:szCs w:val="24"/>
        </w:rPr>
        <w:lastRenderedPageBreak/>
        <w:t>under the Act. The government could grant a</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compulsory license to publish a book if the owner of the copyright,</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upon the death of the author, refused to allow its publication.</w:t>
      </w:r>
    </w:p>
    <w:p w14:paraId="1304473A" w14:textId="4519EC85" w:rsidR="00586034" w:rsidRPr="00542D90" w:rsidRDefault="00586034" w:rsidP="00542D90">
      <w:pPr>
        <w:pStyle w:val="ListParagraph"/>
        <w:numPr>
          <w:ilvl w:val="0"/>
          <w:numId w:val="9"/>
        </w:numPr>
        <w:spacing w:line="360" w:lineRule="auto"/>
        <w:jc w:val="both"/>
        <w:rPr>
          <w:rFonts w:ascii="Times New Roman" w:hAnsi="Times New Roman" w:cs="Times New Roman"/>
          <w:sz w:val="24"/>
          <w:szCs w:val="24"/>
        </w:rPr>
      </w:pPr>
      <w:r w:rsidRPr="00542D90">
        <w:rPr>
          <w:rFonts w:ascii="Times New Roman" w:hAnsi="Times New Roman" w:cs="Times New Roman"/>
          <w:sz w:val="24"/>
          <w:szCs w:val="24"/>
        </w:rPr>
        <w:t>In the second phase Indian legislature, under the British Raj,</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enacted the Copyright Act of 1914 based on the Imperial Copyright</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Act (1911) of the UK. An Act for criminal sanction for an</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infringement was introduced.</w:t>
      </w:r>
    </w:p>
    <w:p w14:paraId="31C49022" w14:textId="211ABF09" w:rsidR="00586034" w:rsidRPr="00542D90" w:rsidRDefault="00586034" w:rsidP="00542D90">
      <w:pPr>
        <w:pStyle w:val="ListParagraph"/>
        <w:numPr>
          <w:ilvl w:val="0"/>
          <w:numId w:val="9"/>
        </w:numPr>
        <w:spacing w:line="360" w:lineRule="auto"/>
        <w:jc w:val="both"/>
        <w:rPr>
          <w:rFonts w:ascii="Times New Roman" w:hAnsi="Times New Roman" w:cs="Times New Roman"/>
          <w:sz w:val="24"/>
          <w:szCs w:val="24"/>
        </w:rPr>
      </w:pPr>
      <w:r w:rsidRPr="00542D90">
        <w:rPr>
          <w:rFonts w:ascii="Times New Roman" w:hAnsi="Times New Roman" w:cs="Times New Roman"/>
          <w:sz w:val="24"/>
          <w:szCs w:val="24"/>
        </w:rPr>
        <w:t>The third phase of the copyrights regime was witnessed post</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independence. The Copyright Act 1957 was enacted, superseding</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the Indian Copyright Act, 1914, in order to suit the provisions of the</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Berne Convention (1886). The 1957 Act has been amended six</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times (1983, 1984, 1992, 1994 and 1999, 2012), to comply with</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WIPO Copyright Treaty (WCT), 1996 and WIPO Performances and</w:t>
      </w:r>
      <w:r w:rsidR="00542D90" w:rsidRPr="00542D90">
        <w:rPr>
          <w:rFonts w:ascii="Times New Roman" w:hAnsi="Times New Roman" w:cs="Times New Roman"/>
          <w:sz w:val="24"/>
          <w:szCs w:val="24"/>
        </w:rPr>
        <w:t xml:space="preserve"> </w:t>
      </w:r>
      <w:r w:rsidRPr="00542D90">
        <w:rPr>
          <w:rFonts w:ascii="Times New Roman" w:hAnsi="Times New Roman" w:cs="Times New Roman"/>
          <w:sz w:val="24"/>
          <w:szCs w:val="24"/>
        </w:rPr>
        <w:t xml:space="preserve">Phonograms Treaty (WPPT), 1996. </w:t>
      </w:r>
    </w:p>
    <w:p w14:paraId="2C8EE9B7" w14:textId="6C985CA3" w:rsidR="00586034"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Most of the amendments in copyright laws were in the digital</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environment, such as penalties for circumvention of technological</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protection measures; rights of management information; liability of</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internet service provider; introduction of statutory licenses for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cover versions (the cover version is re-recording or re-composition</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of the original song by other artists or composers and is also termed</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as a remake, cover song, revival, etc.) and broadcasting</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organizations; ensuring the right to receive royalties for authors and</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music composers; exclusive economic and moral rights to</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performers; equal membership rights in copyrights societies for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authors and other right owners and exception of copyrights for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physically disabled to access any works. India is an active member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of nearly all significant international Conventions/Treaties related to</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Copyright Law e.g. the Berne Convention as modified in Paris in</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1971, the Universal Copyright Convention (1951), the Rome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Convention (1961), WCT, WPPT and (TRIPS, 1995).</w:t>
      </w:r>
    </w:p>
    <w:p w14:paraId="3007C227" w14:textId="77777777" w:rsidR="00586034" w:rsidRPr="0002637B" w:rsidRDefault="00586034" w:rsidP="00586034">
      <w:pPr>
        <w:spacing w:line="360" w:lineRule="auto"/>
        <w:jc w:val="both"/>
        <w:rPr>
          <w:rFonts w:ascii="Times New Roman" w:hAnsi="Times New Roman" w:cs="Times New Roman"/>
          <w:b/>
          <w:bCs/>
          <w:sz w:val="28"/>
          <w:szCs w:val="28"/>
        </w:rPr>
      </w:pPr>
      <w:r w:rsidRPr="0002637B">
        <w:rPr>
          <w:rFonts w:ascii="Times New Roman" w:hAnsi="Times New Roman" w:cs="Times New Roman"/>
          <w:b/>
          <w:bCs/>
          <w:sz w:val="28"/>
          <w:szCs w:val="28"/>
        </w:rPr>
        <w:t>Trademarks</w:t>
      </w:r>
    </w:p>
    <w:p w14:paraId="79A75539" w14:textId="11727868" w:rsidR="00586034" w:rsidRPr="00586034"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The first statutory law related to Trademarks (TM) in India was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the Trade Marks Act, 1940, which was carved out from the Trade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Marks Act, 1938 of the UK. It was followed by the incorporation of</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provisions of TM stated in the Indian Penal Code, Criminal</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Procedure Code and the Sea Customs Act. Later on, Trade Marks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Act, 1940 was rechristened as Trade and Merchandise Marks Act,</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1958. Nearly four decades later, this Act was repealed by the Trade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Marks Act, 1999. The need for this occurred to comply with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provisions of the TRIPS. It is the current governing law related to</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registered TM.</w:t>
      </w:r>
    </w:p>
    <w:p w14:paraId="6ED18E2C" w14:textId="77777777" w:rsidR="002C211C" w:rsidRDefault="002C211C" w:rsidP="00586034">
      <w:pPr>
        <w:spacing w:line="360" w:lineRule="auto"/>
        <w:jc w:val="both"/>
        <w:rPr>
          <w:rFonts w:ascii="Times New Roman" w:hAnsi="Times New Roman" w:cs="Times New Roman"/>
          <w:b/>
          <w:bCs/>
          <w:sz w:val="28"/>
          <w:szCs w:val="28"/>
        </w:rPr>
      </w:pPr>
    </w:p>
    <w:p w14:paraId="008BC25E" w14:textId="77777777" w:rsidR="002C211C" w:rsidRDefault="002C211C" w:rsidP="00586034">
      <w:pPr>
        <w:spacing w:line="360" w:lineRule="auto"/>
        <w:jc w:val="both"/>
        <w:rPr>
          <w:rFonts w:ascii="Times New Roman" w:hAnsi="Times New Roman" w:cs="Times New Roman"/>
          <w:b/>
          <w:bCs/>
          <w:sz w:val="28"/>
          <w:szCs w:val="28"/>
        </w:rPr>
      </w:pPr>
    </w:p>
    <w:p w14:paraId="237D6804" w14:textId="78481648" w:rsidR="00586034" w:rsidRPr="00542D90" w:rsidRDefault="00586034" w:rsidP="00586034">
      <w:pPr>
        <w:spacing w:line="360" w:lineRule="auto"/>
        <w:jc w:val="both"/>
        <w:rPr>
          <w:rFonts w:ascii="Times New Roman" w:hAnsi="Times New Roman" w:cs="Times New Roman"/>
          <w:b/>
          <w:bCs/>
          <w:sz w:val="28"/>
          <w:szCs w:val="28"/>
        </w:rPr>
      </w:pPr>
      <w:r w:rsidRPr="00542D90">
        <w:rPr>
          <w:rFonts w:ascii="Times New Roman" w:hAnsi="Times New Roman" w:cs="Times New Roman"/>
          <w:b/>
          <w:bCs/>
          <w:sz w:val="28"/>
          <w:szCs w:val="28"/>
        </w:rPr>
        <w:lastRenderedPageBreak/>
        <w:t>Geographical Indications</w:t>
      </w:r>
      <w:r w:rsidR="002C211C">
        <w:rPr>
          <w:rFonts w:ascii="Times New Roman" w:hAnsi="Times New Roman" w:cs="Times New Roman"/>
          <w:b/>
          <w:bCs/>
          <w:sz w:val="28"/>
          <w:szCs w:val="28"/>
        </w:rPr>
        <w:t xml:space="preserve"> </w:t>
      </w:r>
    </w:p>
    <w:p w14:paraId="1DDB9DBA" w14:textId="66EA78AA" w:rsidR="00586034" w:rsidRPr="00586034"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India, as a member of WTO, enacted the Geographical</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Indications of Goods (Registration and Protection) Act, 1999.</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It came into force with effect from 15th September 2003.</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Geographical Indicators have been defined under Article 22 (1) of</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the WTO Agreement on TRIPS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Semiconductor Integrated Circuits and Layout Designs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In the 21st century, Information Technology (IT) has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revolutionized the economic and societal growth of the world</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economy. The rapid and tremendous scientific advancements in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field of IT resulted in the creation of a new class of IP called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Layout-Design of the Semiconductor Integrated Circuits. Various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organizations, including WTO and TRIPS Agreement laid down</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rules and regulations regarding the protection of Semiconductor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Integrated Circuits and Layout Designs (SICLD) India being a</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member of the WTO also passed an Act called the SICLD Act,</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2000. This Act is TRIPS compliant and fulfils the conditions of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TRIPS agreement (Articles. 35 to 38) concerning the protection of</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SICLD.</w:t>
      </w:r>
    </w:p>
    <w:p w14:paraId="0D3EAC3C" w14:textId="4C23F8C9" w:rsidR="00586034" w:rsidRPr="00542D90" w:rsidRDefault="00586034" w:rsidP="00586034">
      <w:pPr>
        <w:spacing w:line="360" w:lineRule="auto"/>
        <w:jc w:val="both"/>
        <w:rPr>
          <w:rFonts w:ascii="Times New Roman" w:hAnsi="Times New Roman" w:cs="Times New Roman"/>
          <w:b/>
          <w:bCs/>
          <w:sz w:val="24"/>
          <w:szCs w:val="24"/>
        </w:rPr>
      </w:pPr>
      <w:r w:rsidRPr="00542D90">
        <w:rPr>
          <w:rFonts w:ascii="Times New Roman" w:hAnsi="Times New Roman" w:cs="Times New Roman"/>
          <w:b/>
          <w:bCs/>
          <w:sz w:val="24"/>
          <w:szCs w:val="24"/>
        </w:rPr>
        <w:t>Plant Varieties</w:t>
      </w:r>
    </w:p>
    <w:p w14:paraId="777DF5C1" w14:textId="32DBE7B0" w:rsidR="00586034"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Till 1970s, not much emphasis was laid on patentable matter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originating from animals and plants. However, microbes and</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microbial products/processes were patentable. To include all kinds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of biological materials under the ambit of patent laws, a decision to</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enact a new sui generis law under the International Convention for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the Protection of New Varieties of Plants (UPOV, 1978) and</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UPOV, 1991 was taken. These decisions were taken to address</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environmental and public interest concerns.</w:t>
      </w:r>
    </w:p>
    <w:p w14:paraId="0DA9ABB3" w14:textId="558A8FA9" w:rsidR="00586034" w:rsidRPr="0002637B" w:rsidRDefault="00586034" w:rsidP="00586034">
      <w:pPr>
        <w:spacing w:line="360" w:lineRule="auto"/>
        <w:jc w:val="both"/>
        <w:rPr>
          <w:rFonts w:ascii="Times New Roman" w:hAnsi="Times New Roman" w:cs="Times New Roman"/>
          <w:b/>
          <w:bCs/>
          <w:sz w:val="28"/>
          <w:szCs w:val="28"/>
        </w:rPr>
      </w:pPr>
      <w:r w:rsidRPr="0002637B">
        <w:rPr>
          <w:rFonts w:ascii="Times New Roman" w:hAnsi="Times New Roman" w:cs="Times New Roman"/>
          <w:b/>
          <w:bCs/>
          <w:sz w:val="28"/>
          <w:szCs w:val="28"/>
        </w:rPr>
        <w:t>Industrial Designs</w:t>
      </w:r>
    </w:p>
    <w:p w14:paraId="1308638D" w14:textId="77777777" w:rsidR="00542D90"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A design is a creation of the human mind, which is appealing to</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the eyes and attracts the attention of the viewers. The need to protect</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Industrial Designs (ID) was recognized in the 18th century and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Indian legislation enacted the ‗Patterns and Designs Act‘ in 1872 for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the first time. The Act was enacted to protect the rights over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creation of the designs and novel patterns by the inventors. The Act</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was replaced by the British Patents and Designs Act in 1907, which</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later became the basis for the Indian Patents and Designs Act, 1911.</w:t>
      </w:r>
    </w:p>
    <w:p w14:paraId="2BE09C58" w14:textId="46E16A6F" w:rsidR="00586034" w:rsidRPr="00586034"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In 1970, a separate Act was enacted for the patent, i.e. the Patent</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Act, 1970. The Indian Patents and Designs Act, 1911, remained in</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force for designs only. Finally, in the year 2000, a dedicated Act for</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the ID was passed, which came into force in 2001.</w:t>
      </w:r>
    </w:p>
    <w:p w14:paraId="5775546F" w14:textId="77777777" w:rsidR="00542D90" w:rsidRDefault="00542D90" w:rsidP="00586034">
      <w:pPr>
        <w:spacing w:line="360" w:lineRule="auto"/>
        <w:jc w:val="both"/>
        <w:rPr>
          <w:rFonts w:ascii="Times New Roman" w:hAnsi="Times New Roman" w:cs="Times New Roman"/>
          <w:b/>
          <w:bCs/>
          <w:sz w:val="24"/>
          <w:szCs w:val="24"/>
        </w:rPr>
      </w:pPr>
    </w:p>
    <w:p w14:paraId="62DA96A3" w14:textId="49C64C99" w:rsidR="00586034" w:rsidRPr="00542D90" w:rsidRDefault="00586034" w:rsidP="00586034">
      <w:pPr>
        <w:spacing w:line="360" w:lineRule="auto"/>
        <w:jc w:val="both"/>
        <w:rPr>
          <w:rFonts w:ascii="Times New Roman" w:hAnsi="Times New Roman" w:cs="Times New Roman"/>
          <w:b/>
          <w:bCs/>
          <w:sz w:val="28"/>
          <w:szCs w:val="28"/>
        </w:rPr>
      </w:pPr>
      <w:r w:rsidRPr="00542D90">
        <w:rPr>
          <w:rFonts w:ascii="Times New Roman" w:hAnsi="Times New Roman" w:cs="Times New Roman"/>
          <w:b/>
          <w:bCs/>
          <w:sz w:val="28"/>
          <w:szCs w:val="28"/>
        </w:rPr>
        <w:lastRenderedPageBreak/>
        <w:t>Biodiversity Conservation</w:t>
      </w:r>
    </w:p>
    <w:p w14:paraId="3CD0DBF9" w14:textId="0DB75A72" w:rsidR="00586034" w:rsidRDefault="00586034" w:rsidP="00586034">
      <w:pPr>
        <w:spacing w:line="360" w:lineRule="auto"/>
        <w:jc w:val="both"/>
        <w:rPr>
          <w:rFonts w:ascii="Times New Roman" w:hAnsi="Times New Roman" w:cs="Times New Roman"/>
          <w:sz w:val="24"/>
          <w:szCs w:val="24"/>
        </w:rPr>
      </w:pPr>
      <w:r w:rsidRPr="00586034">
        <w:rPr>
          <w:rFonts w:ascii="Times New Roman" w:hAnsi="Times New Roman" w:cs="Times New Roman"/>
          <w:sz w:val="24"/>
          <w:szCs w:val="24"/>
        </w:rPr>
        <w:t>Biodiversity is an inseparable part of human livelihood. The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mention of protecting biodiversity can be found in the times of</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Chandragupta and Ashoka. In those eras, the trees and forest were</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 xml:space="preserve">classified, such as reserved category. In 1927 the </w:t>
      </w:r>
      <w:r w:rsidR="00542D90">
        <w:rPr>
          <w:rFonts w:ascii="Times New Roman" w:hAnsi="Times New Roman" w:cs="Times New Roman"/>
          <w:sz w:val="24"/>
          <w:szCs w:val="24"/>
        </w:rPr>
        <w:t>‘</w:t>
      </w:r>
      <w:r w:rsidRPr="00586034">
        <w:rPr>
          <w:rFonts w:ascii="Times New Roman" w:hAnsi="Times New Roman" w:cs="Times New Roman"/>
          <w:sz w:val="24"/>
          <w:szCs w:val="24"/>
        </w:rPr>
        <w:t>Indian Forest Act‘</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and later on the ‗Wildlife Protection Act, 1972‘ was enacted to</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 xml:space="preserve">provide legal protection to biodiversity. In 1988, the </w:t>
      </w:r>
      <w:r w:rsidR="00542D90">
        <w:rPr>
          <w:rFonts w:ascii="Times New Roman" w:hAnsi="Times New Roman" w:cs="Times New Roman"/>
          <w:sz w:val="24"/>
          <w:szCs w:val="24"/>
        </w:rPr>
        <w:t>‘</w:t>
      </w:r>
      <w:r w:rsidRPr="00586034">
        <w:rPr>
          <w:rFonts w:ascii="Times New Roman" w:hAnsi="Times New Roman" w:cs="Times New Roman"/>
          <w:sz w:val="24"/>
          <w:szCs w:val="24"/>
        </w:rPr>
        <w:t>National</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Forest Policy‘ was passed, which brought revolutionary changes in</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the conservation and management of biodiversity. The Acts and</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policies in force to protect the environment and biodiversity in India</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include Mining and Mineral Development Regulation Act, 1957;</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Water (prevention and control of pollution) Act, 1974; Forest</w:t>
      </w:r>
      <w:r w:rsidR="00542D90">
        <w:rPr>
          <w:rFonts w:ascii="Times New Roman" w:hAnsi="Times New Roman" w:cs="Times New Roman"/>
          <w:sz w:val="24"/>
          <w:szCs w:val="24"/>
        </w:rPr>
        <w:t xml:space="preserve"> </w:t>
      </w:r>
      <w:r w:rsidRPr="00586034">
        <w:rPr>
          <w:rFonts w:ascii="Times New Roman" w:hAnsi="Times New Roman" w:cs="Times New Roman"/>
          <w:sz w:val="24"/>
          <w:szCs w:val="24"/>
        </w:rPr>
        <w:t>Conservation Act, 1980; Biological Diversity Act, 2002</w:t>
      </w:r>
    </w:p>
    <w:p w14:paraId="764EB9E7" w14:textId="77777777" w:rsidR="009B062C" w:rsidRPr="009B062C" w:rsidRDefault="009B062C" w:rsidP="009B062C">
      <w:pPr>
        <w:spacing w:line="360" w:lineRule="auto"/>
        <w:jc w:val="both"/>
        <w:rPr>
          <w:rFonts w:ascii="Times New Roman" w:hAnsi="Times New Roman" w:cs="Times New Roman"/>
          <w:b/>
          <w:bCs/>
          <w:sz w:val="24"/>
          <w:szCs w:val="24"/>
        </w:rPr>
      </w:pPr>
      <w:r w:rsidRPr="009B062C">
        <w:rPr>
          <w:rFonts w:ascii="Times New Roman" w:hAnsi="Times New Roman" w:cs="Times New Roman"/>
          <w:b/>
          <w:bCs/>
          <w:sz w:val="24"/>
          <w:szCs w:val="24"/>
        </w:rPr>
        <w:t>Rights protected under Intellectual Property</w:t>
      </w:r>
    </w:p>
    <w:p w14:paraId="453EB7D9"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The different types of Intellectual Property Rights are:</w:t>
      </w:r>
    </w:p>
    <w:p w14:paraId="121FCD16"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 Patents</w:t>
      </w:r>
    </w:p>
    <w:p w14:paraId="690B82E1"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ii. Copyrights</w:t>
      </w:r>
    </w:p>
    <w:p w14:paraId="79A8F349"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iii. Trademarks</w:t>
      </w:r>
    </w:p>
    <w:p w14:paraId="618A39E5"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iv. Industrial designs</w:t>
      </w:r>
    </w:p>
    <w:p w14:paraId="0EDBE222"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v. Protection of Integrated Circuits layout design</w:t>
      </w:r>
    </w:p>
    <w:p w14:paraId="247EE0F5"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vi. Geographical indications of goods</w:t>
      </w:r>
    </w:p>
    <w:p w14:paraId="3288F018"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vii. Biological diversity</w:t>
      </w:r>
    </w:p>
    <w:p w14:paraId="4A6FA16F"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viii. Plant varieties and farmers rights</w:t>
      </w:r>
    </w:p>
    <w:p w14:paraId="3790FB90"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ix. Undisclosed information</w:t>
      </w:r>
    </w:p>
    <w:p w14:paraId="500F8DCA" w14:textId="77777777" w:rsidR="009B062C" w:rsidRPr="009B062C" w:rsidRDefault="009B062C" w:rsidP="009B062C">
      <w:p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a. Intellectual Property</w:t>
      </w:r>
    </w:p>
    <w:p w14:paraId="7FBF6D59" w14:textId="4BA82A37" w:rsidR="009B062C" w:rsidRPr="009B062C" w:rsidRDefault="009B062C" w:rsidP="009B062C">
      <w:pPr>
        <w:pStyle w:val="ListParagraph"/>
        <w:numPr>
          <w:ilvl w:val="0"/>
          <w:numId w:val="15"/>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Inventions</w:t>
      </w:r>
    </w:p>
    <w:p w14:paraId="6DD2EFE8" w14:textId="75C314B8" w:rsidR="009B062C" w:rsidRPr="009B062C" w:rsidRDefault="009B062C" w:rsidP="009B062C">
      <w:pPr>
        <w:pStyle w:val="ListParagraph"/>
        <w:numPr>
          <w:ilvl w:val="0"/>
          <w:numId w:val="15"/>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Trademarks</w:t>
      </w:r>
    </w:p>
    <w:p w14:paraId="504A8BCB" w14:textId="019250F9" w:rsidR="009B062C" w:rsidRPr="009B062C" w:rsidRDefault="009B062C" w:rsidP="009B062C">
      <w:pPr>
        <w:pStyle w:val="ListParagraph"/>
        <w:numPr>
          <w:ilvl w:val="0"/>
          <w:numId w:val="15"/>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Industrial design</w:t>
      </w:r>
    </w:p>
    <w:p w14:paraId="56E1D5F8" w14:textId="0CAC4D85" w:rsidR="009B062C" w:rsidRDefault="009B062C" w:rsidP="009B062C">
      <w:pPr>
        <w:pStyle w:val="ListParagraph"/>
        <w:numPr>
          <w:ilvl w:val="0"/>
          <w:numId w:val="15"/>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Geographical indications</w:t>
      </w:r>
      <w:r w:rsidR="002C211C">
        <w:rPr>
          <w:rFonts w:ascii="Times New Roman" w:hAnsi="Times New Roman" w:cs="Times New Roman"/>
          <w:sz w:val="24"/>
          <w:szCs w:val="24"/>
        </w:rPr>
        <w:t>.</w:t>
      </w:r>
    </w:p>
    <w:p w14:paraId="67B16A91" w14:textId="77777777" w:rsidR="002C211C" w:rsidRDefault="002C211C" w:rsidP="002C211C">
      <w:pPr>
        <w:pStyle w:val="ListParagraph"/>
        <w:spacing w:line="360" w:lineRule="auto"/>
        <w:jc w:val="both"/>
        <w:rPr>
          <w:rFonts w:ascii="Times New Roman" w:hAnsi="Times New Roman" w:cs="Times New Roman"/>
          <w:sz w:val="24"/>
          <w:szCs w:val="24"/>
        </w:rPr>
      </w:pPr>
    </w:p>
    <w:p w14:paraId="1655DF2F" w14:textId="77777777" w:rsidR="002C211C" w:rsidRPr="009B062C" w:rsidRDefault="002C211C" w:rsidP="002C211C">
      <w:pPr>
        <w:pStyle w:val="ListParagraph"/>
        <w:spacing w:line="360" w:lineRule="auto"/>
        <w:jc w:val="both"/>
        <w:rPr>
          <w:rFonts w:ascii="Times New Roman" w:hAnsi="Times New Roman" w:cs="Times New Roman"/>
          <w:sz w:val="24"/>
          <w:szCs w:val="24"/>
        </w:rPr>
      </w:pPr>
    </w:p>
    <w:p w14:paraId="30DA6229" w14:textId="77777777" w:rsidR="009B062C" w:rsidRPr="009B062C" w:rsidRDefault="009B062C" w:rsidP="009B062C">
      <w:pPr>
        <w:spacing w:line="360" w:lineRule="auto"/>
        <w:jc w:val="both"/>
        <w:rPr>
          <w:rFonts w:ascii="Times New Roman" w:hAnsi="Times New Roman" w:cs="Times New Roman"/>
          <w:b/>
          <w:bCs/>
          <w:sz w:val="24"/>
          <w:szCs w:val="24"/>
        </w:rPr>
      </w:pPr>
      <w:r w:rsidRPr="009B062C">
        <w:rPr>
          <w:rFonts w:ascii="Times New Roman" w:hAnsi="Times New Roman" w:cs="Times New Roman"/>
          <w:b/>
          <w:bCs/>
          <w:sz w:val="24"/>
          <w:szCs w:val="24"/>
        </w:rPr>
        <w:lastRenderedPageBreak/>
        <w:t>b. Copyright</w:t>
      </w:r>
    </w:p>
    <w:p w14:paraId="44F49B48" w14:textId="3497DEAC"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Writings</w:t>
      </w:r>
    </w:p>
    <w:p w14:paraId="76F5F192" w14:textId="77C62D7C"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Paintings</w:t>
      </w:r>
    </w:p>
    <w:p w14:paraId="544154C4" w14:textId="19837231"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Musical works</w:t>
      </w:r>
    </w:p>
    <w:p w14:paraId="695DBE3D" w14:textId="5940AEF5"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Dramatics works</w:t>
      </w:r>
    </w:p>
    <w:p w14:paraId="4C581E99" w14:textId="2CE4D613"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Audio-visual works</w:t>
      </w:r>
    </w:p>
    <w:p w14:paraId="6B9AB7C2" w14:textId="7AA8E6EB"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Sound recordings</w:t>
      </w:r>
    </w:p>
    <w:p w14:paraId="29888810" w14:textId="3593A1F9"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Photographic works</w:t>
      </w:r>
    </w:p>
    <w:p w14:paraId="75D88794" w14:textId="448E9D1F"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Broadcast</w:t>
      </w:r>
    </w:p>
    <w:p w14:paraId="0ED63AB2" w14:textId="7546767D"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Sculpture</w:t>
      </w:r>
    </w:p>
    <w:p w14:paraId="4B9670F1" w14:textId="0E701B17" w:rsidR="009B062C"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Drawings</w:t>
      </w:r>
    </w:p>
    <w:p w14:paraId="58FDFA9D" w14:textId="1190A984" w:rsidR="00542D90" w:rsidRPr="009B062C" w:rsidRDefault="009B062C" w:rsidP="009B062C">
      <w:pPr>
        <w:pStyle w:val="ListParagraph"/>
        <w:numPr>
          <w:ilvl w:val="0"/>
          <w:numId w:val="17"/>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Architectural works etc</w:t>
      </w:r>
    </w:p>
    <w:p w14:paraId="0503A01C" w14:textId="77777777" w:rsidR="009B062C" w:rsidRPr="002C211C" w:rsidRDefault="009B062C" w:rsidP="009B062C">
      <w:pPr>
        <w:spacing w:line="360" w:lineRule="auto"/>
        <w:jc w:val="both"/>
        <w:rPr>
          <w:rFonts w:ascii="Times New Roman" w:hAnsi="Times New Roman" w:cs="Times New Roman"/>
          <w:b/>
          <w:bCs/>
          <w:sz w:val="24"/>
          <w:szCs w:val="24"/>
        </w:rPr>
      </w:pPr>
      <w:r w:rsidRPr="002C211C">
        <w:rPr>
          <w:rFonts w:ascii="Times New Roman" w:hAnsi="Times New Roman" w:cs="Times New Roman"/>
          <w:b/>
          <w:bCs/>
          <w:sz w:val="24"/>
          <w:szCs w:val="24"/>
        </w:rPr>
        <w:t>IPR as Instruments of Development</w:t>
      </w:r>
    </w:p>
    <w:p w14:paraId="04042599" w14:textId="4C1D7E49" w:rsidR="009B062C" w:rsidRPr="009B062C" w:rsidRDefault="009B062C" w:rsidP="009B062C">
      <w:pPr>
        <w:pStyle w:val="ListParagraph"/>
        <w:numPr>
          <w:ilvl w:val="0"/>
          <w:numId w:val="19"/>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Key drivers of economic performance in R&amp;D based growth models</w:t>
      </w:r>
      <w:r>
        <w:rPr>
          <w:rFonts w:ascii="Times New Roman" w:hAnsi="Times New Roman" w:cs="Times New Roman"/>
          <w:sz w:val="24"/>
          <w:szCs w:val="24"/>
        </w:rPr>
        <w:t xml:space="preserve"> </w:t>
      </w:r>
      <w:r w:rsidRPr="009B062C">
        <w:rPr>
          <w:rFonts w:ascii="Times New Roman" w:hAnsi="Times New Roman" w:cs="Times New Roman"/>
          <w:sz w:val="24"/>
          <w:szCs w:val="24"/>
        </w:rPr>
        <w:t>Intellectual property policies do affect the extent and nature of investments undertaken</w:t>
      </w:r>
      <w:r>
        <w:rPr>
          <w:rFonts w:ascii="Times New Roman" w:hAnsi="Times New Roman" w:cs="Times New Roman"/>
          <w:sz w:val="24"/>
          <w:szCs w:val="24"/>
        </w:rPr>
        <w:t xml:space="preserve"> </w:t>
      </w:r>
      <w:r w:rsidRPr="009B062C">
        <w:rPr>
          <w:rFonts w:ascii="Times New Roman" w:hAnsi="Times New Roman" w:cs="Times New Roman"/>
          <w:sz w:val="24"/>
          <w:szCs w:val="24"/>
        </w:rPr>
        <w:t>by multinational enterprises. At the same time, relative to other factors determining</w:t>
      </w:r>
      <w:r>
        <w:rPr>
          <w:rFonts w:ascii="Times New Roman" w:hAnsi="Times New Roman" w:cs="Times New Roman"/>
          <w:sz w:val="24"/>
          <w:szCs w:val="24"/>
        </w:rPr>
        <w:t xml:space="preserve"> </w:t>
      </w:r>
      <w:r w:rsidRPr="009B062C">
        <w:rPr>
          <w:rFonts w:ascii="Times New Roman" w:hAnsi="Times New Roman" w:cs="Times New Roman"/>
          <w:sz w:val="24"/>
          <w:szCs w:val="24"/>
        </w:rPr>
        <w:t>foreign investment decisions, IPRs seem to be of relatively minor importance.</w:t>
      </w:r>
    </w:p>
    <w:p w14:paraId="2E2312E2" w14:textId="77777777" w:rsidR="009B062C" w:rsidRPr="002C211C" w:rsidRDefault="009B062C" w:rsidP="009B062C">
      <w:pPr>
        <w:spacing w:line="360" w:lineRule="auto"/>
        <w:jc w:val="both"/>
        <w:rPr>
          <w:rFonts w:ascii="Times New Roman" w:hAnsi="Times New Roman" w:cs="Times New Roman"/>
          <w:b/>
          <w:bCs/>
          <w:sz w:val="24"/>
          <w:szCs w:val="24"/>
        </w:rPr>
      </w:pPr>
      <w:r w:rsidRPr="002C211C">
        <w:rPr>
          <w:rFonts w:ascii="Times New Roman" w:hAnsi="Times New Roman" w:cs="Times New Roman"/>
          <w:b/>
          <w:bCs/>
          <w:sz w:val="24"/>
          <w:szCs w:val="24"/>
        </w:rPr>
        <w:t>Duration of Intellectual Property Rights in a nutshell</w:t>
      </w:r>
    </w:p>
    <w:p w14:paraId="3E3C3495" w14:textId="46F9B853" w:rsidR="009B062C" w:rsidRPr="009B062C" w:rsidRDefault="009B062C" w:rsidP="009B062C">
      <w:pPr>
        <w:pStyle w:val="ListParagraph"/>
        <w:numPr>
          <w:ilvl w:val="0"/>
          <w:numId w:val="19"/>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Term of every patent will be 20 years from the date of filing of patent application,</w:t>
      </w:r>
      <w:r w:rsidRPr="009B062C">
        <w:rPr>
          <w:rFonts w:ascii="Times New Roman" w:hAnsi="Times New Roman" w:cs="Times New Roman"/>
          <w:sz w:val="24"/>
          <w:szCs w:val="24"/>
        </w:rPr>
        <w:t xml:space="preserve"> </w:t>
      </w:r>
      <w:r w:rsidRPr="009B062C">
        <w:rPr>
          <w:rFonts w:ascii="Times New Roman" w:hAnsi="Times New Roman" w:cs="Times New Roman"/>
          <w:sz w:val="24"/>
          <w:szCs w:val="24"/>
        </w:rPr>
        <w:t>irrespective of whether it is filed with provisional or complete specification. Date of</w:t>
      </w:r>
      <w:r w:rsidRPr="009B062C">
        <w:rPr>
          <w:rFonts w:ascii="Times New Roman" w:hAnsi="Times New Roman" w:cs="Times New Roman"/>
          <w:sz w:val="24"/>
          <w:szCs w:val="24"/>
        </w:rPr>
        <w:t xml:space="preserve"> </w:t>
      </w:r>
      <w:r w:rsidRPr="009B062C">
        <w:rPr>
          <w:rFonts w:ascii="Times New Roman" w:hAnsi="Times New Roman" w:cs="Times New Roman"/>
          <w:sz w:val="24"/>
          <w:szCs w:val="24"/>
        </w:rPr>
        <w:t>patent is the date on which the application for patent is filed</w:t>
      </w:r>
      <w:r w:rsidRPr="009B062C">
        <w:rPr>
          <w:rFonts w:ascii="Times New Roman" w:hAnsi="Times New Roman" w:cs="Times New Roman"/>
          <w:sz w:val="24"/>
          <w:szCs w:val="24"/>
        </w:rPr>
        <w:t xml:space="preserve"> </w:t>
      </w:r>
      <w:r w:rsidRPr="009B062C">
        <w:rPr>
          <w:rFonts w:ascii="Times New Roman" w:hAnsi="Times New Roman" w:cs="Times New Roman"/>
          <w:sz w:val="24"/>
          <w:szCs w:val="24"/>
        </w:rPr>
        <w:t>Term of every trademark registration is 10 years from the date of making of the</w:t>
      </w:r>
      <w:r>
        <w:rPr>
          <w:rFonts w:ascii="Times New Roman" w:hAnsi="Times New Roman" w:cs="Times New Roman"/>
          <w:sz w:val="24"/>
          <w:szCs w:val="24"/>
        </w:rPr>
        <w:t xml:space="preserve"> </w:t>
      </w:r>
      <w:r w:rsidRPr="009B062C">
        <w:rPr>
          <w:rFonts w:ascii="Times New Roman" w:hAnsi="Times New Roman" w:cs="Times New Roman"/>
          <w:sz w:val="24"/>
          <w:szCs w:val="24"/>
        </w:rPr>
        <w:t>application which is deemed to be the date of registration.</w:t>
      </w:r>
    </w:p>
    <w:p w14:paraId="26BA15CB" w14:textId="2196CA55" w:rsidR="009B062C" w:rsidRPr="009B062C" w:rsidRDefault="009B062C" w:rsidP="009B062C">
      <w:pPr>
        <w:pStyle w:val="ListParagraph"/>
        <w:numPr>
          <w:ilvl w:val="0"/>
          <w:numId w:val="19"/>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Copyright generally lasts for a period of sixty years.</w:t>
      </w:r>
    </w:p>
    <w:p w14:paraId="4BE2C22B" w14:textId="05217B70" w:rsidR="009B062C" w:rsidRPr="009B062C" w:rsidRDefault="009B062C" w:rsidP="009B062C">
      <w:pPr>
        <w:pStyle w:val="ListParagraph"/>
        <w:numPr>
          <w:ilvl w:val="0"/>
          <w:numId w:val="19"/>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The registration of a geographical indication is valid for a period of 10 years.</w:t>
      </w:r>
    </w:p>
    <w:p w14:paraId="77C00BD3" w14:textId="4E660762" w:rsidR="009B062C" w:rsidRPr="009B062C" w:rsidRDefault="009B062C" w:rsidP="009B062C">
      <w:pPr>
        <w:pStyle w:val="ListParagraph"/>
        <w:numPr>
          <w:ilvl w:val="0"/>
          <w:numId w:val="19"/>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The duration of registration of Chip Layout Design is for a period of 10 years counted</w:t>
      </w:r>
      <w:r>
        <w:rPr>
          <w:rFonts w:ascii="Times New Roman" w:hAnsi="Times New Roman" w:cs="Times New Roman"/>
          <w:sz w:val="24"/>
          <w:szCs w:val="24"/>
        </w:rPr>
        <w:t xml:space="preserve"> </w:t>
      </w:r>
      <w:r w:rsidRPr="009B062C">
        <w:rPr>
          <w:rFonts w:ascii="Times New Roman" w:hAnsi="Times New Roman" w:cs="Times New Roman"/>
          <w:sz w:val="24"/>
          <w:szCs w:val="24"/>
        </w:rPr>
        <w:t>from the date of filing an application for registration or from the date of first commercial</w:t>
      </w:r>
      <w:r>
        <w:rPr>
          <w:rFonts w:ascii="Times New Roman" w:hAnsi="Times New Roman" w:cs="Times New Roman"/>
          <w:sz w:val="24"/>
          <w:szCs w:val="24"/>
        </w:rPr>
        <w:t xml:space="preserve"> </w:t>
      </w:r>
      <w:r w:rsidRPr="009B062C">
        <w:rPr>
          <w:rFonts w:ascii="Times New Roman" w:hAnsi="Times New Roman" w:cs="Times New Roman"/>
          <w:sz w:val="24"/>
          <w:szCs w:val="24"/>
        </w:rPr>
        <w:t>exploitation anywhere in India or in any convention country or country specified by</w:t>
      </w:r>
      <w:r>
        <w:rPr>
          <w:rFonts w:ascii="Times New Roman" w:hAnsi="Times New Roman" w:cs="Times New Roman"/>
          <w:sz w:val="24"/>
          <w:szCs w:val="24"/>
        </w:rPr>
        <w:t xml:space="preserve"> </w:t>
      </w:r>
      <w:r w:rsidRPr="009B062C">
        <w:rPr>
          <w:rFonts w:ascii="Times New Roman" w:hAnsi="Times New Roman" w:cs="Times New Roman"/>
          <w:sz w:val="24"/>
          <w:szCs w:val="24"/>
        </w:rPr>
        <w:t>Government of India whichever is earlier.</w:t>
      </w:r>
    </w:p>
    <w:p w14:paraId="0E64F285" w14:textId="060E9941" w:rsidR="009B062C" w:rsidRPr="009B062C" w:rsidRDefault="009B062C" w:rsidP="009B062C">
      <w:pPr>
        <w:pStyle w:val="ListParagraph"/>
        <w:numPr>
          <w:ilvl w:val="0"/>
          <w:numId w:val="19"/>
        </w:numPr>
        <w:spacing w:line="360" w:lineRule="auto"/>
        <w:jc w:val="both"/>
        <w:rPr>
          <w:rFonts w:ascii="Times New Roman" w:hAnsi="Times New Roman" w:cs="Times New Roman"/>
          <w:sz w:val="24"/>
          <w:szCs w:val="24"/>
        </w:rPr>
      </w:pPr>
      <w:r w:rsidRPr="009B062C">
        <w:rPr>
          <w:rFonts w:ascii="Times New Roman" w:hAnsi="Times New Roman" w:cs="Times New Roman"/>
          <w:sz w:val="24"/>
          <w:szCs w:val="24"/>
        </w:rPr>
        <w:t>The duration of protection of registered varieties is different for different crops namely</w:t>
      </w:r>
      <w:r>
        <w:rPr>
          <w:rFonts w:ascii="Times New Roman" w:hAnsi="Times New Roman" w:cs="Times New Roman"/>
          <w:sz w:val="24"/>
          <w:szCs w:val="24"/>
        </w:rPr>
        <w:t xml:space="preserve"> </w:t>
      </w:r>
      <w:r w:rsidRPr="009B062C">
        <w:rPr>
          <w:rFonts w:ascii="Times New Roman" w:hAnsi="Times New Roman" w:cs="Times New Roman"/>
          <w:sz w:val="24"/>
          <w:szCs w:val="24"/>
        </w:rPr>
        <w:t>18 years for trees and vines, 15 years for other crops and extant varieties.</w:t>
      </w:r>
    </w:p>
    <w:p w14:paraId="474DF35B" w14:textId="51B880B4" w:rsidR="004201B0" w:rsidRPr="004201B0" w:rsidRDefault="004201B0" w:rsidP="004201B0">
      <w:pPr>
        <w:spacing w:line="360" w:lineRule="auto"/>
        <w:jc w:val="both"/>
        <w:rPr>
          <w:rFonts w:ascii="Times New Roman" w:hAnsi="Times New Roman" w:cs="Times New Roman"/>
          <w:b/>
          <w:bCs/>
          <w:sz w:val="24"/>
          <w:szCs w:val="24"/>
        </w:rPr>
      </w:pPr>
      <w:r w:rsidRPr="004201B0">
        <w:rPr>
          <w:rFonts w:ascii="Times New Roman" w:hAnsi="Times New Roman" w:cs="Times New Roman"/>
          <w:b/>
          <w:bCs/>
          <w:sz w:val="24"/>
          <w:szCs w:val="24"/>
        </w:rPr>
        <w:lastRenderedPageBreak/>
        <w:t>Major Amendments in IP Laws and Acts in India</w:t>
      </w:r>
    </w:p>
    <w:p w14:paraId="04C19016" w14:textId="27E4BC57" w:rsidR="004201B0" w:rsidRDefault="004201B0" w:rsidP="004201B0">
      <w:pPr>
        <w:spacing w:line="360" w:lineRule="auto"/>
        <w:jc w:val="both"/>
        <w:rPr>
          <w:rFonts w:ascii="Times New Roman" w:hAnsi="Times New Roman" w:cs="Times New Roman"/>
          <w:sz w:val="24"/>
          <w:szCs w:val="24"/>
        </w:rPr>
      </w:pPr>
      <w:r w:rsidRPr="004201B0">
        <w:rPr>
          <w:rFonts w:ascii="Times New Roman" w:hAnsi="Times New Roman" w:cs="Times New Roman"/>
          <w:sz w:val="24"/>
          <w:szCs w:val="24"/>
        </w:rPr>
        <w:t>In order to fill the gaps existing in the IP Laws and Acts and</w:t>
      </w:r>
      <w:r>
        <w:rPr>
          <w:rFonts w:ascii="Times New Roman" w:hAnsi="Times New Roman" w:cs="Times New Roman"/>
          <w:sz w:val="24"/>
          <w:szCs w:val="24"/>
        </w:rPr>
        <w:t xml:space="preserve"> </w:t>
      </w:r>
      <w:r w:rsidRPr="004201B0">
        <w:rPr>
          <w:rFonts w:ascii="Times New Roman" w:hAnsi="Times New Roman" w:cs="Times New Roman"/>
          <w:sz w:val="24"/>
          <w:szCs w:val="24"/>
        </w:rPr>
        <w:t>also to introduce new guidelines/directions based on the current</w:t>
      </w:r>
      <w:r>
        <w:rPr>
          <w:rFonts w:ascii="Times New Roman" w:hAnsi="Times New Roman" w:cs="Times New Roman"/>
          <w:sz w:val="24"/>
          <w:szCs w:val="24"/>
        </w:rPr>
        <w:t xml:space="preserve"> </w:t>
      </w:r>
      <w:r w:rsidRPr="004201B0">
        <w:rPr>
          <w:rFonts w:ascii="Times New Roman" w:hAnsi="Times New Roman" w:cs="Times New Roman"/>
          <w:sz w:val="24"/>
          <w:szCs w:val="24"/>
        </w:rPr>
        <w:t>scenario (socially and politically), each nation keeps on updating the</w:t>
      </w:r>
      <w:r>
        <w:rPr>
          <w:rFonts w:ascii="Times New Roman" w:hAnsi="Times New Roman" w:cs="Times New Roman"/>
          <w:sz w:val="24"/>
          <w:szCs w:val="24"/>
        </w:rPr>
        <w:t xml:space="preserve"> </w:t>
      </w:r>
      <w:r w:rsidRPr="004201B0">
        <w:rPr>
          <w:rFonts w:ascii="Times New Roman" w:hAnsi="Times New Roman" w:cs="Times New Roman"/>
          <w:sz w:val="24"/>
          <w:szCs w:val="24"/>
        </w:rPr>
        <w:t>concerned IP Laws and Acts. Some of the salient amendments made</w:t>
      </w:r>
      <w:r>
        <w:rPr>
          <w:rFonts w:ascii="Times New Roman" w:hAnsi="Times New Roman" w:cs="Times New Roman"/>
          <w:sz w:val="24"/>
          <w:szCs w:val="24"/>
        </w:rPr>
        <w:t xml:space="preserve"> </w:t>
      </w:r>
      <w:r w:rsidRPr="004201B0">
        <w:rPr>
          <w:rFonts w:ascii="Times New Roman" w:hAnsi="Times New Roman" w:cs="Times New Roman"/>
          <w:sz w:val="24"/>
          <w:szCs w:val="24"/>
        </w:rPr>
        <w:t>in Indian Laws and Acts on IPR are mentioned below:</w:t>
      </w:r>
    </w:p>
    <w:p w14:paraId="6B299F9A" w14:textId="29A271BF" w:rsidR="004201B0" w:rsidRDefault="004201B0" w:rsidP="004201B0">
      <w:pPr>
        <w:spacing w:line="360" w:lineRule="auto"/>
        <w:jc w:val="center"/>
        <w:rPr>
          <w:rFonts w:ascii="Times New Roman" w:hAnsi="Times New Roman" w:cs="Times New Roman"/>
          <w:sz w:val="24"/>
          <w:szCs w:val="24"/>
        </w:rPr>
      </w:pPr>
      <w:r>
        <w:rPr>
          <w:noProof/>
        </w:rPr>
        <w:drawing>
          <wp:inline distT="0" distB="0" distL="0" distR="0" wp14:anchorId="57F26AA7" wp14:editId="53D0D022">
            <wp:extent cx="4860584" cy="5508172"/>
            <wp:effectExtent l="0" t="0" r="0" b="0"/>
            <wp:docPr id="135349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6125" name=""/>
                    <pic:cNvPicPr/>
                  </pic:nvPicPr>
                  <pic:blipFill>
                    <a:blip r:embed="rId8"/>
                    <a:stretch>
                      <a:fillRect/>
                    </a:stretch>
                  </pic:blipFill>
                  <pic:spPr>
                    <a:xfrm>
                      <a:off x="0" y="0"/>
                      <a:ext cx="4872561" cy="5521744"/>
                    </a:xfrm>
                    <a:prstGeom prst="rect">
                      <a:avLst/>
                    </a:prstGeom>
                  </pic:spPr>
                </pic:pic>
              </a:graphicData>
            </a:graphic>
          </wp:inline>
        </w:drawing>
      </w:r>
    </w:p>
    <w:p w14:paraId="587203F3" w14:textId="25844984" w:rsidR="004201B0" w:rsidRDefault="004201B0" w:rsidP="004201B0">
      <w:pPr>
        <w:spacing w:line="360" w:lineRule="auto"/>
        <w:jc w:val="center"/>
        <w:rPr>
          <w:rFonts w:ascii="Times New Roman" w:hAnsi="Times New Roman" w:cs="Times New Roman"/>
          <w:sz w:val="24"/>
          <w:szCs w:val="24"/>
        </w:rPr>
      </w:pPr>
      <w:r>
        <w:rPr>
          <w:noProof/>
        </w:rPr>
        <w:lastRenderedPageBreak/>
        <w:drawing>
          <wp:inline distT="0" distB="0" distL="0" distR="0" wp14:anchorId="5F0505BF" wp14:editId="6FF7F330">
            <wp:extent cx="4785183" cy="7728857"/>
            <wp:effectExtent l="0" t="0" r="0" b="0"/>
            <wp:docPr id="134482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28989" name=""/>
                    <pic:cNvPicPr/>
                  </pic:nvPicPr>
                  <pic:blipFill>
                    <a:blip r:embed="rId9"/>
                    <a:stretch>
                      <a:fillRect/>
                    </a:stretch>
                  </pic:blipFill>
                  <pic:spPr>
                    <a:xfrm>
                      <a:off x="0" y="0"/>
                      <a:ext cx="4791139" cy="7738476"/>
                    </a:xfrm>
                    <a:prstGeom prst="rect">
                      <a:avLst/>
                    </a:prstGeom>
                  </pic:spPr>
                </pic:pic>
              </a:graphicData>
            </a:graphic>
          </wp:inline>
        </w:drawing>
      </w:r>
    </w:p>
    <w:p w14:paraId="3C070592" w14:textId="4247CB06" w:rsidR="004201B0" w:rsidRDefault="004201B0" w:rsidP="004201B0">
      <w:pPr>
        <w:spacing w:line="360" w:lineRule="auto"/>
        <w:jc w:val="center"/>
        <w:rPr>
          <w:rFonts w:ascii="Times New Roman" w:hAnsi="Times New Roman" w:cs="Times New Roman"/>
          <w:sz w:val="24"/>
          <w:szCs w:val="24"/>
        </w:rPr>
      </w:pPr>
      <w:r>
        <w:rPr>
          <w:noProof/>
        </w:rPr>
        <w:lastRenderedPageBreak/>
        <w:drawing>
          <wp:inline distT="0" distB="0" distL="0" distR="0" wp14:anchorId="57447F05" wp14:editId="6CE4CF29">
            <wp:extent cx="4867152" cy="7903029"/>
            <wp:effectExtent l="0" t="0" r="0" b="0"/>
            <wp:docPr id="195628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83849" name=""/>
                    <pic:cNvPicPr/>
                  </pic:nvPicPr>
                  <pic:blipFill>
                    <a:blip r:embed="rId10"/>
                    <a:stretch>
                      <a:fillRect/>
                    </a:stretch>
                  </pic:blipFill>
                  <pic:spPr>
                    <a:xfrm>
                      <a:off x="0" y="0"/>
                      <a:ext cx="4871876" cy="7910700"/>
                    </a:xfrm>
                    <a:prstGeom prst="rect">
                      <a:avLst/>
                    </a:prstGeom>
                  </pic:spPr>
                </pic:pic>
              </a:graphicData>
            </a:graphic>
          </wp:inline>
        </w:drawing>
      </w:r>
    </w:p>
    <w:p w14:paraId="7E170E57" w14:textId="6CED3EDE" w:rsidR="004201B0" w:rsidRDefault="004201B0" w:rsidP="004201B0">
      <w:pPr>
        <w:spacing w:line="360" w:lineRule="auto"/>
        <w:jc w:val="center"/>
        <w:rPr>
          <w:rFonts w:ascii="Times New Roman" w:hAnsi="Times New Roman" w:cs="Times New Roman"/>
          <w:sz w:val="24"/>
          <w:szCs w:val="24"/>
        </w:rPr>
      </w:pPr>
      <w:r>
        <w:rPr>
          <w:noProof/>
        </w:rPr>
        <w:lastRenderedPageBreak/>
        <w:drawing>
          <wp:inline distT="0" distB="0" distL="0" distR="0" wp14:anchorId="6491CB99" wp14:editId="5FD13361">
            <wp:extent cx="4996543" cy="8127424"/>
            <wp:effectExtent l="0" t="0" r="0" b="0"/>
            <wp:docPr id="201184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44991" name=""/>
                    <pic:cNvPicPr/>
                  </pic:nvPicPr>
                  <pic:blipFill>
                    <a:blip r:embed="rId11"/>
                    <a:stretch>
                      <a:fillRect/>
                    </a:stretch>
                  </pic:blipFill>
                  <pic:spPr>
                    <a:xfrm>
                      <a:off x="0" y="0"/>
                      <a:ext cx="4999704" cy="8132566"/>
                    </a:xfrm>
                    <a:prstGeom prst="rect">
                      <a:avLst/>
                    </a:prstGeom>
                  </pic:spPr>
                </pic:pic>
              </a:graphicData>
            </a:graphic>
          </wp:inline>
        </w:drawing>
      </w:r>
    </w:p>
    <w:p w14:paraId="214B10CC" w14:textId="77777777" w:rsidR="004201B0" w:rsidRDefault="004201B0" w:rsidP="004201B0">
      <w:pPr>
        <w:spacing w:line="360" w:lineRule="auto"/>
        <w:jc w:val="center"/>
        <w:rPr>
          <w:rFonts w:ascii="Times New Roman" w:hAnsi="Times New Roman" w:cs="Times New Roman"/>
          <w:sz w:val="24"/>
          <w:szCs w:val="24"/>
        </w:rPr>
      </w:pPr>
    </w:p>
    <w:p w14:paraId="69A17612" w14:textId="00694C95" w:rsidR="004201B0" w:rsidRDefault="004201B0" w:rsidP="004201B0">
      <w:pPr>
        <w:spacing w:line="360" w:lineRule="auto"/>
        <w:jc w:val="center"/>
        <w:rPr>
          <w:rFonts w:ascii="Times New Roman" w:hAnsi="Times New Roman" w:cs="Times New Roman"/>
          <w:sz w:val="24"/>
          <w:szCs w:val="24"/>
        </w:rPr>
      </w:pPr>
      <w:r>
        <w:rPr>
          <w:noProof/>
        </w:rPr>
        <w:lastRenderedPageBreak/>
        <w:drawing>
          <wp:inline distT="0" distB="0" distL="0" distR="0" wp14:anchorId="62AB8E9F" wp14:editId="6DDE823F">
            <wp:extent cx="4484915" cy="4983239"/>
            <wp:effectExtent l="0" t="0" r="0" b="0"/>
            <wp:docPr id="1511051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51009" name=""/>
                    <pic:cNvPicPr/>
                  </pic:nvPicPr>
                  <pic:blipFill>
                    <a:blip r:embed="rId12"/>
                    <a:stretch>
                      <a:fillRect/>
                    </a:stretch>
                  </pic:blipFill>
                  <pic:spPr>
                    <a:xfrm>
                      <a:off x="0" y="0"/>
                      <a:ext cx="4492119" cy="4991243"/>
                    </a:xfrm>
                    <a:prstGeom prst="rect">
                      <a:avLst/>
                    </a:prstGeom>
                  </pic:spPr>
                </pic:pic>
              </a:graphicData>
            </a:graphic>
          </wp:inline>
        </w:drawing>
      </w:r>
    </w:p>
    <w:p w14:paraId="709AE785" w14:textId="2C886AA2" w:rsidR="0002637B" w:rsidRPr="009B6457" w:rsidRDefault="0002637B" w:rsidP="0002637B">
      <w:pPr>
        <w:spacing w:line="360" w:lineRule="auto"/>
        <w:rPr>
          <w:rFonts w:ascii="Times New Roman" w:hAnsi="Times New Roman" w:cs="Times New Roman"/>
          <w:b/>
          <w:bCs/>
          <w:sz w:val="24"/>
          <w:szCs w:val="24"/>
        </w:rPr>
      </w:pPr>
      <w:r w:rsidRPr="009B6457">
        <w:rPr>
          <w:rFonts w:ascii="Times New Roman" w:hAnsi="Times New Roman" w:cs="Times New Roman"/>
          <w:b/>
          <w:bCs/>
          <w:sz w:val="24"/>
          <w:szCs w:val="24"/>
        </w:rPr>
        <w:t xml:space="preserve">Patents </w:t>
      </w:r>
    </w:p>
    <w:p w14:paraId="08C8B59F" w14:textId="77777777" w:rsidR="0002637B" w:rsidRPr="009B6457" w:rsidRDefault="0002637B" w:rsidP="0002637B">
      <w:pPr>
        <w:spacing w:after="0"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A patent is an exclusive right granted for an innovation that generally provides a new way of doing something or offers a new technical solution to a problem. The exclusive right legally protects the invention from being copied or reproduced by others. In return, the invention must be disclosed in an application in a manner sufficiently clear and complete to enable it to be replicated by a person with an ordinary level of skill in the relevant field.</w:t>
      </w:r>
    </w:p>
    <w:p w14:paraId="1BECDD6F" w14:textId="16EC5727" w:rsidR="0002637B" w:rsidRPr="009B6457" w:rsidRDefault="0002637B" w:rsidP="0002637B">
      <w:pPr>
        <w:spacing w:after="0" w:line="360" w:lineRule="auto"/>
        <w:jc w:val="both"/>
        <w:rPr>
          <w:rFonts w:ascii="Times New Roman" w:hAnsi="Times New Roman" w:cs="Times New Roman"/>
          <w:b/>
          <w:bCs/>
          <w:color w:val="000000"/>
          <w:sz w:val="24"/>
          <w:szCs w:val="24"/>
        </w:rPr>
      </w:pPr>
    </w:p>
    <w:p w14:paraId="04DF2AEC" w14:textId="77777777" w:rsidR="0002637B" w:rsidRPr="009B6457" w:rsidRDefault="0002637B" w:rsidP="0002637B">
      <w:pPr>
        <w:spacing w:line="360" w:lineRule="auto"/>
        <w:rPr>
          <w:rFonts w:ascii="Times New Roman" w:hAnsi="Times New Roman" w:cs="Times New Roman"/>
          <w:color w:val="000000"/>
          <w:sz w:val="24"/>
          <w:szCs w:val="24"/>
        </w:rPr>
      </w:pPr>
      <w:r w:rsidRPr="009B6457">
        <w:rPr>
          <w:rFonts w:ascii="Times New Roman" w:hAnsi="Times New Roman" w:cs="Times New Roman"/>
          <w:b/>
          <w:bCs/>
          <w:color w:val="000000"/>
          <w:sz w:val="24"/>
          <w:szCs w:val="24"/>
        </w:rPr>
        <w:t>Conditions for Obtaining a Patent Protection</w:t>
      </w:r>
      <w:r w:rsidRPr="009B6457">
        <w:rPr>
          <w:rFonts w:ascii="Times New Roman" w:hAnsi="Times New Roman" w:cs="Times New Roman"/>
          <w:b/>
          <w:bCs/>
          <w:color w:val="000000"/>
          <w:sz w:val="24"/>
          <w:szCs w:val="24"/>
        </w:rPr>
        <w:br/>
      </w:r>
    </w:p>
    <w:p w14:paraId="57A94636" w14:textId="77777777" w:rsidR="0002637B" w:rsidRPr="009B6457" w:rsidRDefault="0002637B" w:rsidP="0002637B">
      <w:pPr>
        <w:spacing w:line="360" w:lineRule="auto"/>
        <w:rPr>
          <w:rFonts w:ascii="Times New Roman" w:hAnsi="Times New Roman" w:cs="Times New Roman"/>
          <w:color w:val="000000"/>
          <w:sz w:val="24"/>
          <w:szCs w:val="24"/>
        </w:rPr>
      </w:pPr>
      <w:r w:rsidRPr="009B6457">
        <w:rPr>
          <w:rFonts w:ascii="Times New Roman" w:hAnsi="Times New Roman" w:cs="Times New Roman"/>
          <w:color w:val="000000"/>
          <w:sz w:val="24"/>
          <w:szCs w:val="24"/>
        </w:rPr>
        <w:t>There is a set criterion, as provided in Section 2(1)(j) of the Patents Act, 1970, which must be fulfilled for a product or a process to qualify for the grant of a patent. The criterion encompasses:</w:t>
      </w:r>
    </w:p>
    <w:p w14:paraId="2BF87E6C" w14:textId="77777777" w:rsidR="0002637B" w:rsidRPr="009B6457" w:rsidRDefault="0002637B" w:rsidP="0002637B">
      <w:pPr>
        <w:pStyle w:val="ListParagraph"/>
        <w:numPr>
          <w:ilvl w:val="0"/>
          <w:numId w:val="11"/>
        </w:numPr>
        <w:spacing w:line="360" w:lineRule="auto"/>
        <w:rPr>
          <w:rFonts w:ascii="Times New Roman" w:hAnsi="Times New Roman" w:cs="Times New Roman"/>
          <w:b/>
          <w:bCs/>
          <w:sz w:val="24"/>
          <w:szCs w:val="24"/>
        </w:rPr>
      </w:pPr>
      <w:r w:rsidRPr="009B6457">
        <w:rPr>
          <w:rFonts w:ascii="Times New Roman" w:hAnsi="Times New Roman" w:cs="Times New Roman"/>
          <w:b/>
          <w:bCs/>
          <w:color w:val="000000"/>
          <w:sz w:val="24"/>
          <w:szCs w:val="24"/>
        </w:rPr>
        <w:t xml:space="preserve">Novelty </w:t>
      </w:r>
      <w:r w:rsidRPr="009B6457">
        <w:rPr>
          <w:rFonts w:ascii="Times New Roman" w:hAnsi="Times New Roman" w:cs="Times New Roman"/>
          <w:color w:val="000000"/>
          <w:sz w:val="24"/>
          <w:szCs w:val="24"/>
        </w:rPr>
        <w:t xml:space="preserve">- </w:t>
      </w:r>
      <w:r w:rsidRPr="009B6457">
        <w:rPr>
          <w:rFonts w:ascii="Times New Roman" w:hAnsi="Times New Roman" w:cs="Times New Roman"/>
          <w:i/>
          <w:iCs/>
          <w:color w:val="000000"/>
          <w:sz w:val="24"/>
          <w:szCs w:val="24"/>
        </w:rPr>
        <w:t>Not part of ‘State of the Art’</w:t>
      </w:r>
      <w:r w:rsidRPr="009B6457">
        <w:rPr>
          <w:rFonts w:ascii="Times New Roman" w:hAnsi="Times New Roman" w:cs="Times New Roman"/>
          <w:color w:val="000000"/>
          <w:sz w:val="24"/>
          <w:szCs w:val="24"/>
        </w:rPr>
        <w:t xml:space="preserve">. The innovation claimed in the patent application is new and not known to anybody in the world. In other words, the innovation is a) not in </w:t>
      </w:r>
      <w:r w:rsidRPr="009B6457">
        <w:rPr>
          <w:rFonts w:ascii="Times New Roman" w:hAnsi="Times New Roman" w:cs="Times New Roman"/>
          <w:color w:val="000000"/>
          <w:sz w:val="24"/>
          <w:szCs w:val="24"/>
        </w:rPr>
        <w:lastRenderedPageBreak/>
        <w:t>the knowledge of the public, b) not published anywhere through any means of publication and c) not be claimed in any other specification by any other applicant.</w:t>
      </w:r>
    </w:p>
    <w:p w14:paraId="2444D84D" w14:textId="77777777" w:rsidR="0002637B" w:rsidRPr="009B6457" w:rsidRDefault="0002637B" w:rsidP="0002637B">
      <w:pPr>
        <w:pStyle w:val="ListParagraph"/>
        <w:numPr>
          <w:ilvl w:val="0"/>
          <w:numId w:val="11"/>
        </w:numPr>
        <w:spacing w:line="360" w:lineRule="auto"/>
        <w:rPr>
          <w:rFonts w:ascii="Times New Roman" w:hAnsi="Times New Roman" w:cs="Times New Roman"/>
          <w:b/>
          <w:bCs/>
          <w:sz w:val="24"/>
          <w:szCs w:val="24"/>
        </w:rPr>
      </w:pPr>
      <w:r w:rsidRPr="009B6457">
        <w:rPr>
          <w:rFonts w:ascii="Times New Roman" w:hAnsi="Times New Roman" w:cs="Times New Roman"/>
          <w:b/>
          <w:bCs/>
          <w:color w:val="000000"/>
          <w:sz w:val="24"/>
          <w:szCs w:val="24"/>
        </w:rPr>
        <w:t xml:space="preserve">Inventive step </w:t>
      </w:r>
      <w:r w:rsidRPr="009B6457">
        <w:rPr>
          <w:rFonts w:ascii="Times New Roman" w:hAnsi="Times New Roman" w:cs="Times New Roman"/>
          <w:color w:val="000000"/>
          <w:sz w:val="24"/>
          <w:szCs w:val="24"/>
        </w:rPr>
        <w:t xml:space="preserve">- </w:t>
      </w:r>
      <w:r w:rsidRPr="009B6457">
        <w:rPr>
          <w:rFonts w:ascii="Times New Roman" w:hAnsi="Times New Roman" w:cs="Times New Roman"/>
          <w:i/>
          <w:iCs/>
          <w:color w:val="000000"/>
          <w:sz w:val="24"/>
          <w:szCs w:val="24"/>
        </w:rPr>
        <w:t>Not obvious to the person (s) skilled in the art</w:t>
      </w:r>
      <w:r w:rsidRPr="009B6457">
        <w:rPr>
          <w:rFonts w:ascii="Times New Roman" w:hAnsi="Times New Roman" w:cs="Times New Roman"/>
          <w:color w:val="000000"/>
          <w:sz w:val="24"/>
          <w:szCs w:val="24"/>
        </w:rPr>
        <w:t>. The innovation is a) a technical advancement over the existing knowledge, b) possesses economic significance and, c) not obvious to a person skilled in the concerned subject.</w:t>
      </w:r>
    </w:p>
    <w:p w14:paraId="39BC2046" w14:textId="1C270B95" w:rsidR="0002637B" w:rsidRPr="009B6457" w:rsidRDefault="0002637B" w:rsidP="0002637B">
      <w:pPr>
        <w:pStyle w:val="ListParagraph"/>
        <w:numPr>
          <w:ilvl w:val="0"/>
          <w:numId w:val="11"/>
        </w:numPr>
        <w:spacing w:line="360" w:lineRule="auto"/>
        <w:rPr>
          <w:rFonts w:ascii="Times New Roman" w:hAnsi="Times New Roman" w:cs="Times New Roman"/>
          <w:b/>
          <w:bCs/>
          <w:sz w:val="24"/>
          <w:szCs w:val="24"/>
        </w:rPr>
      </w:pPr>
      <w:r w:rsidRPr="009B6457">
        <w:rPr>
          <w:rFonts w:ascii="Times New Roman" w:hAnsi="Times New Roman" w:cs="Times New Roman"/>
          <w:b/>
          <w:bCs/>
          <w:color w:val="000000"/>
          <w:sz w:val="24"/>
          <w:szCs w:val="24"/>
        </w:rPr>
        <w:t xml:space="preserve">Capable of industrial application </w:t>
      </w:r>
      <w:r w:rsidRPr="009B6457">
        <w:rPr>
          <w:rFonts w:ascii="Times New Roman" w:hAnsi="Times New Roman" w:cs="Times New Roman"/>
          <w:color w:val="000000"/>
          <w:sz w:val="24"/>
          <w:szCs w:val="24"/>
        </w:rPr>
        <w:t xml:space="preserve">- </w:t>
      </w:r>
      <w:r w:rsidRPr="009B6457">
        <w:rPr>
          <w:rFonts w:ascii="Times New Roman" w:hAnsi="Times New Roman" w:cs="Times New Roman"/>
          <w:i/>
          <w:iCs/>
          <w:color w:val="000000"/>
          <w:sz w:val="24"/>
          <w:szCs w:val="24"/>
        </w:rPr>
        <w:t>For the benefit of society</w:t>
      </w:r>
      <w:r w:rsidRPr="009B6457">
        <w:rPr>
          <w:rFonts w:ascii="Times New Roman" w:hAnsi="Times New Roman" w:cs="Times New Roman"/>
          <w:color w:val="000000"/>
          <w:sz w:val="24"/>
          <w:szCs w:val="24"/>
        </w:rPr>
        <w:t>. The invention is capable of being made or used in any industry.</w:t>
      </w:r>
    </w:p>
    <w:p w14:paraId="339A2E42" w14:textId="77777777" w:rsidR="0002637B" w:rsidRPr="009B6457" w:rsidRDefault="0002637B" w:rsidP="0002637B">
      <w:pPr>
        <w:spacing w:line="360" w:lineRule="auto"/>
        <w:rPr>
          <w:rFonts w:ascii="Times New Roman" w:hAnsi="Times New Roman" w:cs="Times New Roman"/>
          <w:b/>
          <w:bCs/>
          <w:color w:val="000000"/>
          <w:sz w:val="24"/>
          <w:szCs w:val="24"/>
        </w:rPr>
      </w:pPr>
    </w:p>
    <w:p w14:paraId="31C32647" w14:textId="77777777" w:rsidR="0002637B" w:rsidRPr="009B6457" w:rsidRDefault="0002637B" w:rsidP="0002637B">
      <w:pPr>
        <w:spacing w:line="360" w:lineRule="auto"/>
        <w:rPr>
          <w:rFonts w:ascii="Times New Roman" w:hAnsi="Times New Roman" w:cs="Times New Roman"/>
          <w:color w:val="000000"/>
          <w:sz w:val="24"/>
          <w:szCs w:val="24"/>
        </w:rPr>
      </w:pPr>
      <w:r w:rsidRPr="009B6457">
        <w:rPr>
          <w:rFonts w:ascii="Times New Roman" w:hAnsi="Times New Roman" w:cs="Times New Roman"/>
          <w:b/>
          <w:bCs/>
          <w:color w:val="000000"/>
          <w:sz w:val="24"/>
          <w:szCs w:val="24"/>
        </w:rPr>
        <w:t>To Patent or Not to Patent an Invention</w:t>
      </w:r>
      <w:r w:rsidRPr="009B6457">
        <w:rPr>
          <w:rFonts w:ascii="Times New Roman" w:hAnsi="Times New Roman" w:cs="Times New Roman"/>
          <w:b/>
          <w:bCs/>
          <w:color w:val="000000"/>
          <w:sz w:val="24"/>
          <w:szCs w:val="24"/>
        </w:rPr>
        <w:br/>
      </w:r>
    </w:p>
    <w:p w14:paraId="4DDC0C67" w14:textId="7E88C1F1" w:rsidR="0002637B" w:rsidRPr="009B6457" w:rsidRDefault="0002637B" w:rsidP="0002637B">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Once an invention has been developed, the inventor has to decide whether to exploit the invention for personal benefits as provided by the statutory laws of the country or put it in the public domain. By and large, the inventor prefers the former option. Only a miniscule of inventions are placed in the public domain without claiming any benefits. In the latter case, anybody can exploit the innovation for commercial or societal benefit without paying any money to the inventor If the owner of an invention wishes to seek monetary gains, he can choose from either of the two options, i.e. patenting or Trade Secret. If the inventor is absolutely sure of maintaining the secrecy of invention for a very long period (maybe 100 years or more) and the probability of reverse engineering of the technology is nil or very low, then the ‗Trade Secret‘ category is preferred. If the invention has a short life span or can be kept secret only for a small period of time (a couple of years or so) or the probability of reverse engineering is high once the invention is in the public domain, then the ‘patent‘ category is preferred</w:t>
      </w:r>
    </w:p>
    <w:p w14:paraId="264FD058" w14:textId="77777777" w:rsidR="0002637B" w:rsidRPr="009B6457" w:rsidRDefault="0002637B"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Rights Associated with Patents</w:t>
      </w:r>
    </w:p>
    <w:p w14:paraId="15F226DD" w14:textId="0C2D7F30" w:rsidR="0002637B" w:rsidRPr="009B6457" w:rsidRDefault="0002637B" w:rsidP="0002637B">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As per the Court of Law, a patent owner has the right to decide who may or may not use the patented invention. In other words, the patent protection provided by the law states that the invention cannot be commercially made, used, distributed, imported, or sold by others without the patent owner's consent. The patent owner may permit other parties to use the invention on mutually agreed terms. As a matter of fact, the patent rights are negative rights as the owner is restricting others from using the patent in any manner without his prior permission. The patent holder may choose to sue the infringing party to stop illegal use of the patent and also ask for compensation for the unauthorized use.</w:t>
      </w:r>
    </w:p>
    <w:p w14:paraId="7134E632" w14:textId="77777777" w:rsidR="0002637B" w:rsidRPr="009B6457" w:rsidRDefault="0002637B"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 xml:space="preserve">Enforcement of Patent Rights </w:t>
      </w:r>
    </w:p>
    <w:p w14:paraId="7558751C" w14:textId="77777777" w:rsidR="0002637B" w:rsidRPr="009B6457" w:rsidRDefault="0002637B" w:rsidP="0002637B">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Enforcement is the process of ensuring compliance with laws, regulations, rules, standards and social norms. Patent rights are usually enforced by the judicial courts. The Court of Law has the authority to stop patent infringement. However, the main responsibility for monitoring, identifying and taking action against infringers of a patent lies with the patent owner.</w:t>
      </w:r>
    </w:p>
    <w:p w14:paraId="72BB8934" w14:textId="7CDAB3BC" w:rsidR="0002637B" w:rsidRPr="009B6457" w:rsidRDefault="0002637B"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Inventions Eligible for Patenting </w:t>
      </w:r>
    </w:p>
    <w:p w14:paraId="4D2D88A3" w14:textId="34AC10CB" w:rsidR="0002637B" w:rsidRPr="009B6457" w:rsidRDefault="0002637B" w:rsidP="0002637B">
      <w:pPr>
        <w:spacing w:line="360" w:lineRule="auto"/>
        <w:jc w:val="both"/>
        <w:rPr>
          <w:rStyle w:val="fontstyle01"/>
          <w:sz w:val="24"/>
          <w:szCs w:val="24"/>
        </w:rPr>
      </w:pPr>
      <w:r w:rsidRPr="009B6457">
        <w:rPr>
          <w:rFonts w:ascii="Times New Roman" w:hAnsi="Times New Roman" w:cs="Times New Roman"/>
          <w:color w:val="000000"/>
          <w:sz w:val="24"/>
          <w:szCs w:val="24"/>
        </w:rPr>
        <w:t xml:space="preserve">Patents may be granted for inventions/technologies in any field, ranging from a paper clip or ballpoint pen to a nanotechnology chip or a Harvard mouse (mouse with cancer genes). </w:t>
      </w:r>
      <w:r w:rsidRPr="009B6457">
        <w:rPr>
          <w:rStyle w:val="fontstyle01"/>
          <w:sz w:val="24"/>
          <w:szCs w:val="24"/>
        </w:rPr>
        <w:t>It is a general belief that patents are awarded only to major</w:t>
      </w:r>
      <w:r w:rsidRPr="009B6457">
        <w:rPr>
          <w:rFonts w:ascii="Times New Roman" w:hAnsi="Times New Roman" w:cs="Times New Roman"/>
          <w:color w:val="000000"/>
          <w:sz w:val="24"/>
          <w:szCs w:val="24"/>
        </w:rPr>
        <w:t xml:space="preserve"> </w:t>
      </w:r>
      <w:r w:rsidRPr="009B6457">
        <w:rPr>
          <w:rStyle w:val="fontstyle01"/>
          <w:sz w:val="24"/>
          <w:szCs w:val="24"/>
        </w:rPr>
        <w:t>scientific breakthroughs. But, it is not true. In fact, the majority of</w:t>
      </w:r>
      <w:r w:rsidRPr="009B6457">
        <w:rPr>
          <w:rFonts w:ascii="Times New Roman" w:hAnsi="Times New Roman" w:cs="Times New Roman"/>
          <w:color w:val="000000"/>
          <w:sz w:val="24"/>
          <w:szCs w:val="24"/>
        </w:rPr>
        <w:t xml:space="preserve"> </w:t>
      </w:r>
      <w:r w:rsidRPr="009B6457">
        <w:rPr>
          <w:rStyle w:val="fontstyle01"/>
          <w:sz w:val="24"/>
          <w:szCs w:val="24"/>
        </w:rPr>
        <w:t>patents are granted to inventions displaying an improvement over</w:t>
      </w:r>
      <w:r w:rsidRPr="009B6457">
        <w:rPr>
          <w:rFonts w:ascii="Times New Roman" w:hAnsi="Times New Roman" w:cs="Times New Roman"/>
          <w:color w:val="000000"/>
          <w:sz w:val="24"/>
          <w:szCs w:val="24"/>
        </w:rPr>
        <w:t xml:space="preserve"> </w:t>
      </w:r>
      <w:r w:rsidRPr="009B6457">
        <w:rPr>
          <w:rStyle w:val="fontstyle01"/>
          <w:sz w:val="24"/>
          <w:szCs w:val="24"/>
        </w:rPr>
        <w:t>the existing invention. For example, many patents can be awarded</w:t>
      </w:r>
      <w:r w:rsidRPr="009B6457">
        <w:rPr>
          <w:rFonts w:ascii="Times New Roman" w:hAnsi="Times New Roman" w:cs="Times New Roman"/>
          <w:color w:val="000000"/>
          <w:sz w:val="24"/>
          <w:szCs w:val="24"/>
        </w:rPr>
        <w:t xml:space="preserve"> </w:t>
      </w:r>
      <w:r w:rsidRPr="009B6457">
        <w:rPr>
          <w:rStyle w:val="fontstyle01"/>
          <w:sz w:val="24"/>
          <w:szCs w:val="24"/>
        </w:rPr>
        <w:t>to a single molecule e.g. penicillins (an antibiotic that kills</w:t>
      </w:r>
      <w:r w:rsidRPr="009B6457">
        <w:rPr>
          <w:rFonts w:ascii="Times New Roman" w:hAnsi="Times New Roman" w:cs="Times New Roman"/>
          <w:color w:val="000000"/>
          <w:sz w:val="24"/>
          <w:szCs w:val="24"/>
        </w:rPr>
        <w:t xml:space="preserve"> </w:t>
      </w:r>
      <w:r w:rsidRPr="009B6457">
        <w:rPr>
          <w:rStyle w:val="fontstyle01"/>
          <w:sz w:val="24"/>
          <w:szCs w:val="24"/>
        </w:rPr>
        <w:t>microbes) and its derivatives. The derivatives are made by making</w:t>
      </w:r>
      <w:r w:rsidRPr="009B6457">
        <w:rPr>
          <w:rFonts w:ascii="Times New Roman" w:hAnsi="Times New Roman" w:cs="Times New Roman"/>
          <w:color w:val="000000"/>
          <w:sz w:val="24"/>
          <w:szCs w:val="24"/>
        </w:rPr>
        <w:t xml:space="preserve"> </w:t>
      </w:r>
      <w:r w:rsidRPr="009B6457">
        <w:rPr>
          <w:rStyle w:val="fontstyle01"/>
          <w:sz w:val="24"/>
          <w:szCs w:val="24"/>
        </w:rPr>
        <w:t>subtle changes in the structure of the penicillin resulting in</w:t>
      </w:r>
      <w:r w:rsidRPr="009B6457">
        <w:rPr>
          <w:rFonts w:ascii="Times New Roman" w:hAnsi="Times New Roman" w:cs="Times New Roman"/>
          <w:color w:val="000000"/>
          <w:sz w:val="24"/>
          <w:szCs w:val="24"/>
        </w:rPr>
        <w:t xml:space="preserve"> </w:t>
      </w:r>
      <w:r w:rsidRPr="009B6457">
        <w:rPr>
          <w:rStyle w:val="fontstyle01"/>
          <w:sz w:val="24"/>
          <w:szCs w:val="24"/>
        </w:rPr>
        <w:t>new/improved properties, such as acid stability or temperature</w:t>
      </w:r>
      <w:r w:rsidRPr="009B6457">
        <w:rPr>
          <w:rFonts w:ascii="Times New Roman" w:hAnsi="Times New Roman" w:cs="Times New Roman"/>
          <w:color w:val="000000"/>
          <w:sz w:val="24"/>
          <w:szCs w:val="24"/>
        </w:rPr>
        <w:t xml:space="preserve"> </w:t>
      </w:r>
      <w:r w:rsidRPr="009B6457">
        <w:rPr>
          <w:rStyle w:val="fontstyle01"/>
          <w:sz w:val="24"/>
          <w:szCs w:val="24"/>
        </w:rPr>
        <w:t>stability or killing a wide range of microbes (germs). The new</w:t>
      </w:r>
      <w:r w:rsidRPr="009B6457">
        <w:rPr>
          <w:rFonts w:ascii="Times New Roman" w:hAnsi="Times New Roman" w:cs="Times New Roman"/>
          <w:color w:val="000000"/>
          <w:sz w:val="24"/>
          <w:szCs w:val="24"/>
        </w:rPr>
        <w:t xml:space="preserve"> </w:t>
      </w:r>
      <w:r w:rsidRPr="009B6457">
        <w:rPr>
          <w:rStyle w:val="fontstyle01"/>
          <w:sz w:val="24"/>
          <w:szCs w:val="24"/>
        </w:rPr>
        <w:t>antibiotic molecules, known as second, third or fourth generation</w:t>
      </w:r>
      <w:r w:rsidRPr="009B6457">
        <w:rPr>
          <w:rFonts w:ascii="Times New Roman" w:hAnsi="Times New Roman" w:cs="Times New Roman"/>
          <w:color w:val="000000"/>
          <w:sz w:val="24"/>
          <w:szCs w:val="24"/>
        </w:rPr>
        <w:br/>
      </w:r>
      <w:r w:rsidRPr="009B6457">
        <w:rPr>
          <w:rStyle w:val="fontstyle01"/>
          <w:sz w:val="24"/>
          <w:szCs w:val="24"/>
        </w:rPr>
        <w:t>penicillins can also be patented.</w:t>
      </w:r>
    </w:p>
    <w:p w14:paraId="06E4D0C1" w14:textId="77777777" w:rsidR="009B062C" w:rsidRPr="009B6457" w:rsidRDefault="009B062C" w:rsidP="009B062C">
      <w:pPr>
        <w:spacing w:line="360" w:lineRule="auto"/>
        <w:jc w:val="both"/>
        <w:rPr>
          <w:rStyle w:val="fontstyle01"/>
          <w:b/>
          <w:bCs/>
          <w:sz w:val="24"/>
          <w:szCs w:val="24"/>
        </w:rPr>
      </w:pPr>
      <w:r w:rsidRPr="009B6457">
        <w:rPr>
          <w:rStyle w:val="fontstyle01"/>
          <w:b/>
          <w:bCs/>
          <w:sz w:val="24"/>
          <w:szCs w:val="24"/>
        </w:rPr>
        <w:t>What is not an ‘Invention’?</w:t>
      </w:r>
    </w:p>
    <w:p w14:paraId="132928C6" w14:textId="77777777" w:rsidR="009B062C" w:rsidRPr="009B6457" w:rsidRDefault="009B062C" w:rsidP="009B062C">
      <w:pPr>
        <w:spacing w:line="360" w:lineRule="auto"/>
        <w:jc w:val="both"/>
        <w:rPr>
          <w:rStyle w:val="fontstyle01"/>
          <w:sz w:val="24"/>
          <w:szCs w:val="24"/>
        </w:rPr>
      </w:pPr>
      <w:r w:rsidRPr="009B6457">
        <w:rPr>
          <w:rStyle w:val="fontstyle01"/>
          <w:sz w:val="24"/>
          <w:szCs w:val="24"/>
        </w:rPr>
        <w:t>According to Sec 3 of the Patent Act, 1970</w:t>
      </w:r>
    </w:p>
    <w:p w14:paraId="2D0DF14C" w14:textId="0C1441CC"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Frivolous inventions</w:t>
      </w:r>
    </w:p>
    <w:p w14:paraId="0AEEC163" w14:textId="6E19023B"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Inventions contrary to well established natural laws</w:t>
      </w:r>
    </w:p>
    <w:p w14:paraId="4E960FEF" w14:textId="32CADF46"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Commercial exploitation or primary use of inventions,</w:t>
      </w:r>
      <w:r w:rsidRPr="009B6457">
        <w:rPr>
          <w:rStyle w:val="fontstyle01"/>
          <w:sz w:val="24"/>
          <w:szCs w:val="24"/>
        </w:rPr>
        <w:t xml:space="preserve"> </w:t>
      </w:r>
      <w:r w:rsidRPr="009B6457">
        <w:rPr>
          <w:rStyle w:val="fontstyle01"/>
          <w:sz w:val="24"/>
          <w:szCs w:val="24"/>
        </w:rPr>
        <w:t>which is contrary to public order or morality</w:t>
      </w:r>
      <w:r w:rsidRPr="009B6457">
        <w:rPr>
          <w:rStyle w:val="fontstyle01"/>
          <w:sz w:val="24"/>
          <w:szCs w:val="24"/>
        </w:rPr>
        <w:t xml:space="preserve"> </w:t>
      </w:r>
      <w:r w:rsidRPr="009B6457">
        <w:rPr>
          <w:rStyle w:val="fontstyle01"/>
          <w:sz w:val="24"/>
          <w:szCs w:val="24"/>
        </w:rPr>
        <w:t>which causes serious prejudice to health or human, animal, plant life or to the</w:t>
      </w:r>
      <w:r w:rsidRPr="009B6457">
        <w:rPr>
          <w:rStyle w:val="fontstyle01"/>
          <w:sz w:val="24"/>
          <w:szCs w:val="24"/>
        </w:rPr>
        <w:t xml:space="preserve"> </w:t>
      </w:r>
      <w:r w:rsidRPr="009B6457">
        <w:rPr>
          <w:rStyle w:val="fontstyle01"/>
          <w:sz w:val="24"/>
          <w:szCs w:val="24"/>
        </w:rPr>
        <w:t>environment</w:t>
      </w:r>
    </w:p>
    <w:p w14:paraId="66926AC9" w14:textId="1D3C0975"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Mere Discovery of a Scientific Principle or</w:t>
      </w:r>
      <w:r w:rsidRPr="009B6457">
        <w:rPr>
          <w:rStyle w:val="fontstyle01"/>
          <w:sz w:val="24"/>
          <w:szCs w:val="24"/>
        </w:rPr>
        <w:t xml:space="preserve"> </w:t>
      </w:r>
      <w:r w:rsidRPr="009B6457">
        <w:rPr>
          <w:rStyle w:val="fontstyle01"/>
          <w:sz w:val="24"/>
          <w:szCs w:val="24"/>
        </w:rPr>
        <w:t>Formulation of an Abstract Theory or</w:t>
      </w:r>
    </w:p>
    <w:p w14:paraId="1A178A26" w14:textId="705BC77B"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Discovery of any living thing or</w:t>
      </w:r>
    </w:p>
    <w:p w14:paraId="141B8137" w14:textId="1221B437"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Discovery of non–living substance occurring in nature</w:t>
      </w:r>
    </w:p>
    <w:p w14:paraId="1199BF96" w14:textId="253B5262"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Mere discovery of any new property or new use for a known substance or of the mere use</w:t>
      </w:r>
      <w:r w:rsidRPr="009B6457">
        <w:rPr>
          <w:rStyle w:val="fontstyle01"/>
          <w:sz w:val="24"/>
          <w:szCs w:val="24"/>
        </w:rPr>
        <w:t xml:space="preserve"> </w:t>
      </w:r>
      <w:r w:rsidRPr="009B6457">
        <w:rPr>
          <w:rStyle w:val="fontstyle01"/>
          <w:sz w:val="24"/>
          <w:szCs w:val="24"/>
        </w:rPr>
        <w:t>of a known process, machine or apparatus, unless such known process results in a new</w:t>
      </w:r>
      <w:r w:rsidRPr="009B6457">
        <w:rPr>
          <w:rStyle w:val="fontstyle01"/>
          <w:sz w:val="24"/>
          <w:szCs w:val="24"/>
        </w:rPr>
        <w:t xml:space="preserve"> </w:t>
      </w:r>
      <w:r w:rsidRPr="009B6457">
        <w:rPr>
          <w:rStyle w:val="fontstyle01"/>
          <w:sz w:val="24"/>
          <w:szCs w:val="24"/>
        </w:rPr>
        <w:t>product or employs at least one new reactant.</w:t>
      </w:r>
    </w:p>
    <w:p w14:paraId="04C5E73E" w14:textId="7A693CF9"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Substance obtained by mere admixture resulting only in the aggregation of the properties</w:t>
      </w:r>
      <w:r w:rsidRPr="009B6457">
        <w:rPr>
          <w:rStyle w:val="fontstyle01"/>
          <w:sz w:val="24"/>
          <w:szCs w:val="24"/>
        </w:rPr>
        <w:t xml:space="preserve"> </w:t>
      </w:r>
      <w:r w:rsidRPr="009B6457">
        <w:rPr>
          <w:rStyle w:val="fontstyle01"/>
          <w:sz w:val="24"/>
          <w:szCs w:val="24"/>
        </w:rPr>
        <w:t>of the components thereof or a process for producing such substance</w:t>
      </w:r>
    </w:p>
    <w:p w14:paraId="5822E315" w14:textId="4BC9927C"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lastRenderedPageBreak/>
        <w:t>Mere arrangement or re-arrangement or duplication of known devices, each functioning</w:t>
      </w:r>
      <w:r w:rsidRPr="009B6457">
        <w:rPr>
          <w:rStyle w:val="fontstyle01"/>
          <w:sz w:val="24"/>
          <w:szCs w:val="24"/>
        </w:rPr>
        <w:t xml:space="preserve"> </w:t>
      </w:r>
      <w:r w:rsidRPr="009B6457">
        <w:rPr>
          <w:rStyle w:val="fontstyle01"/>
          <w:sz w:val="24"/>
          <w:szCs w:val="24"/>
        </w:rPr>
        <w:t>independently of one another in a known way</w:t>
      </w:r>
      <w:r w:rsidRPr="009B6457">
        <w:rPr>
          <w:rStyle w:val="fontstyle01"/>
          <w:sz w:val="24"/>
          <w:szCs w:val="24"/>
        </w:rPr>
        <w:t xml:space="preserve"> </w:t>
      </w:r>
      <w:r w:rsidRPr="009B6457">
        <w:rPr>
          <w:rStyle w:val="fontstyle01"/>
          <w:sz w:val="24"/>
          <w:szCs w:val="24"/>
        </w:rPr>
        <w:t>Method of Agriculture or Horticulture</w:t>
      </w:r>
    </w:p>
    <w:p w14:paraId="748D11D6" w14:textId="6E1EA224"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Any process for medicinal, surgical, curative, prophylactic, diagnostic, therapeutic or</w:t>
      </w:r>
      <w:r w:rsidRPr="009B6457">
        <w:rPr>
          <w:rStyle w:val="fontstyle01"/>
          <w:sz w:val="24"/>
          <w:szCs w:val="24"/>
        </w:rPr>
        <w:t xml:space="preserve"> </w:t>
      </w:r>
      <w:r w:rsidRPr="009B6457">
        <w:rPr>
          <w:rStyle w:val="fontstyle01"/>
          <w:sz w:val="24"/>
          <w:szCs w:val="24"/>
        </w:rPr>
        <w:t>other treatment of human beings or a similar treatment of animals to render them free of</w:t>
      </w:r>
      <w:r w:rsidRPr="009B6457">
        <w:rPr>
          <w:rStyle w:val="fontstyle01"/>
          <w:sz w:val="24"/>
          <w:szCs w:val="24"/>
        </w:rPr>
        <w:t xml:space="preserve"> </w:t>
      </w:r>
      <w:r w:rsidRPr="009B6457">
        <w:rPr>
          <w:rStyle w:val="fontstyle01"/>
          <w:sz w:val="24"/>
          <w:szCs w:val="24"/>
        </w:rPr>
        <w:t>disease or to increase their economic value or that of their products</w:t>
      </w:r>
    </w:p>
    <w:p w14:paraId="093AD996" w14:textId="6F639F14"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Plants &amp; animals in whole or any part thereof other than micro- organisms, but including</w:t>
      </w:r>
      <w:r w:rsidRPr="009B6457">
        <w:rPr>
          <w:rStyle w:val="fontstyle01"/>
          <w:sz w:val="24"/>
          <w:szCs w:val="24"/>
        </w:rPr>
        <w:t xml:space="preserve"> </w:t>
      </w:r>
      <w:r w:rsidRPr="009B6457">
        <w:rPr>
          <w:rStyle w:val="fontstyle01"/>
          <w:sz w:val="24"/>
          <w:szCs w:val="24"/>
        </w:rPr>
        <w:t>seeds, varieties an d species and essentially biological process for production or</w:t>
      </w:r>
      <w:r w:rsidRPr="009B6457">
        <w:rPr>
          <w:rStyle w:val="fontstyle01"/>
          <w:sz w:val="24"/>
          <w:szCs w:val="24"/>
        </w:rPr>
        <w:t xml:space="preserve"> </w:t>
      </w:r>
      <w:r w:rsidRPr="009B6457">
        <w:rPr>
          <w:rStyle w:val="fontstyle01"/>
          <w:sz w:val="24"/>
          <w:szCs w:val="24"/>
        </w:rPr>
        <w:t>propagation of plants &amp; animals</w:t>
      </w:r>
    </w:p>
    <w:p w14:paraId="38861275" w14:textId="3AF03FD1"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mathematical method or</w:t>
      </w:r>
      <w:r w:rsidRPr="009B6457">
        <w:rPr>
          <w:rStyle w:val="fontstyle01"/>
          <w:sz w:val="24"/>
          <w:szCs w:val="24"/>
        </w:rPr>
        <w:t xml:space="preserve"> </w:t>
      </w:r>
      <w:r w:rsidRPr="009B6457">
        <w:rPr>
          <w:rStyle w:val="fontstyle01"/>
          <w:sz w:val="24"/>
          <w:szCs w:val="24"/>
        </w:rPr>
        <w:t>business method or</w:t>
      </w:r>
      <w:r w:rsidRPr="009B6457">
        <w:rPr>
          <w:rStyle w:val="fontstyle01"/>
          <w:sz w:val="24"/>
          <w:szCs w:val="24"/>
        </w:rPr>
        <w:t xml:space="preserve"> </w:t>
      </w:r>
      <w:r w:rsidRPr="009B6457">
        <w:rPr>
          <w:rStyle w:val="fontstyle01"/>
          <w:sz w:val="24"/>
          <w:szCs w:val="24"/>
        </w:rPr>
        <w:t>algorithms or</w:t>
      </w:r>
      <w:r w:rsidRPr="009B6457">
        <w:rPr>
          <w:rStyle w:val="fontstyle01"/>
          <w:sz w:val="24"/>
          <w:szCs w:val="24"/>
        </w:rPr>
        <w:t xml:space="preserve"> </w:t>
      </w:r>
      <w:r w:rsidRPr="009B6457">
        <w:rPr>
          <w:rStyle w:val="fontstyle01"/>
          <w:sz w:val="24"/>
          <w:szCs w:val="24"/>
        </w:rPr>
        <w:t>computer programme per se</w:t>
      </w:r>
    </w:p>
    <w:p w14:paraId="3FA2DBA5" w14:textId="66D5C170"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A literary, dramatic, musical or artistic work or any other aesthetic creation including</w:t>
      </w:r>
      <w:r w:rsidRPr="009B6457">
        <w:rPr>
          <w:rStyle w:val="fontstyle01"/>
          <w:sz w:val="24"/>
          <w:szCs w:val="24"/>
        </w:rPr>
        <w:t xml:space="preserve"> </w:t>
      </w:r>
      <w:r w:rsidRPr="009B6457">
        <w:rPr>
          <w:rStyle w:val="fontstyle01"/>
          <w:sz w:val="24"/>
          <w:szCs w:val="24"/>
        </w:rPr>
        <w:t>cinematographic work and television productions</w:t>
      </w:r>
    </w:p>
    <w:p w14:paraId="65D11F55" w14:textId="2C4F62D0"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Presentation of information</w:t>
      </w:r>
    </w:p>
    <w:p w14:paraId="22ABEA47" w14:textId="01DFF9A3" w:rsidR="009B062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Topography of integrated circuits.</w:t>
      </w:r>
    </w:p>
    <w:p w14:paraId="237DCC05" w14:textId="11FA1CAC" w:rsidR="009878AC" w:rsidRPr="009B6457" w:rsidRDefault="009B062C" w:rsidP="009B062C">
      <w:pPr>
        <w:pStyle w:val="ListParagraph"/>
        <w:numPr>
          <w:ilvl w:val="0"/>
          <w:numId w:val="21"/>
        </w:numPr>
        <w:spacing w:line="360" w:lineRule="auto"/>
        <w:jc w:val="both"/>
        <w:rPr>
          <w:rStyle w:val="fontstyle01"/>
          <w:sz w:val="24"/>
          <w:szCs w:val="24"/>
        </w:rPr>
      </w:pPr>
      <w:r w:rsidRPr="009B6457">
        <w:rPr>
          <w:rStyle w:val="fontstyle01"/>
          <w:sz w:val="24"/>
          <w:szCs w:val="24"/>
        </w:rPr>
        <w:t>Inventions which are Traditional Knowledge or an aggregation or duplication of known</w:t>
      </w:r>
      <w:r w:rsidRPr="009B6457">
        <w:rPr>
          <w:rStyle w:val="fontstyle01"/>
          <w:sz w:val="24"/>
          <w:szCs w:val="24"/>
        </w:rPr>
        <w:t xml:space="preserve"> </w:t>
      </w:r>
      <w:r w:rsidRPr="009B6457">
        <w:rPr>
          <w:rStyle w:val="fontstyle01"/>
          <w:sz w:val="24"/>
          <w:szCs w:val="24"/>
        </w:rPr>
        <w:t>properties of traditionally known component or components.</w:t>
      </w:r>
    </w:p>
    <w:p w14:paraId="138C8E17" w14:textId="77777777" w:rsidR="009B062C" w:rsidRPr="009B6457" w:rsidRDefault="009B062C" w:rsidP="009B062C">
      <w:pPr>
        <w:spacing w:line="360" w:lineRule="auto"/>
        <w:jc w:val="both"/>
        <w:rPr>
          <w:rStyle w:val="fontstyle01"/>
          <w:b/>
          <w:bCs/>
          <w:sz w:val="24"/>
          <w:szCs w:val="24"/>
        </w:rPr>
      </w:pPr>
      <w:r w:rsidRPr="009B6457">
        <w:rPr>
          <w:rStyle w:val="fontstyle01"/>
          <w:b/>
          <w:bCs/>
          <w:sz w:val="24"/>
          <w:szCs w:val="24"/>
        </w:rPr>
        <w:t>What is meant by ‘New”?</w:t>
      </w:r>
    </w:p>
    <w:p w14:paraId="2414907E" w14:textId="0144F271" w:rsidR="009B062C" w:rsidRPr="009B6457" w:rsidRDefault="009B062C" w:rsidP="009B062C">
      <w:pPr>
        <w:spacing w:line="360" w:lineRule="auto"/>
        <w:jc w:val="both"/>
        <w:rPr>
          <w:rStyle w:val="fontstyle01"/>
          <w:sz w:val="24"/>
          <w:szCs w:val="24"/>
        </w:rPr>
      </w:pPr>
      <w:r w:rsidRPr="009B6457">
        <w:rPr>
          <w:rStyle w:val="fontstyle01"/>
          <w:sz w:val="24"/>
          <w:szCs w:val="24"/>
        </w:rPr>
        <w:t>The invention to be patented must not be published in India or elsewhere, or in prior</w:t>
      </w:r>
      <w:r w:rsidRPr="009B6457">
        <w:rPr>
          <w:rStyle w:val="fontstyle01"/>
          <w:sz w:val="24"/>
          <w:szCs w:val="24"/>
        </w:rPr>
        <w:t xml:space="preserve"> </w:t>
      </w:r>
      <w:r w:rsidRPr="009B6457">
        <w:rPr>
          <w:rStyle w:val="fontstyle01"/>
          <w:sz w:val="24"/>
          <w:szCs w:val="24"/>
        </w:rPr>
        <w:t>public knowledge or prior public use with in India or claimed before in any specification in</w:t>
      </w:r>
      <w:r w:rsidRPr="009B6457">
        <w:rPr>
          <w:rStyle w:val="fontstyle01"/>
          <w:sz w:val="24"/>
          <w:szCs w:val="24"/>
        </w:rPr>
        <w:t xml:space="preserve"> </w:t>
      </w:r>
      <w:r w:rsidRPr="009B6457">
        <w:rPr>
          <w:rStyle w:val="fontstyle01"/>
          <w:sz w:val="24"/>
          <w:szCs w:val="24"/>
        </w:rPr>
        <w:t>India</w:t>
      </w:r>
      <w:r w:rsidRPr="009B6457">
        <w:rPr>
          <w:rStyle w:val="fontstyle01"/>
          <w:sz w:val="24"/>
          <w:szCs w:val="24"/>
        </w:rPr>
        <w:t xml:space="preserve"> </w:t>
      </w:r>
      <w:r w:rsidRPr="009B6457">
        <w:rPr>
          <w:rStyle w:val="fontstyle01"/>
          <w:sz w:val="24"/>
          <w:szCs w:val="24"/>
        </w:rPr>
        <w:t>A feature of an invention that involves technical advance as compared to the existing</w:t>
      </w:r>
      <w:r w:rsidRPr="009B6457">
        <w:rPr>
          <w:rStyle w:val="fontstyle01"/>
          <w:sz w:val="24"/>
          <w:szCs w:val="24"/>
        </w:rPr>
        <w:t xml:space="preserve"> </w:t>
      </w:r>
      <w:r w:rsidRPr="009B6457">
        <w:rPr>
          <w:rStyle w:val="fontstyle01"/>
          <w:sz w:val="24"/>
          <w:szCs w:val="24"/>
        </w:rPr>
        <w:t>knowledge or have economic significance or both and makes the invention not obvious to a</w:t>
      </w:r>
      <w:r w:rsidRPr="009B6457">
        <w:rPr>
          <w:rStyle w:val="fontstyle01"/>
          <w:sz w:val="24"/>
          <w:szCs w:val="24"/>
        </w:rPr>
        <w:t xml:space="preserve"> </w:t>
      </w:r>
      <w:r w:rsidRPr="009B6457">
        <w:rPr>
          <w:rStyle w:val="fontstyle01"/>
          <w:sz w:val="24"/>
          <w:szCs w:val="24"/>
        </w:rPr>
        <w:t>person skilled in the art.</w:t>
      </w:r>
    </w:p>
    <w:p w14:paraId="43F7E852" w14:textId="77777777" w:rsidR="009B062C" w:rsidRPr="009B6457" w:rsidRDefault="009B062C" w:rsidP="009B062C">
      <w:pPr>
        <w:spacing w:line="360" w:lineRule="auto"/>
        <w:jc w:val="both"/>
        <w:rPr>
          <w:rStyle w:val="fontstyle01"/>
          <w:b/>
          <w:bCs/>
          <w:sz w:val="24"/>
          <w:szCs w:val="24"/>
        </w:rPr>
      </w:pPr>
      <w:r w:rsidRPr="009B6457">
        <w:rPr>
          <w:rStyle w:val="fontstyle01"/>
          <w:b/>
          <w:bCs/>
          <w:sz w:val="24"/>
          <w:szCs w:val="24"/>
        </w:rPr>
        <w:t>What can be patented?</w:t>
      </w:r>
    </w:p>
    <w:p w14:paraId="2BBEC1A5" w14:textId="4CC2FF7A" w:rsidR="009B062C" w:rsidRPr="009B6457" w:rsidRDefault="009B062C" w:rsidP="009B062C">
      <w:pPr>
        <w:spacing w:line="360" w:lineRule="auto"/>
        <w:jc w:val="both"/>
        <w:rPr>
          <w:rStyle w:val="fontstyle01"/>
          <w:sz w:val="24"/>
          <w:szCs w:val="24"/>
        </w:rPr>
      </w:pPr>
      <w:r w:rsidRPr="009B6457">
        <w:rPr>
          <w:rStyle w:val="fontstyle01"/>
          <w:sz w:val="24"/>
          <w:szCs w:val="24"/>
        </w:rPr>
        <w:t>Any invention concerning with composition, construction or manufacture of a</w:t>
      </w:r>
      <w:r w:rsidRPr="009B6457">
        <w:rPr>
          <w:rStyle w:val="fontstyle01"/>
          <w:sz w:val="24"/>
          <w:szCs w:val="24"/>
        </w:rPr>
        <w:t xml:space="preserve"> </w:t>
      </w:r>
      <w:r w:rsidRPr="009B6457">
        <w:rPr>
          <w:rStyle w:val="fontstyle01"/>
          <w:sz w:val="24"/>
          <w:szCs w:val="24"/>
        </w:rPr>
        <w:t>substance, of an article or of an apparatus or an industrial type of process.</w:t>
      </w:r>
    </w:p>
    <w:p w14:paraId="50178E2A" w14:textId="77777777" w:rsidR="009B062C" w:rsidRPr="009B6457" w:rsidRDefault="009B062C" w:rsidP="009B062C">
      <w:pPr>
        <w:spacing w:line="360" w:lineRule="auto"/>
        <w:jc w:val="both"/>
        <w:rPr>
          <w:rStyle w:val="fontstyle01"/>
          <w:b/>
          <w:bCs/>
          <w:sz w:val="24"/>
          <w:szCs w:val="24"/>
        </w:rPr>
      </w:pPr>
      <w:r w:rsidRPr="009B6457">
        <w:rPr>
          <w:rStyle w:val="fontstyle01"/>
          <w:b/>
          <w:bCs/>
          <w:sz w:val="24"/>
          <w:szCs w:val="24"/>
        </w:rPr>
        <w:t>What cannot be patented?</w:t>
      </w:r>
    </w:p>
    <w:p w14:paraId="0016E86C" w14:textId="11E81AC4" w:rsidR="009B062C" w:rsidRPr="009B6457" w:rsidRDefault="009B062C" w:rsidP="009B062C">
      <w:pPr>
        <w:spacing w:line="360" w:lineRule="auto"/>
        <w:jc w:val="both"/>
        <w:rPr>
          <w:rStyle w:val="fontstyle01"/>
          <w:sz w:val="24"/>
          <w:szCs w:val="24"/>
        </w:rPr>
      </w:pPr>
      <w:r w:rsidRPr="009B6457">
        <w:rPr>
          <w:rStyle w:val="fontstyle01"/>
          <w:sz w:val="24"/>
          <w:szCs w:val="24"/>
        </w:rPr>
        <w:t>Inventions falling within Section 20(1) of the Atomic Energy Act, 1962</w:t>
      </w:r>
      <w:r w:rsidRPr="009B6457">
        <w:rPr>
          <w:rStyle w:val="fontstyle01"/>
          <w:sz w:val="24"/>
          <w:szCs w:val="24"/>
        </w:rPr>
        <w:t xml:space="preserve"> </w:t>
      </w:r>
      <w:r w:rsidRPr="009B6457">
        <w:rPr>
          <w:rStyle w:val="fontstyle01"/>
          <w:sz w:val="24"/>
          <w:szCs w:val="24"/>
        </w:rPr>
        <w:t>Who are the beneficiaries of the patent grant?</w:t>
      </w:r>
    </w:p>
    <w:p w14:paraId="09DF31D5" w14:textId="62867CC4" w:rsidR="009B062C" w:rsidRPr="009B6457" w:rsidRDefault="009B062C" w:rsidP="009B062C">
      <w:pPr>
        <w:pStyle w:val="ListParagraph"/>
        <w:numPr>
          <w:ilvl w:val="0"/>
          <w:numId w:val="22"/>
        </w:numPr>
        <w:spacing w:line="360" w:lineRule="auto"/>
        <w:jc w:val="both"/>
        <w:rPr>
          <w:rStyle w:val="fontstyle01"/>
          <w:sz w:val="24"/>
          <w:szCs w:val="24"/>
        </w:rPr>
      </w:pPr>
      <w:r w:rsidRPr="009B6457">
        <w:rPr>
          <w:rStyle w:val="fontstyle01"/>
          <w:sz w:val="24"/>
          <w:szCs w:val="24"/>
        </w:rPr>
        <w:t>The inventor is secure from competition and can exploit the invention for his gain.</w:t>
      </w:r>
    </w:p>
    <w:p w14:paraId="21FA477C" w14:textId="0F66DA13" w:rsidR="009878AC" w:rsidRPr="009B6457" w:rsidRDefault="009B062C" w:rsidP="009B062C">
      <w:pPr>
        <w:pStyle w:val="ListParagraph"/>
        <w:numPr>
          <w:ilvl w:val="0"/>
          <w:numId w:val="22"/>
        </w:numPr>
        <w:spacing w:line="360" w:lineRule="auto"/>
        <w:jc w:val="both"/>
        <w:rPr>
          <w:rStyle w:val="fontstyle01"/>
          <w:sz w:val="24"/>
          <w:szCs w:val="24"/>
        </w:rPr>
      </w:pPr>
      <w:r w:rsidRPr="009B6457">
        <w:rPr>
          <w:rStyle w:val="fontstyle01"/>
          <w:sz w:val="24"/>
          <w:szCs w:val="24"/>
        </w:rPr>
        <w:t>For the public the invention becomes public knowledge. The technology is freely</w:t>
      </w:r>
      <w:r w:rsidRPr="009B6457">
        <w:rPr>
          <w:rStyle w:val="fontstyle01"/>
          <w:sz w:val="24"/>
          <w:szCs w:val="24"/>
        </w:rPr>
        <w:t xml:space="preserve"> </w:t>
      </w:r>
      <w:r w:rsidRPr="009B6457">
        <w:rPr>
          <w:rStyle w:val="fontstyle01"/>
          <w:sz w:val="24"/>
          <w:szCs w:val="24"/>
        </w:rPr>
        <w:t>available after expiry of patent and cheaper and better products become available.</w:t>
      </w:r>
    </w:p>
    <w:p w14:paraId="42ABCA6F" w14:textId="77777777" w:rsidR="00A4203C" w:rsidRPr="009B6457" w:rsidRDefault="00A4203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 xml:space="preserve">Rights Associated with Patents. </w:t>
      </w:r>
    </w:p>
    <w:p w14:paraId="4A12D74C" w14:textId="77777777" w:rsidR="00A4203C" w:rsidRPr="009B6457" w:rsidRDefault="00A4203C" w:rsidP="00A4203C">
      <w:pPr>
        <w:pStyle w:val="ListParagraph"/>
        <w:numPr>
          <w:ilvl w:val="0"/>
          <w:numId w:val="24"/>
        </w:numPr>
        <w:spacing w:after="0"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As per the Court of Law, a patent owner has the right to decide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who may or may not use the patented invention. </w:t>
      </w:r>
    </w:p>
    <w:p w14:paraId="05B9AE60" w14:textId="77777777" w:rsidR="00A4203C" w:rsidRPr="009B6457" w:rsidRDefault="00A4203C" w:rsidP="00A4203C">
      <w:pPr>
        <w:pStyle w:val="ListParagraph"/>
        <w:numPr>
          <w:ilvl w:val="0"/>
          <w:numId w:val="24"/>
        </w:numPr>
        <w:spacing w:after="0"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 other words,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protection provided by the law states that the invention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cannot be commercially made, used, distributed, imported, or sold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by others without the patent owner's consent. </w:t>
      </w:r>
    </w:p>
    <w:p w14:paraId="61C22FDB" w14:textId="77777777" w:rsidR="00A4203C" w:rsidRPr="009B6457" w:rsidRDefault="00A4203C" w:rsidP="00A4203C">
      <w:pPr>
        <w:pStyle w:val="ListParagraph"/>
        <w:numPr>
          <w:ilvl w:val="0"/>
          <w:numId w:val="24"/>
        </w:numPr>
        <w:spacing w:after="0"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 owner may</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permit other parties to use the invention on mutually agreed terms.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As a matter of fact, the patent rights are negative rights as the owner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is restricting others from using the patent in any manner without his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prior permission. </w:t>
      </w:r>
    </w:p>
    <w:p w14:paraId="43506062" w14:textId="3F635BB6" w:rsidR="00A4203C" w:rsidRPr="009B6457" w:rsidRDefault="00A4203C" w:rsidP="00A4203C">
      <w:pPr>
        <w:pStyle w:val="ListParagraph"/>
        <w:numPr>
          <w:ilvl w:val="0"/>
          <w:numId w:val="24"/>
        </w:numPr>
        <w:spacing w:after="0"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 holder may choose to sue the infringing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party to stop illegal use of the patent and also ask for compensation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for the unauthorized use.</w:t>
      </w:r>
    </w:p>
    <w:p w14:paraId="5B395F2E" w14:textId="77777777" w:rsidR="00A4203C" w:rsidRPr="009B6457" w:rsidRDefault="00A4203C" w:rsidP="00A4203C">
      <w:pPr>
        <w:spacing w:after="0" w:line="360" w:lineRule="auto"/>
        <w:jc w:val="both"/>
        <w:rPr>
          <w:rFonts w:ascii="Times New Roman" w:hAnsi="Times New Roman" w:cs="Times New Roman"/>
          <w:color w:val="000000"/>
          <w:sz w:val="24"/>
          <w:szCs w:val="24"/>
        </w:rPr>
      </w:pPr>
    </w:p>
    <w:p w14:paraId="381DC3F7" w14:textId="77777777" w:rsidR="00A4203C" w:rsidRPr="009B6457" w:rsidRDefault="00A4203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Enforcement of Patent Rights. Inventions Eligible for Patenting. </w:t>
      </w:r>
    </w:p>
    <w:p w14:paraId="710E42EC" w14:textId="41D6777D" w:rsidR="00A4203C" w:rsidRPr="009B6457" w:rsidRDefault="00A4203C" w:rsidP="00A4203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Enforcement is the process of ensuring compliance with laws,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regulations, rules, standards and social norms. Patent rights are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usually enforced by the judicial courts. The Court of Law has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authority to stop patent infringement. However, the main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responsibility for monitoring, identifying and taking action against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infringers of a patent lies with the patent owner</w:t>
      </w:r>
    </w:p>
    <w:p w14:paraId="61268DB5" w14:textId="77777777" w:rsidR="009B6457" w:rsidRDefault="009B6457" w:rsidP="0002637B">
      <w:pPr>
        <w:spacing w:line="360" w:lineRule="auto"/>
        <w:jc w:val="both"/>
        <w:rPr>
          <w:rFonts w:ascii="Times New Roman" w:hAnsi="Times New Roman" w:cs="Times New Roman"/>
          <w:b/>
          <w:bCs/>
          <w:color w:val="000000"/>
          <w:sz w:val="24"/>
          <w:szCs w:val="24"/>
        </w:rPr>
      </w:pPr>
    </w:p>
    <w:p w14:paraId="5B4CBCBD" w14:textId="77777777" w:rsidR="009B6457" w:rsidRDefault="009B6457" w:rsidP="0002637B">
      <w:pPr>
        <w:spacing w:line="360" w:lineRule="auto"/>
        <w:jc w:val="both"/>
        <w:rPr>
          <w:rFonts w:ascii="Times New Roman" w:hAnsi="Times New Roman" w:cs="Times New Roman"/>
          <w:b/>
          <w:bCs/>
          <w:color w:val="000000"/>
          <w:sz w:val="24"/>
          <w:szCs w:val="24"/>
        </w:rPr>
      </w:pPr>
    </w:p>
    <w:p w14:paraId="6782E0CC" w14:textId="1F1748B3" w:rsidR="00A4203C" w:rsidRPr="009B6457" w:rsidRDefault="00A4203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Non-Patentable Matter. </w:t>
      </w:r>
    </w:p>
    <w:p w14:paraId="740BEE84" w14:textId="0E6F2050" w:rsidR="00A4203C" w:rsidRPr="009B6457" w:rsidRDefault="00A4203C" w:rsidP="00A4203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 xml:space="preserve">In the </w:t>
      </w:r>
      <w:r w:rsidR="009B6457" w:rsidRPr="009B6457">
        <w:rPr>
          <w:rFonts w:ascii="Times New Roman" w:hAnsi="Times New Roman" w:cs="Times New Roman"/>
          <w:color w:val="000000"/>
          <w:sz w:val="24"/>
          <w:szCs w:val="24"/>
        </w:rPr>
        <w:t>‘</w:t>
      </w:r>
      <w:r w:rsidRPr="009B6457">
        <w:rPr>
          <w:rFonts w:ascii="Times New Roman" w:hAnsi="Times New Roman" w:cs="Times New Roman"/>
          <w:color w:val="000000"/>
          <w:sz w:val="24"/>
          <w:szCs w:val="24"/>
        </w:rPr>
        <w:t>Patent Act, 1970, there are some exclusions (product and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processes) that cannot be patented, such as:</w:t>
      </w:r>
    </w:p>
    <w:p w14:paraId="0E3EADE4" w14:textId="4C835D6E"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Invention contrary to public morality - a method for human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cloning, a method for gambling.</w:t>
      </w:r>
    </w:p>
    <w:p w14:paraId="7641912E" w14:textId="373D2FDB"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Mere discovery - finding a new micro-organism occurring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freely in nature, laws of gravity.</w:t>
      </w:r>
    </w:p>
    <w:p w14:paraId="30DAF9B0" w14:textId="6B5FF98F"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Mere discovery of a new form of a known substance - use of</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aspirin for heart treatment. Aspirin was patented for reducing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fever and mild pains.</w:t>
      </w:r>
    </w:p>
    <w:p w14:paraId="13BA86F9" w14:textId="28961571"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Frivolous invention - dough supplemented with herbs, merely</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changing the taste of the dough, 100 years calendar, bus timetable.</w:t>
      </w:r>
    </w:p>
    <w:p w14:paraId="175116ED" w14:textId="377128ED"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lastRenderedPageBreak/>
        <w:t>Arrangement or rearrangement - an umbrella fitted with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fan, a torch attached to a bucket.</w:t>
      </w:r>
    </w:p>
    <w:p w14:paraId="74FBDB7D" w14:textId="156612B4"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Inventions falling within Section 20(1) of the Atomic Energy</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Act, 1962 - inventions relating to compounds of Uranium,</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Beryllium, Thorium, Plutonium, Radium, Graphite, Lithium and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more as notified by the Central Government from time to time.</w:t>
      </w:r>
    </w:p>
    <w:p w14:paraId="6C00EC1F" w14:textId="1986F555"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Literary, dramatic, musical, artistic work - books, sculptures,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drawings, paintings, computer programmes, mathematical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calculations, online chatting method, method of teaching,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method of learning a language as they are the subject matter of</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Copyright Act. 1957.</w:t>
      </w:r>
    </w:p>
    <w:p w14:paraId="5EB153A4" w14:textId="1B0C22BA"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Topography of integrated circuits - protection of layout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designs of integrated circuits is provided separately under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Semiconductor Integrated Circuit Layout Designs Act, 2000.</w:t>
      </w:r>
    </w:p>
    <w:p w14:paraId="17FEC454" w14:textId="27208DDC"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Plants and animals - plants and animals in whole or any part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including seeds, varieties and species and essentially biological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processes for the production or propagation of plants and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animals are excluded from the scope of protection under patents.</w:t>
      </w:r>
    </w:p>
    <w:p w14:paraId="0182A283" w14:textId="11A4830A" w:rsidR="00A4203C" w:rsidRPr="009B6457" w:rsidRDefault="00A4203C" w:rsidP="00A4203C">
      <w:pPr>
        <w:pStyle w:val="ListParagraph"/>
        <w:numPr>
          <w:ilvl w:val="0"/>
          <w:numId w:val="25"/>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Traditional knowledge - an invention which in effect is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traditional knowledge or which is an aggregation or duplication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of known properties of traditionally known components are also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excluded.</w:t>
      </w:r>
    </w:p>
    <w:p w14:paraId="731762A2" w14:textId="77777777" w:rsidR="00A4203C" w:rsidRPr="009B6457" w:rsidRDefault="00A4203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Patent Infringements. </w:t>
      </w:r>
    </w:p>
    <w:p w14:paraId="682FEBDA" w14:textId="1833478A" w:rsidR="00A4203C" w:rsidRPr="009B6457" w:rsidRDefault="00A4203C" w:rsidP="00A4203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Once the patent is granted to the applicant, he owns the right to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use or exploit the invention in any capacity. If anyone uses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invention without the prior permission of the owner, that act will be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considered an infringement of the invention. Infringements can be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classified into two categories:</w:t>
      </w:r>
    </w:p>
    <w:p w14:paraId="63812650" w14:textId="569C6523" w:rsidR="00A4203C" w:rsidRPr="009B6457" w:rsidRDefault="00A4203C" w:rsidP="00A4203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Direct Infringement - when a product is substantially close to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any patented product or in a case where the marketing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commercial use of the invention is carried out without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permission of the owner of the invention.</w:t>
      </w:r>
    </w:p>
    <w:p w14:paraId="31193F29" w14:textId="3340985A" w:rsidR="00A4203C" w:rsidRPr="009B6457" w:rsidRDefault="00A4203C" w:rsidP="00A4203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Indirect Infringement - When some amount of deceit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accidental infringement happens without any intention of infringement.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If such an unlawful act has been committed, the patentee holds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right to sue the infringer through judicial intervention. Every</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country has certain laws to deal with such unlawful acts. Following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reliefs are made available to the patentee:</w:t>
      </w:r>
    </w:p>
    <w:p w14:paraId="3098E34F" w14:textId="3140BCA2" w:rsidR="00A4203C" w:rsidRPr="009B6457" w:rsidRDefault="00A4203C" w:rsidP="00A4203C">
      <w:pPr>
        <w:pStyle w:val="ListParagraph"/>
        <w:numPr>
          <w:ilvl w:val="0"/>
          <w:numId w:val="26"/>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Interlocutory/interim injunction.</w:t>
      </w:r>
    </w:p>
    <w:p w14:paraId="74551840" w14:textId="34B31798" w:rsidR="00A4203C" w:rsidRPr="009B6457" w:rsidRDefault="00A4203C" w:rsidP="00A4203C">
      <w:pPr>
        <w:pStyle w:val="ListParagraph"/>
        <w:numPr>
          <w:ilvl w:val="0"/>
          <w:numId w:val="26"/>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lastRenderedPageBreak/>
        <w:t>Damages or accounts of profits.</w:t>
      </w:r>
    </w:p>
    <w:p w14:paraId="7F90452F" w14:textId="0278DD62" w:rsidR="00A4203C" w:rsidRPr="009B6457" w:rsidRDefault="00A4203C" w:rsidP="00A4203C">
      <w:pPr>
        <w:pStyle w:val="ListParagraph"/>
        <w:numPr>
          <w:ilvl w:val="0"/>
          <w:numId w:val="26"/>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Permanent injunction.</w:t>
      </w:r>
    </w:p>
    <w:p w14:paraId="3F1BD10F" w14:textId="5DE820DF" w:rsidR="00A4203C" w:rsidRPr="009B6457" w:rsidRDefault="00A4203C" w:rsidP="00A4203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It is pertinent to mention that the Central government always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holds the rights (Section 100 of the Patent Act, 1970, Rule 32 of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Rules, 2003) to use the invention in the case of national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emergency or other circumstances of extreme urgency after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notifying the owner</w:t>
      </w:r>
    </w:p>
    <w:p w14:paraId="3710A38A" w14:textId="2D420166" w:rsidR="0002637B" w:rsidRPr="009B6457" w:rsidRDefault="00A4203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Avoid Public Disclosure of an Invention before Patenting.</w:t>
      </w:r>
    </w:p>
    <w:p w14:paraId="747EE455" w14:textId="39BEEF02" w:rsidR="00A4203C" w:rsidRPr="009B6457" w:rsidRDefault="00A4203C" w:rsidP="00A4203C">
      <w:pPr>
        <w:pStyle w:val="ListParagraph"/>
        <w:numPr>
          <w:ilvl w:val="0"/>
          <w:numId w:val="27"/>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Generally, an invention that has been either published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publicly displayed cannot be patented, as the claimed invention will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lose the </w:t>
      </w:r>
      <w:r w:rsidRPr="009B6457">
        <w:rPr>
          <w:rFonts w:ascii="Times New Roman" w:hAnsi="Times New Roman" w:cs="Times New Roman"/>
          <w:color w:val="000000"/>
          <w:sz w:val="24"/>
          <w:szCs w:val="24"/>
        </w:rPr>
        <w:t>‘Novelty‘ criterion</w:t>
      </w:r>
      <w:r w:rsidRPr="009B6457">
        <w:rPr>
          <w:rFonts w:ascii="Times New Roman" w:hAnsi="Times New Roman" w:cs="Times New Roman"/>
          <w:color w:val="000000"/>
          <w:sz w:val="24"/>
          <w:szCs w:val="24"/>
        </w:rPr>
        <w:t xml:space="preserve">. </w:t>
      </w:r>
    </w:p>
    <w:p w14:paraId="0586DA50" w14:textId="77777777" w:rsidR="00A4203C" w:rsidRPr="009B6457" w:rsidRDefault="00A4203C" w:rsidP="00A4203C">
      <w:pPr>
        <w:pStyle w:val="ListParagraph"/>
        <w:numPr>
          <w:ilvl w:val="0"/>
          <w:numId w:val="27"/>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However, under certain circumstances,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Patents Act provides a grace period of 12 months for filing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application from the date of its publication in a journal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presentation in a reputed scientific society or exhibition.</w:t>
      </w:r>
      <w:r w:rsidRPr="009B6457">
        <w:rPr>
          <w:rFonts w:ascii="Times New Roman" w:hAnsi="Times New Roman" w:cs="Times New Roman"/>
          <w:color w:val="000000"/>
          <w:sz w:val="24"/>
          <w:szCs w:val="24"/>
        </w:rPr>
        <w:t xml:space="preserve"> </w:t>
      </w:r>
    </w:p>
    <w:p w14:paraId="26355A87" w14:textId="77777777" w:rsidR="00A4203C" w:rsidRPr="009B6457" w:rsidRDefault="00A4203C" w:rsidP="00A4203C">
      <w:pPr>
        <w:pStyle w:val="ListParagraph"/>
        <w:numPr>
          <w:ilvl w:val="0"/>
          <w:numId w:val="27"/>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Sometimes, disclosure of an invention before filing a patent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is unavoidable, e.g. selling your invention to a potential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investor or a business partner who would like to know complete details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of the invention in order to judge its commercial value. </w:t>
      </w:r>
    </w:p>
    <w:p w14:paraId="7382611C" w14:textId="2171CF95" w:rsidR="00A4203C" w:rsidRPr="009B6457" w:rsidRDefault="00A4203C" w:rsidP="00A4203C">
      <w:pPr>
        <w:pStyle w:val="ListParagraph"/>
        <w:numPr>
          <w:ilvl w:val="0"/>
          <w:numId w:val="27"/>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 such a case,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it is advisable to sign a Non-Disclosure Agreement (NDA) or any other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confidential agreement to safeguards your interest.</w:t>
      </w:r>
    </w:p>
    <w:p w14:paraId="5591CBF7" w14:textId="77777777" w:rsidR="002C211C"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Process of Patenting: </w:t>
      </w:r>
    </w:p>
    <w:p w14:paraId="1DA6CD48" w14:textId="0EE75B7B" w:rsidR="002C211C" w:rsidRPr="009B6457" w:rsidRDefault="002C211C" w:rsidP="002C211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 India, the process of grant of a patent is a lengthy procedure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that may take anywhere 3-4 years or more. The major steps involved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 this process are listed in figure 1.</w:t>
      </w:r>
    </w:p>
    <w:p w14:paraId="7A7A8C9E" w14:textId="1A9F4A51" w:rsidR="002C211C" w:rsidRPr="009B6457" w:rsidRDefault="002C211C" w:rsidP="002C211C">
      <w:pPr>
        <w:spacing w:line="360" w:lineRule="auto"/>
        <w:jc w:val="center"/>
        <w:rPr>
          <w:rFonts w:ascii="Times New Roman" w:hAnsi="Times New Roman" w:cs="Times New Roman"/>
          <w:color w:val="000000"/>
          <w:sz w:val="24"/>
          <w:szCs w:val="24"/>
        </w:rPr>
      </w:pPr>
      <w:r w:rsidRPr="009B6457">
        <w:rPr>
          <w:rFonts w:ascii="Times New Roman" w:hAnsi="Times New Roman" w:cs="Times New Roman"/>
          <w:noProof/>
          <w:sz w:val="24"/>
          <w:szCs w:val="24"/>
        </w:rPr>
        <w:drawing>
          <wp:inline distT="0" distB="0" distL="0" distR="0" wp14:anchorId="6BF2B441" wp14:editId="58FA0F9B">
            <wp:extent cx="4181475" cy="2762250"/>
            <wp:effectExtent l="0" t="0" r="9525" b="0"/>
            <wp:docPr id="1001242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42514" name=""/>
                    <pic:cNvPicPr/>
                  </pic:nvPicPr>
                  <pic:blipFill>
                    <a:blip r:embed="rId13"/>
                    <a:stretch>
                      <a:fillRect/>
                    </a:stretch>
                  </pic:blipFill>
                  <pic:spPr>
                    <a:xfrm>
                      <a:off x="0" y="0"/>
                      <a:ext cx="4181475" cy="2762250"/>
                    </a:xfrm>
                    <a:prstGeom prst="rect">
                      <a:avLst/>
                    </a:prstGeom>
                  </pic:spPr>
                </pic:pic>
              </a:graphicData>
            </a:graphic>
          </wp:inline>
        </w:drawing>
      </w:r>
    </w:p>
    <w:p w14:paraId="26065BF9" w14:textId="4CF49114" w:rsidR="002C211C" w:rsidRPr="009B6457" w:rsidRDefault="002C211C" w:rsidP="002C211C">
      <w:pPr>
        <w:spacing w:line="360" w:lineRule="auto"/>
        <w:jc w:val="center"/>
        <w:rPr>
          <w:rFonts w:ascii="Times New Roman" w:hAnsi="Times New Roman" w:cs="Times New Roman"/>
          <w:color w:val="000000"/>
          <w:sz w:val="24"/>
          <w:szCs w:val="24"/>
        </w:rPr>
      </w:pPr>
      <w:r w:rsidRPr="009B6457">
        <w:rPr>
          <w:rFonts w:ascii="Times New Roman" w:hAnsi="Times New Roman" w:cs="Times New Roman"/>
          <w:b/>
          <w:bCs/>
          <w:color w:val="000000"/>
          <w:sz w:val="24"/>
          <w:szCs w:val="24"/>
        </w:rPr>
        <w:t>Figure 1: Flow chart of major steps involved</w:t>
      </w:r>
      <w:r w:rsidRPr="009B6457">
        <w:rPr>
          <w:rFonts w:ascii="Times New Roman" w:hAnsi="Times New Roman" w:cs="Times New Roman"/>
          <w:b/>
          <w:bCs/>
          <w:color w:val="000000"/>
          <w:sz w:val="24"/>
          <w:szCs w:val="24"/>
        </w:rPr>
        <w:t xml:space="preserve"> </w:t>
      </w:r>
      <w:r w:rsidRPr="009B6457">
        <w:rPr>
          <w:rFonts w:ascii="Times New Roman" w:hAnsi="Times New Roman" w:cs="Times New Roman"/>
          <w:b/>
          <w:bCs/>
          <w:color w:val="000000"/>
          <w:sz w:val="24"/>
          <w:szCs w:val="24"/>
        </w:rPr>
        <w:t>in the grant of a patent.</w:t>
      </w:r>
    </w:p>
    <w:p w14:paraId="1B0B970D" w14:textId="77777777" w:rsidR="002C211C" w:rsidRPr="009B6457" w:rsidRDefault="002C211C" w:rsidP="002C211C">
      <w:pPr>
        <w:spacing w:line="360" w:lineRule="auto"/>
        <w:jc w:val="both"/>
        <w:rPr>
          <w:rFonts w:ascii="Times New Roman" w:hAnsi="Times New Roman" w:cs="Times New Roman"/>
          <w:color w:val="000000"/>
          <w:sz w:val="24"/>
          <w:szCs w:val="24"/>
        </w:rPr>
      </w:pPr>
    </w:p>
    <w:p w14:paraId="2A3480E9" w14:textId="77777777" w:rsidR="002C211C"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Prior Art Search. </w:t>
      </w:r>
    </w:p>
    <w:p w14:paraId="74FBC164" w14:textId="7AFAD96E" w:rsidR="002C211C" w:rsidRPr="009B6457" w:rsidRDefault="002C211C" w:rsidP="002C211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Before an inventor embarks upon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filing process, he has to ensure that his invention is ‗novel‘ as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per the criterion for the grant of a patent. For this, he has to check</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whether or not his invention already exists in the public domain. For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this, he needs to read patent documents and Non-Patent Literature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(NPL), scientific journals/reports/magazines, etc. The information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lying in the public domain in any form, either before the filing of</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patent application or the priority date of the patent application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claiming the invention, is termed as Prior Art.</w:t>
      </w:r>
    </w:p>
    <w:p w14:paraId="7B18C412" w14:textId="195A2D61" w:rsidR="002C211C" w:rsidRPr="009B6457" w:rsidRDefault="002C211C" w:rsidP="002C211C">
      <w:pPr>
        <w:spacing w:line="360" w:lineRule="auto"/>
        <w:jc w:val="center"/>
        <w:rPr>
          <w:rFonts w:ascii="Times New Roman" w:hAnsi="Times New Roman" w:cs="Times New Roman"/>
          <w:b/>
          <w:bCs/>
          <w:color w:val="000000"/>
          <w:sz w:val="24"/>
          <w:szCs w:val="24"/>
        </w:rPr>
      </w:pPr>
      <w:r w:rsidRPr="009B6457">
        <w:rPr>
          <w:rFonts w:ascii="Times New Roman" w:hAnsi="Times New Roman" w:cs="Times New Roman"/>
          <w:noProof/>
          <w:sz w:val="24"/>
          <w:szCs w:val="24"/>
        </w:rPr>
        <w:drawing>
          <wp:inline distT="0" distB="0" distL="0" distR="0" wp14:anchorId="338BB1AA" wp14:editId="112B8EEB">
            <wp:extent cx="4743450" cy="2943225"/>
            <wp:effectExtent l="0" t="0" r="0" b="9525"/>
            <wp:docPr id="139124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40176" name=""/>
                    <pic:cNvPicPr/>
                  </pic:nvPicPr>
                  <pic:blipFill>
                    <a:blip r:embed="rId14"/>
                    <a:stretch>
                      <a:fillRect/>
                    </a:stretch>
                  </pic:blipFill>
                  <pic:spPr>
                    <a:xfrm>
                      <a:off x="0" y="0"/>
                      <a:ext cx="4743450" cy="2943225"/>
                    </a:xfrm>
                    <a:prstGeom prst="rect">
                      <a:avLst/>
                    </a:prstGeom>
                  </pic:spPr>
                </pic:pic>
              </a:graphicData>
            </a:graphic>
          </wp:inline>
        </w:drawing>
      </w:r>
    </w:p>
    <w:p w14:paraId="77390700" w14:textId="0474421B" w:rsidR="002C211C"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Choice of Application to be Filed. </w:t>
      </w:r>
    </w:p>
    <w:p w14:paraId="4CDBAEE9" w14:textId="243DCFA8" w:rsidR="002C211C" w:rsidRDefault="009B6457" w:rsidP="0002637B">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Once a decision has</w:t>
      </w:r>
      <w:r>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been made to patent the invention, the next step is, what kind of</w:t>
      </w:r>
      <w:r>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needs to be filed i.e. provisional patent application or</w:t>
      </w:r>
      <w:r>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complete (Final) patent application - generally, the provisional</w:t>
      </w:r>
      <w:r>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application is preferred for the following reasons</w:t>
      </w:r>
      <w:r>
        <w:rPr>
          <w:rFonts w:ascii="Times New Roman" w:hAnsi="Times New Roman" w:cs="Times New Roman"/>
          <w:color w:val="000000"/>
          <w:sz w:val="24"/>
          <w:szCs w:val="24"/>
        </w:rPr>
        <w:t xml:space="preserve"> </w:t>
      </w:r>
      <w:r w:rsidR="002C211C" w:rsidRPr="009B6457">
        <w:rPr>
          <w:rFonts w:ascii="Times New Roman" w:hAnsi="Times New Roman" w:cs="Times New Roman"/>
          <w:color w:val="000000"/>
          <w:sz w:val="24"/>
          <w:szCs w:val="24"/>
        </w:rPr>
        <w:t>Patent Application Forms.</w:t>
      </w:r>
    </w:p>
    <w:p w14:paraId="61E80D58" w14:textId="77777777" w:rsidR="009B6457" w:rsidRPr="009B6457" w:rsidRDefault="009B6457" w:rsidP="009B6457">
      <w:pPr>
        <w:pStyle w:val="ListParagraph"/>
        <w:numPr>
          <w:ilvl w:val="0"/>
          <w:numId w:val="32"/>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It is cheaper, takes less time, and involves fewer formalities.</w:t>
      </w:r>
    </w:p>
    <w:p w14:paraId="166D6C0B" w14:textId="5F59143C" w:rsidR="009B6457" w:rsidRPr="009B6457" w:rsidRDefault="009B6457" w:rsidP="009B6457">
      <w:pPr>
        <w:pStyle w:val="ListParagraph"/>
        <w:numPr>
          <w:ilvl w:val="0"/>
          <w:numId w:val="32"/>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Any improvements made in the invention after the filing of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provisional application can be included in the final application.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 other words, the provisional application does not require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complete specifications of the inventions. The application can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be filed even though some data is yet to be collected from</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pending experiments.</w:t>
      </w:r>
    </w:p>
    <w:p w14:paraId="0C924DB5" w14:textId="125565B7" w:rsidR="009B6457" w:rsidRPr="009B6457" w:rsidRDefault="009B6457" w:rsidP="009B6457">
      <w:pPr>
        <w:pStyle w:val="ListParagraph"/>
        <w:numPr>
          <w:ilvl w:val="0"/>
          <w:numId w:val="32"/>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A provisional application allows you to secure a priority date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for the patent applied.</w:t>
      </w:r>
    </w:p>
    <w:p w14:paraId="2065DDEA" w14:textId="4E493668" w:rsidR="009B6457" w:rsidRPr="009B6457" w:rsidRDefault="009B6457" w:rsidP="009B6457">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lastRenderedPageBreak/>
        <w:t>However, it is mandatory to file the complete patent application</w:t>
      </w:r>
      <w:r w:rsidR="00905658">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within one year of the filing of the provisional application;</w:t>
      </w:r>
      <w:r w:rsidR="00905658">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otherwise, the application stands rejected</w:t>
      </w:r>
    </w:p>
    <w:p w14:paraId="6AE26B78" w14:textId="35A8CFE8" w:rsidR="002C211C"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Jurisdiction of Filing Patent Application. </w:t>
      </w:r>
    </w:p>
    <w:p w14:paraId="796C5407" w14:textId="5C180728" w:rsidR="00905658" w:rsidRDefault="00905658" w:rsidP="00905658">
      <w:p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India has four</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offices for filing patent applications (Table 2.1). The applications</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can be filed only in one of the offices based on the applicant‘s</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residence or domicile or place of business or origin of the invention.</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These are termed as jurisdictions to file patents.</w:t>
      </w:r>
    </w:p>
    <w:p w14:paraId="11B63A6F" w14:textId="05CCFBAF" w:rsidR="00905658" w:rsidRDefault="00905658" w:rsidP="00905658">
      <w:pPr>
        <w:spacing w:line="360" w:lineRule="auto"/>
        <w:jc w:val="center"/>
        <w:rPr>
          <w:rFonts w:ascii="Times New Roman" w:hAnsi="Times New Roman" w:cs="Times New Roman"/>
          <w:color w:val="000000"/>
          <w:sz w:val="24"/>
          <w:szCs w:val="24"/>
        </w:rPr>
      </w:pPr>
      <w:r>
        <w:rPr>
          <w:noProof/>
        </w:rPr>
        <w:drawing>
          <wp:inline distT="0" distB="0" distL="0" distR="0" wp14:anchorId="23E00A25" wp14:editId="64F1EF4D">
            <wp:extent cx="3705225" cy="4762500"/>
            <wp:effectExtent l="0" t="0" r="9525" b="0"/>
            <wp:docPr id="108247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477559" name=""/>
                    <pic:cNvPicPr/>
                  </pic:nvPicPr>
                  <pic:blipFill>
                    <a:blip r:embed="rId15"/>
                    <a:stretch>
                      <a:fillRect/>
                    </a:stretch>
                  </pic:blipFill>
                  <pic:spPr>
                    <a:xfrm>
                      <a:off x="0" y="0"/>
                      <a:ext cx="3705225" cy="4762500"/>
                    </a:xfrm>
                    <a:prstGeom prst="rect">
                      <a:avLst/>
                    </a:prstGeom>
                  </pic:spPr>
                </pic:pic>
              </a:graphicData>
            </a:graphic>
          </wp:inline>
        </w:drawing>
      </w:r>
    </w:p>
    <w:p w14:paraId="25ABAA3F" w14:textId="2A49325B" w:rsidR="00905658" w:rsidRPr="00905658" w:rsidRDefault="00905658" w:rsidP="00905658">
      <w:pPr>
        <w:spacing w:line="360" w:lineRule="auto"/>
        <w:jc w:val="center"/>
        <w:rPr>
          <w:rFonts w:ascii="Times New Roman" w:hAnsi="Times New Roman" w:cs="Times New Roman"/>
          <w:color w:val="000000"/>
          <w:sz w:val="24"/>
          <w:szCs w:val="24"/>
        </w:rPr>
      </w:pPr>
      <w:r>
        <w:rPr>
          <w:noProof/>
        </w:rPr>
        <w:drawing>
          <wp:inline distT="0" distB="0" distL="0" distR="0" wp14:anchorId="551D9F1B" wp14:editId="6C6DA4AD">
            <wp:extent cx="3743325" cy="1771650"/>
            <wp:effectExtent l="0" t="0" r="9525" b="0"/>
            <wp:docPr id="156898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85015" name=""/>
                    <pic:cNvPicPr/>
                  </pic:nvPicPr>
                  <pic:blipFill>
                    <a:blip r:embed="rId16"/>
                    <a:stretch>
                      <a:fillRect/>
                    </a:stretch>
                  </pic:blipFill>
                  <pic:spPr>
                    <a:xfrm>
                      <a:off x="0" y="0"/>
                      <a:ext cx="3743325" cy="1771650"/>
                    </a:xfrm>
                    <a:prstGeom prst="rect">
                      <a:avLst/>
                    </a:prstGeom>
                  </pic:spPr>
                </pic:pic>
              </a:graphicData>
            </a:graphic>
          </wp:inline>
        </w:drawing>
      </w:r>
    </w:p>
    <w:p w14:paraId="06CECE5A" w14:textId="0D1868D3" w:rsidR="00905658" w:rsidRPr="00905658" w:rsidRDefault="00905658" w:rsidP="00905658">
      <w:p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lastRenderedPageBreak/>
        <w:t>For a foreign applicant, the address for service in India or place</w:t>
      </w:r>
      <w:r>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of business of his patent agent determines the appropriate Patent</w:t>
      </w:r>
      <w:r>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Office for filing a patent application. In the case of joint</w:t>
      </w:r>
      <w:r>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applications, all the applicants are bestowed with equal rights and</w:t>
      </w:r>
      <w:r>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consideration.</w:t>
      </w:r>
    </w:p>
    <w:p w14:paraId="08801B6D" w14:textId="77777777" w:rsidR="002C211C"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Publication. </w:t>
      </w:r>
    </w:p>
    <w:p w14:paraId="401E24B6" w14:textId="28DAAD2E" w:rsidR="002C211C" w:rsidRPr="009B6457" w:rsidRDefault="002C211C" w:rsidP="002C211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Once the patent application has been filed at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Regional Patent Office, the patent application is kept secret for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18 months in the Patent Office. After the expiry of 18 months (from</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date of filing of the application or the priority claimed date,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whichever is earlier), the application is published in the Official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Journal of Patent Office (http://www.ipindia.nic.in/journalpatents.htm). The purpose of publishing the application is to inform</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public about the invention. The publication of an application is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mandatory step</w:t>
      </w:r>
    </w:p>
    <w:p w14:paraId="75F2929E" w14:textId="31E06499" w:rsidR="002C211C"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Pre-grant Opposition. </w:t>
      </w:r>
    </w:p>
    <w:p w14:paraId="7497144D" w14:textId="5FC9CC12" w:rsidR="002C211C" w:rsidRPr="009B6457" w:rsidRDefault="002C211C" w:rsidP="002C211C">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If anybody has an objection to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invention claimed in the patent application, he can challenge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by approaching the Controller of Patents within 6</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months from the date of publication. It is termed as Pre-grant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Opposition. Depending on the outcome of the case, the patent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may be rejected or recommended for the next step, i.e.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examination.</w:t>
      </w:r>
    </w:p>
    <w:p w14:paraId="08100485" w14:textId="5BA6BA96" w:rsidR="002C211C"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Examination. Grant of a Patent. </w:t>
      </w:r>
    </w:p>
    <w:p w14:paraId="2FA40D30" w14:textId="77777777" w:rsidR="002C211C" w:rsidRPr="009B6457" w:rsidRDefault="002C211C" w:rsidP="002C211C">
      <w:pPr>
        <w:pStyle w:val="ListParagraph"/>
        <w:numPr>
          <w:ilvl w:val="0"/>
          <w:numId w:val="28"/>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Patent examination is a critical step in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process of grant of a patent. All the important criteria (novel,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inventive step, etc.) are scrutinized by the professionals depending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on the content of the invention. </w:t>
      </w:r>
    </w:p>
    <w:p w14:paraId="21E49AED" w14:textId="77777777" w:rsidR="002C211C" w:rsidRPr="009B6457" w:rsidRDefault="002C211C" w:rsidP="002C211C">
      <w:pPr>
        <w:pStyle w:val="ListParagraph"/>
        <w:numPr>
          <w:ilvl w:val="0"/>
          <w:numId w:val="28"/>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Usually, the examiner raises certain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queries/doubts which need to be addressed by the inventors. </w:t>
      </w:r>
    </w:p>
    <w:p w14:paraId="6ED13D9C" w14:textId="77777777" w:rsidR="002C211C" w:rsidRPr="009B6457" w:rsidRDefault="002C211C" w:rsidP="002C211C">
      <w:pPr>
        <w:pStyle w:val="ListParagraph"/>
        <w:numPr>
          <w:ilvl w:val="0"/>
          <w:numId w:val="28"/>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Once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examiner is satisfied with the answers received from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inventors, the application is recommended for the grant of a patent.</w:t>
      </w:r>
    </w:p>
    <w:p w14:paraId="2A5B8E67" w14:textId="77777777" w:rsidR="002C211C" w:rsidRPr="009B6457" w:rsidRDefault="002C211C" w:rsidP="002C211C">
      <w:pPr>
        <w:pStyle w:val="ListParagraph"/>
        <w:numPr>
          <w:ilvl w:val="0"/>
          <w:numId w:val="28"/>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It is pertinent to mention that a patent application is not examined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automatically after clearing the publication stage. </w:t>
      </w:r>
    </w:p>
    <w:p w14:paraId="495D6EC4" w14:textId="5D1C865D" w:rsidR="002C211C" w:rsidRPr="009B6457" w:rsidRDefault="002C211C" w:rsidP="002C211C">
      <w:pPr>
        <w:pStyle w:val="ListParagraph"/>
        <w:numPr>
          <w:ilvl w:val="0"/>
          <w:numId w:val="28"/>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applicant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his representative has to make a request for examination of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by filing Form-18A and submitting the same within 48</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months from the date of filing of the application.</w:t>
      </w:r>
    </w:p>
    <w:p w14:paraId="4ADCEEDE" w14:textId="77777777" w:rsidR="00905658" w:rsidRDefault="00905658" w:rsidP="0002637B">
      <w:pPr>
        <w:spacing w:line="360" w:lineRule="auto"/>
        <w:jc w:val="both"/>
        <w:rPr>
          <w:rFonts w:ascii="Times New Roman" w:hAnsi="Times New Roman" w:cs="Times New Roman"/>
          <w:b/>
          <w:bCs/>
          <w:color w:val="000000"/>
          <w:sz w:val="24"/>
          <w:szCs w:val="24"/>
        </w:rPr>
      </w:pPr>
    </w:p>
    <w:p w14:paraId="4AD45650" w14:textId="77777777" w:rsidR="00905658" w:rsidRDefault="00905658" w:rsidP="0002637B">
      <w:pPr>
        <w:spacing w:line="360" w:lineRule="auto"/>
        <w:jc w:val="both"/>
        <w:rPr>
          <w:rFonts w:ascii="Times New Roman" w:hAnsi="Times New Roman" w:cs="Times New Roman"/>
          <w:b/>
          <w:bCs/>
          <w:color w:val="000000"/>
          <w:sz w:val="24"/>
          <w:szCs w:val="24"/>
        </w:rPr>
      </w:pPr>
    </w:p>
    <w:p w14:paraId="7424BF60" w14:textId="18C4A400" w:rsidR="002C211C"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 xml:space="preserve">Validity of Patent Protection. </w:t>
      </w:r>
    </w:p>
    <w:p w14:paraId="72F45842" w14:textId="6420CF6A" w:rsidR="002C211C" w:rsidRPr="00905658" w:rsidRDefault="00905658" w:rsidP="0002637B">
      <w:p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Patent protection is granted to an applicant for a duration of generally 20 years from the application filing date. Following the grant of a patent in India, it is crucial to ensure annual renewal by paying the Patent Renewal Fee as per Section 53, Rule 80 of the Indian Patents Act until the patent's expiration. Failure to make these payments may lead to patent cancellation. It's noteworthy that in certain countries, patent protection can extend beyond the standard 20 years, aiming to compensate for the time spent on administrative approval procedures before products can enter the market. This extension acknowledges that patent owners might not fully benefit from their rights for a considerable period after the patent's initial grant due to procedural delays.</w:t>
      </w:r>
    </w:p>
    <w:p w14:paraId="58C2714D" w14:textId="2812A7B0" w:rsidR="002C211C"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Post-grant Opposition. </w:t>
      </w:r>
    </w:p>
    <w:p w14:paraId="17BCFF72" w14:textId="418972D4" w:rsidR="00F02A0E" w:rsidRPr="009B6457" w:rsidRDefault="00F02A0E" w:rsidP="00F02A0E">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Once the patent has been granted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by the Patent Office, it still can be challenged by anyone within one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year from the date of publication of the grant of the patent. </w:t>
      </w:r>
      <w:r w:rsidR="00905658" w:rsidRPr="009B6457">
        <w:rPr>
          <w:rFonts w:ascii="Times New Roman" w:hAnsi="Times New Roman" w:cs="Times New Roman"/>
          <w:color w:val="000000"/>
          <w:sz w:val="24"/>
          <w:szCs w:val="24"/>
        </w:rPr>
        <w:t>The granted</w:t>
      </w:r>
      <w:r w:rsidRPr="009B6457">
        <w:rPr>
          <w:rFonts w:ascii="Times New Roman" w:hAnsi="Times New Roman" w:cs="Times New Roman"/>
          <w:color w:val="000000"/>
          <w:sz w:val="24"/>
          <w:szCs w:val="24"/>
        </w:rPr>
        <w:t xml:space="preserve"> patent can be challenged either via a Patent Office or in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Court of Law. These bodies may invalidate or revoke a patent upon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 successful challenge by the interested party on the grounds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mentioned below:</w:t>
      </w:r>
    </w:p>
    <w:p w14:paraId="6474A629" w14:textId="77777777" w:rsidR="00905658" w:rsidRDefault="00F02A0E" w:rsidP="00905658">
      <w:pPr>
        <w:pStyle w:val="ListParagraph"/>
        <w:numPr>
          <w:ilvl w:val="0"/>
          <w:numId w:val="35"/>
        </w:num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The applicant for the patent wrongfully obtained the invention</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or any part of the invention.</w:t>
      </w:r>
      <w:r w:rsidR="000F1AC4" w:rsidRPr="00905658">
        <w:rPr>
          <w:rFonts w:ascii="Times New Roman" w:hAnsi="Times New Roman" w:cs="Times New Roman"/>
          <w:color w:val="000000"/>
          <w:sz w:val="24"/>
          <w:szCs w:val="24"/>
        </w:rPr>
        <w:t xml:space="preserve"> </w:t>
      </w:r>
    </w:p>
    <w:p w14:paraId="203A1CAC" w14:textId="77777777" w:rsidR="00905658" w:rsidRDefault="00F02A0E" w:rsidP="00905658">
      <w:pPr>
        <w:pStyle w:val="ListParagraph"/>
        <w:numPr>
          <w:ilvl w:val="0"/>
          <w:numId w:val="35"/>
        </w:num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The invention claimed has been published before the priority</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date.</w:t>
      </w:r>
      <w:r w:rsidR="000F1AC4"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The invention claimed was publicly known/used before the</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priority date.</w:t>
      </w:r>
      <w:r w:rsidR="000F1AC4" w:rsidRPr="00905658">
        <w:rPr>
          <w:rFonts w:ascii="Times New Roman" w:hAnsi="Times New Roman" w:cs="Times New Roman"/>
          <w:color w:val="000000"/>
          <w:sz w:val="24"/>
          <w:szCs w:val="24"/>
        </w:rPr>
        <w:t xml:space="preserve"> </w:t>
      </w:r>
    </w:p>
    <w:p w14:paraId="46D51B62" w14:textId="77777777" w:rsidR="00905658" w:rsidRDefault="00F02A0E" w:rsidP="00905658">
      <w:pPr>
        <w:pStyle w:val="ListParagraph"/>
        <w:numPr>
          <w:ilvl w:val="0"/>
          <w:numId w:val="35"/>
        </w:num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The invention claimed is obvious and does not involve an</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inventive step.</w:t>
      </w:r>
      <w:r w:rsidR="000F1AC4" w:rsidRPr="00905658">
        <w:rPr>
          <w:rFonts w:ascii="Times New Roman" w:hAnsi="Times New Roman" w:cs="Times New Roman"/>
          <w:color w:val="000000"/>
          <w:sz w:val="24"/>
          <w:szCs w:val="24"/>
        </w:rPr>
        <w:t xml:space="preserve"> </w:t>
      </w:r>
    </w:p>
    <w:p w14:paraId="226DB073" w14:textId="77777777" w:rsidR="00905658" w:rsidRDefault="00F02A0E" w:rsidP="00905658">
      <w:pPr>
        <w:pStyle w:val="ListParagraph"/>
        <w:numPr>
          <w:ilvl w:val="0"/>
          <w:numId w:val="35"/>
        </w:num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The subject of the claim is not patentable as per Chapter II of</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the Patent Act, 1970.</w:t>
      </w:r>
      <w:r w:rsidR="000F1AC4" w:rsidRPr="00905658">
        <w:rPr>
          <w:rFonts w:ascii="Times New Roman" w:hAnsi="Times New Roman" w:cs="Times New Roman"/>
          <w:color w:val="000000"/>
          <w:sz w:val="24"/>
          <w:szCs w:val="24"/>
        </w:rPr>
        <w:t xml:space="preserve"> </w:t>
      </w:r>
    </w:p>
    <w:p w14:paraId="7E79318D" w14:textId="78885D3C" w:rsidR="00F02A0E" w:rsidRPr="00905658" w:rsidRDefault="00F02A0E" w:rsidP="00905658">
      <w:pPr>
        <w:pStyle w:val="ListParagraph"/>
        <w:numPr>
          <w:ilvl w:val="0"/>
          <w:numId w:val="35"/>
        </w:num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The details/specifications of the invention do not sufficiently</w:t>
      </w:r>
      <w:r w:rsidRPr="00905658">
        <w:rPr>
          <w:rFonts w:ascii="Times New Roman" w:hAnsi="Times New Roman" w:cs="Times New Roman"/>
          <w:color w:val="000000"/>
          <w:sz w:val="24"/>
          <w:szCs w:val="24"/>
        </w:rPr>
        <w:t xml:space="preserve"> </w:t>
      </w:r>
      <w:r w:rsidRPr="00905658">
        <w:rPr>
          <w:rFonts w:ascii="Times New Roman" w:hAnsi="Times New Roman" w:cs="Times New Roman"/>
          <w:color w:val="000000"/>
          <w:sz w:val="24"/>
          <w:szCs w:val="24"/>
        </w:rPr>
        <w:t>and clearly describe the invention.</w:t>
      </w:r>
    </w:p>
    <w:p w14:paraId="16971E3A" w14:textId="3311FCB1" w:rsidR="0002637B" w:rsidRPr="009B6457" w:rsidRDefault="002C211C"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Commercialization of a Patent.</w:t>
      </w:r>
    </w:p>
    <w:p w14:paraId="62FA0FD1" w14:textId="3A433B68" w:rsidR="000F1AC4" w:rsidRPr="009B6457" w:rsidRDefault="000F1AC4" w:rsidP="000F1AC4">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 owner may grant permission to an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individual/organization/industry to make, use, and sell his patented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invention. This takes place according to agreed terms and conditions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between the involving parties. A patent owner may grant a license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to a third party for the reasons mentioned below:</w:t>
      </w:r>
    </w:p>
    <w:p w14:paraId="11C91FC9" w14:textId="25B74703" w:rsidR="000F1AC4" w:rsidRPr="009B6457" w:rsidRDefault="000F1AC4" w:rsidP="00E56162">
      <w:pPr>
        <w:pStyle w:val="ListParagraph"/>
        <w:numPr>
          <w:ilvl w:val="0"/>
          <w:numId w:val="29"/>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 owner has a decent job e.g. university professor and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has no desire or aptitude to exploit the patent on his own.</w:t>
      </w:r>
    </w:p>
    <w:p w14:paraId="69F3EBCE" w14:textId="21BA51AF" w:rsidR="000F1AC4" w:rsidRPr="009B6457" w:rsidRDefault="000F1AC4" w:rsidP="00E56162">
      <w:pPr>
        <w:pStyle w:val="ListParagraph"/>
        <w:numPr>
          <w:ilvl w:val="0"/>
          <w:numId w:val="29"/>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 owner may not have the necessary manufacturing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facilities.</w:t>
      </w:r>
    </w:p>
    <w:p w14:paraId="1468F659" w14:textId="568200D4" w:rsidR="000F1AC4" w:rsidRPr="009B6457" w:rsidRDefault="000F1AC4" w:rsidP="00E56162">
      <w:pPr>
        <w:pStyle w:val="ListParagraph"/>
        <w:numPr>
          <w:ilvl w:val="0"/>
          <w:numId w:val="29"/>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lastRenderedPageBreak/>
        <w:t>The manufacturing facility is not able to meet the market</w:t>
      </w:r>
      <w:r w:rsidR="00E56162"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demand.</w:t>
      </w:r>
    </w:p>
    <w:p w14:paraId="06BD124F" w14:textId="243F708F" w:rsidR="000F1AC4" w:rsidRPr="009B6457" w:rsidRDefault="000F1AC4" w:rsidP="00E56162">
      <w:pPr>
        <w:pStyle w:val="ListParagraph"/>
        <w:numPr>
          <w:ilvl w:val="0"/>
          <w:numId w:val="29"/>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 owner wishes to concentrate on one geographic</w:t>
      </w:r>
      <w:r w:rsidR="00E56162"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market; for other geographical markets, he may choose to</w:t>
      </w:r>
      <w:r w:rsidR="00E56162"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license the patent rights.</w:t>
      </w:r>
    </w:p>
    <w:p w14:paraId="6C0B0B0E" w14:textId="517B4A77" w:rsidR="00E56162" w:rsidRPr="009B6457" w:rsidRDefault="000F1AC4" w:rsidP="00E56162">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Once the patent is granted, the patentee (person holding the</w:t>
      </w:r>
      <w:r w:rsidR="00E56162"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rights to the patent) enjoys the exclusive rights to use the patented</w:t>
      </w:r>
      <w:r w:rsidR="00E56162"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invention. Only the patentee has the right to licence or deal with </w:t>
      </w:r>
      <w:r w:rsidR="00E56162" w:rsidRPr="009B6457">
        <w:rPr>
          <w:rFonts w:ascii="Times New Roman" w:hAnsi="Times New Roman" w:cs="Times New Roman"/>
          <w:color w:val="000000"/>
          <w:sz w:val="24"/>
          <w:szCs w:val="24"/>
        </w:rPr>
        <w:t>the patent</w:t>
      </w:r>
      <w:r w:rsidR="00E56162" w:rsidRPr="009B6457">
        <w:rPr>
          <w:rFonts w:ascii="Times New Roman" w:hAnsi="Times New Roman" w:cs="Times New Roman"/>
          <w:color w:val="000000"/>
          <w:sz w:val="24"/>
          <w:szCs w:val="24"/>
        </w:rPr>
        <w:t xml:space="preserve"> for any deliberations. Although, the validity of the granted</w:t>
      </w:r>
      <w:r w:rsidR="00E56162" w:rsidRPr="009B6457">
        <w:rPr>
          <w:rFonts w:ascii="Times New Roman" w:hAnsi="Times New Roman" w:cs="Times New Roman"/>
          <w:color w:val="000000"/>
          <w:sz w:val="24"/>
          <w:szCs w:val="24"/>
        </w:rPr>
        <w:t xml:space="preserve"> </w:t>
      </w:r>
      <w:r w:rsidR="00E56162" w:rsidRPr="009B6457">
        <w:rPr>
          <w:rFonts w:ascii="Times New Roman" w:hAnsi="Times New Roman" w:cs="Times New Roman"/>
          <w:color w:val="000000"/>
          <w:sz w:val="24"/>
          <w:szCs w:val="24"/>
        </w:rPr>
        <w:t>patent is for 20 years (from the date of filing a patent application),</w:t>
      </w:r>
      <w:r w:rsidR="00E56162" w:rsidRPr="009B6457">
        <w:rPr>
          <w:rFonts w:ascii="Times New Roman" w:hAnsi="Times New Roman" w:cs="Times New Roman"/>
          <w:color w:val="000000"/>
          <w:sz w:val="24"/>
          <w:szCs w:val="24"/>
        </w:rPr>
        <w:t xml:space="preserve"> </w:t>
      </w:r>
      <w:r w:rsidR="00E56162" w:rsidRPr="009B6457">
        <w:rPr>
          <w:rFonts w:ascii="Times New Roman" w:hAnsi="Times New Roman" w:cs="Times New Roman"/>
          <w:color w:val="000000"/>
          <w:sz w:val="24"/>
          <w:szCs w:val="24"/>
        </w:rPr>
        <w:t>but the patentee is required to furnish information (Form-27), on an</w:t>
      </w:r>
      <w:r w:rsidR="00E56162" w:rsidRPr="009B6457">
        <w:rPr>
          <w:rFonts w:ascii="Times New Roman" w:hAnsi="Times New Roman" w:cs="Times New Roman"/>
          <w:color w:val="000000"/>
          <w:sz w:val="24"/>
          <w:szCs w:val="24"/>
        </w:rPr>
        <w:t xml:space="preserve"> </w:t>
      </w:r>
      <w:r w:rsidR="00E56162" w:rsidRPr="009B6457">
        <w:rPr>
          <w:rFonts w:ascii="Times New Roman" w:hAnsi="Times New Roman" w:cs="Times New Roman"/>
          <w:color w:val="000000"/>
          <w:sz w:val="24"/>
          <w:szCs w:val="24"/>
        </w:rPr>
        <w:t>annual basis relating to the commercialization/selling of the patent.</w:t>
      </w:r>
    </w:p>
    <w:p w14:paraId="7EB41836" w14:textId="28DFD86D" w:rsidR="00E56162" w:rsidRPr="009B6457" w:rsidRDefault="00E56162" w:rsidP="00E56162">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 xml:space="preserve">It is called as </w:t>
      </w:r>
      <w:r w:rsidRPr="009B6457">
        <w:rPr>
          <w:rFonts w:ascii="Times New Roman" w:hAnsi="Times New Roman" w:cs="Times New Roman"/>
          <w:color w:val="000000"/>
          <w:sz w:val="24"/>
          <w:szCs w:val="24"/>
        </w:rPr>
        <w:t>‘</w:t>
      </w:r>
      <w:r w:rsidRPr="009B6457">
        <w:rPr>
          <w:rFonts w:ascii="Times New Roman" w:hAnsi="Times New Roman" w:cs="Times New Roman"/>
          <w:b/>
          <w:bCs/>
          <w:color w:val="000000"/>
          <w:sz w:val="24"/>
          <w:szCs w:val="24"/>
        </w:rPr>
        <w:t>Working/Licensing of the Patent</w:t>
      </w:r>
      <w:r w:rsidRPr="009B6457">
        <w:rPr>
          <w:rFonts w:ascii="Times New Roman" w:hAnsi="Times New Roman" w:cs="Times New Roman"/>
          <w:color w:val="000000"/>
          <w:sz w:val="24"/>
          <w:szCs w:val="24"/>
        </w:rPr>
        <w:t>‘.</w:t>
      </w:r>
    </w:p>
    <w:p w14:paraId="0B727191" w14:textId="77777777" w:rsidR="00E56162" w:rsidRPr="009B6457" w:rsidRDefault="00E56162" w:rsidP="00E56162">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licensing of a patent can be exclusive or non-exclusive. In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an </w:t>
      </w:r>
      <w:r w:rsidRPr="009B6457">
        <w:rPr>
          <w:rFonts w:ascii="Times New Roman" w:hAnsi="Times New Roman" w:cs="Times New Roman"/>
          <w:b/>
          <w:bCs/>
          <w:color w:val="000000"/>
          <w:sz w:val="24"/>
          <w:szCs w:val="24"/>
        </w:rPr>
        <w:t>Exclusive Licence</w:t>
      </w:r>
      <w:r w:rsidRPr="009B6457">
        <w:rPr>
          <w:rFonts w:ascii="Times New Roman" w:hAnsi="Times New Roman" w:cs="Times New Roman"/>
          <w:color w:val="000000"/>
          <w:sz w:val="24"/>
          <w:szCs w:val="24"/>
        </w:rPr>
        <w:t>, the patent is sold to only one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individual/organization for a fixed time period. During this time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period, no other person or entity can exploit the relevant IP except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the named licensee. In </w:t>
      </w:r>
      <w:r w:rsidRPr="009B6457">
        <w:rPr>
          <w:rFonts w:ascii="Times New Roman" w:hAnsi="Times New Roman" w:cs="Times New Roman"/>
          <w:b/>
          <w:bCs/>
          <w:color w:val="000000"/>
          <w:sz w:val="24"/>
          <w:szCs w:val="24"/>
        </w:rPr>
        <w:t>Non-Exclusive Licence</w:t>
      </w:r>
      <w:r w:rsidRPr="009B6457">
        <w:rPr>
          <w:rFonts w:ascii="Times New Roman" w:hAnsi="Times New Roman" w:cs="Times New Roman"/>
          <w:color w:val="000000"/>
          <w:sz w:val="24"/>
          <w:szCs w:val="24"/>
        </w:rPr>
        <w:t>, a patentee can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sell his patent rights to as many individuals/parties as he likes.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If the patentee is not able to commercialize his patent within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three years from the date of the grant of a patent, any person may</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submit an application to the Controller of Patents for grant of</w:t>
      </w:r>
    </w:p>
    <w:p w14:paraId="54A1AE70" w14:textId="3D0BE74A" w:rsidR="00E56162" w:rsidRPr="009B6457" w:rsidRDefault="00E56162" w:rsidP="00E56162">
      <w:pPr>
        <w:spacing w:line="360" w:lineRule="auto"/>
        <w:jc w:val="both"/>
        <w:rPr>
          <w:rFonts w:ascii="Times New Roman" w:hAnsi="Times New Roman" w:cs="Times New Roman"/>
          <w:color w:val="000000"/>
          <w:sz w:val="24"/>
          <w:szCs w:val="24"/>
        </w:rPr>
      </w:pPr>
      <w:r w:rsidRPr="009B6457">
        <w:rPr>
          <w:rFonts w:ascii="Times New Roman" w:hAnsi="Times New Roman" w:cs="Times New Roman"/>
          <w:b/>
          <w:bCs/>
          <w:color w:val="000000"/>
          <w:sz w:val="24"/>
          <w:szCs w:val="24"/>
        </w:rPr>
        <w:t>Compulsory Licensing (of the patent),</w:t>
      </w:r>
      <w:r w:rsidRPr="009B6457">
        <w:rPr>
          <w:rFonts w:ascii="Times New Roman" w:hAnsi="Times New Roman" w:cs="Times New Roman"/>
          <w:color w:val="000000"/>
          <w:sz w:val="24"/>
          <w:szCs w:val="24"/>
        </w:rPr>
        <w:t xml:space="preserve"> subject to the fulfilment of</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following conditions:</w:t>
      </w:r>
    </w:p>
    <w:p w14:paraId="0157D6AE" w14:textId="106F849E" w:rsidR="00E56162" w:rsidRPr="009B6457" w:rsidRDefault="00E56162" w:rsidP="00E56162">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 xml:space="preserve"> Reasonable requirements of the public concerning the patented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invention have not been satisfied.</w:t>
      </w:r>
    </w:p>
    <w:p w14:paraId="4920766C" w14:textId="49BD8A0A" w:rsidR="00E56162" w:rsidRPr="009B6457" w:rsidRDefault="00E56162" w:rsidP="00E56162">
      <w:pPr>
        <w:pStyle w:val="ListParagraph"/>
        <w:numPr>
          <w:ilvl w:val="0"/>
          <w:numId w:val="30"/>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patented invention is not available to the public at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reasonable price.</w:t>
      </w:r>
    </w:p>
    <w:p w14:paraId="4F01D413" w14:textId="5BFF39F6" w:rsidR="00E56162" w:rsidRPr="009B6457" w:rsidRDefault="00E56162" w:rsidP="00E56162">
      <w:pPr>
        <w:pStyle w:val="ListParagraph"/>
        <w:numPr>
          <w:ilvl w:val="0"/>
          <w:numId w:val="30"/>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patented invention is not worked in the territory of India.</w:t>
      </w:r>
    </w:p>
    <w:p w14:paraId="67B1FF8A" w14:textId="77777777" w:rsidR="00F02A0E" w:rsidRPr="009B6457" w:rsidRDefault="00F02A0E" w:rsidP="0002637B">
      <w:pPr>
        <w:spacing w:line="360" w:lineRule="auto"/>
        <w:jc w:val="both"/>
        <w:rPr>
          <w:rFonts w:ascii="Times New Roman" w:hAnsi="Times New Roman" w:cs="Times New Roman"/>
          <w:b/>
          <w:bCs/>
          <w:color w:val="000000"/>
          <w:sz w:val="24"/>
          <w:szCs w:val="24"/>
        </w:rPr>
      </w:pPr>
    </w:p>
    <w:p w14:paraId="1F89AC59" w14:textId="77777777" w:rsidR="00F02A0E" w:rsidRDefault="00F02A0E" w:rsidP="0002637B">
      <w:pPr>
        <w:spacing w:line="360" w:lineRule="auto"/>
        <w:jc w:val="both"/>
        <w:rPr>
          <w:rFonts w:ascii="Times New Roman" w:hAnsi="Times New Roman" w:cs="Times New Roman"/>
          <w:b/>
          <w:bCs/>
          <w:color w:val="000000"/>
          <w:sz w:val="24"/>
          <w:szCs w:val="24"/>
        </w:rPr>
      </w:pPr>
    </w:p>
    <w:p w14:paraId="4FC1A403" w14:textId="77777777" w:rsidR="00905658" w:rsidRDefault="00905658" w:rsidP="0002637B">
      <w:pPr>
        <w:spacing w:line="360" w:lineRule="auto"/>
        <w:jc w:val="both"/>
        <w:rPr>
          <w:rFonts w:ascii="Times New Roman" w:hAnsi="Times New Roman" w:cs="Times New Roman"/>
          <w:b/>
          <w:bCs/>
          <w:color w:val="000000"/>
          <w:sz w:val="24"/>
          <w:szCs w:val="24"/>
        </w:rPr>
      </w:pPr>
    </w:p>
    <w:p w14:paraId="5D0B525C" w14:textId="77777777" w:rsidR="00905658" w:rsidRDefault="00905658" w:rsidP="0002637B">
      <w:pPr>
        <w:spacing w:line="360" w:lineRule="auto"/>
        <w:jc w:val="both"/>
        <w:rPr>
          <w:rFonts w:ascii="Times New Roman" w:hAnsi="Times New Roman" w:cs="Times New Roman"/>
          <w:b/>
          <w:bCs/>
          <w:color w:val="000000"/>
          <w:sz w:val="24"/>
          <w:szCs w:val="24"/>
        </w:rPr>
      </w:pPr>
    </w:p>
    <w:p w14:paraId="010FC1BF" w14:textId="77777777" w:rsidR="00905658" w:rsidRDefault="00905658" w:rsidP="0002637B">
      <w:pPr>
        <w:spacing w:line="360" w:lineRule="auto"/>
        <w:jc w:val="both"/>
        <w:rPr>
          <w:rFonts w:ascii="Times New Roman" w:hAnsi="Times New Roman" w:cs="Times New Roman"/>
          <w:b/>
          <w:bCs/>
          <w:color w:val="000000"/>
          <w:sz w:val="24"/>
          <w:szCs w:val="24"/>
        </w:rPr>
      </w:pPr>
    </w:p>
    <w:p w14:paraId="111E6420" w14:textId="77777777" w:rsidR="00905658" w:rsidRDefault="00905658" w:rsidP="0002637B">
      <w:pPr>
        <w:spacing w:line="360" w:lineRule="auto"/>
        <w:jc w:val="both"/>
        <w:rPr>
          <w:rFonts w:ascii="Times New Roman" w:hAnsi="Times New Roman" w:cs="Times New Roman"/>
          <w:b/>
          <w:bCs/>
          <w:color w:val="000000"/>
          <w:sz w:val="24"/>
          <w:szCs w:val="24"/>
        </w:rPr>
      </w:pPr>
    </w:p>
    <w:p w14:paraId="076C0D4F" w14:textId="77777777" w:rsidR="00905658" w:rsidRDefault="00905658" w:rsidP="0002637B">
      <w:pPr>
        <w:spacing w:line="360" w:lineRule="auto"/>
        <w:jc w:val="both"/>
        <w:rPr>
          <w:rFonts w:ascii="Times New Roman" w:hAnsi="Times New Roman" w:cs="Times New Roman"/>
          <w:b/>
          <w:bCs/>
          <w:color w:val="000000"/>
          <w:sz w:val="24"/>
          <w:szCs w:val="24"/>
        </w:rPr>
      </w:pPr>
    </w:p>
    <w:p w14:paraId="640B6577" w14:textId="77777777" w:rsidR="00905658" w:rsidRPr="009B6457" w:rsidRDefault="00905658" w:rsidP="0002637B">
      <w:pPr>
        <w:spacing w:line="360" w:lineRule="auto"/>
        <w:jc w:val="both"/>
        <w:rPr>
          <w:rFonts w:ascii="Times New Roman" w:hAnsi="Times New Roman" w:cs="Times New Roman"/>
          <w:b/>
          <w:bCs/>
          <w:color w:val="000000"/>
          <w:sz w:val="24"/>
          <w:szCs w:val="24"/>
        </w:rPr>
      </w:pPr>
    </w:p>
    <w:p w14:paraId="324A4F9B" w14:textId="0C76C778" w:rsidR="00F02A0E" w:rsidRPr="009B6457" w:rsidRDefault="00F02A0E" w:rsidP="00F02A0E">
      <w:pPr>
        <w:spacing w:line="360" w:lineRule="auto"/>
        <w:jc w:val="center"/>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Flowchart for the process of filing a patent</w:t>
      </w:r>
      <w:r w:rsidRPr="009B6457">
        <w:rPr>
          <w:rFonts w:ascii="Times New Roman" w:hAnsi="Times New Roman" w:cs="Times New Roman"/>
          <w:b/>
          <w:bCs/>
          <w:color w:val="000000"/>
          <w:sz w:val="24"/>
          <w:szCs w:val="24"/>
        </w:rPr>
        <w:t xml:space="preserve"> </w:t>
      </w:r>
      <w:r w:rsidRPr="009B6457">
        <w:rPr>
          <w:rFonts w:ascii="Times New Roman" w:hAnsi="Times New Roman" w:cs="Times New Roman"/>
          <w:b/>
          <w:bCs/>
          <w:color w:val="000000"/>
          <w:sz w:val="24"/>
          <w:szCs w:val="24"/>
        </w:rPr>
        <w:t>application.</w:t>
      </w:r>
    </w:p>
    <w:p w14:paraId="2A18E1F0" w14:textId="77777777" w:rsidR="00F02A0E" w:rsidRPr="009B6457" w:rsidRDefault="00F02A0E" w:rsidP="0002637B">
      <w:pPr>
        <w:spacing w:line="360" w:lineRule="auto"/>
        <w:jc w:val="both"/>
        <w:rPr>
          <w:rFonts w:ascii="Times New Roman" w:hAnsi="Times New Roman" w:cs="Times New Roman"/>
          <w:b/>
          <w:bCs/>
          <w:color w:val="000000"/>
          <w:sz w:val="24"/>
          <w:szCs w:val="24"/>
        </w:rPr>
      </w:pPr>
    </w:p>
    <w:p w14:paraId="04532148" w14:textId="12D97B10" w:rsidR="00F02A0E" w:rsidRPr="009B6457" w:rsidRDefault="00F02A0E" w:rsidP="0002637B">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noProof/>
          <w:sz w:val="24"/>
          <w:szCs w:val="24"/>
        </w:rPr>
        <w:drawing>
          <wp:inline distT="0" distB="0" distL="0" distR="0" wp14:anchorId="3C52D973" wp14:editId="44800D3C">
            <wp:extent cx="6057900" cy="6045200"/>
            <wp:effectExtent l="0" t="0" r="0" b="0"/>
            <wp:docPr id="145853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30167" name=""/>
                    <pic:cNvPicPr/>
                  </pic:nvPicPr>
                  <pic:blipFill>
                    <a:blip r:embed="rId17"/>
                    <a:stretch>
                      <a:fillRect/>
                    </a:stretch>
                  </pic:blipFill>
                  <pic:spPr>
                    <a:xfrm>
                      <a:off x="0" y="0"/>
                      <a:ext cx="6057900" cy="6045200"/>
                    </a:xfrm>
                    <a:prstGeom prst="rect">
                      <a:avLst/>
                    </a:prstGeom>
                  </pic:spPr>
                </pic:pic>
              </a:graphicData>
            </a:graphic>
          </wp:inline>
        </w:drawing>
      </w:r>
    </w:p>
    <w:p w14:paraId="66163190" w14:textId="77777777"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Need for a Patent Attorney/Agent. </w:t>
      </w:r>
    </w:p>
    <w:p w14:paraId="5B6C4164" w14:textId="489271B0"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 general, applicants can prepare their patent applications and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file them without assistance from a patent attorney. However, given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the complexity of patent documents, it is advisable to seek legal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assistance from a patent attorney/agent when drafting a patent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Furthermore, the legislation of many countries requires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that an applicant, whose ordinary residence or principal place of</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business is outside the country, be represented by an attorney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agent qualified in the country (which usually means an agent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attorney who resides and practices in that country).</w:t>
      </w:r>
    </w:p>
    <w:p w14:paraId="2C7BBA93" w14:textId="469CA559"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 xml:space="preserve">Can a Worldwide Patent be Obtained. </w:t>
      </w:r>
    </w:p>
    <w:p w14:paraId="42626E31" w14:textId="77777777" w:rsidR="00905658" w:rsidRDefault="00905658" w:rsidP="00247E15">
      <w:pPr>
        <w:spacing w:line="360" w:lineRule="auto"/>
        <w:jc w:val="both"/>
        <w:rPr>
          <w:rFonts w:ascii="Times New Roman" w:hAnsi="Times New Roman" w:cs="Times New Roman"/>
          <w:color w:val="000000"/>
          <w:sz w:val="24"/>
          <w:szCs w:val="24"/>
        </w:rPr>
      </w:pPr>
      <w:r w:rsidRPr="00905658">
        <w:rPr>
          <w:rFonts w:ascii="Times New Roman" w:hAnsi="Times New Roman" w:cs="Times New Roman"/>
          <w:color w:val="000000"/>
          <w:sz w:val="24"/>
          <w:szCs w:val="24"/>
        </w:rPr>
        <w:t>The concept of a 'Universal Patent,' 'World Patent,' or 'International Patent' does not exist because patent rights are territorial. Patent applications must be filed with the Patent Office of the specific country where protection is sought. However, filing patent applications in numerous countries individually can be arduous, time-consuming, and expensive. To address this challenge, Regional Offices, such as the European Patent Office and the African Regional Intellectual Property Organization, have been established to receive applications on behalf of a group of nations. A single application with these regional offices can provide patent coverage for multiple member nations. Alternatively, for global patent protection, it is advisable to file an international patent under the Patent Cooperation Treaty (PCT), provided the applicant's country is a member of the PCT. India, being a member of the PCT along with over 190 other nations, can utilize this international mechanism for streamlined and comprehensive patent protection.</w:t>
      </w:r>
    </w:p>
    <w:p w14:paraId="4987F765" w14:textId="3B518B86"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Do I Need First to File a Patent in India?</w:t>
      </w:r>
    </w:p>
    <w:p w14:paraId="17775B6D" w14:textId="6B46D52E"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Yes, in general, Indian residents are required to file the patent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first in India. Subsequently, they may file for patent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protection in other countries. But for this, prior approval is needed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from the Patent Office. However, this approval can be waived off</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under the following circumstances:</w:t>
      </w:r>
    </w:p>
    <w:p w14:paraId="58FB1F1E" w14:textId="55ACF8ED" w:rsidR="00247E15" w:rsidRPr="009B6457" w:rsidRDefault="00247E15" w:rsidP="00247E15">
      <w:pPr>
        <w:pStyle w:val="ListParagraph"/>
        <w:numPr>
          <w:ilvl w:val="0"/>
          <w:numId w:val="31"/>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applicant is not an Indian resident.</w:t>
      </w:r>
    </w:p>
    <w:p w14:paraId="66C85C83" w14:textId="2E1BDAFC" w:rsidR="00247E15" w:rsidRPr="009B6457" w:rsidRDefault="00247E15" w:rsidP="00247E15">
      <w:pPr>
        <w:pStyle w:val="ListParagraph"/>
        <w:numPr>
          <w:ilvl w:val="0"/>
          <w:numId w:val="31"/>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If 6 weeks have expired since the patent application was filed in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India by an Indian resident.</w:t>
      </w:r>
    </w:p>
    <w:p w14:paraId="0EF1AFE6" w14:textId="651C2E7F" w:rsidR="00247E15" w:rsidRPr="009B6457" w:rsidRDefault="00247E15" w:rsidP="00247E15">
      <w:pPr>
        <w:pStyle w:val="ListParagraph"/>
        <w:numPr>
          <w:ilvl w:val="0"/>
          <w:numId w:val="31"/>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If two or more inventors are working on an invention in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foreign country and one of the inventors is an Indian resident.</w:t>
      </w:r>
    </w:p>
    <w:p w14:paraId="5DFC515E" w14:textId="3E752245" w:rsidR="00247E15" w:rsidRPr="009B6457" w:rsidRDefault="00247E15" w:rsidP="00247E15">
      <w:pPr>
        <w:pStyle w:val="ListParagraph"/>
        <w:numPr>
          <w:ilvl w:val="0"/>
          <w:numId w:val="31"/>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 invention does not have a potential market in India and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hence does not wish to file the patent in India. In such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scenario, the Indian resident has to seek Foreign Filing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Permission (FFP) from an Indian Patent Office.</w:t>
      </w:r>
    </w:p>
    <w:p w14:paraId="359EE2EC" w14:textId="6E8A0545" w:rsidR="00247E15" w:rsidRPr="009B6457" w:rsidRDefault="00247E15" w:rsidP="00247E15">
      <w:pPr>
        <w:pStyle w:val="ListParagraph"/>
        <w:numPr>
          <w:ilvl w:val="0"/>
          <w:numId w:val="31"/>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 case of international collaboration, if one part of the invention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originated in India and the inventor is an Indian resident, he has to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seek permission to file the patent outside India.</w:t>
      </w:r>
    </w:p>
    <w:p w14:paraId="1207C755" w14:textId="057A0245" w:rsidR="00247E15" w:rsidRPr="009B6457" w:rsidRDefault="00247E15" w:rsidP="00247E15">
      <w:pPr>
        <w:pStyle w:val="ListParagraph"/>
        <w:numPr>
          <w:ilvl w:val="0"/>
          <w:numId w:val="31"/>
        </w:num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If the invention is related to defense or atomic energy or utility</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model, the inventor/s needs to seek permission from the Indian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Office because inventions related to these domains are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not the subject matter of patentability in India.</w:t>
      </w:r>
    </w:p>
    <w:p w14:paraId="2EA1EE94" w14:textId="23083EFE"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 xml:space="preserve">Patent Related Forms. </w:t>
      </w:r>
    </w:p>
    <w:p w14:paraId="22039EE5" w14:textId="03608D27" w:rsidR="00247E15" w:rsidRPr="009B6457" w:rsidRDefault="00247E15" w:rsidP="00247E15">
      <w:pPr>
        <w:spacing w:line="360" w:lineRule="auto"/>
        <w:jc w:val="center"/>
        <w:rPr>
          <w:rFonts w:ascii="Times New Roman" w:hAnsi="Times New Roman" w:cs="Times New Roman"/>
          <w:b/>
          <w:bCs/>
          <w:color w:val="000000"/>
          <w:sz w:val="24"/>
          <w:szCs w:val="24"/>
        </w:rPr>
      </w:pPr>
      <w:r w:rsidRPr="009B6457">
        <w:rPr>
          <w:rFonts w:ascii="Times New Roman" w:hAnsi="Times New Roman" w:cs="Times New Roman"/>
          <w:noProof/>
          <w:sz w:val="24"/>
          <w:szCs w:val="24"/>
        </w:rPr>
        <w:drawing>
          <wp:inline distT="0" distB="0" distL="0" distR="0" wp14:anchorId="2A13B4F3" wp14:editId="257DF505">
            <wp:extent cx="3776798" cy="3956895"/>
            <wp:effectExtent l="0" t="0" r="0" b="0"/>
            <wp:docPr id="128018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86767" name=""/>
                    <pic:cNvPicPr/>
                  </pic:nvPicPr>
                  <pic:blipFill>
                    <a:blip r:embed="rId18"/>
                    <a:stretch>
                      <a:fillRect/>
                    </a:stretch>
                  </pic:blipFill>
                  <pic:spPr>
                    <a:xfrm>
                      <a:off x="0" y="0"/>
                      <a:ext cx="3785067" cy="3965558"/>
                    </a:xfrm>
                    <a:prstGeom prst="rect">
                      <a:avLst/>
                    </a:prstGeom>
                  </pic:spPr>
                </pic:pic>
              </a:graphicData>
            </a:graphic>
          </wp:inline>
        </w:drawing>
      </w:r>
    </w:p>
    <w:p w14:paraId="628B59F7" w14:textId="11264DE7"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Fee Structure. </w:t>
      </w:r>
    </w:p>
    <w:p w14:paraId="4C10C02A" w14:textId="08725FA7" w:rsidR="00247E15" w:rsidRPr="009B6457" w:rsidRDefault="00247E15" w:rsidP="00247E15">
      <w:pPr>
        <w:spacing w:line="360" w:lineRule="auto"/>
        <w:jc w:val="center"/>
        <w:rPr>
          <w:rFonts w:ascii="Times New Roman" w:hAnsi="Times New Roman" w:cs="Times New Roman"/>
          <w:b/>
          <w:bCs/>
          <w:color w:val="000000"/>
          <w:sz w:val="24"/>
          <w:szCs w:val="24"/>
        </w:rPr>
      </w:pPr>
      <w:r w:rsidRPr="009B6457">
        <w:rPr>
          <w:rFonts w:ascii="Times New Roman" w:hAnsi="Times New Roman" w:cs="Times New Roman"/>
          <w:noProof/>
          <w:sz w:val="24"/>
          <w:szCs w:val="24"/>
        </w:rPr>
        <w:drawing>
          <wp:inline distT="0" distB="0" distL="0" distR="0" wp14:anchorId="26CC32CE" wp14:editId="0008069F">
            <wp:extent cx="3929300" cy="3572090"/>
            <wp:effectExtent l="0" t="0" r="0" b="0"/>
            <wp:docPr id="176621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12238" name=""/>
                    <pic:cNvPicPr/>
                  </pic:nvPicPr>
                  <pic:blipFill>
                    <a:blip r:embed="rId19"/>
                    <a:stretch>
                      <a:fillRect/>
                    </a:stretch>
                  </pic:blipFill>
                  <pic:spPr>
                    <a:xfrm>
                      <a:off x="0" y="0"/>
                      <a:ext cx="3945988" cy="3587261"/>
                    </a:xfrm>
                    <a:prstGeom prst="rect">
                      <a:avLst/>
                    </a:prstGeom>
                  </pic:spPr>
                </pic:pic>
              </a:graphicData>
            </a:graphic>
          </wp:inline>
        </w:drawing>
      </w:r>
    </w:p>
    <w:p w14:paraId="1E9ACB11" w14:textId="77777777" w:rsidR="00247E15" w:rsidRPr="009B6457" w:rsidRDefault="00247E15" w:rsidP="00247E15">
      <w:pPr>
        <w:spacing w:line="360" w:lineRule="auto"/>
        <w:jc w:val="both"/>
        <w:rPr>
          <w:rFonts w:ascii="Times New Roman" w:hAnsi="Times New Roman" w:cs="Times New Roman"/>
          <w:b/>
          <w:bCs/>
          <w:color w:val="000000"/>
          <w:sz w:val="24"/>
          <w:szCs w:val="24"/>
        </w:rPr>
      </w:pPr>
    </w:p>
    <w:p w14:paraId="0E422DA4" w14:textId="39A8DFB4"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 xml:space="preserve">Types of Patent Applications. </w:t>
      </w:r>
    </w:p>
    <w:p w14:paraId="07B7FB3C" w14:textId="0B443C68"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Provisional Application - A patent application filed when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invention is not fully finalized and some part of the invention is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still under experimentation. Such type of application helps to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obtain the priority date for the invention.</w:t>
      </w:r>
    </w:p>
    <w:p w14:paraId="558FA1AE" w14:textId="7599DBF3"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Ordinary Application - A patent application filed with complete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specifications and claims but without claiming any priority date.</w:t>
      </w:r>
    </w:p>
    <w:p w14:paraId="047E8D3C" w14:textId="4A285BA7"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PCT Application - An international application filed in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accordance with PCT. A single application can be filed to seek</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protection and claim priority in all the member countries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of PCT.</w:t>
      </w:r>
    </w:p>
    <w:p w14:paraId="54979792" w14:textId="77777777"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Divisional Application - When an application claims more than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one invention, the applicant on his own or to meet the official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objection on the ground of plurality may divide the application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and file two or more applications. This application divided out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of the parent one is known as a Divisional Application. </w:t>
      </w:r>
    </w:p>
    <w:p w14:paraId="46945D72" w14:textId="524E1CD4"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priority date for all the divisional applications will be the same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as that of the main (the Parent) Application (Ante-dating).</w:t>
      </w:r>
    </w:p>
    <w:p w14:paraId="7C2DB106" w14:textId="77777777"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Patent of Addition Application - When an invention is a slight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modification of the earlier invention for which the patentee has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already applied for or has obtained a patent, the applicant can go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for </w:t>
      </w:r>
      <w:r w:rsidRPr="009B6457">
        <w:rPr>
          <w:rFonts w:ascii="Times New Roman" w:hAnsi="Times New Roman" w:cs="Times New Roman"/>
          <w:color w:val="000000"/>
          <w:sz w:val="24"/>
          <w:szCs w:val="24"/>
        </w:rPr>
        <w:t>‘</w:t>
      </w:r>
      <w:r w:rsidRPr="009B6457">
        <w:rPr>
          <w:rFonts w:ascii="Times New Roman" w:hAnsi="Times New Roman" w:cs="Times New Roman"/>
          <w:color w:val="000000"/>
          <w:sz w:val="24"/>
          <w:szCs w:val="24"/>
        </w:rPr>
        <w:t>Patent of Addition‘, if the modification in the invention is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new. Benefit - There is no need to pay a separate renewal fee for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the </w:t>
      </w:r>
      <w:r w:rsidRPr="009B6457">
        <w:rPr>
          <w:rFonts w:ascii="Times New Roman" w:hAnsi="Times New Roman" w:cs="Times New Roman"/>
          <w:color w:val="000000"/>
          <w:sz w:val="24"/>
          <w:szCs w:val="24"/>
        </w:rPr>
        <w:t>‘</w:t>
      </w:r>
      <w:r w:rsidRPr="009B6457">
        <w:rPr>
          <w:rFonts w:ascii="Times New Roman" w:hAnsi="Times New Roman" w:cs="Times New Roman"/>
          <w:color w:val="000000"/>
          <w:sz w:val="24"/>
          <w:szCs w:val="24"/>
        </w:rPr>
        <w:t>Patent of Addition‘, during the term of the main patent. It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expires along with the main patent.</w:t>
      </w:r>
    </w:p>
    <w:p w14:paraId="7AF7250D" w14:textId="77777777" w:rsidR="00247E15" w:rsidRPr="009B6457" w:rsidRDefault="00247E15" w:rsidP="00247E15">
      <w:pPr>
        <w:spacing w:line="360" w:lineRule="auto"/>
        <w:jc w:val="both"/>
        <w:rPr>
          <w:rFonts w:ascii="Times New Roman" w:hAnsi="Times New Roman" w:cs="Times New Roman"/>
          <w:color w:val="000000"/>
          <w:sz w:val="24"/>
          <w:szCs w:val="24"/>
        </w:rPr>
      </w:pPr>
    </w:p>
    <w:p w14:paraId="013D7D30" w14:textId="0AF91F91" w:rsidR="00247E15" w:rsidRPr="009B6457" w:rsidRDefault="00247E15" w:rsidP="00247E15">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Convention Application - If a patent application has been filed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 the Indian Patent Office, and the applicant wishes to file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same invention in the one or more Convention countries (e.g.</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Paris Convention) by claiming the same priority date on which</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was filed in India, such an application is known as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Convention Application. The applicant has to file Convention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Application within 12 months from the date of filing in India to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claim the same priority date</w:t>
      </w:r>
    </w:p>
    <w:p w14:paraId="1FAB5243" w14:textId="05FCF4B1"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 xml:space="preserve">Commonly Used Terms in Patenting. </w:t>
      </w:r>
    </w:p>
    <w:p w14:paraId="5A3425E6" w14:textId="4582E627" w:rsidR="0096345A" w:rsidRPr="009B6457" w:rsidRDefault="0096345A" w:rsidP="009B6457">
      <w:pPr>
        <w:spacing w:line="360" w:lineRule="auto"/>
        <w:jc w:val="center"/>
        <w:rPr>
          <w:rFonts w:ascii="Times New Roman" w:hAnsi="Times New Roman" w:cs="Times New Roman"/>
          <w:b/>
          <w:bCs/>
          <w:color w:val="000000"/>
          <w:sz w:val="24"/>
          <w:szCs w:val="24"/>
        </w:rPr>
      </w:pPr>
      <w:r w:rsidRPr="009B6457">
        <w:rPr>
          <w:rFonts w:ascii="Times New Roman" w:hAnsi="Times New Roman" w:cs="Times New Roman"/>
          <w:noProof/>
          <w:sz w:val="24"/>
          <w:szCs w:val="24"/>
        </w:rPr>
        <w:lastRenderedPageBreak/>
        <w:drawing>
          <wp:inline distT="0" distB="0" distL="0" distR="0" wp14:anchorId="49C43178" wp14:editId="06AAB77E">
            <wp:extent cx="3800475" cy="2352675"/>
            <wp:effectExtent l="0" t="0" r="9525" b="9525"/>
            <wp:docPr id="16215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86942" name=""/>
                    <pic:cNvPicPr/>
                  </pic:nvPicPr>
                  <pic:blipFill>
                    <a:blip r:embed="rId20"/>
                    <a:stretch>
                      <a:fillRect/>
                    </a:stretch>
                  </pic:blipFill>
                  <pic:spPr>
                    <a:xfrm>
                      <a:off x="0" y="0"/>
                      <a:ext cx="3800475" cy="2352675"/>
                    </a:xfrm>
                    <a:prstGeom prst="rect">
                      <a:avLst/>
                    </a:prstGeom>
                  </pic:spPr>
                </pic:pic>
              </a:graphicData>
            </a:graphic>
          </wp:inline>
        </w:drawing>
      </w:r>
    </w:p>
    <w:p w14:paraId="52EBECDA" w14:textId="2BE95856" w:rsidR="009B6457" w:rsidRPr="009B6457" w:rsidRDefault="009B6457" w:rsidP="00905658">
      <w:pPr>
        <w:tabs>
          <w:tab w:val="left" w:pos="1080"/>
        </w:tabs>
        <w:spacing w:line="360" w:lineRule="auto"/>
        <w:jc w:val="center"/>
        <w:rPr>
          <w:rFonts w:ascii="Times New Roman" w:hAnsi="Times New Roman" w:cs="Times New Roman"/>
          <w:b/>
          <w:bCs/>
          <w:color w:val="000000"/>
          <w:sz w:val="24"/>
          <w:szCs w:val="24"/>
        </w:rPr>
      </w:pPr>
      <w:r w:rsidRPr="009B6457">
        <w:rPr>
          <w:rFonts w:ascii="Times New Roman" w:hAnsi="Times New Roman" w:cs="Times New Roman"/>
          <w:noProof/>
          <w:sz w:val="24"/>
          <w:szCs w:val="24"/>
        </w:rPr>
        <w:drawing>
          <wp:inline distT="0" distB="0" distL="0" distR="0" wp14:anchorId="21811368" wp14:editId="6FD24502">
            <wp:extent cx="3724275" cy="5953125"/>
            <wp:effectExtent l="0" t="0" r="9525" b="9525"/>
            <wp:docPr id="140831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13650" name=""/>
                    <pic:cNvPicPr/>
                  </pic:nvPicPr>
                  <pic:blipFill>
                    <a:blip r:embed="rId21"/>
                    <a:stretch>
                      <a:fillRect/>
                    </a:stretch>
                  </pic:blipFill>
                  <pic:spPr>
                    <a:xfrm>
                      <a:off x="0" y="0"/>
                      <a:ext cx="3724275" cy="5953125"/>
                    </a:xfrm>
                    <a:prstGeom prst="rect">
                      <a:avLst/>
                    </a:prstGeom>
                  </pic:spPr>
                </pic:pic>
              </a:graphicData>
            </a:graphic>
          </wp:inline>
        </w:drawing>
      </w:r>
    </w:p>
    <w:p w14:paraId="29C8E4CA" w14:textId="77777777" w:rsidR="00905658" w:rsidRDefault="00905658" w:rsidP="00247E15">
      <w:pPr>
        <w:spacing w:line="360" w:lineRule="auto"/>
        <w:jc w:val="both"/>
        <w:rPr>
          <w:rFonts w:ascii="Times New Roman" w:hAnsi="Times New Roman" w:cs="Times New Roman"/>
          <w:b/>
          <w:bCs/>
          <w:color w:val="000000"/>
          <w:sz w:val="24"/>
          <w:szCs w:val="24"/>
        </w:rPr>
      </w:pPr>
    </w:p>
    <w:p w14:paraId="5ACC201D" w14:textId="31EE9B4F"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lastRenderedPageBreak/>
        <w:t xml:space="preserve">National Bodies Dealing with Patent Affairs. </w:t>
      </w:r>
    </w:p>
    <w:p w14:paraId="331A63E9" w14:textId="2562571D" w:rsidR="009B6457" w:rsidRPr="009B6457" w:rsidRDefault="009B6457" w:rsidP="009B6457">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There are many departments/organizations/bodies dealing with</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various aspects of patents, namely, the Indian Patent Office (IPO),</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Department for Promotion for Industry and Internal Trade (DPIIT);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Technology Information, Forecasting and Assessment Council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(TIFAC) and National Research Development Corporation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(NRDC).</w:t>
      </w:r>
    </w:p>
    <w:p w14:paraId="1B126743" w14:textId="77777777" w:rsidR="00905658" w:rsidRDefault="00905658" w:rsidP="00247E15">
      <w:pPr>
        <w:spacing w:line="360" w:lineRule="auto"/>
        <w:jc w:val="both"/>
        <w:rPr>
          <w:rFonts w:ascii="Times New Roman" w:hAnsi="Times New Roman" w:cs="Times New Roman"/>
          <w:b/>
          <w:bCs/>
          <w:color w:val="000000"/>
          <w:sz w:val="24"/>
          <w:szCs w:val="24"/>
        </w:rPr>
      </w:pPr>
    </w:p>
    <w:p w14:paraId="3A71D9E0" w14:textId="1AFDF0FA" w:rsidR="00247E15" w:rsidRPr="009B6457" w:rsidRDefault="00247E15" w:rsidP="00247E15">
      <w:pPr>
        <w:spacing w:line="360" w:lineRule="auto"/>
        <w:jc w:val="both"/>
        <w:rPr>
          <w:rFonts w:ascii="Times New Roman" w:hAnsi="Times New Roman" w:cs="Times New Roman"/>
          <w:b/>
          <w:bCs/>
          <w:color w:val="000000"/>
          <w:sz w:val="24"/>
          <w:szCs w:val="24"/>
        </w:rPr>
      </w:pPr>
      <w:r w:rsidRPr="009B6457">
        <w:rPr>
          <w:rFonts w:ascii="Times New Roman" w:hAnsi="Times New Roman" w:cs="Times New Roman"/>
          <w:b/>
          <w:bCs/>
          <w:color w:val="000000"/>
          <w:sz w:val="24"/>
          <w:szCs w:val="24"/>
        </w:rPr>
        <w:t>Utility Models.</w:t>
      </w:r>
    </w:p>
    <w:p w14:paraId="6EC6C9C1" w14:textId="77777777" w:rsidR="009B6457" w:rsidRPr="009B6457" w:rsidRDefault="009B6457" w:rsidP="00247E15">
      <w:pPr>
        <w:spacing w:line="360" w:lineRule="auto"/>
        <w:jc w:val="both"/>
        <w:rPr>
          <w:rFonts w:ascii="Times New Roman" w:hAnsi="Times New Roman" w:cs="Times New Roman"/>
          <w:b/>
          <w:bCs/>
          <w:color w:val="000000"/>
          <w:sz w:val="24"/>
          <w:szCs w:val="24"/>
        </w:rPr>
      </w:pPr>
    </w:p>
    <w:p w14:paraId="28C34F5D" w14:textId="7BC0BD44" w:rsidR="009B6457" w:rsidRPr="009B6457" w:rsidRDefault="009B6457" w:rsidP="009B6457">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In many cases, a new invention involves an incremental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improvement over the existing products, but this technical</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improvement is not sufficient enough to pass the stringent criterion</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of </w:t>
      </w:r>
      <w:r w:rsidRPr="009B6457">
        <w:rPr>
          <w:rFonts w:ascii="Times New Roman" w:hAnsi="Times New Roman" w:cs="Times New Roman"/>
          <w:color w:val="000000"/>
          <w:sz w:val="24"/>
          <w:szCs w:val="24"/>
        </w:rPr>
        <w:t>‘</w:t>
      </w:r>
      <w:r w:rsidRPr="009B6457">
        <w:rPr>
          <w:rFonts w:ascii="Times New Roman" w:hAnsi="Times New Roman" w:cs="Times New Roman"/>
          <w:color w:val="000000"/>
          <w:sz w:val="24"/>
          <w:szCs w:val="24"/>
        </w:rPr>
        <w:t xml:space="preserve">Novelty‘ and </w:t>
      </w:r>
      <w:r w:rsidRPr="009B6457">
        <w:rPr>
          <w:rFonts w:ascii="Times New Roman" w:hAnsi="Times New Roman" w:cs="Times New Roman"/>
          <w:color w:val="000000"/>
          <w:sz w:val="24"/>
          <w:szCs w:val="24"/>
        </w:rPr>
        <w:t>‘</w:t>
      </w:r>
      <w:r w:rsidRPr="009B6457">
        <w:rPr>
          <w:rFonts w:ascii="Times New Roman" w:hAnsi="Times New Roman" w:cs="Times New Roman"/>
          <w:color w:val="000000"/>
          <w:sz w:val="24"/>
          <w:szCs w:val="24"/>
        </w:rPr>
        <w:t>Non-obviousness‘ set aside for the grant of a</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 Such small innovations can still be legally protected in some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countries and termed as ‘Utility Models’ or ‘Petty Patents’ or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‘Innovation Patents’. In this case, the criterion of </w:t>
      </w:r>
      <w:r w:rsidRPr="009B6457">
        <w:rPr>
          <w:rFonts w:ascii="Times New Roman" w:hAnsi="Times New Roman" w:cs="Times New Roman"/>
          <w:color w:val="000000"/>
          <w:sz w:val="24"/>
          <w:szCs w:val="24"/>
        </w:rPr>
        <w:t>‘</w:t>
      </w:r>
      <w:r w:rsidRPr="009B6457">
        <w:rPr>
          <w:rFonts w:ascii="Times New Roman" w:hAnsi="Times New Roman" w:cs="Times New Roman"/>
          <w:color w:val="000000"/>
          <w:sz w:val="24"/>
          <w:szCs w:val="24"/>
        </w:rPr>
        <w:t>Novelty‘ and</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Non-obviousness‘ are diluted or relinquished. But the requirement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of industrial application or utility is the same as that for patents.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Utility Model is a helpful tool for Micro, Small and Medium</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 xml:space="preserve">Enterprises (MSME) since the grant of a </w:t>
      </w:r>
      <w:r w:rsidRPr="009B6457">
        <w:rPr>
          <w:rFonts w:ascii="Times New Roman" w:hAnsi="Times New Roman" w:cs="Times New Roman"/>
          <w:color w:val="000000"/>
          <w:sz w:val="24"/>
          <w:szCs w:val="24"/>
        </w:rPr>
        <w:t>‘</w:t>
      </w:r>
      <w:r w:rsidRPr="009B6457">
        <w:rPr>
          <w:rFonts w:ascii="Times New Roman" w:hAnsi="Times New Roman" w:cs="Times New Roman"/>
          <w:color w:val="000000"/>
          <w:sz w:val="24"/>
          <w:szCs w:val="24"/>
        </w:rPr>
        <w:t xml:space="preserve">Utility </w:t>
      </w:r>
      <w:r w:rsidRPr="009B6457">
        <w:rPr>
          <w:rFonts w:ascii="Times New Roman" w:hAnsi="Times New Roman" w:cs="Times New Roman"/>
          <w:color w:val="000000"/>
          <w:sz w:val="24"/>
          <w:szCs w:val="24"/>
        </w:rPr>
        <w:t>Model‘ is</w:t>
      </w:r>
      <w:r w:rsidRPr="009B6457">
        <w:rPr>
          <w:rFonts w:ascii="Times New Roman" w:hAnsi="Times New Roman" w:cs="Times New Roman"/>
          <w:color w:val="000000"/>
          <w:sz w:val="24"/>
          <w:szCs w:val="24"/>
        </w:rPr>
        <w:t xml:space="preserve"> usually</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less rigorous and involves minimal cost. MSMEs do not have deep</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pockets to carry out intensive R&amp;D leading to the grant of patents.</w:t>
      </w:r>
    </w:p>
    <w:p w14:paraId="213F00EF" w14:textId="77777777" w:rsidR="009B6457" w:rsidRPr="009B6457" w:rsidRDefault="009B6457" w:rsidP="009B6457">
      <w:pPr>
        <w:spacing w:line="360" w:lineRule="auto"/>
        <w:jc w:val="both"/>
        <w:rPr>
          <w:rFonts w:ascii="Times New Roman" w:hAnsi="Times New Roman" w:cs="Times New Roman"/>
          <w:color w:val="000000"/>
          <w:sz w:val="24"/>
          <w:szCs w:val="24"/>
        </w:rPr>
      </w:pPr>
    </w:p>
    <w:p w14:paraId="62F4BA35" w14:textId="6101DEA1" w:rsidR="009B6457" w:rsidRPr="009B6457" w:rsidRDefault="009B6457" w:rsidP="009B6457">
      <w:pPr>
        <w:spacing w:line="360" w:lineRule="auto"/>
        <w:jc w:val="both"/>
        <w:rPr>
          <w:rFonts w:ascii="Times New Roman" w:hAnsi="Times New Roman" w:cs="Times New Roman"/>
          <w:color w:val="000000"/>
          <w:sz w:val="24"/>
          <w:szCs w:val="24"/>
        </w:rPr>
      </w:pPr>
      <w:r w:rsidRPr="009B6457">
        <w:rPr>
          <w:rFonts w:ascii="Times New Roman" w:hAnsi="Times New Roman" w:cs="Times New Roman"/>
          <w:color w:val="000000"/>
          <w:sz w:val="24"/>
          <w:szCs w:val="24"/>
        </w:rPr>
        <w:t>But their innovations are good enough for improving their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products/processes and bringing more financial rewards. Such</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inventions pass the requirements set aside for Utility Models but not</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for patents. The life of the Utility Model is less as compared to the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patents. It varies from 7-15 years in different countries.</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Nearly 80 countries, including France, Germany, Japan, South</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Korea, China, Finland, Russian Federation and Spain, provide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protection for Utility Models under their IPR laws. India till date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does not recognize utility patents. If these small patents are</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recognised under IP protection in India, it will catapult the number</w:t>
      </w:r>
      <w:r w:rsidRPr="009B6457">
        <w:rPr>
          <w:rFonts w:ascii="Times New Roman" w:hAnsi="Times New Roman" w:cs="Times New Roman"/>
          <w:color w:val="000000"/>
          <w:sz w:val="24"/>
          <w:szCs w:val="24"/>
        </w:rPr>
        <w:t xml:space="preserve"> </w:t>
      </w:r>
      <w:r w:rsidRPr="009B6457">
        <w:rPr>
          <w:rFonts w:ascii="Times New Roman" w:hAnsi="Times New Roman" w:cs="Times New Roman"/>
          <w:color w:val="000000"/>
          <w:sz w:val="24"/>
          <w:szCs w:val="24"/>
        </w:rPr>
        <w:t>of patents (filed and granted) on annual basis</w:t>
      </w:r>
    </w:p>
    <w:sectPr w:rsidR="009B6457" w:rsidRPr="009B6457" w:rsidSect="001E56BE">
      <w:footerReference w:type="default" r:id="rId22"/>
      <w:pgSz w:w="11906" w:h="16838"/>
      <w:pgMar w:top="1134" w:right="1134" w:bottom="1134"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4B0CDC" w14:textId="77777777" w:rsidR="00104A2B" w:rsidRDefault="00104A2B" w:rsidP="004201B0">
      <w:pPr>
        <w:spacing w:after="0" w:line="240" w:lineRule="auto"/>
      </w:pPr>
      <w:r>
        <w:separator/>
      </w:r>
    </w:p>
  </w:endnote>
  <w:endnote w:type="continuationSeparator" w:id="0">
    <w:p w14:paraId="564A32C5" w14:textId="77777777" w:rsidR="00104A2B" w:rsidRDefault="00104A2B" w:rsidP="00420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384597"/>
      <w:docPartObj>
        <w:docPartGallery w:val="Page Numbers (Bottom of Page)"/>
        <w:docPartUnique/>
      </w:docPartObj>
    </w:sdtPr>
    <w:sdtEndPr>
      <w:rPr>
        <w:noProof/>
      </w:rPr>
    </w:sdtEndPr>
    <w:sdtContent>
      <w:p w14:paraId="5238FF8D" w14:textId="0AFFD610" w:rsidR="004201B0" w:rsidRDefault="004201B0">
        <w:pPr>
          <w:pStyle w:val="Footer"/>
          <w:jc w:val="center"/>
        </w:pPr>
        <w:r>
          <w:t>-</w:t>
        </w:r>
        <w:r w:rsidRPr="004201B0">
          <w:rPr>
            <w:rFonts w:ascii="Times New Roman" w:hAnsi="Times New Roman" w:cs="Times New Roman"/>
            <w:b/>
            <w:bCs/>
            <w:sz w:val="24"/>
            <w:szCs w:val="24"/>
          </w:rPr>
          <w:fldChar w:fldCharType="begin"/>
        </w:r>
        <w:r w:rsidRPr="004201B0">
          <w:rPr>
            <w:rFonts w:ascii="Times New Roman" w:hAnsi="Times New Roman" w:cs="Times New Roman"/>
            <w:b/>
            <w:bCs/>
            <w:sz w:val="24"/>
            <w:szCs w:val="24"/>
          </w:rPr>
          <w:instrText xml:space="preserve"> PAGE   \* MERGEFORMAT </w:instrText>
        </w:r>
        <w:r w:rsidRPr="004201B0">
          <w:rPr>
            <w:rFonts w:ascii="Times New Roman" w:hAnsi="Times New Roman" w:cs="Times New Roman"/>
            <w:b/>
            <w:bCs/>
            <w:sz w:val="24"/>
            <w:szCs w:val="24"/>
          </w:rPr>
          <w:fldChar w:fldCharType="separate"/>
        </w:r>
        <w:r w:rsidRPr="004201B0">
          <w:rPr>
            <w:rFonts w:ascii="Times New Roman" w:hAnsi="Times New Roman" w:cs="Times New Roman"/>
            <w:b/>
            <w:bCs/>
            <w:noProof/>
            <w:sz w:val="24"/>
            <w:szCs w:val="24"/>
          </w:rPr>
          <w:t>2</w:t>
        </w:r>
        <w:r w:rsidRPr="004201B0">
          <w:rPr>
            <w:rFonts w:ascii="Times New Roman" w:hAnsi="Times New Roman" w:cs="Times New Roman"/>
            <w:b/>
            <w:bCs/>
            <w:noProof/>
            <w:sz w:val="24"/>
            <w:szCs w:val="24"/>
          </w:rPr>
          <w:fldChar w:fldCharType="end"/>
        </w:r>
        <w:r>
          <w:rPr>
            <w:noProof/>
          </w:rPr>
          <w:t>-</w:t>
        </w:r>
      </w:p>
    </w:sdtContent>
  </w:sdt>
  <w:p w14:paraId="66CF6562" w14:textId="77777777" w:rsidR="004201B0" w:rsidRDefault="004201B0">
    <w:pPr>
      <w:pStyle w:val="Footer"/>
    </w:pPr>
  </w:p>
  <w:p w14:paraId="27ED7F96" w14:textId="77777777" w:rsidR="00495D0C" w:rsidRDefault="00495D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24DF9" w14:textId="77777777" w:rsidR="00104A2B" w:rsidRDefault="00104A2B" w:rsidP="004201B0">
      <w:pPr>
        <w:spacing w:after="0" w:line="240" w:lineRule="auto"/>
      </w:pPr>
      <w:r>
        <w:separator/>
      </w:r>
    </w:p>
  </w:footnote>
  <w:footnote w:type="continuationSeparator" w:id="0">
    <w:p w14:paraId="62FA4032" w14:textId="77777777" w:rsidR="00104A2B" w:rsidRDefault="00104A2B" w:rsidP="00420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3CCE"/>
    <w:multiLevelType w:val="hybridMultilevel"/>
    <w:tmpl w:val="E2D47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AC67BF"/>
    <w:multiLevelType w:val="hybridMultilevel"/>
    <w:tmpl w:val="590C8D14"/>
    <w:lvl w:ilvl="0" w:tplc="EC169C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92ECA"/>
    <w:multiLevelType w:val="hybridMultilevel"/>
    <w:tmpl w:val="6F6C0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673E97"/>
    <w:multiLevelType w:val="hybridMultilevel"/>
    <w:tmpl w:val="D54A2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5604C"/>
    <w:multiLevelType w:val="hybridMultilevel"/>
    <w:tmpl w:val="058C2D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E34F87"/>
    <w:multiLevelType w:val="hybridMultilevel"/>
    <w:tmpl w:val="93C4657C"/>
    <w:lvl w:ilvl="0" w:tplc="0A5EFA9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A607C3"/>
    <w:multiLevelType w:val="hybridMultilevel"/>
    <w:tmpl w:val="DB609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F752EE"/>
    <w:multiLevelType w:val="hybridMultilevel"/>
    <w:tmpl w:val="80662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425D6A"/>
    <w:multiLevelType w:val="hybridMultilevel"/>
    <w:tmpl w:val="E8E06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067093"/>
    <w:multiLevelType w:val="hybridMultilevel"/>
    <w:tmpl w:val="1BDC27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0D1817"/>
    <w:multiLevelType w:val="hybridMultilevel"/>
    <w:tmpl w:val="AD264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B41A25"/>
    <w:multiLevelType w:val="hybridMultilevel"/>
    <w:tmpl w:val="8CEEF6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24280C"/>
    <w:multiLevelType w:val="hybridMultilevel"/>
    <w:tmpl w:val="861A383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7B2DA7"/>
    <w:multiLevelType w:val="hybridMultilevel"/>
    <w:tmpl w:val="29144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DC637F8"/>
    <w:multiLevelType w:val="hybridMultilevel"/>
    <w:tmpl w:val="D4EAD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6E1D83"/>
    <w:multiLevelType w:val="hybridMultilevel"/>
    <w:tmpl w:val="B3DED5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006633"/>
    <w:multiLevelType w:val="hybridMultilevel"/>
    <w:tmpl w:val="10B0A178"/>
    <w:lvl w:ilvl="0" w:tplc="24DC82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4D7DDF"/>
    <w:multiLevelType w:val="hybridMultilevel"/>
    <w:tmpl w:val="671897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A9A38F9"/>
    <w:multiLevelType w:val="hybridMultilevel"/>
    <w:tmpl w:val="E5E66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B4E452C"/>
    <w:multiLevelType w:val="hybridMultilevel"/>
    <w:tmpl w:val="EB8609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3E72A2"/>
    <w:multiLevelType w:val="hybridMultilevel"/>
    <w:tmpl w:val="0F162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1585F2A"/>
    <w:multiLevelType w:val="hybridMultilevel"/>
    <w:tmpl w:val="7E3C55D4"/>
    <w:lvl w:ilvl="0" w:tplc="0D88562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514D04"/>
    <w:multiLevelType w:val="hybridMultilevel"/>
    <w:tmpl w:val="F69C7E7E"/>
    <w:lvl w:ilvl="0" w:tplc="CC94C81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63D2F09"/>
    <w:multiLevelType w:val="hybridMultilevel"/>
    <w:tmpl w:val="584602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6B0343"/>
    <w:multiLevelType w:val="hybridMultilevel"/>
    <w:tmpl w:val="A1F6F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B84E68"/>
    <w:multiLevelType w:val="hybridMultilevel"/>
    <w:tmpl w:val="47D2C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400187"/>
    <w:multiLevelType w:val="hybridMultilevel"/>
    <w:tmpl w:val="A0D6D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88F0183"/>
    <w:multiLevelType w:val="hybridMultilevel"/>
    <w:tmpl w:val="6600AA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BA4CFD"/>
    <w:multiLevelType w:val="hybridMultilevel"/>
    <w:tmpl w:val="79AC5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03E48A7"/>
    <w:multiLevelType w:val="hybridMultilevel"/>
    <w:tmpl w:val="DE669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48C6F65"/>
    <w:multiLevelType w:val="hybridMultilevel"/>
    <w:tmpl w:val="B0F2C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4FF2C65"/>
    <w:multiLevelType w:val="hybridMultilevel"/>
    <w:tmpl w:val="153299C0"/>
    <w:lvl w:ilvl="0" w:tplc="40090001">
      <w:start w:val="1"/>
      <w:numFmt w:val="bullet"/>
      <w:lvlText w:val=""/>
      <w:lvlJc w:val="left"/>
      <w:pPr>
        <w:ind w:left="720" w:hanging="360"/>
      </w:pPr>
      <w:rPr>
        <w:rFonts w:ascii="Symbol" w:hAnsi="Symbol" w:hint="default"/>
      </w:rPr>
    </w:lvl>
    <w:lvl w:ilvl="1" w:tplc="D054BB5A">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B256DD"/>
    <w:multiLevelType w:val="hybridMultilevel"/>
    <w:tmpl w:val="2B269C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A2352EA"/>
    <w:multiLevelType w:val="hybridMultilevel"/>
    <w:tmpl w:val="5FACD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F98481B"/>
    <w:multiLevelType w:val="hybridMultilevel"/>
    <w:tmpl w:val="59B6F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21211921">
    <w:abstractNumId w:val="31"/>
  </w:num>
  <w:num w:numId="2" w16cid:durableId="113140138">
    <w:abstractNumId w:val="4"/>
  </w:num>
  <w:num w:numId="3" w16cid:durableId="2002804632">
    <w:abstractNumId w:val="2"/>
  </w:num>
  <w:num w:numId="4" w16cid:durableId="141235473">
    <w:abstractNumId w:val="28"/>
  </w:num>
  <w:num w:numId="5" w16cid:durableId="2014722872">
    <w:abstractNumId w:val="8"/>
  </w:num>
  <w:num w:numId="6" w16cid:durableId="218397122">
    <w:abstractNumId w:val="27"/>
  </w:num>
  <w:num w:numId="7" w16cid:durableId="161824840">
    <w:abstractNumId w:val="20"/>
  </w:num>
  <w:num w:numId="8" w16cid:durableId="1402365353">
    <w:abstractNumId w:val="25"/>
  </w:num>
  <w:num w:numId="9" w16cid:durableId="1604412883">
    <w:abstractNumId w:val="10"/>
  </w:num>
  <w:num w:numId="10" w16cid:durableId="1328283684">
    <w:abstractNumId w:val="7"/>
  </w:num>
  <w:num w:numId="11" w16cid:durableId="360282812">
    <w:abstractNumId w:val="17"/>
  </w:num>
  <w:num w:numId="12" w16cid:durableId="1679503466">
    <w:abstractNumId w:val="6"/>
  </w:num>
  <w:num w:numId="13" w16cid:durableId="587078594">
    <w:abstractNumId w:val="3"/>
  </w:num>
  <w:num w:numId="14" w16cid:durableId="974485595">
    <w:abstractNumId w:val="21"/>
  </w:num>
  <w:num w:numId="15" w16cid:durableId="638997735">
    <w:abstractNumId w:val="30"/>
  </w:num>
  <w:num w:numId="16" w16cid:durableId="555245834">
    <w:abstractNumId w:val="16"/>
  </w:num>
  <w:num w:numId="17" w16cid:durableId="1739132279">
    <w:abstractNumId w:val="15"/>
  </w:num>
  <w:num w:numId="18" w16cid:durableId="572856373">
    <w:abstractNumId w:val="22"/>
  </w:num>
  <w:num w:numId="19" w16cid:durableId="678166917">
    <w:abstractNumId w:val="34"/>
  </w:num>
  <w:num w:numId="20" w16cid:durableId="348533878">
    <w:abstractNumId w:val="12"/>
  </w:num>
  <w:num w:numId="21" w16cid:durableId="1153064799">
    <w:abstractNumId w:val="33"/>
  </w:num>
  <w:num w:numId="22" w16cid:durableId="874585844">
    <w:abstractNumId w:val="14"/>
  </w:num>
  <w:num w:numId="23" w16cid:durableId="702822406">
    <w:abstractNumId w:val="5"/>
  </w:num>
  <w:num w:numId="24" w16cid:durableId="1065028767">
    <w:abstractNumId w:val="23"/>
  </w:num>
  <w:num w:numId="25" w16cid:durableId="262567012">
    <w:abstractNumId w:val="32"/>
  </w:num>
  <w:num w:numId="26" w16cid:durableId="1820229367">
    <w:abstractNumId w:val="13"/>
  </w:num>
  <w:num w:numId="27" w16cid:durableId="1071124475">
    <w:abstractNumId w:val="19"/>
  </w:num>
  <w:num w:numId="28" w16cid:durableId="1776628278">
    <w:abstractNumId w:val="29"/>
  </w:num>
  <w:num w:numId="29" w16cid:durableId="793641962">
    <w:abstractNumId w:val="24"/>
  </w:num>
  <w:num w:numId="30" w16cid:durableId="1445537159">
    <w:abstractNumId w:val="26"/>
  </w:num>
  <w:num w:numId="31" w16cid:durableId="174736793">
    <w:abstractNumId w:val="18"/>
  </w:num>
  <w:num w:numId="32" w16cid:durableId="1715233665">
    <w:abstractNumId w:val="11"/>
  </w:num>
  <w:num w:numId="33" w16cid:durableId="1862009623">
    <w:abstractNumId w:val="9"/>
  </w:num>
  <w:num w:numId="34" w16cid:durableId="1907764539">
    <w:abstractNumId w:val="1"/>
  </w:num>
  <w:num w:numId="35" w16cid:durableId="17972893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56BE"/>
    <w:rsid w:val="0002637B"/>
    <w:rsid w:val="000F1AC4"/>
    <w:rsid w:val="00104A2B"/>
    <w:rsid w:val="001142E5"/>
    <w:rsid w:val="001E56BE"/>
    <w:rsid w:val="001F7461"/>
    <w:rsid w:val="0021037B"/>
    <w:rsid w:val="00247E15"/>
    <w:rsid w:val="002C211C"/>
    <w:rsid w:val="004201B0"/>
    <w:rsid w:val="0044564D"/>
    <w:rsid w:val="00495D0C"/>
    <w:rsid w:val="004A7F6A"/>
    <w:rsid w:val="004D15C0"/>
    <w:rsid w:val="00542D90"/>
    <w:rsid w:val="00586034"/>
    <w:rsid w:val="00631CDD"/>
    <w:rsid w:val="00686A22"/>
    <w:rsid w:val="006C458D"/>
    <w:rsid w:val="008B49DD"/>
    <w:rsid w:val="00905658"/>
    <w:rsid w:val="0096345A"/>
    <w:rsid w:val="009878AC"/>
    <w:rsid w:val="009B062C"/>
    <w:rsid w:val="009B6457"/>
    <w:rsid w:val="00A4203C"/>
    <w:rsid w:val="00A46C6A"/>
    <w:rsid w:val="00A66D4F"/>
    <w:rsid w:val="00E56162"/>
    <w:rsid w:val="00E90995"/>
    <w:rsid w:val="00F02A0E"/>
    <w:rsid w:val="00FF4D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DB91A"/>
  <w15:docId w15:val="{BE41B900-69A4-493F-98B0-B1A9798F9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46C6A"/>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686A22"/>
    <w:rPr>
      <w:rFonts w:ascii="Times New Roman" w:hAnsi="Times New Roman" w:cs="Times New Roman" w:hint="default"/>
      <w:b w:val="0"/>
      <w:bCs w:val="0"/>
      <w:i w:val="0"/>
      <w:iCs w:val="0"/>
      <w:color w:val="000000"/>
      <w:sz w:val="22"/>
      <w:szCs w:val="22"/>
    </w:rPr>
  </w:style>
  <w:style w:type="paragraph" w:styleId="ListParagraph">
    <w:name w:val="List Paragraph"/>
    <w:basedOn w:val="Normal"/>
    <w:uiPriority w:val="34"/>
    <w:qFormat/>
    <w:rsid w:val="004201B0"/>
    <w:pPr>
      <w:ind w:left="720"/>
      <w:contextualSpacing/>
    </w:pPr>
  </w:style>
  <w:style w:type="paragraph" w:styleId="Header">
    <w:name w:val="header"/>
    <w:basedOn w:val="Normal"/>
    <w:link w:val="HeaderChar"/>
    <w:uiPriority w:val="99"/>
    <w:unhideWhenUsed/>
    <w:rsid w:val="00420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01B0"/>
  </w:style>
  <w:style w:type="paragraph" w:styleId="Footer">
    <w:name w:val="footer"/>
    <w:basedOn w:val="Normal"/>
    <w:link w:val="FooterChar"/>
    <w:uiPriority w:val="99"/>
    <w:unhideWhenUsed/>
    <w:rsid w:val="00420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01B0"/>
  </w:style>
  <w:style w:type="character" w:styleId="Hyperlink">
    <w:name w:val="Hyperlink"/>
    <w:basedOn w:val="DefaultParagraphFont"/>
    <w:uiPriority w:val="99"/>
    <w:unhideWhenUsed/>
    <w:rsid w:val="00A66D4F"/>
    <w:rPr>
      <w:color w:val="0563C1" w:themeColor="hyperlink"/>
      <w:u w:val="single"/>
    </w:rPr>
  </w:style>
  <w:style w:type="character" w:styleId="UnresolvedMention">
    <w:name w:val="Unresolved Mention"/>
    <w:basedOn w:val="DefaultParagraphFont"/>
    <w:uiPriority w:val="99"/>
    <w:semiHidden/>
    <w:unhideWhenUsed/>
    <w:rsid w:val="00A66D4F"/>
    <w:rPr>
      <w:color w:val="605E5C"/>
      <w:shd w:val="clear" w:color="auto" w:fill="E1DFDD"/>
    </w:rPr>
  </w:style>
  <w:style w:type="character" w:customStyle="1" w:styleId="fontstyle31">
    <w:name w:val="fontstyle31"/>
    <w:basedOn w:val="DefaultParagraphFont"/>
    <w:rsid w:val="0002637B"/>
    <w:rPr>
      <w:rFonts w:ascii="Symbol" w:hAnsi="Symbol" w:hint="default"/>
      <w:b w:val="0"/>
      <w:bCs w:val="0"/>
      <w:i w:val="0"/>
      <w:iCs w:val="0"/>
      <w:color w:val="000000"/>
      <w:sz w:val="22"/>
      <w:szCs w:val="22"/>
    </w:rPr>
  </w:style>
  <w:style w:type="character" w:customStyle="1" w:styleId="fontstyle41">
    <w:name w:val="fontstyle41"/>
    <w:basedOn w:val="DefaultParagraphFont"/>
    <w:rsid w:val="0002637B"/>
    <w:rPr>
      <w:rFonts w:ascii="Times New Roman" w:hAnsi="Times New Roman" w:cs="Times New Roman"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4043">
      <w:bodyDiv w:val="1"/>
      <w:marLeft w:val="0"/>
      <w:marRight w:val="0"/>
      <w:marTop w:val="0"/>
      <w:marBottom w:val="0"/>
      <w:divBdr>
        <w:top w:val="none" w:sz="0" w:space="0" w:color="auto"/>
        <w:left w:val="none" w:sz="0" w:space="0" w:color="auto"/>
        <w:bottom w:val="none" w:sz="0" w:space="0" w:color="auto"/>
        <w:right w:val="none" w:sz="0" w:space="0" w:color="auto"/>
      </w:divBdr>
    </w:div>
    <w:div w:id="23949807">
      <w:bodyDiv w:val="1"/>
      <w:marLeft w:val="0"/>
      <w:marRight w:val="0"/>
      <w:marTop w:val="0"/>
      <w:marBottom w:val="0"/>
      <w:divBdr>
        <w:top w:val="none" w:sz="0" w:space="0" w:color="auto"/>
        <w:left w:val="none" w:sz="0" w:space="0" w:color="auto"/>
        <w:bottom w:val="none" w:sz="0" w:space="0" w:color="auto"/>
        <w:right w:val="none" w:sz="0" w:space="0" w:color="auto"/>
      </w:divBdr>
    </w:div>
    <w:div w:id="490220186">
      <w:bodyDiv w:val="1"/>
      <w:marLeft w:val="0"/>
      <w:marRight w:val="0"/>
      <w:marTop w:val="0"/>
      <w:marBottom w:val="0"/>
      <w:divBdr>
        <w:top w:val="none" w:sz="0" w:space="0" w:color="auto"/>
        <w:left w:val="none" w:sz="0" w:space="0" w:color="auto"/>
        <w:bottom w:val="none" w:sz="0" w:space="0" w:color="auto"/>
        <w:right w:val="none" w:sz="0" w:space="0" w:color="auto"/>
      </w:divBdr>
    </w:div>
    <w:div w:id="606667094">
      <w:bodyDiv w:val="1"/>
      <w:marLeft w:val="0"/>
      <w:marRight w:val="0"/>
      <w:marTop w:val="0"/>
      <w:marBottom w:val="0"/>
      <w:divBdr>
        <w:top w:val="none" w:sz="0" w:space="0" w:color="auto"/>
        <w:left w:val="none" w:sz="0" w:space="0" w:color="auto"/>
        <w:bottom w:val="none" w:sz="0" w:space="0" w:color="auto"/>
        <w:right w:val="none" w:sz="0" w:space="0" w:color="auto"/>
      </w:divBdr>
    </w:div>
    <w:div w:id="1042442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www.ipindia.nic.in/writereaddata/Portal/IPOAct/1_31_1_patent-act-1970"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3371</TotalTime>
  <Pages>34</Pages>
  <Words>8133</Words>
  <Characters>46359</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Prakash</dc:creator>
  <cp:keywords/>
  <dc:description/>
  <cp:lastModifiedBy>Ajay Prakash</cp:lastModifiedBy>
  <cp:revision>4</cp:revision>
  <dcterms:created xsi:type="dcterms:W3CDTF">2023-12-16T06:21:00Z</dcterms:created>
  <dcterms:modified xsi:type="dcterms:W3CDTF">2023-12-20T08:10:00Z</dcterms:modified>
</cp:coreProperties>
</file>