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5327" w14:textId="1E03A736" w:rsidR="00FA2C4C" w:rsidRPr="004B0A58" w:rsidRDefault="0025061B">
      <w:pPr>
        <w:rPr>
          <w:rFonts w:ascii="Times New Roman" w:hAnsi="Times New Roman" w:cs="Times New Roman"/>
          <w:sz w:val="24"/>
          <w:szCs w:val="24"/>
        </w:rPr>
      </w:pPr>
      <w:r w:rsidRPr="004B0A58">
        <w:rPr>
          <w:rFonts w:ascii="Times New Roman" w:hAnsi="Times New Roman" w:cs="Times New Roman"/>
          <w:sz w:val="24"/>
          <w:szCs w:val="24"/>
        </w:rPr>
        <w:t xml:space="preserve">UNIT </w:t>
      </w:r>
      <w:r w:rsidRPr="004B0A58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426D3" w14:paraId="5949E0A6" w14:textId="77777777" w:rsidTr="008426D3">
        <w:tc>
          <w:tcPr>
            <w:tcW w:w="10194" w:type="dxa"/>
          </w:tcPr>
          <w:p w14:paraId="1E191B15" w14:textId="0213B0A0" w:rsidR="008426D3" w:rsidRDefault="008426D3" w:rsidP="00842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A58">
              <w:rPr>
                <w:rFonts w:ascii="Times New Roman" w:hAnsi="Times New Roman" w:cs="Times New Roman"/>
                <w:sz w:val="24"/>
                <w:szCs w:val="24"/>
              </w:rPr>
              <w:t>Basics of Learning Theory</w:t>
            </w:r>
          </w:p>
          <w:p w14:paraId="4430B49E" w14:textId="77777777" w:rsidR="008426D3" w:rsidRPr="0022643B" w:rsidRDefault="008426D3" w:rsidP="002264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Introduction to Learning,</w:t>
            </w:r>
          </w:p>
          <w:p w14:paraId="1B8DEFE3" w14:textId="77777777" w:rsidR="008426D3" w:rsidRPr="0022643B" w:rsidRDefault="008426D3" w:rsidP="002264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Computation Learning Theory</w:t>
            </w:r>
          </w:p>
          <w:p w14:paraId="2F388CD1" w14:textId="77777777" w:rsidR="008426D3" w:rsidRPr="0022643B" w:rsidRDefault="008426D3" w:rsidP="002264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Design of a Learning System</w:t>
            </w:r>
          </w:p>
          <w:p w14:paraId="277EEDFE" w14:textId="77777777" w:rsidR="008426D3" w:rsidRPr="0022643B" w:rsidRDefault="008426D3" w:rsidP="002264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Introduction to concept Learning Chapter 3</w:t>
            </w:r>
          </w:p>
          <w:p w14:paraId="746A1679" w14:textId="77777777" w:rsidR="0022643B" w:rsidRDefault="008426D3" w:rsidP="00842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A58">
              <w:rPr>
                <w:rFonts w:ascii="Times New Roman" w:hAnsi="Times New Roman" w:cs="Times New Roman"/>
                <w:sz w:val="24"/>
                <w:szCs w:val="24"/>
              </w:rPr>
              <w:t>Similarity Based Learning-</w:t>
            </w:r>
          </w:p>
          <w:p w14:paraId="19D1B8F1" w14:textId="77777777" w:rsidR="0022643B" w:rsidRPr="0022643B" w:rsidRDefault="008426D3" w:rsidP="002264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58B594FE" w14:textId="77777777" w:rsidR="0022643B" w:rsidRPr="0022643B" w:rsidRDefault="008426D3" w:rsidP="002264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Nearest Neighbour Learning</w:t>
            </w:r>
          </w:p>
          <w:p w14:paraId="1860635E" w14:textId="77777777" w:rsidR="0022643B" w:rsidRPr="0022643B" w:rsidRDefault="008426D3" w:rsidP="002264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Weighted KNN algorithm</w:t>
            </w:r>
          </w:p>
          <w:p w14:paraId="4B094206" w14:textId="77777777" w:rsidR="0022643B" w:rsidRPr="0022643B" w:rsidRDefault="008426D3" w:rsidP="002264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Nearest Centroid Classifier</w:t>
            </w:r>
          </w:p>
          <w:p w14:paraId="4B7CE85D" w14:textId="4EE890D6" w:rsidR="008426D3" w:rsidRPr="0022643B" w:rsidRDefault="008426D3" w:rsidP="002264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643B">
              <w:rPr>
                <w:rFonts w:ascii="Times New Roman" w:hAnsi="Times New Roman" w:cs="Times New Roman"/>
                <w:sz w:val="24"/>
                <w:szCs w:val="24"/>
              </w:rPr>
              <w:t>Locally Weighted Regression Chapter 4</w:t>
            </w:r>
          </w:p>
          <w:p w14:paraId="65E70FFE" w14:textId="77777777" w:rsidR="004C5D1C" w:rsidRDefault="008426D3" w:rsidP="00673C50">
            <w:pPr>
              <w:tabs>
                <w:tab w:val="left" w:pos="1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0A58">
              <w:rPr>
                <w:rFonts w:ascii="Times New Roman" w:hAnsi="Times New Roman" w:cs="Times New Roman"/>
                <w:sz w:val="24"/>
                <w:szCs w:val="24"/>
              </w:rPr>
              <w:t xml:space="preserve">Regression Analysis-Introduction, </w:t>
            </w:r>
          </w:p>
          <w:p w14:paraId="382C07DC" w14:textId="77777777" w:rsidR="004C5D1C" w:rsidRPr="004C5D1C" w:rsidRDefault="008426D3" w:rsidP="004C5D1C">
            <w:pPr>
              <w:pStyle w:val="ListParagraph"/>
              <w:numPr>
                <w:ilvl w:val="0"/>
                <w:numId w:val="3"/>
              </w:numPr>
              <w:tabs>
                <w:tab w:val="left" w:pos="1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5D1C">
              <w:rPr>
                <w:rFonts w:ascii="Times New Roman" w:hAnsi="Times New Roman" w:cs="Times New Roman"/>
                <w:sz w:val="24"/>
                <w:szCs w:val="24"/>
              </w:rPr>
              <w:t>Introduction to Linearity</w:t>
            </w:r>
          </w:p>
          <w:p w14:paraId="0E23A290" w14:textId="77777777" w:rsidR="004C5D1C" w:rsidRPr="004C5D1C" w:rsidRDefault="008426D3" w:rsidP="004C5D1C">
            <w:pPr>
              <w:pStyle w:val="ListParagraph"/>
              <w:numPr>
                <w:ilvl w:val="0"/>
                <w:numId w:val="3"/>
              </w:numPr>
              <w:tabs>
                <w:tab w:val="left" w:pos="1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5D1C">
              <w:rPr>
                <w:rFonts w:ascii="Times New Roman" w:hAnsi="Times New Roman" w:cs="Times New Roman"/>
                <w:sz w:val="24"/>
                <w:szCs w:val="24"/>
              </w:rPr>
              <w:t>Correlation, and Causation</w:t>
            </w:r>
          </w:p>
          <w:p w14:paraId="68EFF9AA" w14:textId="4AED56B1" w:rsidR="008426D3" w:rsidRPr="004C5D1C" w:rsidRDefault="008426D3" w:rsidP="004C5D1C">
            <w:pPr>
              <w:pStyle w:val="ListParagraph"/>
              <w:numPr>
                <w:ilvl w:val="0"/>
                <w:numId w:val="3"/>
              </w:numPr>
              <w:tabs>
                <w:tab w:val="left" w:pos="17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5D1C">
              <w:rPr>
                <w:rFonts w:ascii="Times New Roman" w:hAnsi="Times New Roman" w:cs="Times New Roman"/>
                <w:sz w:val="24"/>
                <w:szCs w:val="24"/>
              </w:rPr>
              <w:t>Introduction to Linear Regression, Validation Methods Chapter 5 to 5.4.</w:t>
            </w:r>
          </w:p>
        </w:tc>
      </w:tr>
    </w:tbl>
    <w:p w14:paraId="209C8C81" w14:textId="5D32013C" w:rsidR="00673C50" w:rsidRDefault="00673C50" w:rsidP="00673C50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</w:p>
    <w:p w14:paraId="0F0BB8DC" w14:textId="77777777" w:rsidR="008426D3" w:rsidRDefault="008426D3" w:rsidP="008426D3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</w:p>
    <w:sectPr w:rsidR="008426D3" w:rsidSect="0025061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553CB"/>
    <w:multiLevelType w:val="hybridMultilevel"/>
    <w:tmpl w:val="D336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30A6"/>
    <w:multiLevelType w:val="hybridMultilevel"/>
    <w:tmpl w:val="F57AF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6610"/>
    <w:multiLevelType w:val="hybridMultilevel"/>
    <w:tmpl w:val="80E2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13630">
    <w:abstractNumId w:val="1"/>
  </w:num>
  <w:num w:numId="2" w16cid:durableId="928581887">
    <w:abstractNumId w:val="2"/>
  </w:num>
  <w:num w:numId="3" w16cid:durableId="182034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2"/>
    <w:rsid w:val="0022643B"/>
    <w:rsid w:val="0025061B"/>
    <w:rsid w:val="003640C2"/>
    <w:rsid w:val="004B0A58"/>
    <w:rsid w:val="004C5D1C"/>
    <w:rsid w:val="005067EE"/>
    <w:rsid w:val="00673C50"/>
    <w:rsid w:val="008426D3"/>
    <w:rsid w:val="008D240B"/>
    <w:rsid w:val="00BD1A89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096"/>
  <w15:chartTrackingRefBased/>
  <w15:docId w15:val="{FB2F50CE-4BE0-4DC8-9798-B5AA15B5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D3"/>
    <w:pPr>
      <w:ind w:left="720"/>
      <w:contextualSpacing/>
    </w:pPr>
  </w:style>
  <w:style w:type="table" w:styleId="TableGrid">
    <w:name w:val="Table Grid"/>
    <w:basedOn w:val="TableNormal"/>
    <w:uiPriority w:val="39"/>
    <w:rsid w:val="0084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7</cp:revision>
  <dcterms:created xsi:type="dcterms:W3CDTF">2024-07-27T08:39:00Z</dcterms:created>
  <dcterms:modified xsi:type="dcterms:W3CDTF">2024-07-27T09:41:00Z</dcterms:modified>
</cp:coreProperties>
</file>