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sz w:val="72"/>
          <w:szCs w:val="72"/>
        </w:rPr>
        <w:t xml:space="preserve">🔐</w:t>
      </w:r>
    </w:p>
    <w:p>
      <w:pPr>
        <w:spacing w:after="40" w:before="40"/>
        <w:jc w:val="center"/>
      </w:pPr>
      <w:r>
        <w:rPr>
          <w:rFonts w:ascii="Arial" w:cs="Arial" w:eastAsia="Arial" w:hAnsi="Arial"/>
          <w:b/>
          <w:bCs/>
          <w:color w:val="1E3A5F"/>
          <w:sz w:val="56"/>
          <w:szCs w:val="56"/>
        </w:rPr>
        <w:t xml:space="preserve">SECURETASK</w:t>
      </w:r>
    </w:p>
    <w:p>
      <w:pPr>
        <w:spacing w:after="200" w:before="0"/>
        <w:jc w:val="center"/>
      </w:pPr>
      <w:r>
        <w:rPr>
          <w:rFonts w:ascii="Arial" w:cs="Arial" w:eastAsia="Arial" w:hAnsi="Arial"/>
          <w:i/>
          <w:iCs/>
          <w:color w:val="2563EB"/>
          <w:sz w:val="26"/>
          <w:szCs w:val="26"/>
        </w:rPr>
        <w:t xml:space="preserve">Plateforme de Gestion de Tâches SSI</w:t>
      </w:r>
    </w:p>
    <w:p>
      <w:pPr>
        <w:pBdr>
          <w:top w:val="single" w:color="2563EB" w:sz="4"/>
          <w:bottom w:val="single" w:color="2563EB" w:sz="4"/>
        </w:pBdr>
        <w:spacing w:after="120" w:before="120"/>
        <w:jc w:val="center"/>
      </w:pPr>
      <w:r>
        <w:rPr>
          <w:rFonts w:ascii="Arial" w:cs="Arial" w:eastAsia="Arial" w:hAnsi="Arial"/>
          <w:b/>
          <w:bCs/>
          <w:color w:val="64748B"/>
          <w:sz w:val="24"/>
          <w:szCs w:val="24"/>
        </w:rPr>
        <w:t xml:space="preserve">RAPPORT DE PROJET PERSONNEL</w:t>
      </w:r>
    </w:p>
    <w:p>
      <w:pPr>
        <w:spacing w:after="0" w:before="40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Auteure</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Ingénieure SSI</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Date</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Mai 2026</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Type</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Application Web Full-Stack</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Statut</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Déployée en production</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URL</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securetask-liart.vercel.app</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Technologies</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HTML5 · CSS3 · JavaScript · Node.js · SQLite</w:t>
            </w:r>
          </w:p>
        </w:tc>
      </w:tr>
    </w:tbl>
    <w:p>
      <w:r>
        <w:br w:type="page"/>
      </w:r>
    </w:p>
    <w:p>
      <w:pPr>
        <w:pStyle w:val="Heading1"/>
        <w:spacing w:after="160" w:before="360"/>
      </w:pPr>
      <w:r>
        <w:rPr>
          <w:rFonts w:ascii="Arial" w:cs="Arial" w:eastAsia="Arial" w:hAnsi="Arial"/>
          <w:b/>
          <w:bCs/>
          <w:color w:val="1E3A5F"/>
          <w:sz w:val="32"/>
          <w:szCs w:val="32"/>
        </w:rPr>
        <w:t xml:space="preserve">1. Résumé Exécutif</w:t>
      </w:r>
    </w:p>
    <w:p>
      <w:pPr>
        <w:spacing w:after="80" w:before="60"/>
      </w:pPr>
      <w:r>
        <w:rPr>
          <w:rFonts w:ascii="Arial" w:cs="Arial" w:eastAsia="Arial" w:hAnsi="Arial"/>
          <w:b w:val="false"/>
          <w:bCs w:val="false"/>
          <w:i w:val="false"/>
          <w:iCs w:val="false"/>
          <w:color w:val="334155"/>
          <w:sz w:val="22"/>
          <w:szCs w:val="22"/>
        </w:rPr>
        <w:t xml:space="preserve">Ce rapport documente la conception, le développement et le déploiement de SecureTask, une application web de gestion de tâches spécialisée pour les ingénieurs en sécurité informatique (SSI). Le projet a été réalisé intégralement sans budget, en utilisant uniquement des outils et plateformes gratuits.</w:t>
      </w:r>
    </w:p>
    <w:p>
      <w:pPr>
        <w:spacing w:after="80" w:before="120"/>
      </w:pPr>
    </w:p>
    <w:p>
      <w:pPr>
        <w:spacing w:after="80" w:before="60"/>
      </w:pPr>
      <w:r>
        <w:rPr>
          <w:rFonts w:ascii="Arial" w:cs="Arial" w:eastAsia="Arial" w:hAnsi="Arial"/>
          <w:b w:val="false"/>
          <w:bCs w:val="false"/>
          <w:i w:val="false"/>
          <w:iCs w:val="false"/>
          <w:color w:val="334155"/>
          <w:sz w:val="22"/>
          <w:szCs w:val="22"/>
        </w:rPr>
        <w:t xml:space="preserve">L'application est désormais accessible publiquement à l'adresse securetask-liart.vercel.app et permet à une équipe SSI de gérer ses tâches de manière professionnelle via un tableau Kanban, un calendrier d'échéances et une base de données persistante.</w:t>
      </w:r>
    </w:p>
    <w:p>
      <w:pPr>
        <w:pBdr>
          <w:bottom w:val="single" w:color="E2E8F0" w:sz="4"/>
        </w:pBdr>
        <w:spacing w:after="160" w:before="160"/>
      </w:pPr>
    </w:p>
    <w:p>
      <w:pPr>
        <w:pStyle w:val="Heading1"/>
        <w:spacing w:after="160" w:before="360"/>
      </w:pPr>
      <w:r>
        <w:rPr>
          <w:rFonts w:ascii="Arial" w:cs="Arial" w:eastAsia="Arial" w:hAnsi="Arial"/>
          <w:b/>
          <w:bCs/>
          <w:color w:val="1E3A5F"/>
          <w:sz w:val="32"/>
          <w:szCs w:val="32"/>
        </w:rPr>
        <w:t xml:space="preserve">2. Objectifs du Projet</w:t>
      </w:r>
    </w:p>
    <w:p>
      <w:pPr>
        <w:pStyle w:val="Heading2"/>
        <w:spacing w:after="120" w:before="280"/>
      </w:pPr>
      <w:r>
        <w:rPr>
          <w:rFonts w:ascii="Arial" w:cs="Arial" w:eastAsia="Arial" w:hAnsi="Arial"/>
          <w:b/>
          <w:bCs/>
          <w:color w:val="2563EB"/>
          <w:sz w:val="26"/>
          <w:szCs w:val="26"/>
        </w:rPr>
        <w:t xml:space="preserve">2.1 Objectif Principal</w:t>
      </w:r>
    </w:p>
    <w:p>
      <w:pPr>
        <w:spacing w:after="80" w:before="60"/>
      </w:pPr>
      <w:r>
        <w:rPr>
          <w:rFonts w:ascii="Arial" w:cs="Arial" w:eastAsia="Arial" w:hAnsi="Arial"/>
          <w:b w:val="false"/>
          <w:bCs w:val="false"/>
          <w:i w:val="false"/>
          <w:iCs w:val="false"/>
          <w:color w:val="334155"/>
          <w:sz w:val="22"/>
          <w:szCs w:val="22"/>
        </w:rPr>
        <w:t xml:space="preserve">Créer une application web professionnelle de gestion de tâches adaptée aux besoins spécifiques des ingénieurs en sécurité informatique, hébergée gratuitement et accessible depuis n'importe où dans le monde.</w:t>
      </w:r>
    </w:p>
    <w:p>
      <w:pPr>
        <w:pStyle w:val="Heading2"/>
        <w:spacing w:after="120" w:before="280"/>
      </w:pPr>
      <w:r>
        <w:rPr>
          <w:rFonts w:ascii="Arial" w:cs="Arial" w:eastAsia="Arial" w:hAnsi="Arial"/>
          <w:b/>
          <w:bCs/>
          <w:color w:val="2563EB"/>
          <w:sz w:val="26"/>
          <w:szCs w:val="26"/>
        </w:rPr>
        <w:t xml:space="preserve">2.2 Objectifs Spécifiques</w:t>
      </w:r>
    </w:p>
    <w:p>
      <w:pPr>
        <w:pStyle w:val="ListParagraph"/>
        <w:numPr>
          <w:ilvl w:val="0"/>
          <w:numId w:val="2"/>
        </w:numPr>
        <w:spacing w:after="40" w:before="40"/>
      </w:pPr>
      <w:r>
        <w:rPr>
          <w:rFonts w:ascii="Arial" w:cs="Arial" w:eastAsia="Arial" w:hAnsi="Arial"/>
          <w:color w:val="334155"/>
          <w:sz w:val="22"/>
          <w:szCs w:val="22"/>
        </w:rPr>
        <w:t xml:space="preserve">Permettre la création et le suivi de tâches liées à la sécurité (audits, pentests, PSSI, incidents)</w:t>
      </w:r>
    </w:p>
    <w:p>
      <w:pPr>
        <w:pStyle w:val="ListParagraph"/>
        <w:numPr>
          <w:ilvl w:val="0"/>
          <w:numId w:val="2"/>
        </w:numPr>
        <w:spacing w:after="40" w:before="40"/>
      </w:pPr>
      <w:r>
        <w:rPr>
          <w:rFonts w:ascii="Arial" w:cs="Arial" w:eastAsia="Arial" w:hAnsi="Arial"/>
          <w:color w:val="334155"/>
          <w:sz w:val="22"/>
          <w:szCs w:val="22"/>
        </w:rPr>
        <w:t xml:space="preserve">Implémenter un tableau Kanban interactif avec glisser-déposer</w:t>
      </w:r>
    </w:p>
    <w:p>
      <w:pPr>
        <w:pStyle w:val="ListParagraph"/>
        <w:numPr>
          <w:ilvl w:val="0"/>
          <w:numId w:val="2"/>
        </w:numPr>
        <w:spacing w:after="40" w:before="40"/>
      </w:pPr>
      <w:r>
        <w:rPr>
          <w:rFonts w:ascii="Arial" w:cs="Arial" w:eastAsia="Arial" w:hAnsi="Arial"/>
          <w:color w:val="334155"/>
          <w:sz w:val="22"/>
          <w:szCs w:val="22"/>
        </w:rPr>
        <w:t xml:space="preserve">Gérer les rôles utilisateurs (Admin, Lead Sécurité, Ingénieur SSI, Observateur)</w:t>
      </w:r>
    </w:p>
    <w:p>
      <w:pPr>
        <w:pStyle w:val="ListParagraph"/>
        <w:numPr>
          <w:ilvl w:val="0"/>
          <w:numId w:val="2"/>
        </w:numPr>
        <w:spacing w:after="40" w:before="40"/>
      </w:pPr>
      <w:r>
        <w:rPr>
          <w:rFonts w:ascii="Arial" w:cs="Arial" w:eastAsia="Arial" w:hAnsi="Arial"/>
          <w:color w:val="334155"/>
          <w:sz w:val="22"/>
          <w:szCs w:val="22"/>
        </w:rPr>
        <w:t xml:space="preserve">Assurer la persistance des données via une base de données réelle</w:t>
      </w:r>
    </w:p>
    <w:p>
      <w:pPr>
        <w:pStyle w:val="ListParagraph"/>
        <w:numPr>
          <w:ilvl w:val="0"/>
          <w:numId w:val="2"/>
        </w:numPr>
        <w:spacing w:after="40" w:before="40"/>
      </w:pPr>
      <w:r>
        <w:rPr>
          <w:rFonts w:ascii="Arial" w:cs="Arial" w:eastAsia="Arial" w:hAnsi="Arial"/>
          <w:color w:val="334155"/>
          <w:sz w:val="22"/>
          <w:szCs w:val="22"/>
        </w:rPr>
        <w:t xml:space="preserve">Déployer l'application gratuitement et sans carte bancaire</w:t>
      </w:r>
    </w:p>
    <w:p>
      <w:pPr>
        <w:pStyle w:val="ListParagraph"/>
        <w:numPr>
          <w:ilvl w:val="0"/>
          <w:numId w:val="2"/>
        </w:numPr>
        <w:spacing w:after="40" w:before="40"/>
      </w:pPr>
      <w:r>
        <w:rPr>
          <w:rFonts w:ascii="Arial" w:cs="Arial" w:eastAsia="Arial" w:hAnsi="Arial"/>
          <w:color w:val="334155"/>
          <w:sz w:val="22"/>
          <w:szCs w:val="22"/>
        </w:rPr>
        <w:t xml:space="preserve">Apprendre les technologies web modernes (HTML, CSS, JS, Node.js)</w:t>
      </w:r>
    </w:p>
    <w:p>
      <w:pPr>
        <w:pBdr>
          <w:bottom w:val="single" w:color="E2E8F0" w:sz="4"/>
        </w:pBdr>
        <w:spacing w:after="160" w:before="160"/>
      </w:pPr>
    </w:p>
    <w:p>
      <w:pPr>
        <w:pStyle w:val="Heading1"/>
        <w:spacing w:after="160" w:before="360"/>
      </w:pPr>
      <w:r>
        <w:rPr>
          <w:rFonts w:ascii="Arial" w:cs="Arial" w:eastAsia="Arial" w:hAnsi="Arial"/>
          <w:b/>
          <w:bCs/>
          <w:color w:val="1E3A5F"/>
          <w:sz w:val="32"/>
          <w:szCs w:val="32"/>
        </w:rPr>
        <w:t xml:space="preserve">3. Architecture Technique</w:t>
      </w:r>
    </w:p>
    <w:p>
      <w:pPr>
        <w:pStyle w:val="Heading2"/>
        <w:spacing w:after="120" w:before="280"/>
      </w:pPr>
      <w:r>
        <w:rPr>
          <w:rFonts w:ascii="Arial" w:cs="Arial" w:eastAsia="Arial" w:hAnsi="Arial"/>
          <w:b/>
          <w:bCs/>
          <w:color w:val="2563EB"/>
          <w:sz w:val="26"/>
          <w:szCs w:val="26"/>
        </w:rPr>
        <w:t xml:space="preserve">3.1 Stack Technologique</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Couche</w:t>
            </w:r>
          </w:p>
        </w:tc>
        <w:tc>
          <w:tcPr>
            <w:tcW w:type="dxa" w:w="225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W w:type="dxa" w:w="225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2256"/>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Hébergement</w:t>
            </w:r>
          </w:p>
        </w:tc>
      </w:tr>
      <w:tr>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Frontend</w:t>
            </w:r>
          </w:p>
        </w:tc>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HTML5 + CSS3 + JavaScript Vanilla</w:t>
            </w:r>
          </w:p>
        </w:tc>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Interface utilisateur</w:t>
            </w:r>
          </w:p>
        </w:tc>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Vercel</w:t>
            </w:r>
          </w:p>
        </w:tc>
      </w:tr>
      <w:tr>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Backend</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Node.js + Express.js</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API REST</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Vercel Serverless</w:t>
            </w:r>
          </w:p>
        </w:tc>
      </w:tr>
      <w:tr>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Base de données</w:t>
            </w:r>
          </w:p>
        </w:tc>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SQLite (better-sqlite3)</w:t>
            </w:r>
          </w:p>
        </w:tc>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Stockage des données</w:t>
            </w:r>
          </w:p>
        </w:tc>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Vercel /tmp</w:t>
            </w:r>
          </w:p>
        </w:tc>
      </w:tr>
      <w:tr>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Versioning</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Git + GitHub</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Gestion du code source</w:t>
            </w:r>
          </w:p>
        </w:tc>
        <w:tc>
          <w:tcPr>
            <w:tcW w:type="dxa" w:w="225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GitHub (gratuit)</w:t>
            </w:r>
          </w:p>
        </w:tc>
      </w:tr>
      <w:tr>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Déploiement</w:t>
            </w:r>
          </w:p>
        </w:tc>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Vercel</w:t>
            </w:r>
          </w:p>
        </w:tc>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Hébergement production</w:t>
            </w:r>
          </w:p>
        </w:tc>
        <w:tc>
          <w:tcPr>
            <w:tcW w:type="dxa" w:w="225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Vercel (gratuit)</w:t>
            </w:r>
          </w:p>
        </w:tc>
      </w:tr>
    </w:tbl>
    <w:p>
      <w:pPr>
        <w:spacing w:after="0" w:before="120"/>
      </w:pPr>
    </w:p>
    <w:p>
      <w:pPr>
        <w:pStyle w:val="Heading2"/>
        <w:spacing w:after="120" w:before="280"/>
      </w:pPr>
      <w:r>
        <w:rPr>
          <w:rFonts w:ascii="Arial" w:cs="Arial" w:eastAsia="Arial" w:hAnsi="Arial"/>
          <w:b/>
          <w:bCs/>
          <w:color w:val="2563EB"/>
          <w:sz w:val="26"/>
          <w:szCs w:val="26"/>
        </w:rPr>
        <w:t xml:space="preserve">3.2 Structure des Fichiers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 / Dossier</w:t>
            </w:r>
          </w:p>
        </w:tc>
        <w:tc>
          <w:tcPr>
            <w:tcW w:type="dxa" w:w="4513"/>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index.html</w:t>
            </w:r>
          </w:p>
        </w:tc>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Dashboard principal — statistiques et aperçu</w:t>
            </w:r>
          </w:p>
        </w:tc>
      </w:tr>
      <w:tr>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connexion.html</w:t>
            </w:r>
          </w:p>
        </w:tc>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Page de connexion avec authentification</w:t>
            </w:r>
          </w:p>
        </w:tc>
      </w:tr>
      <w:tr>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tableau.html</w:t>
            </w:r>
          </w:p>
        </w:tc>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Vue Kanban avec drag &amp; drop</w:t>
            </w:r>
          </w:p>
        </w:tc>
      </w:tr>
      <w:tr>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taches.html</w:t>
            </w:r>
          </w:p>
        </w:tc>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Liste filtrables de toutes les tâches</w:t>
            </w:r>
          </w:p>
        </w:tc>
      </w:tr>
      <w:tr>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calendrier.html</w:t>
            </w:r>
          </w:p>
        </w:tc>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Calendrier mensuel des échéances</w:t>
            </w:r>
          </w:p>
        </w:tc>
      </w:tr>
      <w:tr>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nouvelle-tache.html</w:t>
            </w:r>
          </w:p>
        </w:tc>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Formulaire de création de tâche</w:t>
            </w:r>
          </w:p>
        </w:tc>
      </w:tr>
      <w:tr>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equipe.html</w:t>
            </w:r>
          </w:p>
        </w:tc>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Gestion des membres de l'équipe</w:t>
            </w:r>
          </w:p>
        </w:tc>
      </w:tr>
      <w:tr>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parametres.html</w:t>
            </w:r>
          </w:p>
        </w:tc>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Paramètres et configuration</w:t>
            </w:r>
          </w:p>
        </w:tc>
      </w:tr>
      <w:tr>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style.css</w:t>
            </w:r>
          </w:p>
        </w:tc>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Design complet — variables CSS, responsive, dark mode</w:t>
            </w:r>
          </w:p>
        </w:tc>
      </w:tr>
      <w:tr>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main.js</w:t>
            </w:r>
          </w:p>
        </w:tc>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Logique frontend — appels API, rendu dynamique</w:t>
            </w:r>
          </w:p>
        </w:tc>
      </w:tr>
      <w:tr>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api/index.js</w:t>
            </w:r>
          </w:p>
        </w:tc>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Backend Node.js — routes API REST + SQLite</w:t>
            </w:r>
          </w:p>
        </w:tc>
      </w:tr>
      <w:tr>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vercel.json</w:t>
            </w:r>
          </w:p>
        </w:tc>
        <w:tc>
          <w:tcPr>
            <w:tcW w:type="dxa" w:w="4513"/>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Configuration du déploiement Vercel</w:t>
            </w:r>
          </w:p>
        </w:tc>
      </w:tr>
      <w:tr>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package.json</w:t>
            </w:r>
          </w:p>
        </w:tc>
        <w:tc>
          <w:tcPr>
            <w:tcW w:type="dxa" w:w="4513"/>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Dépendances Node.js du projet</w:t>
            </w:r>
          </w:p>
        </w:tc>
      </w:tr>
    </w:tbl>
    <w:p>
      <w:pPr>
        <w:pBdr>
          <w:bottom w:val="single" w:color="E2E8F0" w:sz="4"/>
        </w:pBdr>
        <w:spacing w:after="160" w:before="160"/>
      </w:pPr>
    </w:p>
    <w:p>
      <w:pPr>
        <w:pStyle w:val="Heading1"/>
        <w:spacing w:after="160" w:before="360"/>
      </w:pPr>
      <w:r>
        <w:rPr>
          <w:rFonts w:ascii="Arial" w:cs="Arial" w:eastAsia="Arial" w:hAnsi="Arial"/>
          <w:b/>
          <w:bCs/>
          <w:color w:val="1E3A5F"/>
          <w:sz w:val="32"/>
          <w:szCs w:val="32"/>
        </w:rPr>
        <w:t xml:space="preserve">4. Fonctionnalités Développées</w:t>
      </w:r>
    </w:p>
    <w:p>
      <w:pPr>
        <w:pStyle w:val="Heading2"/>
        <w:spacing w:after="120" w:before="280"/>
      </w:pPr>
      <w:r>
        <w:rPr>
          <w:rFonts w:ascii="Arial" w:cs="Arial" w:eastAsia="Arial" w:hAnsi="Arial"/>
          <w:b/>
          <w:bCs/>
          <w:color w:val="2563EB"/>
          <w:sz w:val="26"/>
          <w:szCs w:val="26"/>
        </w:rPr>
        <w:t xml:space="preserve">4.1 Tableau de Bord (Dashboard)</w:t>
      </w:r>
    </w:p>
    <w:p>
      <w:pPr>
        <w:pStyle w:val="ListParagraph"/>
        <w:numPr>
          <w:ilvl w:val="0"/>
          <w:numId w:val="2"/>
        </w:numPr>
        <w:spacing w:after="40" w:before="40"/>
      </w:pPr>
      <w:r>
        <w:rPr>
          <w:rFonts w:ascii="Arial" w:cs="Arial" w:eastAsia="Arial" w:hAnsi="Arial"/>
          <w:color w:val="334155"/>
          <w:sz w:val="22"/>
          <w:szCs w:val="22"/>
        </w:rPr>
        <w:t xml:space="preserve">Affichage des statistiques : tâches critiques, en cours, échéances proches</w:t>
      </w:r>
    </w:p>
    <w:p>
      <w:pPr>
        <w:pStyle w:val="ListParagraph"/>
        <w:numPr>
          <w:ilvl w:val="0"/>
          <w:numId w:val="2"/>
        </w:numPr>
        <w:spacing w:after="40" w:before="40"/>
      </w:pPr>
      <w:r>
        <w:rPr>
          <w:rFonts w:ascii="Arial" w:cs="Arial" w:eastAsia="Arial" w:hAnsi="Arial"/>
          <w:color w:val="334155"/>
          <w:sz w:val="22"/>
          <w:szCs w:val="22"/>
        </w:rPr>
        <w:t xml:space="preserve">Liste des tâches assignées à l'utilisateur connecté</w:t>
      </w:r>
    </w:p>
    <w:p>
      <w:pPr>
        <w:pStyle w:val="ListParagraph"/>
        <w:numPr>
          <w:ilvl w:val="0"/>
          <w:numId w:val="2"/>
        </w:numPr>
        <w:spacing w:after="40" w:before="40"/>
      </w:pPr>
      <w:r>
        <w:rPr>
          <w:rFonts w:ascii="Arial" w:cs="Arial" w:eastAsia="Arial" w:hAnsi="Arial"/>
          <w:color w:val="334155"/>
          <w:sz w:val="22"/>
          <w:szCs w:val="22"/>
        </w:rPr>
        <w:t xml:space="preserve">Activité récente de l'équipe</w:t>
      </w:r>
    </w:p>
    <w:p>
      <w:pPr>
        <w:pStyle w:val="ListParagraph"/>
        <w:numPr>
          <w:ilvl w:val="0"/>
          <w:numId w:val="2"/>
        </w:numPr>
        <w:spacing w:after="40" w:before="40"/>
      </w:pPr>
      <w:r>
        <w:rPr>
          <w:rFonts w:ascii="Arial" w:cs="Arial" w:eastAsia="Arial" w:hAnsi="Arial"/>
          <w:color w:val="334155"/>
          <w:sz w:val="22"/>
          <w:szCs w:val="22"/>
        </w:rPr>
        <w:t xml:space="preserve">Raccourcis vers les principales fonctionnalités</w:t>
      </w:r>
    </w:p>
    <w:p>
      <w:pPr>
        <w:pStyle w:val="Heading2"/>
        <w:spacing w:after="120" w:before="280"/>
      </w:pPr>
      <w:r>
        <w:rPr>
          <w:rFonts w:ascii="Arial" w:cs="Arial" w:eastAsia="Arial" w:hAnsi="Arial"/>
          <w:b/>
          <w:bCs/>
          <w:color w:val="2563EB"/>
          <w:sz w:val="26"/>
          <w:szCs w:val="26"/>
        </w:rPr>
        <w:t xml:space="preserve">4.2 Tableau Kanban</w:t>
      </w:r>
    </w:p>
    <w:p>
      <w:pPr>
        <w:pStyle w:val="ListParagraph"/>
        <w:numPr>
          <w:ilvl w:val="0"/>
          <w:numId w:val="2"/>
        </w:numPr>
        <w:spacing w:after="40" w:before="40"/>
      </w:pPr>
      <w:r>
        <w:rPr>
          <w:rFonts w:ascii="Arial" w:cs="Arial" w:eastAsia="Arial" w:hAnsi="Arial"/>
          <w:color w:val="334155"/>
          <w:sz w:val="22"/>
          <w:szCs w:val="22"/>
        </w:rPr>
        <w:t xml:space="preserve">4 colonnes : À faire — En cours — Validé — Terminé</w:t>
      </w:r>
    </w:p>
    <w:p>
      <w:pPr>
        <w:pStyle w:val="ListParagraph"/>
        <w:numPr>
          <w:ilvl w:val="0"/>
          <w:numId w:val="2"/>
        </w:numPr>
        <w:spacing w:after="40" w:before="40"/>
      </w:pPr>
      <w:r>
        <w:rPr>
          <w:rFonts w:ascii="Arial" w:cs="Arial" w:eastAsia="Arial" w:hAnsi="Arial"/>
          <w:color w:val="334155"/>
          <w:sz w:val="22"/>
          <w:szCs w:val="22"/>
        </w:rPr>
        <w:t xml:space="preserve">Glisser-déposer natif HTML5 entre les colonnes</w:t>
      </w:r>
    </w:p>
    <w:p>
      <w:pPr>
        <w:pStyle w:val="ListParagraph"/>
        <w:numPr>
          <w:ilvl w:val="0"/>
          <w:numId w:val="2"/>
        </w:numPr>
        <w:spacing w:after="40" w:before="40"/>
      </w:pPr>
      <w:r>
        <w:rPr>
          <w:rFonts w:ascii="Arial" w:cs="Arial" w:eastAsia="Arial" w:hAnsi="Arial"/>
          <w:color w:val="334155"/>
          <w:sz w:val="22"/>
          <w:szCs w:val="22"/>
        </w:rPr>
        <w:t xml:space="preserve">Bouton d'avancement rapide (⟳) pour chaque tâche</w:t>
      </w:r>
    </w:p>
    <w:p>
      <w:pPr>
        <w:pStyle w:val="ListParagraph"/>
        <w:numPr>
          <w:ilvl w:val="0"/>
          <w:numId w:val="2"/>
        </w:numPr>
        <w:spacing w:after="40" w:before="40"/>
      </w:pPr>
      <w:r>
        <w:rPr>
          <w:rFonts w:ascii="Arial" w:cs="Arial" w:eastAsia="Arial" w:hAnsi="Arial"/>
          <w:color w:val="334155"/>
          <w:sz w:val="22"/>
          <w:szCs w:val="22"/>
        </w:rPr>
        <w:t xml:space="preserve">Affichage des badges de priorité colorés</w:t>
      </w:r>
    </w:p>
    <w:p>
      <w:pPr>
        <w:pStyle w:val="Heading2"/>
        <w:spacing w:after="120" w:before="280"/>
      </w:pPr>
      <w:r>
        <w:rPr>
          <w:rFonts w:ascii="Arial" w:cs="Arial" w:eastAsia="Arial" w:hAnsi="Arial"/>
          <w:b/>
          <w:bCs/>
          <w:color w:val="2563EB"/>
          <w:sz w:val="26"/>
          <w:szCs w:val="26"/>
        </w:rPr>
        <w:t xml:space="preserve">4.3 Gestion des Tâches</w:t>
      </w:r>
    </w:p>
    <w:p>
      <w:pPr>
        <w:pStyle w:val="ListParagraph"/>
        <w:numPr>
          <w:ilvl w:val="0"/>
          <w:numId w:val="2"/>
        </w:numPr>
        <w:spacing w:after="40" w:before="40"/>
      </w:pPr>
      <w:r>
        <w:rPr>
          <w:rFonts w:ascii="Arial" w:cs="Arial" w:eastAsia="Arial" w:hAnsi="Arial"/>
          <w:color w:val="334155"/>
          <w:sz w:val="22"/>
          <w:szCs w:val="22"/>
        </w:rPr>
        <w:t xml:space="preserve">Création de tâches avec titre, description, priorité, échéance</w:t>
      </w:r>
    </w:p>
    <w:p>
      <w:pPr>
        <w:pStyle w:val="ListParagraph"/>
        <w:numPr>
          <w:ilvl w:val="0"/>
          <w:numId w:val="2"/>
        </w:numPr>
        <w:spacing w:after="40" w:before="40"/>
      </w:pPr>
      <w:r>
        <w:rPr>
          <w:rFonts w:ascii="Arial" w:cs="Arial" w:eastAsia="Arial" w:hAnsi="Arial"/>
          <w:color w:val="334155"/>
          <w:sz w:val="22"/>
          <w:szCs w:val="22"/>
        </w:rPr>
        <w:t xml:space="preserve">Assignation à un membre de l'équipe</w:t>
      </w:r>
    </w:p>
    <w:p>
      <w:pPr>
        <w:pStyle w:val="ListParagraph"/>
        <w:numPr>
          <w:ilvl w:val="0"/>
          <w:numId w:val="2"/>
        </w:numPr>
        <w:spacing w:after="40" w:before="40"/>
      </w:pPr>
      <w:r>
        <w:rPr>
          <w:rFonts w:ascii="Arial" w:cs="Arial" w:eastAsia="Arial" w:hAnsi="Arial"/>
          <w:color w:val="334155"/>
          <w:sz w:val="22"/>
          <w:szCs w:val="22"/>
        </w:rPr>
        <w:t xml:space="preserve">Labels multiples : Pentest, Audit ISO 27001, PSSI, Incident, Formation, RGPD</w:t>
      </w:r>
    </w:p>
    <w:p>
      <w:pPr>
        <w:pStyle w:val="ListParagraph"/>
        <w:numPr>
          <w:ilvl w:val="0"/>
          <w:numId w:val="2"/>
        </w:numPr>
        <w:spacing w:after="40" w:before="40"/>
      </w:pPr>
      <w:r>
        <w:rPr>
          <w:rFonts w:ascii="Arial" w:cs="Arial" w:eastAsia="Arial" w:hAnsi="Arial"/>
          <w:color w:val="334155"/>
          <w:sz w:val="22"/>
          <w:szCs w:val="22"/>
        </w:rPr>
        <w:t xml:space="preserve">Filtrage par priorité, statut et recherche textuelle</w:t>
      </w:r>
    </w:p>
    <w:p>
      <w:pPr>
        <w:pStyle w:val="ListParagraph"/>
        <w:numPr>
          <w:ilvl w:val="0"/>
          <w:numId w:val="2"/>
        </w:numPr>
        <w:spacing w:after="40" w:before="40"/>
      </w:pPr>
      <w:r>
        <w:rPr>
          <w:rFonts w:ascii="Arial" w:cs="Arial" w:eastAsia="Arial" w:hAnsi="Arial"/>
          <w:color w:val="334155"/>
          <w:sz w:val="22"/>
          <w:szCs w:val="22"/>
        </w:rPr>
        <w:t xml:space="preserve">Suppression avec confirmation</w:t>
      </w:r>
    </w:p>
    <w:p>
      <w:pPr>
        <w:pStyle w:val="Heading2"/>
        <w:spacing w:after="120" w:before="280"/>
      </w:pPr>
      <w:r>
        <w:rPr>
          <w:rFonts w:ascii="Arial" w:cs="Arial" w:eastAsia="Arial" w:hAnsi="Arial"/>
          <w:b/>
          <w:bCs/>
          <w:color w:val="2563EB"/>
          <w:sz w:val="26"/>
          <w:szCs w:val="26"/>
        </w:rPr>
        <w:t xml:space="preserve">4.4 Calendrier</w:t>
      </w:r>
    </w:p>
    <w:p>
      <w:pPr>
        <w:pStyle w:val="ListParagraph"/>
        <w:numPr>
          <w:ilvl w:val="0"/>
          <w:numId w:val="2"/>
        </w:numPr>
        <w:spacing w:after="40" w:before="40"/>
      </w:pPr>
      <w:r>
        <w:rPr>
          <w:rFonts w:ascii="Arial" w:cs="Arial" w:eastAsia="Arial" w:hAnsi="Arial"/>
          <w:color w:val="334155"/>
          <w:sz w:val="22"/>
          <w:szCs w:val="22"/>
        </w:rPr>
        <w:t xml:space="preserve">Vue mensuelle navigable (mois précédent / suivant)</w:t>
      </w:r>
    </w:p>
    <w:p>
      <w:pPr>
        <w:pStyle w:val="ListParagraph"/>
        <w:numPr>
          <w:ilvl w:val="0"/>
          <w:numId w:val="2"/>
        </w:numPr>
        <w:spacing w:after="40" w:before="40"/>
      </w:pPr>
      <w:r>
        <w:rPr>
          <w:rFonts w:ascii="Arial" w:cs="Arial" w:eastAsia="Arial" w:hAnsi="Arial"/>
          <w:color w:val="334155"/>
          <w:sz w:val="22"/>
          <w:szCs w:val="22"/>
        </w:rPr>
        <w:t xml:space="preserve">Affichage des tâches par jour avec code couleur selon priorité</w:t>
      </w:r>
    </w:p>
    <w:p>
      <w:pPr>
        <w:pStyle w:val="ListParagraph"/>
        <w:numPr>
          <w:ilvl w:val="0"/>
          <w:numId w:val="2"/>
        </w:numPr>
        <w:spacing w:after="40" w:before="40"/>
      </w:pPr>
      <w:r>
        <w:rPr>
          <w:rFonts w:ascii="Arial" w:cs="Arial" w:eastAsia="Arial" w:hAnsi="Arial"/>
          <w:color w:val="334155"/>
          <w:sz w:val="22"/>
          <w:szCs w:val="22"/>
        </w:rPr>
        <w:t xml:space="preserve">Modal de détail au clic sur un jour</w:t>
      </w:r>
    </w:p>
    <w:p>
      <w:pPr>
        <w:pStyle w:val="Heading2"/>
        <w:spacing w:after="120" w:before="280"/>
      </w:pPr>
      <w:r>
        <w:rPr>
          <w:rFonts w:ascii="Arial" w:cs="Arial" w:eastAsia="Arial" w:hAnsi="Arial"/>
          <w:b/>
          <w:bCs/>
          <w:color w:val="2563EB"/>
          <w:sz w:val="26"/>
          <w:szCs w:val="26"/>
        </w:rPr>
        <w:t xml:space="preserve">4.5 Authentification</w:t>
      </w:r>
    </w:p>
    <w:p>
      <w:pPr>
        <w:pStyle w:val="ListParagraph"/>
        <w:numPr>
          <w:ilvl w:val="0"/>
          <w:numId w:val="2"/>
        </w:numPr>
        <w:spacing w:after="40" w:before="40"/>
      </w:pPr>
      <w:r>
        <w:rPr>
          <w:rFonts w:ascii="Arial" w:cs="Arial" w:eastAsia="Arial" w:hAnsi="Arial"/>
          <w:color w:val="334155"/>
          <w:sz w:val="22"/>
          <w:szCs w:val="22"/>
        </w:rPr>
        <w:t xml:space="preserve">Formulaire de connexion sécurisé</w:t>
      </w:r>
    </w:p>
    <w:p>
      <w:pPr>
        <w:pStyle w:val="ListParagraph"/>
        <w:numPr>
          <w:ilvl w:val="0"/>
          <w:numId w:val="2"/>
        </w:numPr>
        <w:spacing w:after="40" w:before="40"/>
      </w:pPr>
      <w:r>
        <w:rPr>
          <w:rFonts w:ascii="Arial" w:cs="Arial" w:eastAsia="Arial" w:hAnsi="Arial"/>
          <w:color w:val="334155"/>
          <w:sz w:val="22"/>
          <w:szCs w:val="22"/>
        </w:rPr>
        <w:t xml:space="preserve">Session persistante via localStorage</w:t>
      </w:r>
    </w:p>
    <w:p>
      <w:pPr>
        <w:pStyle w:val="ListParagraph"/>
        <w:numPr>
          <w:ilvl w:val="0"/>
          <w:numId w:val="2"/>
        </w:numPr>
        <w:spacing w:after="40" w:before="40"/>
      </w:pPr>
      <w:r>
        <w:rPr>
          <w:rFonts w:ascii="Arial" w:cs="Arial" w:eastAsia="Arial" w:hAnsi="Arial"/>
          <w:color w:val="334155"/>
          <w:sz w:val="22"/>
          <w:szCs w:val="22"/>
        </w:rPr>
        <w:t xml:space="preserve">Redirection automatique si non connecté</w:t>
      </w:r>
    </w:p>
    <w:p>
      <w:pPr>
        <w:pStyle w:val="ListParagraph"/>
        <w:numPr>
          <w:ilvl w:val="0"/>
          <w:numId w:val="2"/>
        </w:numPr>
        <w:spacing w:after="40" w:before="40"/>
      </w:pPr>
      <w:r>
        <w:rPr>
          <w:rFonts w:ascii="Arial" w:cs="Arial" w:eastAsia="Arial" w:hAnsi="Arial"/>
          <w:color w:val="334155"/>
          <w:sz w:val="22"/>
          <w:szCs w:val="22"/>
        </w:rPr>
        <w:t xml:space="preserve">Déconnexion avec nettoyage de session</w:t>
      </w:r>
    </w:p>
    <w:p>
      <w:pPr>
        <w:pStyle w:val="Heading2"/>
        <w:spacing w:after="120" w:before="280"/>
      </w:pPr>
      <w:r>
        <w:rPr>
          <w:rFonts w:ascii="Arial" w:cs="Arial" w:eastAsia="Arial" w:hAnsi="Arial"/>
          <w:b/>
          <w:bCs/>
          <w:color w:val="2563EB"/>
          <w:sz w:val="26"/>
          <w:szCs w:val="26"/>
        </w:rPr>
        <w:t xml:space="preserve">4.6 Design &amp; UX</w:t>
      </w:r>
    </w:p>
    <w:p>
      <w:pPr>
        <w:pStyle w:val="ListParagraph"/>
        <w:numPr>
          <w:ilvl w:val="0"/>
          <w:numId w:val="2"/>
        </w:numPr>
        <w:spacing w:after="40" w:before="40"/>
      </w:pPr>
      <w:r>
        <w:rPr>
          <w:rFonts w:ascii="Arial" w:cs="Arial" w:eastAsia="Arial" w:hAnsi="Arial"/>
          <w:color w:val="334155"/>
          <w:sz w:val="22"/>
          <w:szCs w:val="22"/>
        </w:rPr>
        <w:t xml:space="preserve">Design professionnel style dashboard d'entreprise</w:t>
      </w:r>
    </w:p>
    <w:p>
      <w:pPr>
        <w:pStyle w:val="ListParagraph"/>
        <w:numPr>
          <w:ilvl w:val="0"/>
          <w:numId w:val="2"/>
        </w:numPr>
        <w:spacing w:after="40" w:before="40"/>
      </w:pPr>
      <w:r>
        <w:rPr>
          <w:rFonts w:ascii="Arial" w:cs="Arial" w:eastAsia="Arial" w:hAnsi="Arial"/>
          <w:color w:val="334155"/>
          <w:sz w:val="22"/>
          <w:szCs w:val="22"/>
        </w:rPr>
        <w:t xml:space="preserve">Mode sombre (dark mode) avec persistance</w:t>
      </w:r>
    </w:p>
    <w:p>
      <w:pPr>
        <w:pStyle w:val="ListParagraph"/>
        <w:numPr>
          <w:ilvl w:val="0"/>
          <w:numId w:val="2"/>
        </w:numPr>
        <w:spacing w:after="40" w:before="40"/>
      </w:pPr>
      <w:r>
        <w:rPr>
          <w:rFonts w:ascii="Arial" w:cs="Arial" w:eastAsia="Arial" w:hAnsi="Arial"/>
          <w:color w:val="334155"/>
          <w:sz w:val="22"/>
          <w:szCs w:val="22"/>
        </w:rPr>
        <w:t xml:space="preserve">Responsive design — mobile et desktop</w:t>
      </w:r>
    </w:p>
    <w:p>
      <w:pPr>
        <w:pStyle w:val="ListParagraph"/>
        <w:numPr>
          <w:ilvl w:val="0"/>
          <w:numId w:val="2"/>
        </w:numPr>
        <w:spacing w:after="40" w:before="40"/>
      </w:pPr>
      <w:r>
        <w:rPr>
          <w:rFonts w:ascii="Arial" w:cs="Arial" w:eastAsia="Arial" w:hAnsi="Arial"/>
          <w:color w:val="334155"/>
          <w:sz w:val="22"/>
          <w:szCs w:val="22"/>
        </w:rPr>
        <w:t xml:space="preserve">Notifications toast pour les actions utilisateur</w:t>
      </w:r>
    </w:p>
    <w:p>
      <w:pPr>
        <w:pStyle w:val="ListParagraph"/>
        <w:numPr>
          <w:ilvl w:val="0"/>
          <w:numId w:val="2"/>
        </w:numPr>
        <w:spacing w:after="40" w:before="40"/>
      </w:pPr>
      <w:r>
        <w:rPr>
          <w:rFonts w:ascii="Arial" w:cs="Arial" w:eastAsia="Arial" w:hAnsi="Arial"/>
          <w:color w:val="334155"/>
          <w:sz w:val="22"/>
          <w:szCs w:val="22"/>
        </w:rPr>
        <w:t xml:space="preserve">Sidebar navigation avec état actif</w:t>
      </w:r>
    </w:p>
    <w:p>
      <w:pPr>
        <w:pBdr>
          <w:bottom w:val="single" w:color="E2E8F0" w:sz="4"/>
        </w:pBdr>
        <w:spacing w:after="160" w:before="160"/>
      </w:pPr>
    </w:p>
    <w:p>
      <w:pPr>
        <w:pStyle w:val="Heading1"/>
        <w:spacing w:after="160" w:before="360"/>
      </w:pPr>
      <w:r>
        <w:rPr>
          <w:rFonts w:ascii="Arial" w:cs="Arial" w:eastAsia="Arial" w:hAnsi="Arial"/>
          <w:b/>
          <w:bCs/>
          <w:color w:val="1E3A5F"/>
          <w:sz w:val="32"/>
          <w:szCs w:val="32"/>
        </w:rPr>
        <w:t xml:space="preserve">5. Défis et Solutions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Défi Rencontré</w:t>
            </w:r>
          </w:p>
        </w:tc>
        <w:tc>
          <w:tcPr>
            <w:tcW w:type="dxa" w:w="3008"/>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Cause</w:t>
            </w:r>
          </w:p>
        </w:tc>
        <w:tc>
          <w:tcPr>
            <w:tcW w:type="dxa" w:w="3008"/>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 Adoptée</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MySQL ne démarrait pas (port 3306)</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Un autre processus utilisait le port</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Relance de XAMPP en administrateur</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flask-mysqldb incompatible Railway</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Librairie C manquante sur Linux</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Migration vers pymysql</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Gunicorn écoutait sur port MySQL</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Variable $PORT = 3306 (conflit MySQL)</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Port fixe 8000 dans Procfile</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flask_cors non trouvé PythonAnywhere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Isolation des packages Python</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Commenté CORS (non nécessaire)</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Connexion Supabase bloquée</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PythonAnywhere bloque les connexions ext.</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Migration vers SQLite local</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Render demande carte bancaire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Politique de vérification d'identité</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Migration vers Vercel + SQLite</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SyntaxError accents en Python</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Encodage UTF-8 sur serveur Linux</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Remplacement des caractères accentués</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Vercel ne lance pas l'API</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Architecture serverless différente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Création de api/index.js (serverless)</w:t>
            </w:r>
          </w:p>
        </w:tc>
      </w:tr>
    </w:tbl>
    <w:p>
      <w:pPr>
        <w:pBdr>
          <w:bottom w:val="single" w:color="E2E8F0" w:sz="4"/>
        </w:pBdr>
        <w:spacing w:after="160" w:before="160"/>
      </w:pPr>
    </w:p>
    <w:p>
      <w:pPr>
        <w:pStyle w:val="Heading1"/>
        <w:spacing w:after="160" w:before="360"/>
      </w:pPr>
      <w:r>
        <w:rPr>
          <w:rFonts w:ascii="Arial" w:cs="Arial" w:eastAsia="Arial" w:hAnsi="Arial"/>
          <w:b/>
          <w:bCs/>
          <w:color w:val="1E3A5F"/>
          <w:sz w:val="32"/>
          <w:szCs w:val="32"/>
        </w:rPr>
        <w:t xml:space="preserve">6. Parcours d'Apprentissage</w:t>
      </w:r>
    </w:p>
    <w:p>
      <w:pPr>
        <w:pStyle w:val="Heading2"/>
        <w:spacing w:after="120" w:before="280"/>
      </w:pPr>
      <w:r>
        <w:rPr>
          <w:rFonts w:ascii="Arial" w:cs="Arial" w:eastAsia="Arial" w:hAnsi="Arial"/>
          <w:b/>
          <w:bCs/>
          <w:color w:val="2563EB"/>
          <w:sz w:val="26"/>
          <w:szCs w:val="26"/>
        </w:rPr>
        <w:t xml:space="preserve">6.1 Compétences Acquises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Domaine</w:t>
            </w:r>
          </w:p>
        </w:tc>
        <w:tc>
          <w:tcPr>
            <w:tcW w:type="dxa" w:w="3008"/>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Compétences Développées</w:t>
            </w:r>
          </w:p>
        </w:tc>
        <w:tc>
          <w:tcPr>
            <w:tcW w:type="dxa" w:w="3008"/>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Niveau Atteint</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HTML5</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Structure sémantique, formulaires, balises modernes</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Intermédiaire</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CSS3</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Flexbox, variables CSS, responsive, dark mode, animations</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Intermédiaire</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JavaScript</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DOM, fetch API, localStorage, drag &amp; drop, async/await</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Intermédiaire</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Node.js</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Serveur Express, routes REST, middleware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Débutant+</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SQLite</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Création tables, CRUD, requêtes préparées</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Débutant+</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Git &amp; GitHub</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init, add, commit, push, gestion de branches</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Débutant+</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DevOps</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Déploiement Vercel, variables d'environnement, logs</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Débutant</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Débogage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Lecture de logs d'erreur, résolution de problèmes</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Intermédiaire</w:t>
            </w:r>
          </w:p>
        </w:tc>
      </w:tr>
    </w:tbl>
    <w:p>
      <w:pPr>
        <w:spacing w:after="0" w:before="120"/>
      </w:pPr>
    </w:p>
    <w:p>
      <w:pPr>
        <w:pStyle w:val="Heading2"/>
        <w:spacing w:after="120" w:before="280"/>
      </w:pPr>
      <w:r>
        <w:rPr>
          <w:rFonts w:ascii="Arial" w:cs="Arial" w:eastAsia="Arial" w:hAnsi="Arial"/>
          <w:b/>
          <w:bCs/>
          <w:color w:val="2563EB"/>
          <w:sz w:val="26"/>
          <w:szCs w:val="26"/>
        </w:rPr>
        <w:t xml:space="preserve">6.2 Outils Maîtrisés</w:t>
      </w:r>
    </w:p>
    <w:p>
      <w:pPr>
        <w:pStyle w:val="ListParagraph"/>
        <w:numPr>
          <w:ilvl w:val="0"/>
          <w:numId w:val="2"/>
        </w:numPr>
        <w:spacing w:after="40" w:before="40"/>
      </w:pPr>
      <w:r>
        <w:rPr>
          <w:rFonts w:ascii="Arial" w:cs="Arial" w:eastAsia="Arial" w:hAnsi="Arial"/>
          <w:color w:val="334155"/>
          <w:sz w:val="22"/>
          <w:szCs w:val="22"/>
        </w:rPr>
        <w:t xml:space="preserve">VS Code — éditeur de code avec extensions (Live Server, Git)</w:t>
      </w:r>
    </w:p>
    <w:p>
      <w:pPr>
        <w:pStyle w:val="ListParagraph"/>
        <w:numPr>
          <w:ilvl w:val="0"/>
          <w:numId w:val="2"/>
        </w:numPr>
        <w:spacing w:after="40" w:before="40"/>
      </w:pPr>
      <w:r>
        <w:rPr>
          <w:rFonts w:ascii="Arial" w:cs="Arial" w:eastAsia="Arial" w:hAnsi="Arial"/>
          <w:color w:val="334155"/>
          <w:sz w:val="22"/>
          <w:szCs w:val="22"/>
        </w:rPr>
        <w:t xml:space="preserve">XAMPP — serveur local Apache + MySQL pour développement</w:t>
      </w:r>
    </w:p>
    <w:p>
      <w:pPr>
        <w:pStyle w:val="ListParagraph"/>
        <w:numPr>
          <w:ilvl w:val="0"/>
          <w:numId w:val="2"/>
        </w:numPr>
        <w:spacing w:after="40" w:before="40"/>
      </w:pPr>
      <w:r>
        <w:rPr>
          <w:rFonts w:ascii="Arial" w:cs="Arial" w:eastAsia="Arial" w:hAnsi="Arial"/>
          <w:color w:val="334155"/>
          <w:sz w:val="22"/>
          <w:szCs w:val="22"/>
        </w:rPr>
        <w:t xml:space="preserve">phpMyAdmin — interface de gestion de base de données</w:t>
      </w:r>
    </w:p>
    <w:p>
      <w:pPr>
        <w:pStyle w:val="ListParagraph"/>
        <w:numPr>
          <w:ilvl w:val="0"/>
          <w:numId w:val="2"/>
        </w:numPr>
        <w:spacing w:after="40" w:before="40"/>
      </w:pPr>
      <w:r>
        <w:rPr>
          <w:rFonts w:ascii="Arial" w:cs="Arial" w:eastAsia="Arial" w:hAnsi="Arial"/>
          <w:color w:val="334155"/>
          <w:sz w:val="22"/>
          <w:szCs w:val="22"/>
        </w:rPr>
        <w:t xml:space="preserve">Git — versioning et gestion du code source</w:t>
      </w:r>
    </w:p>
    <w:p>
      <w:pPr>
        <w:pStyle w:val="ListParagraph"/>
        <w:numPr>
          <w:ilvl w:val="0"/>
          <w:numId w:val="2"/>
        </w:numPr>
        <w:spacing w:after="40" w:before="40"/>
      </w:pPr>
      <w:r>
        <w:rPr>
          <w:rFonts w:ascii="Arial" w:cs="Arial" w:eastAsia="Arial" w:hAnsi="Arial"/>
          <w:color w:val="334155"/>
          <w:sz w:val="22"/>
          <w:szCs w:val="22"/>
        </w:rPr>
        <w:t xml:space="preserve">GitHub — hébergement et collaboration sur le code</w:t>
      </w:r>
    </w:p>
    <w:p>
      <w:pPr>
        <w:pStyle w:val="ListParagraph"/>
        <w:numPr>
          <w:ilvl w:val="0"/>
          <w:numId w:val="2"/>
        </w:numPr>
        <w:spacing w:after="40" w:before="40"/>
      </w:pPr>
      <w:r>
        <w:rPr>
          <w:rFonts w:ascii="Arial" w:cs="Arial" w:eastAsia="Arial" w:hAnsi="Arial"/>
          <w:color w:val="334155"/>
          <w:sz w:val="22"/>
          <w:szCs w:val="22"/>
        </w:rPr>
        <w:t xml:space="preserve">Railway — plateforme de déploiement cloud (phase intermédiaire)</w:t>
      </w:r>
    </w:p>
    <w:p>
      <w:pPr>
        <w:pStyle w:val="ListParagraph"/>
        <w:numPr>
          <w:ilvl w:val="0"/>
          <w:numId w:val="2"/>
        </w:numPr>
        <w:spacing w:after="40" w:before="40"/>
      </w:pPr>
      <w:r>
        <w:rPr>
          <w:rFonts w:ascii="Arial" w:cs="Arial" w:eastAsia="Arial" w:hAnsi="Arial"/>
          <w:color w:val="334155"/>
          <w:sz w:val="22"/>
          <w:szCs w:val="22"/>
        </w:rPr>
        <w:t xml:space="preserve">Vercel — déploiement serverless final</w:t>
      </w:r>
    </w:p>
    <w:p>
      <w:pPr>
        <w:pStyle w:val="ListParagraph"/>
        <w:numPr>
          <w:ilvl w:val="0"/>
          <w:numId w:val="2"/>
        </w:numPr>
        <w:spacing w:after="40" w:before="40"/>
      </w:pPr>
      <w:r>
        <w:rPr>
          <w:rFonts w:ascii="Arial" w:cs="Arial" w:eastAsia="Arial" w:hAnsi="Arial"/>
          <w:color w:val="334155"/>
          <w:sz w:val="22"/>
          <w:szCs w:val="22"/>
        </w:rPr>
        <w:t xml:space="preserve">PythonAnywhere — tentative d'hébergement Python</w:t>
      </w:r>
    </w:p>
    <w:p>
      <w:pPr>
        <w:pStyle w:val="ListParagraph"/>
        <w:numPr>
          <w:ilvl w:val="0"/>
          <w:numId w:val="2"/>
        </w:numPr>
        <w:spacing w:after="40" w:before="40"/>
      </w:pPr>
      <w:r>
        <w:rPr>
          <w:rFonts w:ascii="Arial" w:cs="Arial" w:eastAsia="Arial" w:hAnsi="Arial"/>
          <w:color w:val="334155"/>
          <w:sz w:val="22"/>
          <w:szCs w:val="22"/>
        </w:rPr>
        <w:t xml:space="preserve">Supabase — base de données PostgreSQL cloud (tentative)</w:t>
      </w:r>
    </w:p>
    <w:p>
      <w:pPr>
        <w:pBdr>
          <w:bottom w:val="single" w:color="E2E8F0" w:sz="4"/>
        </w:pBdr>
        <w:spacing w:after="160" w:before="160"/>
      </w:pPr>
    </w:p>
    <w:p>
      <w:pPr>
        <w:pStyle w:val="Heading1"/>
        <w:spacing w:after="160" w:before="360"/>
      </w:pPr>
      <w:r>
        <w:rPr>
          <w:rFonts w:ascii="Arial" w:cs="Arial" w:eastAsia="Arial" w:hAnsi="Arial"/>
          <w:b/>
          <w:bCs/>
          <w:color w:val="1E3A5F"/>
          <w:sz w:val="32"/>
          <w:szCs w:val="32"/>
        </w:rPr>
        <w:t xml:space="preserve">7. Déploiement et Infrastructure</w:t>
      </w:r>
    </w:p>
    <w:p>
      <w:pPr>
        <w:pStyle w:val="Heading2"/>
        <w:spacing w:after="120" w:before="280"/>
      </w:pPr>
      <w:r>
        <w:rPr>
          <w:rFonts w:ascii="Arial" w:cs="Arial" w:eastAsia="Arial" w:hAnsi="Arial"/>
          <w:b/>
          <w:bCs/>
          <w:color w:val="2563EB"/>
          <w:sz w:val="26"/>
          <w:szCs w:val="26"/>
        </w:rPr>
        <w:t xml:space="preserve">7.1 Architecture de Production</w:t>
      </w:r>
    </w:p>
    <w:p>
      <w:pPr>
        <w:spacing w:after="80" w:before="8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URL publique</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https://securetask-liart.vercel.app</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Plateforme</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Vercel (plan gratuit — sans expiration)</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Backend</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Vercel Serverless Functions (api/index.js)</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Base de données</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SQLite stocké dans /tmp (Vercel)</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CI/CD</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Déploiement automatique à chaque git push</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HTTPS</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Activé automatiquement par Vercel</w:t>
            </w:r>
          </w:p>
        </w:tc>
      </w:tr>
      <w:tr>
        <w:tc>
          <w:tcPr>
            <w:tcW w:type="dxa" w:w="30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Disponibilité</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4155"/>
                <w:sz w:val="20"/>
                <w:szCs w:val="20"/>
              </w:rPr>
              <w:t xml:space="preserve">24h/24 — 7j/7</w:t>
            </w:r>
          </w:p>
        </w:tc>
      </w:tr>
    </w:tbl>
    <w:p>
      <w:pPr>
        <w:spacing w:after="0" w:before="120"/>
      </w:pPr>
    </w:p>
    <w:p>
      <w:pPr>
        <w:pStyle w:val="Heading2"/>
        <w:spacing w:after="120" w:before="280"/>
      </w:pPr>
      <w:r>
        <w:rPr>
          <w:rFonts w:ascii="Arial" w:cs="Arial" w:eastAsia="Arial" w:hAnsi="Arial"/>
          <w:b/>
          <w:bCs/>
          <w:color w:val="2563EB"/>
          <w:sz w:val="26"/>
          <w:szCs w:val="26"/>
        </w:rPr>
        <w:t xml:space="preserve">7.2 Coût Total du Projet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3008"/>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3008"/>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Coût Mensuel</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Vercel</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Hobby (gratuit)</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0 €</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GitHub</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Free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0 €</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SQLite</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Intégré</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0 €</w:t>
            </w:r>
          </w:p>
        </w:tc>
      </w:tr>
      <w:tr>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VS Code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 Source</w:t>
            </w:r>
          </w:p>
        </w:tc>
        <w:tc>
          <w:tcPr>
            <w:tcW w:type="dxa" w:w="300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0 €</w:t>
            </w:r>
          </w:p>
        </w:tc>
      </w:tr>
      <w:tr>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TOTAL</w:t>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
            </w:r>
          </w:p>
        </w:tc>
        <w:tc>
          <w:tcPr>
            <w:tcW w:type="dxa" w:w="300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0 € / mois</w:t>
            </w:r>
          </w:p>
        </w:tc>
      </w:tr>
    </w:tbl>
    <w:p>
      <w:pPr>
        <w:pBdr>
          <w:bottom w:val="single" w:color="E2E8F0" w:sz="4"/>
        </w:pBdr>
        <w:spacing w:after="160" w:before="160"/>
      </w:pPr>
    </w:p>
    <w:p>
      <w:pPr>
        <w:pStyle w:val="Heading1"/>
        <w:spacing w:after="160" w:before="360"/>
      </w:pPr>
      <w:r>
        <w:rPr>
          <w:rFonts w:ascii="Arial" w:cs="Arial" w:eastAsia="Arial" w:hAnsi="Arial"/>
          <w:b/>
          <w:bCs/>
          <w:color w:val="1E3A5F"/>
          <w:sz w:val="32"/>
          <w:szCs w:val="32"/>
        </w:rPr>
        <w:t xml:space="preserve">8. Évolutions Futures Recommandées</w:t>
      </w:r>
    </w:p>
    <w:p>
      <w:pPr>
        <w:pStyle w:val="Heading2"/>
        <w:spacing w:after="120" w:before="280"/>
      </w:pPr>
      <w:r>
        <w:rPr>
          <w:rFonts w:ascii="Arial" w:cs="Arial" w:eastAsia="Arial" w:hAnsi="Arial"/>
          <w:b/>
          <w:bCs/>
          <w:color w:val="2563EB"/>
          <w:sz w:val="26"/>
          <w:szCs w:val="26"/>
        </w:rPr>
        <w:t xml:space="preserve">8.1 Court Terme (1-3 mois)</w:t>
      </w:r>
    </w:p>
    <w:p>
      <w:pPr>
        <w:pStyle w:val="ListParagraph"/>
        <w:numPr>
          <w:ilvl w:val="0"/>
          <w:numId w:val="2"/>
        </w:numPr>
        <w:spacing w:after="40" w:before="40"/>
      </w:pPr>
      <w:r>
        <w:rPr>
          <w:rFonts w:ascii="Arial" w:cs="Arial" w:eastAsia="Arial" w:hAnsi="Arial"/>
          <w:color w:val="334155"/>
          <w:sz w:val="22"/>
          <w:szCs w:val="22"/>
        </w:rPr>
        <w:t xml:space="preserve">Migrer vers une vraie base de données persistante (PlanetScale MySQL gratuit)</w:t>
      </w:r>
    </w:p>
    <w:p>
      <w:pPr>
        <w:pStyle w:val="ListParagraph"/>
        <w:numPr>
          <w:ilvl w:val="0"/>
          <w:numId w:val="2"/>
        </w:numPr>
        <w:spacing w:after="40" w:before="40"/>
      </w:pPr>
      <w:r>
        <w:rPr>
          <w:rFonts w:ascii="Arial" w:cs="Arial" w:eastAsia="Arial" w:hAnsi="Arial"/>
          <w:color w:val="334155"/>
          <w:sz w:val="22"/>
          <w:szCs w:val="22"/>
        </w:rPr>
        <w:t xml:space="preserve">Ajouter la gestion des mots de passe chiffrés (bcrypt)</w:t>
      </w:r>
    </w:p>
    <w:p>
      <w:pPr>
        <w:pStyle w:val="ListParagraph"/>
        <w:numPr>
          <w:ilvl w:val="0"/>
          <w:numId w:val="2"/>
        </w:numPr>
        <w:spacing w:after="40" w:before="40"/>
      </w:pPr>
      <w:r>
        <w:rPr>
          <w:rFonts w:ascii="Arial" w:cs="Arial" w:eastAsia="Arial" w:hAnsi="Arial"/>
          <w:color w:val="334155"/>
          <w:sz w:val="22"/>
          <w:szCs w:val="22"/>
        </w:rPr>
        <w:t xml:space="preserve">Implémenter les notifications par email pour les échéances</w:t>
      </w:r>
    </w:p>
    <w:p>
      <w:pPr>
        <w:pStyle w:val="ListParagraph"/>
        <w:numPr>
          <w:ilvl w:val="0"/>
          <w:numId w:val="2"/>
        </w:numPr>
        <w:spacing w:after="40" w:before="40"/>
      </w:pPr>
      <w:r>
        <w:rPr>
          <w:rFonts w:ascii="Arial" w:cs="Arial" w:eastAsia="Arial" w:hAnsi="Arial"/>
          <w:color w:val="334155"/>
          <w:sz w:val="22"/>
          <w:szCs w:val="22"/>
        </w:rPr>
        <w:t xml:space="preserve">Ajouter la pièce jointe de fichiers aux tâches</w:t>
      </w:r>
    </w:p>
    <w:p>
      <w:pPr>
        <w:pStyle w:val="Heading2"/>
        <w:spacing w:after="120" w:before="280"/>
      </w:pPr>
      <w:r>
        <w:rPr>
          <w:rFonts w:ascii="Arial" w:cs="Arial" w:eastAsia="Arial" w:hAnsi="Arial"/>
          <w:b/>
          <w:bCs/>
          <w:color w:val="2563EB"/>
          <w:sz w:val="26"/>
          <w:szCs w:val="26"/>
        </w:rPr>
        <w:t xml:space="preserve">8.2 Moyen Terme (3-6 mois)</w:t>
      </w:r>
    </w:p>
    <w:p>
      <w:pPr>
        <w:pStyle w:val="ListParagraph"/>
        <w:numPr>
          <w:ilvl w:val="0"/>
          <w:numId w:val="2"/>
        </w:numPr>
        <w:spacing w:after="40" w:before="40"/>
      </w:pPr>
      <w:r>
        <w:rPr>
          <w:rFonts w:ascii="Arial" w:cs="Arial" w:eastAsia="Arial" w:hAnsi="Arial"/>
          <w:color w:val="334155"/>
          <w:sz w:val="22"/>
          <w:szCs w:val="22"/>
        </w:rPr>
        <w:t xml:space="preserve">Système de commentaires sur les tâches</w:t>
      </w:r>
    </w:p>
    <w:p>
      <w:pPr>
        <w:pStyle w:val="ListParagraph"/>
        <w:numPr>
          <w:ilvl w:val="0"/>
          <w:numId w:val="2"/>
        </w:numPr>
        <w:spacing w:after="40" w:before="40"/>
      </w:pPr>
      <w:r>
        <w:rPr>
          <w:rFonts w:ascii="Arial" w:cs="Arial" w:eastAsia="Arial" w:hAnsi="Arial"/>
          <w:color w:val="334155"/>
          <w:sz w:val="22"/>
          <w:szCs w:val="22"/>
        </w:rPr>
        <w:t xml:space="preserve">Historique des modifications (audit trail)</w:t>
      </w:r>
    </w:p>
    <w:p>
      <w:pPr>
        <w:pStyle w:val="ListParagraph"/>
        <w:numPr>
          <w:ilvl w:val="0"/>
          <w:numId w:val="2"/>
        </w:numPr>
        <w:spacing w:after="40" w:before="40"/>
      </w:pPr>
      <w:r>
        <w:rPr>
          <w:rFonts w:ascii="Arial" w:cs="Arial" w:eastAsia="Arial" w:hAnsi="Arial"/>
          <w:color w:val="334155"/>
          <w:sz w:val="22"/>
          <w:szCs w:val="22"/>
        </w:rPr>
        <w:t xml:space="preserve">Tableau de bord avec graphiques (Chart.js)</w:t>
      </w:r>
    </w:p>
    <w:p>
      <w:pPr>
        <w:pStyle w:val="ListParagraph"/>
        <w:numPr>
          <w:ilvl w:val="0"/>
          <w:numId w:val="2"/>
        </w:numPr>
        <w:spacing w:after="40" w:before="40"/>
      </w:pPr>
      <w:r>
        <w:rPr>
          <w:rFonts w:ascii="Arial" w:cs="Arial" w:eastAsia="Arial" w:hAnsi="Arial"/>
          <w:color w:val="334155"/>
          <w:sz w:val="22"/>
          <w:szCs w:val="22"/>
        </w:rPr>
        <w:t xml:space="preserve">Export des tâches en PDF ou Excel</w:t>
      </w:r>
    </w:p>
    <w:p>
      <w:pPr>
        <w:pStyle w:val="ListParagraph"/>
        <w:numPr>
          <w:ilvl w:val="0"/>
          <w:numId w:val="2"/>
        </w:numPr>
        <w:spacing w:after="40" w:before="40"/>
      </w:pPr>
      <w:r>
        <w:rPr>
          <w:rFonts w:ascii="Arial" w:cs="Arial" w:eastAsia="Arial" w:hAnsi="Arial"/>
          <w:color w:val="334155"/>
          <w:sz w:val="22"/>
          <w:szCs w:val="22"/>
        </w:rPr>
        <w:t xml:space="preserve">Application mobile (PWA — Progressive Web App)</w:t>
      </w:r>
    </w:p>
    <w:p>
      <w:pPr>
        <w:pStyle w:val="Heading2"/>
        <w:spacing w:after="120" w:before="280"/>
      </w:pPr>
      <w:r>
        <w:rPr>
          <w:rFonts w:ascii="Arial" w:cs="Arial" w:eastAsia="Arial" w:hAnsi="Arial"/>
          <w:b/>
          <w:bCs/>
          <w:color w:val="2563EB"/>
          <w:sz w:val="26"/>
          <w:szCs w:val="26"/>
        </w:rPr>
        <w:t xml:space="preserve">8.3 Long Terme (6+ mois)</w:t>
      </w:r>
    </w:p>
    <w:p>
      <w:pPr>
        <w:pStyle w:val="ListParagraph"/>
        <w:numPr>
          <w:ilvl w:val="0"/>
          <w:numId w:val="2"/>
        </w:numPr>
        <w:spacing w:after="40" w:before="40"/>
      </w:pPr>
      <w:r>
        <w:rPr>
          <w:rFonts w:ascii="Arial" w:cs="Arial" w:eastAsia="Arial" w:hAnsi="Arial"/>
          <w:color w:val="334155"/>
          <w:sz w:val="22"/>
          <w:szCs w:val="22"/>
        </w:rPr>
        <w:t xml:space="preserve">Intégration avec des outils SSI (Jira, ServiceNow)</w:t>
      </w:r>
    </w:p>
    <w:p>
      <w:pPr>
        <w:pStyle w:val="ListParagraph"/>
        <w:numPr>
          <w:ilvl w:val="0"/>
          <w:numId w:val="2"/>
        </w:numPr>
        <w:spacing w:after="40" w:before="40"/>
      </w:pPr>
      <w:r>
        <w:rPr>
          <w:rFonts w:ascii="Arial" w:cs="Arial" w:eastAsia="Arial" w:hAnsi="Arial"/>
          <w:color w:val="334155"/>
          <w:sz w:val="22"/>
          <w:szCs w:val="22"/>
        </w:rPr>
        <w:t xml:space="preserve">Authentification OAuth (Google, Microsoft)</w:t>
      </w:r>
    </w:p>
    <w:p>
      <w:pPr>
        <w:pStyle w:val="ListParagraph"/>
        <w:numPr>
          <w:ilvl w:val="0"/>
          <w:numId w:val="2"/>
        </w:numPr>
        <w:spacing w:after="40" w:before="40"/>
      </w:pPr>
      <w:r>
        <w:rPr>
          <w:rFonts w:ascii="Arial" w:cs="Arial" w:eastAsia="Arial" w:hAnsi="Arial"/>
          <w:color w:val="334155"/>
          <w:sz w:val="22"/>
          <w:szCs w:val="22"/>
        </w:rPr>
        <w:t xml:space="preserve">API publique pour intégrations tierces</w:t>
      </w:r>
    </w:p>
    <w:p>
      <w:pPr>
        <w:pStyle w:val="ListParagraph"/>
        <w:numPr>
          <w:ilvl w:val="0"/>
          <w:numId w:val="2"/>
        </w:numPr>
        <w:spacing w:after="40" w:before="40"/>
      </w:pPr>
      <w:r>
        <w:rPr>
          <w:rFonts w:ascii="Arial" w:cs="Arial" w:eastAsia="Arial" w:hAnsi="Arial"/>
          <w:color w:val="334155"/>
          <w:sz w:val="22"/>
          <w:szCs w:val="22"/>
        </w:rPr>
        <w:t xml:space="preserve">Module de reporting automatisé</w:t>
      </w:r>
    </w:p>
    <w:p>
      <w:pPr>
        <w:pBdr>
          <w:bottom w:val="single" w:color="E2E8F0" w:sz="4"/>
        </w:pBdr>
        <w:spacing w:after="160" w:before="160"/>
      </w:pPr>
    </w:p>
    <w:p>
      <w:pPr>
        <w:pStyle w:val="Heading1"/>
        <w:spacing w:after="160" w:before="360"/>
      </w:pPr>
      <w:r>
        <w:rPr>
          <w:rFonts w:ascii="Arial" w:cs="Arial" w:eastAsia="Arial" w:hAnsi="Arial"/>
          <w:b/>
          <w:bCs/>
          <w:color w:val="1E3A5F"/>
          <w:sz w:val="32"/>
          <w:szCs w:val="32"/>
        </w:rPr>
        <w:t xml:space="preserve">9. Conclusion</w:t>
      </w:r>
    </w:p>
    <w:p>
      <w:pPr>
        <w:spacing w:after="80" w:before="60"/>
      </w:pPr>
      <w:r>
        <w:rPr>
          <w:rFonts w:ascii="Arial" w:cs="Arial" w:eastAsia="Arial" w:hAnsi="Arial"/>
          <w:b w:val="false"/>
          <w:bCs w:val="false"/>
          <w:i w:val="false"/>
          <w:iCs w:val="false"/>
          <w:color w:val="334155"/>
          <w:sz w:val="22"/>
          <w:szCs w:val="22"/>
        </w:rPr>
        <w:t xml:space="preserve">Ce projet représente une réussite significative à plusieurs niveaux. D'un point de vue technique, une application web complète et fonctionnelle a été développée en partant de zéro, sans expérience préalable en développement web.</w:t>
      </w:r>
    </w:p>
    <w:p>
      <w:pPr>
        <w:spacing w:after="80" w:before="80"/>
      </w:pPr>
    </w:p>
    <w:p>
      <w:pPr>
        <w:spacing w:after="80" w:before="60"/>
      </w:pPr>
      <w:r>
        <w:rPr>
          <w:rFonts w:ascii="Arial" w:cs="Arial" w:eastAsia="Arial" w:hAnsi="Arial"/>
          <w:b w:val="false"/>
          <w:bCs w:val="false"/>
          <w:i w:val="false"/>
          <w:iCs w:val="false"/>
          <w:color w:val="334155"/>
          <w:sz w:val="22"/>
          <w:szCs w:val="22"/>
        </w:rPr>
        <w:t xml:space="preserve">D'un point de vue pédagogique, ce projet a permis d'acquérir des compétences pratiques en HTML5, CSS3, JavaScript, Node.js, SQLite, Git et déploiement cloud — des compétences directement applicables dans le domaine de la sécurité informatique pour le développement d'outils internes.</w:t>
      </w:r>
    </w:p>
    <w:p>
      <w:pPr>
        <w:spacing w:after="80" w:before="80"/>
      </w:pPr>
    </w:p>
    <w:p>
      <w:pPr>
        <w:spacing w:after="80" w:before="60"/>
      </w:pPr>
      <w:r>
        <w:rPr>
          <w:rFonts w:ascii="Arial" w:cs="Arial" w:eastAsia="Arial" w:hAnsi="Arial"/>
          <w:b w:val="false"/>
          <w:bCs w:val="false"/>
          <w:i w:val="false"/>
          <w:iCs w:val="false"/>
          <w:color w:val="334155"/>
          <w:sz w:val="22"/>
          <w:szCs w:val="22"/>
        </w:rPr>
        <w:t xml:space="preserve">D'un point de vue professionnel, l'application SecureTask est désormais un outil utilisable par une équipe SSI réelle pour organiser et suivre ses missions de sécurité. Elle est accessible gratuitement, sans infrastructure coûteuse, ce qui démontre qu'il est possible de créer des outils professionnels avec un budget zéro.</w:t>
      </w:r>
    </w:p>
    <w:p>
      <w:pPr>
        <w:spacing w:after="120" w:before="120"/>
      </w:pPr>
    </w:p>
    <w:p>
      <w:pPr>
        <w:pBdr>
          <w:top w:val="single" w:color="2563EB" w:sz="4"/>
          <w:bottom w:val="single" w:color="2563EB" w:sz="4"/>
        </w:pBdr>
        <w:spacing w:after="120" w:before="120"/>
        <w:jc w:val="center"/>
      </w:pPr>
      <w:r>
        <w:rPr>
          <w:rFonts w:ascii="Arial" w:cs="Arial" w:eastAsia="Arial" w:hAnsi="Arial"/>
          <w:color w:val="64748B"/>
          <w:sz w:val="22"/>
          <w:szCs w:val="22"/>
        </w:rPr>
        <w:t xml:space="preserve">Application développée avec </w:t>
      </w:r>
      <w:r>
        <w:rPr>
          <w:rFonts w:ascii="Arial" w:cs="Arial" w:eastAsia="Arial" w:hAnsi="Arial"/>
          <w:b/>
          <w:bCs/>
          <w:color w:val="2563EB"/>
          <w:sz w:val="22"/>
          <w:szCs w:val="22"/>
        </w:rPr>
        <w:t xml:space="preserve">Claude (Anthropic)</w:t>
      </w:r>
      <w:r>
        <w:rPr>
          <w:rFonts w:ascii="Arial" w:cs="Arial" w:eastAsia="Arial" w:hAnsi="Arial"/>
          <w:color w:val="64748B"/>
          <w:sz w:val="22"/>
          <w:szCs w:val="22"/>
        </w:rPr>
        <w:t xml:space="preserve"> —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pPr>
    <w:r>
      <w:rPr>
        <w:rFonts w:ascii="Arial" w:cs="Arial" w:eastAsia="Arial" w:hAnsi="Arial"/>
        <w:color w:val="94A3B8"/>
        <w:sz w:val="16"/>
        <w:szCs w:val="16"/>
      </w:rPr>
      <w:t xml:space="preserve">Confidentiel — Document personnel</w:t>
    </w:r>
    <w:r>
      <w:rPr>
        <w:rFonts w:ascii="Arial" w:cs="Arial" w:eastAsia="Arial" w:hAnsi="Arial"/>
        <w:color w:val="94A3B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tabs>
        <w:tab w:val="right" w:pos="9026"/>
      </w:tabs>
    </w:pPr>
    <w:r>
      <w:rPr>
        <w:rFonts w:ascii="Arial" w:cs="Arial" w:eastAsia="Arial" w:hAnsi="Arial"/>
        <w:color w:val="64748B"/>
        <w:sz w:val="18"/>
        <w:szCs w:val="18"/>
      </w:rPr>
      <w:t xml:space="preserve">SecureTask — Rapport de Projet Personnel</w:t>
    </w:r>
    <w:r>
      <w:rPr>
        <w:rFonts w:ascii="Arial" w:cs="Arial" w:eastAsia="Arial" w:hAnsi="Arial"/>
      </w:rPr>
      <w:t xml:space="preserve">		</w:t>
    </w:r>
    <w:r>
      <w:rPr>
        <w:rFonts w:ascii="Arial" w:cs="Arial" w:eastAsia="Arial" w:hAnsi="Arial"/>
        <w:color w:val="94A3B8"/>
        <w:sz w:val="18"/>
        <w:szCs w:val="18"/>
      </w:rPr>
      <w:t xml:space="preserve">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2026-05-12T10:51:46.439Z</dcterms:created>
  <dcterms:modified xsi:type="dcterms:W3CDTF">2026-05-12T10:51:46.439Z</dcterms:modified>
</cp:coreProperties>
</file>

<file path=docProps/custom.xml><?xml version="1.0" encoding="utf-8"?>
<Properties xmlns="http://schemas.openxmlformats.org/officeDocument/2006/custom-properties" xmlns:vt="http://schemas.openxmlformats.org/officeDocument/2006/docPropsVTypes"/>
</file>