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이력 결측치 탐색 및 데이터 통합 기반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상호작용형 이력서 자동 생성 — 동작 예시</w:t>
      </w:r>
    </w:p>
    <w:p>
      <w:pPr>
        <w:pBdr>
          <w:bottom w:val="single" w:color="CCCCCC" w:sz="6" w:space="6"/>
        </w:pBdr>
        <w:spacing w:after="32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합성 데이터셋 SynRes-KR · 샘플 R00224 (회계·재무)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Ⅰ. 초기 이력서 데이터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사용자 입력을 공통 이력서 데이터 형식으로 변환한 결과입니다. 붉은 표시는 시스템이 탐색한 결측 항목입니다.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임유나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자금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user8213@example.com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2009-03 ~ 2012-02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하늘재고등학교 회계정보과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(고졸, 학점 4.16)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2013-05 ~ 2015-08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㈜포레소프트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자금 수지 관리 개선  (2014-05~2015-06)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지출 통제 기준 마련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월 결산 소요 일수 5일 감소, 자금 회수 기간 18%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2015-10 ~ 2019-01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픽셀웍스㈜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IR 담당 과장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자금 수지 관리 개선  (2016-02~2017-01)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지출 통제 기준 마련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리포팅 공수 22시간 감소, 월 결산 소요 일수 2일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자금 수지 관리 개선  (2016-05~2016-09)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자금 회수 기간 16% 절감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세무 신고 대응  (2016-03~2016-07)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세무조사 대응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리포팅 공수 34시간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2019-03 ~ 2022-01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스카이테크㈜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재무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원가 관리 체계 구축  (2021-01~2021-06)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결산 프로세스 자동화  (2020-08~2021-07)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결산 항목 정비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2022-01 ~ 2022-08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다온파트너스㈜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(대기업)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〔직무 미기재〕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자금 수지 관리 개선  (2022-01~2022-08)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지출 통제 기준 마련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2023년 ~ 2026년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㈜하람웍스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IR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세무 신고 대응  (2024-05~2025-02)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담당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〔담당 역할 미기재〕</w:t>
      </w:r>
    </w:p>
    <w:p>
      <w:pPr>
        <w:spacing w:after="2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〔정량 성과 미기재〕</w:t>
      </w:r>
    </w:p>
    <w:p>
      <w:pPr>
        <w:spacing w:after="6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〔수행 결과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2010-01 ~ 2012-01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[동아리] 디자인 자율동아리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〔역할 미기재〕</w:t>
      </w:r>
    </w:p>
    <w:p>
      <w:pPr>
        <w:spacing w:after="30"/>
        <w:ind w:left="5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성과  </w:t>
      </w:r>
      <w:r>
        <w:rPr>
          <w:rFonts w:ascii="맑은 고딕" w:cs="맑은 고딕" w:eastAsia="맑은 고딕" w:hAnsi="맑은 고딕"/>
          <w:b/>
          <w:bCs/>
          <w:color w:val="B03A2E"/>
          <w:sz w:val="20"/>
          <w:szCs w:val="20"/>
        </w:rPr>
        <w:t xml:space="preserve">〔활동 성과 미기재〕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HSK 3급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ERP, K-IFRS, Excel, 더존, SAP FI, Power BI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세무회계 2급, FAT 1급, 재경관리사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Ⅱ. 결측 탐색 결과 및 질의 프롬프트</w:t>
      </w:r>
    </w:p>
    <w:p>
      <w:pPr>
        <w:spacing w:after="16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총 10건의 이력 결측치가 탐색되었습니다.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260"/>
        <w:gridCol w:w="1200"/>
      </w:tblGrid>
      <w:tr>
        <w:trPr>
          <w:tblHeader/>
        </w:trPr>
        <w:tc>
          <w:tcPr>
            <w:tcW w:type="dxa" w:w="7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21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결측 유형</w:t>
            </w:r>
          </w:p>
        </w:tc>
        <w:tc>
          <w:tcPr>
            <w:tcW w:type="dxa" w:w="426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1200"/>
            <w:shd w:fill="E8EDF5" w:val="clear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기간적 공백기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 → C5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직무 정보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C2 / C2-P2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 / C3-P1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C3 / C3-P2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C4 / C4-P1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성과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 / C5-P1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대외활동 상세 누락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E1 — 디자인 자율동아리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7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1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기간 정보 불완전</w:t>
            </w:r>
          </w:p>
        </w:tc>
        <w:tc>
          <w:tcPr>
            <w:tcW w:type="dxa" w:w="426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C5</w:t>
            </w:r>
          </w:p>
        </w:tc>
        <w:tc>
          <w:tcPr>
            <w:tcW w:type="dxa" w:w="1200"/>
          </w:tcPr>
          <w:p>
            <w:pPr>
              <w:spacing w:after="60" w:before="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보통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질의 프롬프트 · 사용자 답변 · 파싱 결과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Q는 시스템이 생성한 질의, A는 사용자가 대화형 인터페이스에 입력한 답변, 추출은 답변 파싱부가 이력 항목별 필드로 분해한 결과입니다.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공백 기간에 수행한 학업, 근무, 프로젝트 또는 기타 활동을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→ C5  ·  기간적 공백기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그 기간에는 창업 준비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공백기 활동: 창업 준비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Q2.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C1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A2.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세무 담당으로 일했습니다, 소속은 기술연구소였고요, 직급은 대리이었습니다.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세무 담당   |   부서: 기술연구소   |   직급: 대리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Q3.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재직 기간에 수행한 직무명과 담당 업무를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 ·  직무 정보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A3.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IR 담당으로 일했습니다, 소속은 고객지원팀였고요, 직급은 팀장이었습니다.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직무: IR 담당   |   부서: 고객지원팀   |   직급: 팀장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Q4.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담당 역할, 수행 결과를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C2 / C2-P2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A4.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지출 통제 기준 마련 맡았습니다. 최종적으로는 전사 확대 적용됐어요.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지출 통제 기준 마련   |   수행 결과: 전사 확대 적용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Q5.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성과, 수행 결과,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/ C3-P1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A5.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원가 항목 재분류 맡았습니다. 자금 회수 기간 17% 절감, 리포팅 공수 36시간 감소 했습니다. 최종적으로는 전사 확대 적용됐어요.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원가 항목 재분류   |   정량 성과: 자금 회수 기간 17% 절감   |   정량 성과: 리포팅 공수 36시간 감소   |   수행 결과: 전사 확대 적용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Q6.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C3 / C3-P2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A6.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회계 오류 건수 13건 감소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회계 오류 건수 13건 감소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Q7.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성과를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C4 / C4-P1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A7.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월 결산 소요 일수 4일 감소 했습니다.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정량 성과: 월 결산 소요 일수 4일 감소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Q8.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프로젝트의 정량 성과, 수행 결과, 담당 역할을 입력해 주세요. 가능하면 수치를 함께 적어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/ C5-P1  ·  성과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A8.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제가 신고 자료 작성 맡았습니다. 월 결산 소요 일수 2일 감소, 회계 오류 건수 24건 감소, 자금 회수 기간 8% 절감 했습니다. 최종적으로는 전사 확대 적용됐어요.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담당 역할: 신고 자료 작성   |   정량 성과: 월 결산 소요 일수 2일 감소   |   정량 성과: 회계 오류 건수 24건 감소   |   정량 성과: 자금 회수 기간 8% 절감   |   수행 결과: 전사 확대 적용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Q9.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활동에서 맡은 성과, 역할을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E1 — 디자인 자율동아리  ·  대외활동 상세 누락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A9.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팀장으로 참여했습니다, 결과는 운영진 활동였습니다.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활동 역할: 팀장   |   활동 성과: 운영진 활동</w:t>
      </w:r>
    </w:p>
    <w:p>
      <w:pPr>
        <w:spacing w:after="20" w:before="160"/>
      </w:pPr>
      <w:r>
        <w:rPr>
          <w:rFonts w:ascii="맑은 고딕" w:cs="맑은 고딕" w:eastAsia="맑은 고딕" w:hAnsi="맑은 고딕"/>
          <w:b/>
          <w:bCs/>
          <w:color w:val="1F3864"/>
          <w:sz w:val="20"/>
          <w:szCs w:val="20"/>
        </w:rPr>
        <w:t xml:space="preserve">Q10. 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해당 경력의 정확한 시작 연월과 종료 연월을 입력해 주세요.</w:t>
      </w:r>
    </w:p>
    <w:p>
      <w:pPr>
        <w:spacing w:after="50" w:before="0"/>
        <w:ind w:left="360"/>
      </w:pPr>
      <w:r>
        <w:rPr>
          <w:rFonts w:ascii="맑은 고딕" w:cs="맑은 고딕" w:eastAsia="맑은 고딕" w:hAnsi="맑은 고딕"/>
          <w:color w:val="666666"/>
          <w:sz w:val="17"/>
          <w:szCs w:val="17"/>
        </w:rPr>
        <w:t xml:space="preserve">대상  C5  ·  기간 정보 불완전</w:t>
      </w:r>
    </w:p>
    <w:p>
      <w:pPr>
        <w:spacing w:after="30" w:before="0"/>
        <w:ind w:left="360"/>
      </w:pPr>
      <w:r>
        <w:rPr>
          <w:rFonts w:ascii="맑은 고딕" w:cs="맑은 고딕" w:eastAsia="맑은 고딕" w:hAnsi="맑은 고딕"/>
          <w:b/>
          <w:bCs/>
          <w:color w:val="1E7A4C"/>
          <w:sz w:val="20"/>
          <w:szCs w:val="20"/>
        </w:rPr>
        <w:t xml:space="preserve">A10. </w:t>
      </w:r>
      <w:r>
        <w:rPr>
          <w:rFonts w:ascii="맑은 고딕" w:cs="맑은 고딕" w:eastAsia="맑은 고딕" w:hAnsi="맑은 고딕"/>
          <w:i/>
          <w:iCs/>
          <w:sz w:val="20"/>
          <w:szCs w:val="20"/>
        </w:rPr>
        <w:t xml:space="preserve">정확히는 2023-08부터 2026-04까지입니다.</w:t>
      </w:r>
    </w:p>
    <w:p>
      <w:pPr>
        <w:spacing w:after="40" w:before="0"/>
        <w:ind w:left="360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추출  시작일: 2023-08   |   종료일: 2026-04</w:t>
      </w:r>
    </w:p>
    <w:p>
      <w:pPr>
        <w:pStyle w:val="Heading1"/>
        <w:pageBreakBefore/>
        <w:spacing w:after="160" w:before="32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Ⅲ. 보완 후 최종 이력서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질의 프롬프트에 대한 사용자 답변을 병합하여 결측이 해소된 상태입니다.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임유나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자금 담당 지원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user8213@example.com  |  010-0000-0000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학력</w:t>
      </w:r>
    </w:p>
    <w:p>
      <w:pPr>
        <w:spacing w:after="60" w:before="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2009-03 ~ 2012-02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하늘재고등학교 회계정보과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(고졸, 학점 4.16)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경력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2013-05 ~ 2015-08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㈜포레소프트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(중견기업)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세무 담당 대리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자금 수지 관리 개선  (2014-05~2015-06)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지출 통제 기준 마련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월 결산 소요 일수 5일 감소, 자금 회수 기간 18%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2015-10 ~ 2019-01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픽셀웍스㈜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IR 담당 과장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자금 수지 관리 개선  (2016-02~2017-01)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지출 통제 기준 마련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리포팅 공수 22시간 감소, 월 결산 소요 일수 2일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목표 지표 달성 후 정식 배포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자금 수지 관리 개선  (2016-05~2016-09)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지출 통제 기준 마련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자금 회수 기간 16%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세무 신고 대응  (2016-03~2016-07)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세무조사 대응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리포팅 공수 34시간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2019-03 ~ 2022-01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스카이테크㈜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재무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원가 관리 체계 구축  (2021-01~2021-06)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원가 항목 재분류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자금 회수 기간 17% 절감, 리포팅 공수 36시간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결산 프로세스 자동화  (2020-08~2021-07)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결산 항목 정비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회계 오류 건수 13건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사내 표준 프로세스로 채택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2022-01 ~ 2022-08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다온파트너스㈜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(대기업)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IR 담당 팀장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자금 수지 관리 개선  (2022-01~2022-08)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지출 통제 기준 마련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월 결산 소요 일수 4일 감소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고객사 최종 검수 통과</w:t>
      </w:r>
    </w:p>
    <w:p>
      <w:pPr>
        <w:spacing w:after="40" w:before="10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2023-08 ~ 2026-04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㈜하람웍스</w:t>
      </w: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  (스타트업)</w:t>
      </w:r>
      <w:r>
        <w:rPr>
          <w:rFonts w:ascii="맑은 고딕" w:cs="맑은 고딕" w:eastAsia="맑은 고딕" w:hAnsi="맑은 고딕"/>
          <w:sz w:val="20"/>
          <w:szCs w:val="20"/>
        </w:rPr>
        <w:t xml:space="preserve">  IR 담당 주임</w:t>
      </w:r>
    </w:p>
    <w:p>
      <w:pPr>
        <w:spacing w:after="30" w:before="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▪ 세무 신고 대응  (2024-05~2025-02)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담당  신고 자료 작성</w:t>
      </w:r>
    </w:p>
    <w:p>
      <w:pPr>
        <w:spacing w:after="2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월 결산 소요 일수 2일 감소, 회계 오류 건수 24건 감소, 자금 회수 기간 8% 절감</w:t>
      </w:r>
    </w:p>
    <w:p>
      <w:pPr>
        <w:spacing w:after="60" w:before="0"/>
        <w:ind w:left="560"/>
      </w:pPr>
      <w:r>
        <w:rPr>
          <w:rFonts w:ascii="맑은 고딕" w:cs="맑은 고딕" w:eastAsia="맑은 고딕" w:hAnsi="맑은 고딕"/>
          <w:color w:val="333333"/>
          <w:sz w:val="20"/>
          <w:szCs w:val="20"/>
        </w:rPr>
        <w:t xml:space="preserve">결과  전사 확대 적용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대외활동</w:t>
      </w:r>
    </w:p>
    <w:p>
      <w:pPr>
        <w:spacing w:after="30" w:before="60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2010-01 ~ 2012-01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[동아리] 디자인 자율동아리</w:t>
      </w:r>
      <w:r>
        <w:rPr>
          <w:rFonts w:ascii="맑은 고딕" w:cs="맑은 고딕" w:eastAsia="맑은 고딕" w:hAnsi="맑은 고딕"/>
          <w:sz w:val="20"/>
          <w:szCs w:val="20"/>
        </w:rPr>
        <w:t xml:space="preserve">  팀장</w:t>
      </w:r>
    </w:p>
    <w:p>
      <w:pPr>
        <w:spacing w:after="30" w:before="0"/>
        <w:ind w:left="560"/>
      </w:pPr>
      <w:r>
        <w:rPr>
          <w:rFonts w:ascii="맑은 고딕" w:cs="맑은 고딕" w:eastAsia="맑은 고딕" w:hAnsi="맑은 고딕"/>
          <w:color w:val="1E7A4C"/>
          <w:sz w:val="20"/>
          <w:szCs w:val="20"/>
        </w:rPr>
        <w:t xml:space="preserve">성과  운영진 활동</w:t>
      </w:r>
    </w:p>
    <w:p>
      <w:pPr>
        <w:pBdr>
          <w:bottom w:val="single" w:color="1F3864" w:sz="8" w:space="4"/>
        </w:pBdr>
        <w:spacing w:after="120" w:before="26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어학 · 기술 · 자격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어학   HSK 3급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기술   ERP, K-IFRS, Excel, 더존, SAP FI, Power BI</w:t>
      </w:r>
    </w:p>
    <w:p>
      <w:pPr>
        <w:spacing w:after="6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자격   세무회계 2급, FAT 1급, 재경관리사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2026-09-08T11:43:57.028Z</dcterms:created>
  <dcterms:modified xsi:type="dcterms:W3CDTF">2026-09-08T11:43:57.028Z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