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8B7" w:rsidRDefault="00087136">
      <w:r>
        <w:t>Donald Dunagan</w:t>
      </w:r>
    </w:p>
    <w:p w:rsidR="00087136" w:rsidRDefault="002E36C3">
      <w:r>
        <w:t>26</w:t>
      </w:r>
      <w:r w:rsidR="00087136">
        <w:t xml:space="preserve"> November 2018</w:t>
      </w:r>
    </w:p>
    <w:p w:rsidR="00087136" w:rsidRDefault="0047759B" w:rsidP="0047759B">
      <w:pPr>
        <w:jc w:val="center"/>
      </w:pPr>
      <w:r>
        <w:t>Documentation of ARDI Data Preparation</w:t>
      </w:r>
    </w:p>
    <w:p w:rsidR="00273D6D" w:rsidRDefault="00273D6D" w:rsidP="008814E3">
      <w:pPr>
        <w:ind w:firstLine="720"/>
      </w:pPr>
      <w:r>
        <w:t xml:space="preserve">The Alcohol-Related Disease Impact (ARDI) application is a tool that aids public health professionals in evaluating the </w:t>
      </w:r>
      <w:r w:rsidR="00EB79BB">
        <w:t xml:space="preserve">health </w:t>
      </w:r>
      <w:r>
        <w:t>impact</w:t>
      </w:r>
      <w:r w:rsidR="00A53EBA">
        <w:t>s</w:t>
      </w:r>
      <w:r>
        <w:t xml:space="preserve"> of </w:t>
      </w:r>
      <w:r w:rsidR="00EB79BB">
        <w:t xml:space="preserve">alcohol. </w:t>
      </w:r>
      <w:r>
        <w:t xml:space="preserve">The ARDI application was created by the Centers for Disease Control and Prevention </w:t>
      </w:r>
      <w:r w:rsidR="006E28C2">
        <w:t>at the national level, but with</w:t>
      </w:r>
      <w:r w:rsidR="00A53EBA">
        <w:t xml:space="preserve"> data able to be viewed by state</w:t>
      </w:r>
      <w:r>
        <w:t>.</w:t>
      </w:r>
      <w:r w:rsidR="00EB79BB">
        <w:t xml:space="preserve"> Measured impacts include alcohol-attributable deaths (AAD), or, estimated total number of deaths attributable to alcohol, years of potential life lost (YPLL), or, estimated total number of alcohol-related years of life lost from premature death, and alcohol-attributable fractions (AAF), or, estimated proportions of deaths from different causes that are attributable to alcohol.</w:t>
      </w:r>
      <w:r w:rsidR="006E28C2">
        <w:t xml:space="preserve"> The data undergoing preparation in this document is specifically the ARDI data </w:t>
      </w:r>
      <w:r w:rsidR="00C30256">
        <w:t xml:space="preserve">collected from 2006 to 2010 </w:t>
      </w:r>
      <w:r w:rsidR="006E28C2">
        <w:t>for the state of Georgia.</w:t>
      </w:r>
    </w:p>
    <w:p w:rsidR="0047759B" w:rsidRDefault="0047759B">
      <w:r>
        <w:tab/>
        <w:t>The first step in the ARDI data preparation process was to pull all of the raw data, three separate Excel spreadsheets, into Qlik Sense</w:t>
      </w:r>
      <w:r w:rsidR="008814E3">
        <w:t xml:space="preserve"> (QS)</w:t>
      </w:r>
      <w:r w:rsidR="00466DFF">
        <w:t xml:space="preserve">. This was done </w:t>
      </w:r>
      <w:r w:rsidR="004131A5">
        <w:t>with</w:t>
      </w:r>
      <w:r w:rsidR="00466DFF">
        <w:t xml:space="preserve"> three</w:t>
      </w:r>
      <w:r>
        <w:t xml:space="preserve"> QS web file data </w:t>
      </w:r>
      <w:r w:rsidR="0040302C">
        <w:t>connection</w:t>
      </w:r>
      <w:r w:rsidR="00466DFF">
        <w:t>s</w:t>
      </w:r>
      <w:r w:rsidR="0040302C">
        <w:t>. The tie</w:t>
      </w:r>
      <w:r w:rsidR="00466DFF">
        <w:t>r 1 load script took the tables</w:t>
      </w:r>
      <w:r w:rsidR="004131A5">
        <w:t xml:space="preserve"> </w:t>
      </w:r>
      <w:r w:rsidR="00466DFF">
        <w:t xml:space="preserve">AAF, AlcoholAttrDeaths, and YPLL from the </w:t>
      </w:r>
      <w:r w:rsidR="004131A5">
        <w:t>data connections</w:t>
      </w:r>
      <w:r w:rsidR="0040302C">
        <w:t xml:space="preserve"> DBHDD - ARDI Alcohol-Attrib</w:t>
      </w:r>
      <w:r w:rsidR="00466DFF">
        <w:t xml:space="preserve">utable Fractions, DBHDD - ARDI </w:t>
      </w:r>
      <w:r w:rsidR="0040302C">
        <w:t>Alcohol-Attribu</w:t>
      </w:r>
      <w:r w:rsidR="008814E3">
        <w:t xml:space="preserve">table Deaths, and DBHDD - ARDI </w:t>
      </w:r>
      <w:r w:rsidR="007A02B5">
        <w:t>Years of Potential Life Lost,</w:t>
      </w:r>
      <w:r w:rsidR="004131A5">
        <w:t xml:space="preserve"> respectively, </w:t>
      </w:r>
      <w:r w:rsidR="007A02B5">
        <w:t xml:space="preserve">removed </w:t>
      </w:r>
      <w:r w:rsidR="00466DFF">
        <w:t>4 rows of excess header</w:t>
      </w:r>
      <w:r w:rsidR="007A02B5">
        <w:t>, and saved the data as three separate .QVD files</w:t>
      </w:r>
      <w:r w:rsidR="00711CA0">
        <w:t xml:space="preserve">: </w:t>
      </w:r>
      <w:r w:rsidR="004131A5">
        <w:t>Alcohol_Attributable_Fractions, Alcohol_Attributable_Deaths, and Years_Life_Lost</w:t>
      </w:r>
      <w:r w:rsidR="007A02B5">
        <w:t>.</w:t>
      </w:r>
    </w:p>
    <w:p w:rsidR="00572BEA" w:rsidRDefault="00102C66" w:rsidP="003E482F">
      <w:pPr>
        <w:ind w:firstLine="720"/>
      </w:pPr>
      <w:r>
        <w:t xml:space="preserve">The tier 2 load script </w:t>
      </w:r>
      <w:r w:rsidR="00572BEA">
        <w:t>would involve</w:t>
      </w:r>
      <w:r>
        <w:t xml:space="preserve"> taking the </w:t>
      </w:r>
      <w:r w:rsidR="006F769A">
        <w:t xml:space="preserve">tier 1 </w:t>
      </w:r>
      <w:r>
        <w:t>.QVD files, transforming the data into the final data model, and saving the data model as .QVD files.</w:t>
      </w:r>
      <w:r w:rsidR="003B61EC">
        <w:t xml:space="preserve"> </w:t>
      </w:r>
      <w:r w:rsidR="00572BEA">
        <w:t xml:space="preserve">Essentially, I did this process twice: the first time implementing my own idea for the final data model and the second, </w:t>
      </w:r>
      <w:r w:rsidR="00572BEA">
        <w:lastRenderedPageBreak/>
        <w:t>implementing Hajime’s. The two models are a bit different and even though Hajime’</w:t>
      </w:r>
      <w:r w:rsidR="005950D1">
        <w:t xml:space="preserve">s model was the </w:t>
      </w:r>
      <w:r w:rsidR="00572BEA">
        <w:t>one</w:t>
      </w:r>
      <w:r w:rsidR="005950D1">
        <w:t xml:space="preserve"> ultimately used</w:t>
      </w:r>
      <w:r w:rsidR="00572BEA">
        <w:t>, I will describe them both.</w:t>
      </w:r>
    </w:p>
    <w:p w:rsidR="003E482F" w:rsidRDefault="00B07330" w:rsidP="002E36C3">
      <w:pPr>
        <w:ind w:firstLine="720"/>
      </w:pPr>
      <w:r>
        <w:t>The following documents my initial attempt. The Alcohol_Attributable_Deaths and Years_</w:t>
      </w:r>
      <w:r w:rsidR="003B61EC">
        <w:t>Lif</w:t>
      </w:r>
      <w:r>
        <w:t>e_</w:t>
      </w:r>
      <w:r w:rsidR="003B61EC">
        <w:t>Lo</w:t>
      </w:r>
      <w:r w:rsidR="002E36C3">
        <w:t>st tables had similar structure</w:t>
      </w:r>
      <w:r w:rsidR="003B61EC">
        <w:t xml:space="preserve"> and were</w:t>
      </w:r>
      <w:r w:rsidR="00815409">
        <w:t xml:space="preserve"> straightforward to format. The values for [Harmful Effect] were extracted from the first column with either ‘Chronic’ or ‘Acute’ being hardcoded for [Harmful Effect Type] depending on where the harmful effect occurred in the table as the acute effects were separate and came after the chronic effects. The </w:t>
      </w:r>
      <w:r w:rsidR="003B61EC">
        <w:t xml:space="preserve">column </w:t>
      </w:r>
      <w:r w:rsidR="00815409">
        <w:t xml:space="preserve">containing overall measure </w:t>
      </w:r>
      <w:r w:rsidR="003B61EC">
        <w:t xml:space="preserve">was dropped as aggregation between genders is simple enough in the QS front end </w:t>
      </w:r>
      <w:r w:rsidR="00815409">
        <w:t xml:space="preserve">and the </w:t>
      </w:r>
      <w:r w:rsidR="003B61EC">
        <w:t>columns</w:t>
      </w:r>
      <w:r w:rsidR="00815409">
        <w:t xml:space="preserve"> containing data for males and females</w:t>
      </w:r>
      <w:r w:rsidR="003B61EC">
        <w:t xml:space="preserve"> were pivoted result</w:t>
      </w:r>
      <w:r w:rsidR="002A7D9F">
        <w:t>ing in a single [Gender] column.</w:t>
      </w:r>
      <w:r w:rsidR="00815409">
        <w:t xml:space="preserve"> </w:t>
      </w:r>
      <w:r w:rsidR="000279AE">
        <w:t xml:space="preserve">The measure for Alcohol_Attributable_Deaths was [#Deaths] while the measure for Years_Life_Lost was [#YPLL]. </w:t>
      </w:r>
      <w:r w:rsidR="002A7D9F">
        <w:t xml:space="preserve">Because </w:t>
      </w:r>
      <w:r w:rsidR="000279AE">
        <w:t>Alcohol_Attributable_Deaths and Years_Life_Lost</w:t>
      </w:r>
      <w:r w:rsidR="006F769A">
        <w:t xml:space="preserve"> are structured similarly</w:t>
      </w:r>
      <w:r w:rsidR="002A7D9F">
        <w:t xml:space="preserve"> aside from their measure, they we</w:t>
      </w:r>
      <w:r w:rsidR="003551F6">
        <w:t xml:space="preserve">re combined </w:t>
      </w:r>
      <w:r w:rsidR="000279AE">
        <w:t>together resulting in</w:t>
      </w:r>
      <w:r w:rsidR="003551F6">
        <w:t xml:space="preserve"> </w:t>
      </w:r>
      <w:r w:rsidR="000279AE">
        <w:t>Alcohol_</w:t>
      </w:r>
      <w:r w:rsidR="003E482F">
        <w:t>Attributable_Deaths_Years_Life_L</w:t>
      </w:r>
      <w:r w:rsidR="000279AE">
        <w:t>ost.</w:t>
      </w:r>
    </w:p>
    <w:p w:rsidR="004231A6" w:rsidRDefault="00AA221A">
      <w:r>
        <w:tab/>
        <w:t xml:space="preserve">The </w:t>
      </w:r>
      <w:r w:rsidR="006623F6">
        <w:t>Alcohol_Attributable_Fractions</w:t>
      </w:r>
      <w:r>
        <w:t xml:space="preserve"> data was</w:t>
      </w:r>
      <w:r w:rsidR="004231A6">
        <w:t xml:space="preserve"> </w:t>
      </w:r>
      <w:r w:rsidR="00392674">
        <w:t>much more difficult to wrangle because the data were arranged as a report rather than a table.</w:t>
      </w:r>
      <w:r w:rsidR="0025024F">
        <w:t xml:space="preserve"> The report would alternate between direct alcohol-attributable fractions which has a single measure (direct alcohol-attributable fraction) and indirect alcohol-</w:t>
      </w:r>
      <w:r w:rsidR="006623F6">
        <w:t>attributable fractions which has</w:t>
      </w:r>
      <w:r w:rsidR="0025024F">
        <w:t xml:space="preserve"> two measures (medium and high indirect alcohol attributable fraction).</w:t>
      </w:r>
      <w:r w:rsidR="00737212">
        <w:t xml:space="preserve"> </w:t>
      </w:r>
      <w:r w:rsidR="006F769A">
        <w:t xml:space="preserve">Additionally, there was a column for age buckets, but only one harmful effect, motor-vehicle traffic crashes had this data. </w:t>
      </w:r>
      <w:r w:rsidR="00737212">
        <w:t>An</w:t>
      </w:r>
      <w:r w:rsidR="006623F6">
        <w:t xml:space="preserve">other troubling aspect was that, in the first column, </w:t>
      </w:r>
      <w:r w:rsidR="00737212">
        <w:t>the report would give the harmful effect and then have ‘Males’ and ‘Females’ rows immediately underneath it for the stats.</w:t>
      </w:r>
    </w:p>
    <w:p w:rsidR="006B05C9" w:rsidRDefault="006B05C9">
      <w:r>
        <w:tab/>
        <w:t>My initial approach for tackling this was to count the beginning and end rows for each alternating ‘</w:t>
      </w:r>
      <w:r w:rsidR="00321D32">
        <w:t>Direct’ and ‘Indirect’ fractions</w:t>
      </w:r>
      <w:r>
        <w:t xml:space="preserve"> section of the report, hardcode in [Harmful Effect </w:t>
      </w:r>
      <w:r>
        <w:lastRenderedPageBreak/>
        <w:t>Type], [Attributable Fraction Type], and [Gender] and only pull the attributable fraction data</w:t>
      </w:r>
      <w:r w:rsidR="006F769A">
        <w:t xml:space="preserve"> and in the case of the motor-vehicle traffic crashes, the age data</w:t>
      </w:r>
      <w:r>
        <w:t>.</w:t>
      </w:r>
      <w:r w:rsidR="007664E2">
        <w:t xml:space="preserve"> </w:t>
      </w:r>
      <w:r w:rsidR="006F769A">
        <w:t xml:space="preserve">This was all done in the tier 2 Alcohol_Attributable_Fractions table. </w:t>
      </w:r>
      <w:r w:rsidR="004B3D87">
        <w:t>This brute force method was not</w:t>
      </w:r>
      <w:r w:rsidR="007664E2">
        <w:t xml:space="preserve"> efficient and certainly not a great way to approach this problem, but it did work.</w:t>
      </w:r>
    </w:p>
    <w:p w:rsidR="003E482F" w:rsidRDefault="002E36C3" w:rsidP="003E482F">
      <w:r>
        <w:tab/>
        <w:t xml:space="preserve">The second model, the one that Hajime proposed, was much more elegant. </w:t>
      </w:r>
      <w:r w:rsidR="00B6499F">
        <w:t>The idea was to construct a series of fact tables and then link them together by what they had in common.</w:t>
      </w:r>
      <w:r w:rsidR="00D53423">
        <w:t xml:space="preserve"> Extracting the necessary data from Alcohol_Attributable_Deaths and Years_Life_Lost was almost identical to how I did it the first time. However, th</w:t>
      </w:r>
      <w:r w:rsidR="003E3E7D">
        <w:t>e first time</w:t>
      </w:r>
      <w:r w:rsidR="003E482F">
        <w:t>, I manually counted the beginning and end rows to extract as chronic harmful effects and acute harmful effects. At the recommendation of Hajime, I refactored the script to incorporate variables which exactly identify the row numbers where the data I need begin and end. While this dataset is fairly small, I see that utilizing variables is a smarter approach as it can help prevent human error and is scalable to larger datasets.</w:t>
      </w:r>
      <w:r w:rsidR="003E3E7D">
        <w:t xml:space="preserve"> The structured data were stored in the tables FACT_AAD and FACT_YPLL</w:t>
      </w:r>
      <w:r w:rsidR="00EB009D">
        <w:t>.</w:t>
      </w:r>
    </w:p>
    <w:p w:rsidR="000269EF" w:rsidRDefault="00EB009D" w:rsidP="003E482F">
      <w:r>
        <w:tab/>
      </w:r>
      <w:r w:rsidR="00186242">
        <w:t>Next was working with Alcohol_Attributable_Fractions. To create the FACT_DAAF table, [Harmful Effect], [Harmful Effect Type], [Gender], and [#Direct AAF] were pulled from Alcohol_Attributable_Fractions</w:t>
      </w:r>
      <w:r w:rsidR="007A6104">
        <w:t xml:space="preserve"> for the direct alcohol-attributable fractions</w:t>
      </w:r>
      <w:r w:rsidR="00186242">
        <w:t>, excluding data related to motor vehicle traffic crashes.</w:t>
      </w:r>
      <w:r w:rsidR="000269EF">
        <w:t xml:space="preserve"> To create the </w:t>
      </w:r>
      <w:r w:rsidR="007A6104">
        <w:t>IAAF</w:t>
      </w:r>
      <w:r w:rsidR="000269EF">
        <w:t xml:space="preserve"> table</w:t>
      </w:r>
      <w:r w:rsidR="007A6104">
        <w:t>, [Harmful Effect] [Gender], and [#Indirect AAF] were pulled from Alcohol_Attributable_Fractions for the indirect alcohol-attributable fractions with a pivot for [Attribute Degree] and ‘Chronic’ hardcoded as [Harmful Effect Type]</w:t>
      </w:r>
      <w:r w:rsidR="000269EF">
        <w:t>. To create the MVTC table, [Gender], [Age Group] and [#MVTC Direct AAF] were extracted from Alcohol_Attributable_Fractions for the motor vehicle traffic crashes fractions</w:t>
      </w:r>
      <w:r w:rsidR="006F769A">
        <w:t>,</w:t>
      </w:r>
      <w:r w:rsidR="000269EF">
        <w:t xml:space="preserve"> hardcoding ‘Acute’ as [Harmful Effect Type] and ‘Motor-vehicle traffic crashes’ as [Harmful Effect].</w:t>
      </w:r>
    </w:p>
    <w:p w:rsidR="008F6FE6" w:rsidRDefault="008F6FE6" w:rsidP="00525557">
      <w:r>
        <w:lastRenderedPageBreak/>
        <w:tab/>
        <w:t xml:space="preserve">With the data extracted, the final step was to structure the data model. FACT_AAD, FACT_YPLL, and FACT_DAAF were joined together </w:t>
      </w:r>
      <w:r w:rsidR="00396F99">
        <w:t xml:space="preserve">into FACT_AAD_YPLL_DAAF </w:t>
      </w:r>
      <w:r>
        <w:t xml:space="preserve">as they </w:t>
      </w:r>
      <w:r w:rsidR="006F769A">
        <w:t>were all very similar in structure.</w:t>
      </w:r>
      <w:r>
        <w:t xml:space="preserve"> </w:t>
      </w:r>
      <w:r w:rsidR="00396F99">
        <w:t xml:space="preserve">Then, </w:t>
      </w:r>
      <w:r w:rsidR="00396F99">
        <w:t>[Harmful Effect Type],</w:t>
      </w:r>
      <w:r w:rsidR="00396F99">
        <w:t xml:space="preserve"> [Harmful Effect], and [Gender] were hashed for FACT_AAD_YPLL_DAAF, IAAF, and MVTC resulting in a unique </w:t>
      </w:r>
      <w:r w:rsidR="006F769A">
        <w:t xml:space="preserve">hash </w:t>
      </w:r>
      <w:r w:rsidR="00396F99">
        <w:t>string for</w:t>
      </w:r>
      <w:r w:rsidR="006F769A">
        <w:t xml:space="preserve"> each combination of the </w:t>
      </w:r>
      <w:r w:rsidR="00396F99">
        <w:t>features across the tables.</w:t>
      </w:r>
      <w:r w:rsidR="00525557">
        <w:t xml:space="preserve"> LNK_Effect_EffectType_Gender was created as the table to link together all of the fact tables and included </w:t>
      </w:r>
      <w:r w:rsidR="00525557">
        <w:t>[Harmful Effect Type], [Harmful Effect], and [Gender]</w:t>
      </w:r>
      <w:r w:rsidR="00525557">
        <w:t xml:space="preserve"> and the corresponding [%Effect_EffectType_Gender] hashes. Lastly, </w:t>
      </w:r>
      <w:r w:rsidR="00525557">
        <w:t>[Harmful Effect Type], [Harmful Effect], and [Gender]</w:t>
      </w:r>
      <w:r w:rsidR="00525557">
        <w:t xml:space="preserve"> were dropped from all of the fact tables as because of the linking hash, they were no longer needed.</w:t>
      </w:r>
    </w:p>
    <w:p w:rsidR="00E84B1B" w:rsidRDefault="00E84B1B" w:rsidP="00525557">
      <w:r>
        <w:tab/>
      </w:r>
      <w:r w:rsidR="00034309">
        <w:t>As a personal reflection, I certainly learned a lot while working on these data load scripts</w:t>
      </w:r>
      <w:r w:rsidR="006F769A">
        <w:t>:</w:t>
      </w:r>
      <w:r w:rsidR="00034309">
        <w:t xml:space="preserve"> from QS scripting, to data cleaning and restructuring, and data modeling. While the Alcohol_Attributable_Fractions data were certainly difficult to work, it was a good </w:t>
      </w:r>
      <w:r w:rsidR="006F769A">
        <w:t>challenge</w:t>
      </w:r>
      <w:bookmarkStart w:id="0" w:name="_GoBack"/>
      <w:bookmarkEnd w:id="0"/>
      <w:r w:rsidR="00034309">
        <w:t xml:space="preserve"> that pushed me to grow and learn.</w:t>
      </w:r>
    </w:p>
    <w:p w:rsidR="003E482F" w:rsidRDefault="003E482F" w:rsidP="00396F99"/>
    <w:sectPr w:rsidR="003E4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136"/>
    <w:rsid w:val="000269EF"/>
    <w:rsid w:val="000279AE"/>
    <w:rsid w:val="00034309"/>
    <w:rsid w:val="00087136"/>
    <w:rsid w:val="00102C66"/>
    <w:rsid w:val="00186242"/>
    <w:rsid w:val="0025024F"/>
    <w:rsid w:val="00273D6D"/>
    <w:rsid w:val="002A7D9F"/>
    <w:rsid w:val="002E36C3"/>
    <w:rsid w:val="00321D32"/>
    <w:rsid w:val="003551F6"/>
    <w:rsid w:val="00392674"/>
    <w:rsid w:val="00396F99"/>
    <w:rsid w:val="003B61EC"/>
    <w:rsid w:val="003E3E7D"/>
    <w:rsid w:val="003E482F"/>
    <w:rsid w:val="003F56D2"/>
    <w:rsid w:val="0040302C"/>
    <w:rsid w:val="004131A5"/>
    <w:rsid w:val="004231A6"/>
    <w:rsid w:val="00466DFF"/>
    <w:rsid w:val="0047759B"/>
    <w:rsid w:val="004B3D87"/>
    <w:rsid w:val="00525557"/>
    <w:rsid w:val="00572BEA"/>
    <w:rsid w:val="005950D1"/>
    <w:rsid w:val="006623F6"/>
    <w:rsid w:val="006B05C9"/>
    <w:rsid w:val="006E28C2"/>
    <w:rsid w:val="006F769A"/>
    <w:rsid w:val="00711CA0"/>
    <w:rsid w:val="00737212"/>
    <w:rsid w:val="007664E2"/>
    <w:rsid w:val="007A02B5"/>
    <w:rsid w:val="007A6104"/>
    <w:rsid w:val="00815409"/>
    <w:rsid w:val="008814E3"/>
    <w:rsid w:val="008F6FE6"/>
    <w:rsid w:val="00A53EBA"/>
    <w:rsid w:val="00AA221A"/>
    <w:rsid w:val="00B07330"/>
    <w:rsid w:val="00B6499F"/>
    <w:rsid w:val="00C30256"/>
    <w:rsid w:val="00C35B9F"/>
    <w:rsid w:val="00D42F15"/>
    <w:rsid w:val="00D53423"/>
    <w:rsid w:val="00D830EA"/>
    <w:rsid w:val="00E84B1B"/>
    <w:rsid w:val="00EB009D"/>
    <w:rsid w:val="00EB79BB"/>
    <w:rsid w:val="00FB724D"/>
    <w:rsid w:val="00FC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AC3F"/>
  <w15:chartTrackingRefBased/>
  <w15:docId w15:val="{A637FD09-220E-4D53-817E-9274C974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ITOS - UGA</Company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Dunagan</dc:creator>
  <cp:keywords/>
  <dc:description/>
  <cp:lastModifiedBy>Donald Dunagan</cp:lastModifiedBy>
  <cp:revision>55</cp:revision>
  <dcterms:created xsi:type="dcterms:W3CDTF">2018-11-02T12:01:00Z</dcterms:created>
  <dcterms:modified xsi:type="dcterms:W3CDTF">2018-11-26T14:28:00Z</dcterms:modified>
</cp:coreProperties>
</file>