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이진</w:t>
      </w:r>
      <w:r>
        <w:rPr>
          <w:bCs/>
          <w:b/>
        </w:rPr>
        <w:t xml:space="preserve"> </w:t>
      </w:r>
      <w:r>
        <w:rPr>
          <w:bCs/>
          <w:b/>
        </w:rPr>
        <w:t xml:space="preserve">균일</w:t>
      </w:r>
      <w:r>
        <w:rPr>
          <w:bCs/>
          <w:b/>
        </w:rPr>
        <w:t xml:space="preserve"> </w:t>
      </w:r>
      <w:r>
        <w:rPr>
          <w:bCs/>
          <w:b/>
        </w:rPr>
        <w:t xml:space="preserve">치환</w:t>
      </w:r>
      <w:r>
        <w:rPr>
          <w:bCs/>
          <w:b/>
        </w:rPr>
        <w:t xml:space="preserve"> </w:t>
      </w:r>
      <w:r>
        <w:rPr>
          <w:bCs/>
          <w:b/>
        </w:rPr>
        <w:t xml:space="preserve">고정점의</w:t>
      </w:r>
      <w:r>
        <w:rPr>
          <w:bCs/>
          <w:b/>
        </w:rPr>
        <w:t xml:space="preserve"> </w:t>
      </w:r>
      <w:r>
        <w:rPr>
          <w:bCs/>
          <w:b/>
        </w:rPr>
        <w:t xml:space="preserve">블록</w:t>
      </w:r>
      <w:r>
        <w:rPr>
          <w:bCs/>
          <w:b/>
        </w:rPr>
        <w:t xml:space="preserve"> </w:t>
      </w:r>
      <w:r>
        <w:rPr>
          <w:bCs/>
          <w:b/>
        </w:rPr>
        <w:t xml:space="preserve">부호화에</w:t>
      </w:r>
      <w:r>
        <w:rPr>
          <w:bCs/>
          <w:b/>
        </w:rPr>
        <w:t xml:space="preserve"> </w:t>
      </w:r>
      <w:r>
        <w:rPr>
          <w:bCs/>
          <w:b/>
        </w:rPr>
        <w:t xml:space="preserve">대한</w:t>
      </w:r>
      <w:r>
        <w:br/>
      </w:r>
      <w:r>
        <w:rPr>
          <w:bCs/>
          <w:b/>
        </w:rPr>
        <w:t xml:space="preserve">콜라츠</w:t>
      </w:r>
      <w:r>
        <w:rPr>
          <w:bCs/>
          <w:b/>
        </w:rPr>
        <w:t xml:space="preserve"> </w:t>
      </w:r>
      <w:r>
        <w:rPr>
          <w:bCs/>
          <w:b/>
        </w:rPr>
        <w:t xml:space="preserve">패리티</w:t>
      </w:r>
      <w:r>
        <w:rPr>
          <w:bCs/>
          <w:b/>
        </w:rPr>
        <w:t xml:space="preserve"> </w:t>
      </w:r>
      <w:r>
        <w:rPr>
          <w:bCs/>
          <w:b/>
        </w:rPr>
        <w:t xml:space="preserve">역상의</w:t>
      </w:r>
      <w:r>
        <w:rPr>
          <w:bCs/>
          <w:b/>
        </w:rPr>
        <w:t xml:space="preserve"> </w:t>
      </w:r>
      <w:r>
        <w:rPr>
          <w:bCs/>
          <w:b/>
        </w:rPr>
        <w:t xml:space="preserve">무리성</w:t>
      </w:r>
      <w:r>
        <w:br/>
      </w:r>
      <w:r>
        <w:t xml:space="preserve">Irrationality</w:t>
      </w:r>
      <w:r>
        <w:t xml:space="preserve"> </w:t>
      </w:r>
      <w:r>
        <w:t xml:space="preserve">of</w:t>
      </w:r>
      <w:r>
        <w:t xml:space="preserve"> </w:t>
      </w:r>
      <w:r>
        <w:t xml:space="preserve">Collatz</w:t>
      </w:r>
      <w:r>
        <w:t xml:space="preserve"> </w:t>
      </w:r>
      <w:r>
        <w:t xml:space="preserve">Parity</w:t>
      </w:r>
      <w:r>
        <w:t xml:space="preserve"> </w:t>
      </w:r>
      <w:r>
        <w:t xml:space="preserve">Inverses</w:t>
      </w:r>
      <w:r>
        <w:t xml:space="preserve"> </w:t>
      </w:r>
      <w:r>
        <w:t xml:space="preserve">for</w:t>
      </w:r>
      <w:r>
        <w:t xml:space="preserve"> </w:t>
      </w:r>
      <w:r>
        <w:t xml:space="preserve">Block</w:t>
      </w:r>
      <w:r>
        <w:t xml:space="preserve"> </w:t>
      </w:r>
      <w:r>
        <w:t xml:space="preserve">Codings</w:t>
      </w:r>
      <w:r>
        <w:br/>
      </w:r>
      <w:r>
        <w:t xml:space="preserve">of</w:t>
      </w:r>
      <w:r>
        <w:t xml:space="preserve"> </w:t>
      </w:r>
      <w:r>
        <w:t xml:space="preserve">Binary</w:t>
      </w:r>
      <w:r>
        <w:t xml:space="preserve"> </w:t>
      </w:r>
      <w:r>
        <w:t xml:space="preserve">Uniform</w:t>
      </w:r>
      <w:r>
        <w:t xml:space="preserve"> </w:t>
      </w:r>
      <w:r>
        <w:t xml:space="preserve">Fixed</w:t>
      </w:r>
      <w:r>
        <w:t xml:space="preserve"> </w:t>
      </w:r>
      <w:r>
        <w:t xml:space="preserve">Points</w:t>
      </w:r>
    </w:p>
    <w:p>
      <w:pPr>
        <w:pStyle w:val="Author"/>
      </w:pPr>
      <w:r>
        <w:t xml:space="preserve">Lee</w:t>
      </w:r>
      <w:r>
        <w:t xml:space="preserve"> </w:t>
      </w:r>
      <w:r>
        <w:t xml:space="preserve">HaJin</w:t>
      </w:r>
    </w:p>
    <w:p>
      <w:pPr>
        <w:pStyle w:val="Date"/>
      </w:pPr>
      <w:r>
        <w:t>연구논문 초안 v0.1 · 2026-10-06</w:t>
      </w:r>
    </w:p>
    <w:p>
      <w:pPr>
        <w:pStyle w:val="AbstractTitle"/>
      </w:pPr>
      <w:r>
        <w:t>초록</w:t>
      </w:r>
    </w:p>
    <w:p>
      <w:pPr>
        <w:pStyle w:val="Abstract"/>
      </w:pPr>
      <w:r>
        <w:t xml:space="preserve">이진</w:t>
      </w:r>
      <w:r>
        <w:t xml:space="preserve"> </w:t>
      </w:r>
      <w:r>
        <w:t xml:space="preserve">균일</w:t>
      </w:r>
      <w:r>
        <w:t xml:space="preserve"> </w:t>
      </w:r>
      <w:r>
        <w:t xml:space="preserve">치환의</w:t>
      </w:r>
      <w:r>
        <w:t xml:space="preserve"> </w:t>
      </w:r>
      <w:r>
        <w:t xml:space="preserve">고정점을</w:t>
      </w:r>
      <w:r>
        <w:t xml:space="preserve"> </w:t>
      </w:r>
      <w:r>
        <w:t xml:space="preserve">유한</w:t>
      </w:r>
      <w:r>
        <w:t xml:space="preserve"> </w:t>
      </w:r>
      <w:r>
        <w:t xml:space="preserve">이진</w:t>
      </w:r>
      <w:r>
        <w:t xml:space="preserve"> </w:t>
      </w:r>
      <w:r>
        <w:t xml:space="preserve">블록으로</w:t>
      </w:r>
      <w:r>
        <w:t xml:space="preserve"> </w:t>
      </w:r>
      <w:r>
        <w:t xml:space="preserve">부호화하여</w:t>
      </w:r>
      <w:r>
        <w:t xml:space="preserve"> </w:t>
      </w:r>
      <w:r>
        <w:t xml:space="preserve">얻은</w:t>
      </w:r>
      <w:r>
        <w:t xml:space="preserve"> </w:t>
      </w:r>
      <w:r>
        <w:t xml:space="preserve">무한</w:t>
      </w:r>
      <w:r>
        <w:t xml:space="preserve"> </w:t>
      </w:r>
      <w:r>
        <w:t xml:space="preserve">단어가</w:t>
      </w:r>
      <w:r>
        <w:t xml:space="preserve"> </w:t>
      </w:r>
      <w:r>
        <w:t xml:space="preserve">유리수</w:t>
      </w:r>
      <w:r>
        <w:t xml:space="preserve"> </w:t>
      </w:r>
      <w:r>
        <w:t xml:space="preserve">초기값의</w:t>
      </w:r>
      <w:r>
        <w:t xml:space="preserve"> </w:t>
      </w:r>
      <w:r>
        <w:t xml:space="preserve">콜라츠</w:t>
      </w:r>
      <w:r>
        <w:t xml:space="preserve"> </w:t>
      </w:r>
      <w:r>
        <w:t xml:space="preserve">패리티열로</w:t>
      </w:r>
      <w:r>
        <w:t xml:space="preserve"> </w:t>
      </w:r>
      <w:r>
        <w:t xml:space="preserve">실현될</w:t>
      </w:r>
      <w:r>
        <w:t xml:space="preserve"> </w:t>
      </w:r>
      <w:r>
        <w:t xml:space="preserve">수</w:t>
      </w:r>
      <w:r>
        <w:t xml:space="preserve"> </w:t>
      </w:r>
      <w:r>
        <w:t xml:space="preserve">있는지를</w:t>
      </w:r>
      <w:r>
        <w:t xml:space="preserve"> </w:t>
      </w:r>
      <w:r>
        <w:t xml:space="preserve">연구한다.</w:t>
      </w:r>
      <w:r>
        <w:t xml:space="preserve"> </w:t>
      </w:r>
      <m:oMath>
        <m:r>
          <m:t>q</m:t>
        </m:r>
        <m:r>
          <m:rPr>
            <m:sty m:val="p"/>
          </m:rPr>
          <m:t>≥</m:t>
        </m:r>
        <m:r>
          <m:t>2</m:t>
        </m:r>
      </m:oMath>
      <w:r>
        <w:t xml:space="preserve">인</w:t>
      </w:r>
      <w:r>
        <w:t xml:space="preserve"> </w:t>
      </w:r>
      <w:r>
        <w:t xml:space="preserve">이진</w:t>
      </w:r>
      <w:r>
        <w:t xml:space="preserve"> </w:t>
      </w:r>
      <m:oMath>
        <m:r>
          <m:t>q</m:t>
        </m:r>
      </m:oMath>
      <w:r>
        <w:t xml:space="preserve">-균일</w:t>
      </w:r>
      <w:r>
        <w:t xml:space="preserve"> </w:t>
      </w:r>
      <w:r>
        <w:t xml:space="preserve">치환</w:t>
      </w:r>
      <w:r>
        <w:t xml:space="preserve"> </w:t>
      </w:r>
      <m:oMath>
        <m:r>
          <m:t>σ</m:t>
        </m:r>
      </m:oMath>
      <w:r>
        <w:t xml:space="preserve">의</w:t>
      </w:r>
      <w:r>
        <w:t xml:space="preserve"> </w:t>
      </w:r>
      <w:r>
        <w:t xml:space="preserve">일방향</w:t>
      </w:r>
      <w:r>
        <w:t xml:space="preserve"> </w:t>
      </w:r>
      <w:r>
        <w:t xml:space="preserve">고정점</w:t>
      </w:r>
      <w:r>
        <w:t xml:space="preserve"> </w:t>
      </w:r>
      <m:oMath>
        <m:r>
          <m:t>t</m:t>
        </m:r>
      </m:oMath>
      <w:r>
        <w:t xml:space="preserve">와</w:t>
      </w:r>
      <w:r>
        <w:t xml:space="preserve"> </w:t>
      </w:r>
      <w:r>
        <w:t xml:space="preserve">비어</w:t>
      </w:r>
      <w:r>
        <w:t xml:space="preserve"> </w:t>
      </w:r>
      <w:r>
        <w:t xml:space="preserve">있지</w:t>
      </w:r>
      <w:r>
        <w:t xml:space="preserve"> </w:t>
      </w:r>
      <w:r>
        <w:t xml:space="preserve">않은</w:t>
      </w:r>
      <w:r>
        <w:t xml:space="preserve"> </w:t>
      </w:r>
      <w:r>
        <w:t xml:space="preserve">이진</w:t>
      </w:r>
      <w:r>
        <w:t xml:space="preserve"> </w:t>
      </w:r>
      <w:r>
        <w:t xml:space="preserve">단어</w:t>
      </w:r>
      <w:r>
        <w:t xml:space="preserve"> </w:t>
      </w:r>
      <m:oMath>
        <m:r>
          <m:t>U</m:t>
        </m:r>
        <m:r>
          <m:rPr>
            <m:sty m:val="p"/>
          </m:rPr>
          <m:t>,</m:t>
        </m:r>
        <m:r>
          <m:t>V</m:t>
        </m:r>
      </m:oMath>
      <w:r>
        <w:t xml:space="preserve">에</w:t>
      </w:r>
      <w:r>
        <w:t xml:space="preserve"> </w:t>
      </w:r>
      <w:r>
        <w:t xml:space="preserve">대해,</w:t>
      </w:r>
      <w:r>
        <w:t xml:space="preserve"> </w:t>
      </w:r>
      <m:oMath>
        <m:r>
          <m:t>κ</m:t>
        </m:r>
        <m:d>
          <m:dPr>
            <m:begChr m:val="("/>
            <m:endChr m:val=")"/>
            <m:sepChr m:val=""/>
            <m:grow/>
          </m:dPr>
          <m:e>
            <m:r>
              <m:t>0</m:t>
            </m:r>
          </m:e>
        </m:d>
        <m:r>
          <m:rPr>
            <m:sty m:val="p"/>
          </m:rPr>
          <m:t>=</m:t>
        </m:r>
        <m:r>
          <m:t>U</m:t>
        </m:r>
      </m:oMath>
      <w:r>
        <w:t xml:space="preserve">,</w:t>
      </w:r>
      <w:r>
        <w:t xml:space="preserve"> </w:t>
      </w:r>
      <m:oMath>
        <m:r>
          <m:t>κ</m:t>
        </m:r>
        <m:d>
          <m:dPr>
            <m:begChr m:val="("/>
            <m:endChr m:val=")"/>
            <m:sepChr m:val=""/>
            <m:grow/>
          </m:dPr>
          <m:e>
            <m:r>
              <m:t>1</m:t>
            </m:r>
          </m:e>
        </m:d>
        <m:r>
          <m:rPr>
            <m:sty m:val="p"/>
          </m:rPr>
          <m:t>=</m:t>
        </m:r>
        <m:r>
          <m:t>V</m:t>
        </m:r>
      </m:oMath>
      <w:r>
        <w:t xml:space="preserve">로</w:t>
      </w:r>
      <w:r>
        <w:t xml:space="preserve"> </w:t>
      </w:r>
      <w:r>
        <w:t xml:space="preserve">정의한</w:t>
      </w:r>
      <w:r>
        <w:t xml:space="preserve"> </w:t>
      </w:r>
      <w:r>
        <w:t xml:space="preserve">부호화를</w:t>
      </w:r>
      <w:r>
        <w:t xml:space="preserve"> </w:t>
      </w:r>
      <w:r>
        <w:t xml:space="preserve">생각한다.</w:t>
      </w:r>
      <w:r>
        <w:t xml:space="preserve"> </w:t>
      </w:r>
      <w:r>
        <w:t xml:space="preserve">콜라츠</w:t>
      </w:r>
      <w:r>
        <w:t xml:space="preserve"> </w:t>
      </w:r>
      <w:r>
        <w:t xml:space="preserve">패리티</w:t>
      </w:r>
      <w:r>
        <w:t xml:space="preserve"> </w:t>
      </w:r>
      <w:r>
        <w:t xml:space="preserve">역함수</w:t>
      </w:r>
      <w:r>
        <w:t xml:space="preserve"> </w:t>
      </w:r>
      <m:oMath>
        <m:r>
          <m:t>Φ</m:t>
        </m:r>
      </m:oMath>
      <w:r>
        <w:t xml:space="preserve">에</w:t>
      </w:r>
      <w:r>
        <w:t xml:space="preserve"> </w:t>
      </w:r>
      <w:r>
        <w:t xml:space="preserve">대하여</w:t>
      </w:r>
      <w:r>
        <w:t xml:space="preserve"> </w:t>
      </w:r>
      <m:oMath>
        <m:r>
          <m:t>Φ</m:t>
        </m:r>
        <m:d>
          <m:dPr>
            <m:begChr m:val="("/>
            <m:endChr m:val=")"/>
            <m:sepChr m:val=""/>
            <m:grow/>
          </m:dPr>
          <m:e>
            <m:r>
              <m:t>κ</m:t>
            </m:r>
            <m:d>
              <m:dPr>
                <m:begChr m:val="("/>
                <m:endChr m:val=")"/>
                <m:sepChr m:val=""/>
                <m:grow/>
              </m:dPr>
              <m:e>
                <m:r>
                  <m:t>t</m:t>
                </m:r>
              </m:e>
            </m:d>
          </m:e>
        </m:d>
      </m:oMath>
      <w:r>
        <w:t xml:space="preserve">가</w:t>
      </w:r>
      <w:r>
        <w:t xml:space="preserve"> </w:t>
      </w:r>
      <w:r>
        <w:t xml:space="preserve">유리수일</w:t>
      </w:r>
      <w:r>
        <w:t xml:space="preserve"> </w:t>
      </w:r>
      <w:r>
        <w:t xml:space="preserve">필요충분조건은</w:t>
      </w:r>
      <w:r>
        <w:t xml:space="preserve"> </w:t>
      </w:r>
      <m:oMath>
        <m:r>
          <m:t>t</m:t>
        </m:r>
      </m:oMath>
      <w:r>
        <w:t xml:space="preserve">가</w:t>
      </w:r>
      <w:r>
        <w:t xml:space="preserve"> </w:t>
      </w:r>
      <w:r>
        <w:t xml:space="preserve">최종</w:t>
      </w:r>
      <w:r>
        <w:t xml:space="preserve"> </w:t>
      </w:r>
      <w:r>
        <w:t xml:space="preserve">주기적이거나</w:t>
      </w:r>
      <w:r>
        <w:t xml:space="preserve"> </w:t>
      </w:r>
      <m:oMath>
        <m:r>
          <m:t>U</m:t>
        </m:r>
        <m:r>
          <m:t>V</m:t>
        </m:r>
        <m:r>
          <m:rPr>
            <m:sty m:val="p"/>
          </m:rPr>
          <m:t>=</m:t>
        </m:r>
        <m:r>
          <m:t>V</m:t>
        </m:r>
        <m:r>
          <m:t>U</m:t>
        </m:r>
      </m:oMath>
      <w:r>
        <w:t xml:space="preserve">인</w:t>
      </w:r>
      <w:r>
        <w:t xml:space="preserve"> </w:t>
      </w:r>
      <w:r>
        <w:t xml:space="preserve">것이다.</w:t>
      </w:r>
      <w:r>
        <w:t xml:space="preserve"> </w:t>
      </w:r>
      <w:r>
        <w:t xml:space="preserve">치환의</w:t>
      </w:r>
      <w:r>
        <w:t xml:space="preserve"> </w:t>
      </w:r>
      <w:r>
        <w:t xml:space="preserve">원시성,</w:t>
      </w:r>
      <w:r>
        <w:t xml:space="preserve"> </w:t>
      </w:r>
      <w:r>
        <w:t xml:space="preserve">두</w:t>
      </w:r>
      <w:r>
        <w:t xml:space="preserve"> </w:t>
      </w:r>
      <w:r>
        <w:t xml:space="preserve">출력</w:t>
      </w:r>
      <w:r>
        <w:t xml:space="preserve"> </w:t>
      </w:r>
      <w:r>
        <w:t xml:space="preserve">블록의</w:t>
      </w:r>
      <w:r>
        <w:t xml:space="preserve"> </w:t>
      </w:r>
      <w:r>
        <w:t xml:space="preserve">같은</w:t>
      </w:r>
      <w:r>
        <w:t xml:space="preserve"> </w:t>
      </w:r>
      <w:r>
        <w:t xml:space="preserve">길이</w:t>
      </w:r>
      <w:r>
        <w:t xml:space="preserve"> </w:t>
      </w:r>
      <w:r>
        <w:t xml:space="preserve">또는</w:t>
      </w:r>
      <w:r>
        <w:t xml:space="preserve"> </w:t>
      </w:r>
      <w:r>
        <w:t xml:space="preserve">같은</w:t>
      </w:r>
      <w:r>
        <w:t xml:space="preserve"> </w:t>
      </w:r>
      <w:r>
        <w:t xml:space="preserve">1의</w:t>
      </w:r>
      <w:r>
        <w:t xml:space="preserve"> </w:t>
      </w:r>
      <w:r>
        <w:t xml:space="preserve">개수는</w:t>
      </w:r>
      <w:r>
        <w:t xml:space="preserve"> </w:t>
      </w:r>
      <w:r>
        <w:t xml:space="preserve">가정하지</w:t>
      </w:r>
      <w:r>
        <w:t xml:space="preserve"> </w:t>
      </w:r>
      <w:r>
        <w:t xml:space="preserve">않는다.</w:t>
      </w:r>
      <w:r>
        <w:t xml:space="preserve"> </w:t>
      </w:r>
      <w:r>
        <w:t xml:space="preserve">증명은</w:t>
      </w:r>
      <w:r>
        <w:t xml:space="preserve"> </w:t>
      </w:r>
      <w:r>
        <w:t xml:space="preserve">확대</w:t>
      </w:r>
      <w:r>
        <w:t xml:space="preserve"> </w:t>
      </w:r>
      <w:r>
        <w:t xml:space="preserve">블록의</w:t>
      </w:r>
      <w:r>
        <w:t xml:space="preserve"> </w:t>
      </w:r>
      <w:r>
        <w:t xml:space="preserve">역아핀</w:t>
      </w:r>
      <w:r>
        <w:t xml:space="preserve"> </w:t>
      </w:r>
      <w:r>
        <w:t xml:space="preserve">표현을</w:t>
      </w:r>
      <w:r>
        <w:t xml:space="preserve"> </w:t>
      </w:r>
      <w:r>
        <w:t xml:space="preserve">두</w:t>
      </w:r>
      <w:r>
        <w:t xml:space="preserve"> </w:t>
      </w:r>
      <w:r>
        <w:t xml:space="preserve">변수</w:t>
      </w:r>
      <w:r>
        <w:t xml:space="preserve"> </w:t>
      </w:r>
      <w:r>
        <w:t xml:space="preserve">급수</w:t>
      </w:r>
      <w:r>
        <w:t xml:space="preserve"> </w:t>
      </w:r>
      <m:oMath>
        <m:r>
          <m:t>F</m:t>
        </m:r>
        <m:d>
          <m:dPr>
            <m:begChr m:val="("/>
            <m:endChr m:val=")"/>
            <m:sepChr m:val=""/>
            <m:grow/>
          </m:dPr>
          <m:e>
            <m:r>
              <m:t>z</m:t>
            </m:r>
            <m:r>
              <m:rPr>
                <m:sty m:val="p"/>
              </m:rPr>
              <m:t>,</m:t>
            </m:r>
            <m:r>
              <m:t>y</m:t>
            </m:r>
          </m:e>
        </m:d>
      </m:oMath>
      <w:r>
        <w:t xml:space="preserve">로</w:t>
      </w:r>
      <w:r>
        <w:t xml:space="preserve"> </w:t>
      </w:r>
      <w:r>
        <w:t xml:space="preserve">정리하고,</w:t>
      </w:r>
      <w:r>
        <w:t xml:space="preserve"> </w:t>
      </w:r>
      <w:r>
        <w:t xml:space="preserve">이동하는</w:t>
      </w:r>
      <w:r>
        <w:t xml:space="preserve"> </w:t>
      </w:r>
      <w:r>
        <w:t xml:space="preserve">두</w:t>
      </w:r>
      <w:r>
        <w:t xml:space="preserve"> </w:t>
      </w:r>
      <w:r>
        <w:t xml:space="preserve">번째</w:t>
      </w:r>
      <w:r>
        <w:t xml:space="preserve"> </w:t>
      </w:r>
      <w:r>
        <w:t xml:space="preserve">평가점의</w:t>
      </w:r>
      <w:r>
        <w:t xml:space="preserve"> </w:t>
      </w:r>
      <w:r>
        <w:t xml:space="preserve">로그</w:t>
      </w:r>
      <w:r>
        <w:t xml:space="preserve"> </w:t>
      </w:r>
      <w:r>
        <w:t xml:space="preserve">높이가</w:t>
      </w:r>
      <w:r>
        <w:t xml:space="preserve"> </w:t>
      </w:r>
      <w:r>
        <w:t xml:space="preserve">첫</w:t>
      </w:r>
      <w:r>
        <w:t xml:space="preserve"> </w:t>
      </w:r>
      <w:r>
        <w:t xml:space="preserve">번째</w:t>
      </w:r>
      <w:r>
        <w:t xml:space="preserve"> </w:t>
      </w:r>
      <w:r>
        <w:t xml:space="preserve">척도보다</w:t>
      </w:r>
      <w:r>
        <w:t xml:space="preserve"> </w:t>
      </w:r>
      <w:r>
        <w:t xml:space="preserve">낮은</w:t>
      </w:r>
      <w:r>
        <w:t xml:space="preserve"> </w:t>
      </w:r>
      <w:r>
        <w:t xml:space="preserve">차수로</w:t>
      </w:r>
      <w:r>
        <w:t xml:space="preserve"> </w:t>
      </w:r>
      <w:r>
        <w:t xml:space="preserve">성장함을</w:t>
      </w:r>
      <w:r>
        <w:t xml:space="preserve"> </w:t>
      </w:r>
      <w:r>
        <w:t xml:space="preserve">이용한다.</w:t>
      </w:r>
      <w:r>
        <w:t xml:space="preserve"> </w:t>
      </w:r>
      <m:oMath>
        <m:r>
          <m:t>z</m:t>
        </m:r>
      </m:oMath>
      <w:r>
        <w:t xml:space="preserve">-차수</w:t>
      </w:r>
      <w:r>
        <w:t xml:space="preserve"> </w:t>
      </w:r>
      <w:r>
        <w:t xml:space="preserve">6의</w:t>
      </w:r>
      <w:r>
        <w:t xml:space="preserve"> </w:t>
      </w:r>
      <w:r>
        <w:t xml:space="preserve">고정</w:t>
      </w:r>
      <w:r>
        <w:t xml:space="preserve"> </w:t>
      </w:r>
      <w:r>
        <w:t xml:space="preserve">Padé</w:t>
      </w:r>
      <w:r>
        <w:t xml:space="preserve"> </w:t>
      </w:r>
      <w:r>
        <w:t xml:space="preserve">보조식으로</w:t>
      </w:r>
      <w:r>
        <w:t xml:space="preserve"> </w:t>
      </w:r>
      <w:r>
        <w:t xml:space="preserve">처음</w:t>
      </w:r>
      <w:r>
        <w:t xml:space="preserve"> </w:t>
      </w:r>
      <w:r>
        <w:t xml:space="preserve">13개</w:t>
      </w:r>
      <w:r>
        <w:t xml:space="preserve"> </w:t>
      </w:r>
      <w:r>
        <w:t xml:space="preserve">계수인</w:t>
      </w:r>
      <w:r>
        <w:t xml:space="preserve"> </w:t>
      </w:r>
      <w:r>
        <w:t xml:space="preserve">0차부터</w:t>
      </w:r>
      <w:r>
        <w:t xml:space="preserve"> </w:t>
      </w:r>
      <w:r>
        <w:t xml:space="preserve">12차까지를</w:t>
      </w:r>
      <w:r>
        <w:t xml:space="preserve"> </w:t>
      </w:r>
      <w:r>
        <w:t xml:space="preserve">소거한</w:t>
      </w:r>
      <w:r>
        <w:t xml:space="preserve"> </w:t>
      </w:r>
      <w:r>
        <w:t xml:space="preserve">뒤,</w:t>
      </w:r>
      <w:r>
        <w:t xml:space="preserve"> </w:t>
      </w:r>
      <w:r>
        <w:t xml:space="preserve">실제</w:t>
      </w:r>
      <w:r>
        <w:t xml:space="preserve"> </w:t>
      </w:r>
      <w:r>
        <w:t xml:space="preserve">평가값의</w:t>
      </w:r>
      <w:r>
        <w:t xml:space="preserve"> </w:t>
      </w:r>
      <w:r>
        <w:t xml:space="preserve">비영성을</w:t>
      </w:r>
      <w:r>
        <w:t xml:space="preserve"> </w:t>
      </w:r>
      <w:r>
        <w:t xml:space="preserve">따로</w:t>
      </w:r>
      <w:r>
        <w:t xml:space="preserve"> </w:t>
      </w:r>
      <w:r>
        <w:t xml:space="preserve">증명하여</w:t>
      </w:r>
      <w:r>
        <w:t xml:space="preserve"> </w:t>
      </w:r>
      <m:oMath>
        <m:sSup>
          <m:e>
            <m:r>
              <m:t>2</m:t>
            </m:r>
          </m:e>
          <m:sup>
            <m:r>
              <m:t>13</m:t>
            </m:r>
          </m:sup>
        </m:sSup>
        <m:r>
          <m:rPr>
            <m:sty m:val="p"/>
          </m:rPr>
          <m:t>&gt;</m:t>
        </m:r>
        <m:sSup>
          <m:e>
            <m:r>
              <m:t>3</m:t>
            </m:r>
          </m:e>
          <m:sup>
            <m:r>
              <m:t>8</m:t>
            </m:r>
          </m:sup>
        </m:sSup>
      </m:oMath>
      <w:r>
        <w:t xml:space="preserve">의</w:t>
      </w:r>
      <w:r>
        <w:t xml:space="preserve"> </w:t>
      </w:r>
      <w:r>
        <w:t xml:space="preserve">엄격한</w:t>
      </w:r>
      <w:r>
        <w:t xml:space="preserve"> </w:t>
      </w:r>
      <w:r>
        <w:t xml:space="preserve">높이</w:t>
      </w:r>
      <w:r>
        <w:t xml:space="preserve"> </w:t>
      </w:r>
      <w:r>
        <w:t xml:space="preserve">모순을</w:t>
      </w:r>
      <w:r>
        <w:t xml:space="preserve"> </w:t>
      </w:r>
      <w:r>
        <w:t xml:space="preserve">얻는다.</w:t>
      </w:r>
      <w:r>
        <w:t xml:space="preserve"> </w:t>
      </w:r>
      <w:r>
        <w:t xml:space="preserve">Period-doubling과</w:t>
      </w:r>
      <w:r>
        <w:t xml:space="preserve"> </w:t>
      </w:r>
      <w:r>
        <w:t xml:space="preserve">비원시</w:t>
      </w:r>
      <w:r>
        <w:t xml:space="preserve"> </w:t>
      </w:r>
      <w:r>
        <w:t xml:space="preserve">Cantor</w:t>
      </w:r>
      <w:r>
        <w:t xml:space="preserve"> </w:t>
      </w:r>
      <w:r>
        <w:t xml:space="preserve">치환을</w:t>
      </w:r>
      <w:r>
        <w:t xml:space="preserve"> </w:t>
      </w:r>
      <w:r>
        <w:t xml:space="preserve">예로</w:t>
      </w:r>
      <w:r>
        <w:t xml:space="preserve"> </w:t>
      </w:r>
      <w:r>
        <w:t xml:space="preserve">제시하고,</w:t>
      </w:r>
      <w:r>
        <w:t xml:space="preserve"> </w:t>
      </w:r>
      <w:r>
        <w:t xml:space="preserve">유한</w:t>
      </w:r>
      <w:r>
        <w:t xml:space="preserve"> </w:t>
      </w:r>
      <w:r>
        <w:t xml:space="preserve">정확</w:t>
      </w:r>
      <w:r>
        <w:t xml:space="preserve"> </w:t>
      </w:r>
      <w:r>
        <w:t xml:space="preserve">검산의</w:t>
      </w:r>
      <w:r>
        <w:t xml:space="preserve"> </w:t>
      </w:r>
      <w:r>
        <w:t xml:space="preserve">범위를</w:t>
      </w:r>
      <w:r>
        <w:t xml:space="preserve"> </w:t>
      </w:r>
      <w:r>
        <w:t xml:space="preserve">기록한다.</w:t>
      </w:r>
      <w:r>
        <w:t xml:space="preserve"> </w:t>
      </w:r>
      <w:r>
        <w:t xml:space="preserve">정리는</w:t>
      </w:r>
      <w:r>
        <w:t xml:space="preserve"> </w:t>
      </w:r>
      <w:r>
        <w:t xml:space="preserve">특정</w:t>
      </w:r>
      <w:r>
        <w:t xml:space="preserve"> </w:t>
      </w:r>
      <w:r>
        <w:t xml:space="preserve">기호</w:t>
      </w:r>
      <w:r>
        <w:t xml:space="preserve"> </w:t>
      </w:r>
      <w:r>
        <w:t xml:space="preserve">구조의</w:t>
      </w:r>
      <w:r>
        <w:t xml:space="preserve"> </w:t>
      </w:r>
      <w:r>
        <w:t xml:space="preserve">산술적</w:t>
      </w:r>
      <w:r>
        <w:t xml:space="preserve"> </w:t>
      </w:r>
      <w:r>
        <w:t xml:space="preserve">실현을</w:t>
      </w:r>
      <w:r>
        <w:t xml:space="preserve"> </w:t>
      </w:r>
      <w:r>
        <w:t xml:space="preserve">제한하며,</w:t>
      </w:r>
      <w:r>
        <w:t xml:space="preserve"> </w:t>
      </w:r>
      <w:r>
        <w:t xml:space="preserve">일반</w:t>
      </w:r>
      <w:r>
        <w:t xml:space="preserve"> </w:t>
      </w:r>
      <w:r>
        <w:t xml:space="preserve">콜라츠</w:t>
      </w:r>
      <w:r>
        <w:t xml:space="preserve"> </w:t>
      </w:r>
      <w:r>
        <w:t xml:space="preserve">추측이나</w:t>
      </w:r>
      <w:r>
        <w:t xml:space="preserve"> </w:t>
      </w:r>
      <w:r>
        <w:t xml:space="preserve">모든</w:t>
      </w:r>
      <w:r>
        <w:t xml:space="preserve"> </w:t>
      </w:r>
      <w:r>
        <w:t xml:space="preserve">자동</w:t>
      </w:r>
      <w:r>
        <w:t xml:space="preserve"> </w:t>
      </w:r>
      <w:r>
        <w:t xml:space="preserve">패리티열의</w:t>
      </w:r>
      <w:r>
        <w:t xml:space="preserve"> </w:t>
      </w:r>
      <w:r>
        <w:t xml:space="preserve">배제를</w:t>
      </w:r>
      <w:r>
        <w:t xml:space="preserve"> </w:t>
      </w:r>
      <w:r>
        <w:t xml:space="preserve">결론하지</w:t>
      </w:r>
      <w:r>
        <w:t xml:space="preserve"> </w:t>
      </w:r>
      <w:r>
        <w:t xml:space="preserve">않는다.</w:t>
      </w:r>
      <w:r>
        <w:t xml:space="preserve"> </w:t>
      </w:r>
      <w:r>
        <w:t xml:space="preserve">본</w:t>
      </w:r>
      <w:r>
        <w:t xml:space="preserve"> </w:t>
      </w:r>
      <w:r>
        <w:t xml:space="preserve">연구와</w:t>
      </w:r>
      <w:r>
        <w:t xml:space="preserve"> </w:t>
      </w:r>
      <w:r>
        <w:t xml:space="preserve">초안</w:t>
      </w:r>
      <w:r>
        <w:t xml:space="preserve"> </w:t>
      </w:r>
      <w:r>
        <w:t xml:space="preserve">작성에는</w:t>
      </w:r>
      <w:r>
        <w:t xml:space="preserve"> </w:t>
      </w:r>
      <w:r>
        <w:t xml:space="preserve">생성형</w:t>
      </w:r>
      <w:r>
        <w:t xml:space="preserve"> </w:t>
      </w:r>
      <w:r>
        <w:t xml:space="preserve">AI가</w:t>
      </w:r>
      <w:r>
        <w:t xml:space="preserve"> </w:t>
      </w:r>
      <w:r>
        <w:t xml:space="preserve">활용되었다.</w:t>
      </w:r>
    </w:p>
    <w:p>
      <w:pPr>
        <w:pStyle w:val="FirstParagraph"/>
      </w:pPr>
      <w:r>
        <w:rPr>
          <w:bCs/>
          <w:b/>
        </w:rPr>
        <w:t xml:space="preserve">주제어:</w:t>
      </w:r>
      <w:r>
        <w:t xml:space="preserve"> </w:t>
      </w:r>
      <w:r>
        <w:t xml:space="preserve">콜라츠 사상; 2-adic 정수; 패리티열; 균일 치환; 블록 부호화; Padé 근사; 무리성.</w:t>
      </w:r>
    </w:p>
    <w:bookmarkStart w:id="20" w:name="english-abstract"/>
    <w:p>
      <w:pPr>
        <w:pStyle w:val="Heading2"/>
        <w:keepNext/>
      </w:pPr>
      <w:r>
        <w:t xml:space="preserve">English abstract</w:t>
      </w:r>
    </w:p>
    <w:p>
      <w:pPr>
        <w:pStyle w:val="FirstParagraph"/>
      </w:pPr>
      <w:r>
        <w:t xml:space="preserve">We study rational realizability of infinite parity words obtained by block coding fixed points of binary uniform substitutions. Let</w:t>
      </w:r>
      <w:r>
        <w:t xml:space="preserve"> </w:t>
      </w:r>
      <m:oMath>
        <m:r>
          <m:t>t</m:t>
        </m:r>
        <m:r>
          <m:rPr>
            <m:sty m:val="p"/>
          </m:rPr>
          <m:t>=</m:t>
        </m:r>
        <m:r>
          <m:t>σ</m:t>
        </m:r>
        <m:d>
          <m:dPr>
            <m:begChr m:val="("/>
            <m:endChr m:val=")"/>
            <m:sepChr m:val=""/>
            <m:grow/>
          </m:dPr>
          <m:e>
            <m:r>
              <m:t>t</m:t>
            </m:r>
          </m:e>
        </m:d>
      </m:oMath>
      <w:r>
        <w:t xml:space="preserve"> </w:t>
      </w:r>
      <w:r>
        <w:t xml:space="preserve">be a one-sided fixed point of a binary</w:t>
      </w:r>
      <w:r>
        <w:t xml:space="preserve"> </w:t>
      </w:r>
      <m:oMath>
        <m:r>
          <m:t>q</m:t>
        </m:r>
      </m:oMath>
      <w:r>
        <w:t xml:space="preserve">-uniform substitution,</w:t>
      </w:r>
      <w:r>
        <w:t xml:space="preserve"> </w:t>
      </w:r>
      <m:oMath>
        <m:r>
          <m:t>q</m:t>
        </m:r>
        <m:r>
          <m:rPr>
            <m:sty m:val="p"/>
          </m:rPr>
          <m:t>≥</m:t>
        </m:r>
        <m:r>
          <m:t>2</m:t>
        </m:r>
      </m:oMath>
      <w:r>
        <w:t xml:space="preserve">, and let</w:t>
      </w:r>
      <w:r>
        <w:t xml:space="preserve"> </w:t>
      </w:r>
      <m:oMath>
        <m:r>
          <m:t>κ</m:t>
        </m:r>
        <m:d>
          <m:dPr>
            <m:begChr m:val="("/>
            <m:endChr m:val=")"/>
            <m:sepChr m:val=""/>
            <m:grow/>
          </m:dPr>
          <m:e>
            <m:r>
              <m:t>0</m:t>
            </m:r>
          </m:e>
        </m:d>
        <m:r>
          <m:rPr>
            <m:sty m:val="p"/>
          </m:rPr>
          <m:t>=</m:t>
        </m:r>
        <m:r>
          <m:t>U</m:t>
        </m:r>
      </m:oMath>
      <w:r>
        <w:t xml:space="preserve"> </w:t>
      </w:r>
      <w:r>
        <w:t xml:space="preserve">and</w:t>
      </w:r>
      <w:r>
        <w:t xml:space="preserve"> </w:t>
      </w:r>
      <m:oMath>
        <m:r>
          <m:t>κ</m:t>
        </m:r>
        <m:d>
          <m:dPr>
            <m:begChr m:val="("/>
            <m:endChr m:val=")"/>
            <m:sepChr m:val=""/>
            <m:grow/>
          </m:dPr>
          <m:e>
            <m:r>
              <m:t>1</m:t>
            </m:r>
          </m:e>
        </m:d>
        <m:r>
          <m:rPr>
            <m:sty m:val="p"/>
          </m:rPr>
          <m:t>=</m:t>
        </m:r>
        <m:r>
          <m:t>V</m:t>
        </m:r>
      </m:oMath>
      <w:r>
        <w:t xml:space="preserve"> </w:t>
      </w:r>
      <w:r>
        <w:t xml:space="preserve">be nonempty binary words. For the inverse Collatz parity map</w:t>
      </w:r>
      <w:r>
        <w:t xml:space="preserve"> </w:t>
      </w:r>
      <m:oMath>
        <m:r>
          <m:t>Φ</m:t>
        </m:r>
      </m:oMath>
      <w:r>
        <w:t xml:space="preserve">, we prove that</w:t>
      </w:r>
      <w:r>
        <w:t xml:space="preserve"> </w:t>
      </w:r>
      <m:oMath>
        <m:r>
          <m:t>Φ</m:t>
        </m:r>
        <m:d>
          <m:dPr>
            <m:begChr m:val="("/>
            <m:endChr m:val=")"/>
            <m:sepChr m:val=""/>
            <m:grow/>
          </m:dPr>
          <m:e>
            <m:r>
              <m:t>κ</m:t>
            </m:r>
            <m:d>
              <m:dPr>
                <m:begChr m:val="("/>
                <m:endChr m:val=")"/>
                <m:sepChr m:val=""/>
                <m:grow/>
              </m:dPr>
              <m:e>
                <m:r>
                  <m:t>t</m:t>
                </m:r>
              </m:e>
            </m:d>
          </m:e>
        </m:d>
        <m:r>
          <m:rPr>
            <m:sty m:val="p"/>
          </m:rPr>
          <m:t>∈</m:t>
        </m:r>
        <m:r>
          <m:rPr>
            <m:sty m:val="p"/>
            <m:scr m:val="double-struck"/>
          </m:rPr>
          <m:t>Q</m:t>
        </m:r>
      </m:oMath>
      <w:r>
        <w:t xml:space="preserve"> </w:t>
      </w:r>
      <w:r>
        <w:t xml:space="preserve">if and only if</w:t>
      </w:r>
      <w:r>
        <w:t xml:space="preserve"> </w:t>
      </w:r>
      <m:oMath>
        <m:r>
          <m:t>t</m:t>
        </m:r>
      </m:oMath>
      <w:r>
        <w:t xml:space="preserve"> </w:t>
      </w:r>
      <w:r>
        <w:t xml:space="preserve">is ultimately periodic or</w:t>
      </w:r>
      <w:r>
        <w:t xml:space="preserve"> </w:t>
      </w:r>
      <m:oMath>
        <m:r>
          <m:t>U</m:t>
        </m:r>
        <m:r>
          <m:t>V</m:t>
        </m:r>
        <m:r>
          <m:rPr>
            <m:sty m:val="p"/>
          </m:rPr>
          <m:t>=</m:t>
        </m:r>
        <m:r>
          <m:t>V</m:t>
        </m:r>
        <m:r>
          <m:t>U</m:t>
        </m:r>
      </m:oMath>
      <w:r>
        <w:t xml:space="preserve">. Neither primitivity nor equality of the output lengths or one-counts is required. The proof expresses the inverse map at every substitution scale through a fixed bivariate series</w:t>
      </w:r>
      <w:r>
        <w:t xml:space="preserve"> </w:t>
      </w:r>
      <m:oMath>
        <m:r>
          <m:t>F</m:t>
        </m:r>
        <m:d>
          <m:dPr>
            <m:begChr m:val="("/>
            <m:endChr m:val=")"/>
            <m:sepChr m:val=""/>
            <m:grow/>
          </m:dPr>
          <m:e>
            <m:r>
              <m:t>z</m:t>
            </m:r>
            <m:r>
              <m:rPr>
                <m:sty m:val="p"/>
              </m:rPr>
              <m:t>,</m:t>
            </m:r>
            <m:r>
              <m:t>y</m:t>
            </m:r>
          </m:e>
        </m:d>
      </m:oMath>
      <w:r>
        <w:t xml:space="preserve">. The second evaluation coordinate has logarithmic height negligible relative to the principal block length. A fixed Padé pair of degree at most six cancels the first thirteen coefficients. A separate nonvanishing argument for the actual evaluations then yields incompatible divisibility and height estimates, with the strict gap</w:t>
      </w:r>
      <w:r>
        <w:t xml:space="preserve"> </w:t>
      </w:r>
      <m:oMath>
        <m:sSup>
          <m:e>
            <m:r>
              <m:t>2</m:t>
            </m:r>
          </m:e>
          <m:sup>
            <m:r>
              <m:t>13</m:t>
            </m:r>
          </m:sup>
        </m:sSup>
        <m:r>
          <m:rPr>
            <m:sty m:val="p"/>
          </m:rPr>
          <m:t>&gt;</m:t>
        </m:r>
        <m:sSup>
          <m:e>
            <m:r>
              <m:t>3</m:t>
            </m:r>
          </m:e>
          <m:sup>
            <m:r>
              <m:t>8</m:t>
            </m:r>
          </m:sup>
        </m:sSup>
      </m:oMath>
      <w:r>
        <w:t xml:space="preserve">. Period-doubling and nonprimitive Cantor controls illustrate the scope. Exact finite checks supplement the written proof. The theorem does not assert transcendence throughout the family or exclude arbitrary automatic Collatz itineraries. Generative AI was used in the research and preparation of this draft; the disclosure appears in Section 11.</w:t>
      </w:r>
    </w:p>
    <w:bookmarkEnd w:id="20"/>
    <w:bookmarkStart w:id="22" w:name="서론"/>
    <w:p>
      <w:pPr>
        <w:pStyle w:val="Heading1"/>
        <w:keepNext/>
      </w:pPr>
      <w:r>
        <w:t xml:space="preserve">1 서론</w:t>
      </w:r>
    </w:p>
    <w:p>
      <w:pPr>
        <w:pStyle w:val="FirstParagraph"/>
      </w:pPr>
      <w:r>
        <w:t xml:space="preserve">콜라츠 사상의 반복을 각 단계의 짝홀성으로 기록하면, 정수 궤도에 관한 질문을 무한 이진 단어의 산술적 실현 가능성에 관한 질문으로 바꿀 수 있다. 이 관점의 기본 도구는 2-adic 정수와 패리티열을 연결하는 켤레사상이다 [1]. 모든 무한 이진 단어에는 유일한 2-adic 초기값이 대응하지만, 그 초기값이 유리수 또는 양의 보통정수라는 조건은 추가적인 제약이다.</w:t>
      </w:r>
    </w:p>
    <w:p>
      <w:pPr>
        <w:pStyle w:val="BodyText"/>
      </w:pPr>
      <w:r>
        <w:t xml:space="preserve">본 논문은 이진 균일 치환의 고정점과 두 유한 블록의 부호화로 만들어지는 패리티열을 다룬다. 주요 결과는 이 클래스에서 유리 초기값을 갖는 경우의 필요충분조건이다. 부호화 전의 제어 단어가 최종 주기적이거나 두 출력 블록이 가환하면 패리티열은 최종 주기적이고, 유리 초기값을 갖는다. 두 조건이 모두 실패하면 대응하는 2-adic 초기값은 무리수이다.</w:t>
      </w:r>
    </w:p>
    <w:p>
      <w:pPr>
        <w:pStyle w:val="BodyText"/>
      </w:pPr>
      <w:r>
        <w:t xml:space="preserve">주요 기술적 지점은 두 확대 블록의 길이와 1의 개수가 서로 달라도 같은 무한 초기값을 모든 확대 수준에서 비교한다는 데 있다. 이 차이는 두 번째 변수</w:t>
      </w:r>
      <w:r>
        <w:t xml:space="preserve"> </w:t>
      </w:r>
      <m:oMath>
        <m:sSub>
          <m:e>
            <m:r>
              <m:t>y</m:t>
            </m:r>
          </m:e>
          <m:sub>
            <m:r>
              <m:t>k</m:t>
            </m:r>
          </m:sub>
        </m:sSub>
      </m:oMath>
      <w:r>
        <w:t xml:space="preserve">로 모인다. 이진 균일 치환의 계수 행렬이 주는 보조 척도</w:t>
      </w:r>
      <w:r>
        <w:t xml:space="preserve"> </w:t>
      </w:r>
      <m:oMath>
        <m:sSup>
          <m:e>
            <m:d>
              <m:dPr>
                <m:begChr m:val="|"/>
                <m:endChr m:val="|"/>
                <m:sepChr m:val=""/>
                <m:grow/>
              </m:dPr>
              <m:e>
                <m:r>
                  <m:t>δ</m:t>
                </m:r>
              </m:e>
            </m:d>
          </m:e>
          <m:sup>
            <m:r>
              <m:t>k</m:t>
            </m:r>
          </m:sup>
        </m:sSup>
      </m:oMath>
      <w:r>
        <w:t xml:space="preserve">는 주 척도</w:t>
      </w:r>
      <w:r>
        <w:t xml:space="preserve"> </w:t>
      </w:r>
      <m:oMath>
        <m:sSup>
          <m:e>
            <m:r>
              <m:t>q</m:t>
            </m:r>
          </m:e>
          <m:sup>
            <m:r>
              <m:t>k</m:t>
            </m:r>
          </m:sup>
        </m:sSup>
      </m:oMath>
      <w:r>
        <w:t xml:space="preserve">보다 느리게 성장하므로, 이동 평가점의 높이를 제어할 수 있다. 이를 고정된 Padé 보조식의 실제 비영성과 결합한다.</w:t>
      </w:r>
    </w:p>
    <w:bookmarkStart w:id="21" w:name="선행연구와-기여의-위치"/>
    <w:p>
      <w:pPr>
        <w:pStyle w:val="Heading2"/>
        <w:keepNext/>
      </w:pPr>
      <w:r>
        <w:t xml:space="preserve">1.1 선행연구와 기여의 위치</w:t>
      </w:r>
    </w:p>
    <w:p>
      <w:pPr>
        <w:pStyle w:val="FirstParagraph"/>
      </w:pPr>
      <w:r>
        <w:t xml:space="preserve">Bernstein과 Lagarias [1]의 패리티 켤레사상은 본문의 기본 설정이다.</w:t>
      </w:r>
      <w:r>
        <w:t xml:space="preserve"> </w:t>
      </w:r>
      <m:oMath>
        <m:r>
          <m:t>p</m:t>
        </m:r>
      </m:oMath>
      <w:r>
        <w:t xml:space="preserve">-adic 급수의 Padé 근사와 높이를 이용하는 방법에는 오래된 선행이 있으며, Bugeaud와 Yao [2]는 Mahler형</w:t>
      </w:r>
      <w:r>
        <w:t xml:space="preserve"> </w:t>
      </w:r>
      <m:oMath>
        <m:r>
          <m:t>p</m:t>
        </m:r>
      </m:oMath>
      <w:r>
        <w:t xml:space="preserve">-adic 값과 Thue–Morse 관련 값에 대한 결과를 제시한다. 따라서 Padé 근사나 2-adic 높이 비교 자체를 새로운 원리로 주장하지 않는다.</w:t>
      </w:r>
    </w:p>
    <w:p>
      <w:pPr>
        <w:pStyle w:val="BodyText"/>
      </w:pPr>
      <w:r>
        <w:t xml:space="preserve">Thue–Morse 제어의 블록 부호화에는 더 직접적인 선행도 있다. Allikvere [4]의 미심사 원고는 같은 길이의 서로 다른 출력 블록에 대한 초월성을 다룬다. 임의의 비가환</w:t>
      </w:r>
      <w:r>
        <w:t xml:space="preserve"> </w:t>
      </w:r>
      <m:oMath>
        <m:r>
          <m:t>U</m:t>
        </m:r>
        <m:r>
          <m:rPr>
            <m:sty m:val="p"/>
          </m:rPr>
          <m:t>,</m:t>
        </m:r>
        <m:r>
          <m:t>V</m:t>
        </m:r>
      </m:oMath>
      <w:r>
        <w:t xml:space="preserve">에 대해</w:t>
      </w:r>
      <w:r>
        <w:t xml:space="preserve"> </w:t>
      </w:r>
      <m:oMath>
        <m:r>
          <m:t>U</m:t>
        </m:r>
        <m:r>
          <m:t>V</m:t>
        </m:r>
      </m:oMath>
      <w:r>
        <w:t xml:space="preserve">와</w:t>
      </w:r>
      <w:r>
        <w:t xml:space="preserve"> </w:t>
      </w:r>
      <m:oMath>
        <m:r>
          <m:t>V</m:t>
        </m:r>
        <m:r>
          <m:t>U</m:t>
        </m:r>
      </m:oMath>
      <w:r>
        <w:t xml:space="preserve">로 재그룹화하면 이 특수 경우와의 중복이 생긴다. Sharpe [5]의 미심사 원고는</w:t>
      </w:r>
      <w:r>
        <w:t xml:space="preserve"> </w:t>
      </w:r>
      <m:oMath>
        <m:r>
          <m:t>1</m:t>
        </m:r>
        <m:r>
          <m:rPr>
            <m:sty m:val="p"/>
          </m:rPr>
          <m:t>↦</m:t>
        </m:r>
        <m:r>
          <m:t>110</m:t>
        </m:r>
      </m:oMath>
      <w:r>
        <w:t xml:space="preserve">,</w:t>
      </w:r>
      <w:r>
        <w:t xml:space="preserve"> </w:t>
      </w:r>
      <m:oMath>
        <m:r>
          <m:t>0</m:t>
        </m:r>
        <m:r>
          <m:rPr>
            <m:sty m:val="p"/>
          </m:rPr>
          <m:t>↦</m:t>
        </m:r>
        <m:r>
          <m:t>011</m:t>
        </m:r>
      </m:oMath>
      <w:r>
        <w:t xml:space="preserve">이라는 특정 균일 치환의 패리티열과 그 이동을 배제하며, 반복 평가와 높이 비교를 사용한다. 이 문헌들의 특수 경우와 본문의 전체 이진 균일 클래스는 가정을 나누어 비교해야 한다.</w:t>
      </w:r>
    </w:p>
    <w:p>
      <w:pPr>
        <w:pStyle w:val="BodyText"/>
      </w:pPr>
      <w:r>
        <w:t xml:space="preserve">일반적인</w:t>
      </w:r>
      <w:r>
        <w:t xml:space="preserve"> </w:t>
      </w:r>
      <m:oMath>
        <m:r>
          <m:t>p</m:t>
        </m:r>
      </m:oMath>
      <w:r>
        <w:t xml:space="preserve">-adic 자리수 전개에 관한 초월성 정리 [3]를 적용할 때에도, 궤도의 패리티 비트와</w:t>
      </w:r>
      <w:r>
        <w:t xml:space="preserve"> </w:t>
      </w:r>
      <m:oMath>
        <m:r>
          <m:t>Φ</m:t>
        </m:r>
      </m:oMath>
      <w:r>
        <w:t xml:space="preserve"> </w:t>
      </w:r>
      <w:r>
        <w:t xml:space="preserve">자체의 2-adic 자리수를 구별해야 한다. 본문 급수에는 누적 1의 개수에 따라 달라지는 3의 거듭제곱 분모가 들어간다. 다변수</w:t>
      </w:r>
      <w:r>
        <w:t xml:space="preserve"> </w:t>
      </w:r>
      <m:oMath>
        <m:r>
          <m:t>p</m:t>
        </m:r>
      </m:oMath>
      <w:r>
        <w:t xml:space="preserve">-adic Mahler 값에 대한 정리들도 존재하지만 [6], 그 정리의 허용성 및 평가 비소멸 가정을 본문의 모든 치환에 대해 확인하는 일은 별도 문제이다.</w:t>
      </w:r>
    </w:p>
    <w:p>
      <w:pPr>
        <w:pStyle w:val="BodyText"/>
      </w:pPr>
      <w:r>
        <w:t xml:space="preserve">본문은 정확한 전체 분류와 자족적인 증명을 제시한다. 검토한 문헌만으로 이 전체 결과의 최초성을 확정하지 않는다. 저장소의 최신 문헌 감사에서도 전체 BU 정리의 외부 우선권은 미확인으로 남아 있다 [7]. 다음 절부터의 증명은 선행 초월성 정리나 밀도 정리를 추가 가정으로 사용하지 않는다.</w:t>
      </w:r>
    </w:p>
    <w:bookmarkEnd w:id="21"/>
    <w:bookmarkEnd w:id="22"/>
    <w:bookmarkStart w:id="23" w:name="정의와-표기"/>
    <w:p>
      <w:pPr>
        <w:pStyle w:val="Heading1"/>
        <w:keepNext/>
      </w:pPr>
      <w:r>
        <w:t xml:space="preserve">2 정의와 표기</w:t>
      </w:r>
    </w:p>
    <w:p>
      <w:pPr>
        <w:pStyle w:val="FirstParagraph"/>
      </w:pPr>
      <m:oMath>
        <m:sSub>
          <m:e>
            <m:r>
              <m:rPr>
                <m:sty m:val="p"/>
                <m:scr m:val="double-struck"/>
              </m:rPr>
              <m:t>N</m:t>
            </m:r>
          </m:e>
          <m:sub>
            <m:r>
              <m:t>0</m:t>
            </m:r>
          </m:sub>
        </m:sSub>
        <m:r>
          <m:rPr>
            <m:sty m:val="p"/>
          </m:rPr>
          <m:t>=</m:t>
        </m:r>
        <m:r>
          <m:rPr>
            <m:sty m:val="p"/>
          </m:rPr>
          <m:t>{</m:t>
        </m:r>
        <m:r>
          <m:t>0</m:t>
        </m:r>
        <m:r>
          <m:rPr>
            <m:sty m:val="p"/>
          </m:rPr>
          <m:t>,</m:t>
        </m:r>
        <m:r>
          <m:t>1</m:t>
        </m:r>
        <m:r>
          <m:rPr>
            <m:sty m:val="p"/>
          </m:rPr>
          <m:t>,</m:t>
        </m:r>
        <m:r>
          <m:t>2</m:t>
        </m:r>
        <m:r>
          <m:rPr>
            <m:sty m:val="p"/>
          </m:rPr>
          <m:t>,</m:t>
        </m:r>
        <m:r>
          <m:rPr>
            <m:sty m:val="p"/>
          </m:rPr>
          <m:t>…</m:t>
        </m:r>
        <m:r>
          <m:rPr>
            <m:sty m:val="p"/>
          </m:rPr>
          <m:t>}</m:t>
        </m:r>
      </m:oMath>
      <w:r>
        <w:t xml:space="preserve">라 하고,</w:t>
      </w:r>
      <w:r>
        <w:t xml:space="preserve"> </w:t>
      </w:r>
      <m:oMath>
        <m:sSub>
          <m:e>
            <m:r>
              <m:rPr>
                <m:sty m:val="p"/>
                <m:scr m:val="double-struck"/>
              </m:rPr>
              <m:t>Z</m:t>
            </m:r>
          </m:e>
          <m:sub>
            <m:r>
              <m:t>2</m:t>
            </m:r>
          </m:sub>
        </m:sSub>
      </m:oMath>
      <w:r>
        <w:t xml:space="preserve">와</w:t>
      </w:r>
      <w:r>
        <w:t xml:space="preserve"> </w:t>
      </w:r>
      <m:oMath>
        <m:sSub>
          <m:e>
            <m:r>
              <m:rPr>
                <m:sty m:val="p"/>
                <m:scr m:val="double-struck"/>
              </m:rPr>
              <m:t>Q</m:t>
            </m:r>
          </m:e>
          <m:sub>
            <m:r>
              <m:t>2</m:t>
            </m:r>
          </m:sub>
        </m:sSub>
      </m:oMath>
      <w:r>
        <w:t xml:space="preserve">를 각각 2-adic 정수환과 2-adic 수체라 한다.</w:t>
      </w:r>
      <w:r>
        <w:t xml:space="preserve"> </w:t>
      </w:r>
      <m:oMath>
        <m:sSub>
          <m:e>
            <m:r>
              <m:t>v</m:t>
            </m:r>
          </m:e>
          <m:sub>
            <m:r>
              <m:t>2</m:t>
            </m:r>
          </m:sub>
        </m:sSub>
        <m:d>
          <m:dPr>
            <m:begChr m:val="("/>
            <m:endChr m:val=")"/>
            <m:sepChr m:val=""/>
            <m:grow/>
          </m:dPr>
          <m:e>
            <m:r>
              <m:t>2</m:t>
            </m:r>
          </m:e>
        </m:d>
        <m:r>
          <m:rPr>
            <m:sty m:val="p"/>
          </m:rPr>
          <m:t>=</m:t>
        </m:r>
        <m:r>
          <m:t>1</m:t>
        </m:r>
      </m:oMath>
      <w:r>
        <w:t xml:space="preserve">로 정규화하고</w:t>
      </w:r>
      <w:r>
        <w:t xml:space="preserve"> </w:t>
      </w:r>
      <m:oMath>
        <m:sSub>
          <m:e>
            <m:r>
              <m:t>v</m:t>
            </m:r>
          </m:e>
          <m:sub>
            <m:r>
              <m:t>2</m:t>
            </m:r>
          </m:sub>
        </m:sSub>
        <m:d>
          <m:dPr>
            <m:begChr m:val="("/>
            <m:endChr m:val=")"/>
            <m:sepChr m:val=""/>
            <m:grow/>
          </m:dPr>
          <m:e>
            <m:r>
              <m:t>0</m:t>
            </m:r>
          </m:e>
        </m:d>
        <m:r>
          <m:rPr>
            <m:sty m:val="p"/>
          </m:rPr>
          <m:t>=</m:t>
        </m:r>
        <m:r>
          <m:rPr>
            <m:sty m:val="p"/>
          </m:rPr>
          <m:t>+</m:t>
        </m:r>
        <m:r>
          <m:rPr>
            <m:sty m:val="p"/>
          </m:rPr>
          <m:t>∞</m:t>
        </m:r>
      </m:oMath>
      <w:r>
        <w:t xml:space="preserve">로 둔다. 보통 유리수는</w:t>
      </w:r>
      <w:r>
        <w:t xml:space="preserve"> </w:t>
      </w:r>
      <m:oMath>
        <m:sSub>
          <m:e>
            <m:r>
              <m:rPr>
                <m:sty m:val="p"/>
                <m:scr m:val="double-struck"/>
              </m:rPr>
              <m:t>Q</m:t>
            </m:r>
          </m:e>
          <m:sub>
            <m:r>
              <m:t>2</m:t>
            </m:r>
          </m:sub>
        </m:sSub>
      </m:oMath>
      <w:r>
        <w:t xml:space="preserve"> </w:t>
      </w:r>
      <w:r>
        <w:t xml:space="preserve">안에 자연스럽게 포함된 것으로 본다.</w:t>
      </w:r>
    </w:p>
    <w:p>
      <w:pPr>
        <w:pStyle w:val="BodyText"/>
      </w:pPr>
      <w:r>
        <w:t xml:space="preserve">본문의 콜라츠 사상은 다음의 단축 사상</w:t>
      </w:r>
      <w:r>
        <w:t xml:space="preserve"> </w:t>
      </w:r>
      <m:oMath>
        <m:r>
          <m:t>T</m:t>
        </m:r>
        <m:r>
          <m:rPr>
            <m:sty m:val="p"/>
          </m:rPr>
          <m:t>:</m:t>
        </m:r>
        <m:sSub>
          <m:e>
            <m:r>
              <m:rPr>
                <m:sty m:val="p"/>
                <m:scr m:val="double-struck"/>
              </m:rPr>
              <m:t>Z</m:t>
            </m:r>
          </m:e>
          <m:sub>
            <m:r>
              <m:t>2</m:t>
            </m:r>
          </m:sub>
        </m:sSub>
        <m:r>
          <m:rPr>
            <m:sty m:val="p"/>
          </m:rPr>
          <m:t>→</m:t>
        </m:r>
        <m:sSub>
          <m:e>
            <m:r>
              <m:rPr>
                <m:sty m:val="p"/>
                <m:scr m:val="double-struck"/>
              </m:rPr>
              <m:t>Z</m:t>
            </m:r>
          </m:e>
          <m:sub>
            <m:r>
              <m:t>2</m:t>
            </m:r>
          </m:sub>
        </m:sSub>
      </m:oMath>
      <w:r>
        <w:t xml:space="preserve">이다.</w:t>
      </w:r>
    </w:p>
    <w:p>
      <w:pPr>
        <w:pStyle w:val="BodyText"/>
      </w:pPr>
      <m:oMathPara>
        <m:oMathParaPr>
          <m:jc m:val="center"/>
        </m:oMathParaPr>
        <m:oMath>
          <m:r>
            <m:t>T</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2</m:t>
                    </m:r>
                    <m:r>
                      <m:rPr>
                        <m:sty m:val="p"/>
                      </m:rPr>
                      <m:t>,</m:t>
                    </m:r>
                  </m:e>
                  <m:e>
                    <m:r>
                      <m:t>x</m:t>
                    </m:r>
                    <m:r>
                      <m:rPr>
                        <m:sty m:val="p"/>
                      </m:rPr>
                      <m:t>≡</m:t>
                    </m:r>
                    <m:r>
                      <m:t>0</m:t>
                    </m:r>
                    <m:r>
                      <m:t> </m:t>
                    </m:r>
                    <m:r>
                      <m:rPr>
                        <m:sty m:val="p"/>
                      </m:rPr>
                      <m:t>(</m:t>
                    </m:r>
                    <m:r>
                      <m:rPr>
                        <m:sty m:val="p"/>
                      </m:rPr>
                      <m:t>mod</m:t>
                    </m:r>
                    <m:r>
                      <m:t> </m:t>
                    </m:r>
                    <m:r>
                      <m:t>2</m:t>
                    </m:r>
                    <m:r>
                      <m:rPr>
                        <m:sty m:val="p"/>
                      </m:rPr>
                      <m:t>)</m:t>
                    </m:r>
                    <m:r>
                      <m:rPr>
                        <m:sty m:val="p"/>
                      </m:rPr>
                      <m:t>,</m:t>
                    </m:r>
                  </m:e>
                </m:mr>
                <m:mr>
                  <m:e>
                    <m:d>
                      <m:dPr>
                        <m:begChr m:val="("/>
                        <m:endChr m:val=")"/>
                        <m:sepChr m:val=""/>
                        <m:grow/>
                      </m:dPr>
                      <m:e>
                        <m:r>
                          <m:t>3</m:t>
                        </m:r>
                        <m:r>
                          <m:t>x</m:t>
                        </m:r>
                        <m:r>
                          <m:rPr>
                            <m:sty m:val="p"/>
                          </m:rPr>
                          <m:t>+</m:t>
                        </m:r>
                        <m:r>
                          <m:t>1</m:t>
                        </m:r>
                      </m:e>
                    </m:d>
                    <m:r>
                      <m:rPr>
                        <m:sty m:val="p"/>
                      </m:rPr>
                      <m:t>/</m:t>
                    </m:r>
                    <m:r>
                      <m:t>2</m:t>
                    </m:r>
                    <m:r>
                      <m:rPr>
                        <m:sty m:val="p"/>
                      </m:rPr>
                      <m:t>,</m:t>
                    </m:r>
                  </m:e>
                  <m:e>
                    <m:r>
                      <m:t>x</m:t>
                    </m:r>
                    <m:r>
                      <m:rPr>
                        <m:sty m:val="p"/>
                      </m:rPr>
                      <m:t>≡</m:t>
                    </m:r>
                    <m:r>
                      <m:t>1</m:t>
                    </m:r>
                    <m:r>
                      <m:t> </m:t>
                    </m:r>
                    <m:r>
                      <m:rPr>
                        <m:sty m:val="p"/>
                      </m:rPr>
                      <m:t>(</m:t>
                    </m:r>
                    <m:r>
                      <m:rPr>
                        <m:sty m:val="p"/>
                      </m:rPr>
                      <m:t>mod</m:t>
                    </m:r>
                    <m:r>
                      <m:t> </m:t>
                    </m:r>
                    <m:r>
                      <m:t>2</m:t>
                    </m:r>
                    <m:r>
                      <m:rPr>
                        <m:sty m:val="p"/>
                      </m:rPr>
                      <m:t>)</m:t>
                    </m:r>
                    <m:r>
                      <m:rPr>
                        <m:sty m:val="p"/>
                      </m:rPr>
                      <m:t>.</m:t>
                    </m:r>
                  </m:e>
                </m:mr>
              </m:m>
            </m:e>
          </m:d>
          <m:r>
            <m:t>  </m:t>
          </m:r>
          <m:r>
            <m:rPr>
              <m:nor/>
              <m:sty m:val="p"/>
            </m:rPr>
            <m:t>(1)</m:t>
          </m:r>
        </m:oMath>
      </m:oMathPara>
    </w:p>
    <w:p>
      <w:pPr>
        <w:pStyle w:val="FirstParagraph"/>
      </w:pPr>
      <w:r>
        <w:t xml:space="preserve">패리티열은</w:t>
      </w:r>
      <w:r>
        <w:t xml:space="preserve"> </w:t>
      </w:r>
      <m:oMath>
        <m:r>
          <m:t>π</m:t>
        </m:r>
        <m:sSub>
          <m:e>
            <m:d>
              <m:dPr>
                <m:begChr m:val="("/>
                <m:endChr m:val=")"/>
                <m:sepChr m:val=""/>
                <m:grow/>
              </m:dPr>
              <m:e>
                <m:r>
                  <m:t>x</m:t>
                </m:r>
              </m:e>
            </m:d>
          </m:e>
          <m:sub>
            <m:r>
              <m:t>j</m:t>
            </m:r>
          </m:sub>
        </m:sSub>
        <m:r>
          <m:rPr>
            <m:sty m:val="p"/>
          </m:rPr>
          <m:t>≡</m:t>
        </m:r>
        <m:sSup>
          <m:e>
            <m:r>
              <m:t>T</m:t>
            </m:r>
          </m:e>
          <m:sup>
            <m:r>
              <m:t>j</m:t>
            </m:r>
          </m:sup>
        </m:sSup>
        <m:d>
          <m:dPr>
            <m:begChr m:val="("/>
            <m:endChr m:val=")"/>
            <m:sepChr m:val=""/>
            <m:grow/>
          </m:dPr>
          <m:e>
            <m:r>
              <m:t>x</m:t>
            </m:r>
          </m:e>
        </m:d>
        <m:r>
          <m:t> </m:t>
        </m:r>
        <m:r>
          <m:rPr>
            <m:sty m:val="p"/>
          </m:rPr>
          <m:t>(</m:t>
        </m:r>
        <m:r>
          <m:rPr>
            <m:sty m:val="p"/>
          </m:rPr>
          <m:t>mod</m:t>
        </m:r>
        <m:r>
          <m:t> </m:t>
        </m:r>
        <m:r>
          <m:t>2</m:t>
        </m:r>
        <m:r>
          <m:rPr>
            <m:sty m:val="p"/>
          </m:rPr>
          <m:t>)</m:t>
        </m:r>
      </m:oMath>
      <w:r>
        <w:t xml:space="preserve">로 정의한다. 무한 이진 단어</w:t>
      </w:r>
      <w:r>
        <w:t xml:space="preserve"> </w:t>
      </w:r>
      <m:oMath>
        <m:r>
          <m:t>w</m:t>
        </m:r>
        <m:r>
          <m:rPr>
            <m:sty m:val="p"/>
          </m:rPr>
          <m:t>=</m:t>
        </m:r>
        <m:sSub>
          <m:e>
            <m:r>
              <m:t>w</m:t>
            </m:r>
          </m:e>
          <m:sub>
            <m:r>
              <m:t>0</m:t>
            </m:r>
          </m:sub>
        </m:sSub>
        <m:sSub>
          <m:e>
            <m:r>
              <m:t>w</m:t>
            </m:r>
          </m:e>
          <m:sub>
            <m:r>
              <m:t>1</m:t>
            </m:r>
          </m:sub>
        </m:sSub>
        <m:r>
          <m:rPr>
            <m:sty m:val="p"/>
          </m:rPr>
          <m:t>⋯</m:t>
        </m:r>
      </m:oMath>
      <w:r>
        <w:t xml:space="preserve">에 대해</w:t>
      </w:r>
      <w:r>
        <w:t xml:space="preserve"> </w:t>
      </w:r>
      <m:oMath>
        <m:sSub>
          <m:e>
            <m:r>
              <m:t>S</m:t>
            </m:r>
          </m:e>
          <m:sub>
            <m:r>
              <m:t>j</m:t>
            </m:r>
          </m:sub>
        </m:sSub>
        <m:r>
          <m:rPr>
            <m:sty m:val="p"/>
          </m:rPr>
          <m:t>=</m:t>
        </m:r>
        <m:nary>
          <m:naryPr>
            <m:chr m:val="∑"/>
            <m:limLoc m:val="undOvr"/>
            <m:subHide m:val="off"/>
            <m:supHide m:val="on"/>
          </m:naryPr>
          <m:sub>
            <m:r>
              <m:t>i</m:t>
            </m:r>
            <m:r>
              <m:rPr>
                <m:sty m:val="p"/>
              </m:rPr>
              <m:t>&lt;</m:t>
            </m:r>
            <m:r>
              <m:t>j</m:t>
            </m:r>
          </m:sub>
          <m:sup>
            <m:r>
              <m:t>​</m:t>
            </m:r>
          </m:sup>
          <m:e>
            <m:sSub>
              <m:e>
                <m:r>
                  <m:t>w</m:t>
                </m:r>
              </m:e>
              <m:sub>
                <m:r>
                  <m:t>i</m:t>
                </m:r>
              </m:sub>
            </m:sSub>
          </m:e>
        </m:nary>
      </m:oMath>
      <w:r>
        <w:t xml:space="preserve">라 놓으면 역함수는</w:t>
      </w:r>
    </w:p>
    <w:p>
      <w:pPr>
        <w:pStyle w:val="BodyText"/>
      </w:pPr>
      <m:oMathPara>
        <m:oMathParaPr>
          <m:jc m:val="center"/>
        </m:oMathParaPr>
        <m:oMath>
          <m:r>
            <m:t>Φ</m:t>
          </m:r>
          <m:d>
            <m:dPr>
              <m:begChr m:val="("/>
              <m:endChr m:val=")"/>
              <m:sepChr m:val=""/>
              <m:grow/>
            </m:dPr>
            <m:e>
              <m:r>
                <m:t>w</m:t>
              </m:r>
            </m:e>
          </m:d>
          <m:r>
            <m:rPr>
              <m:sty m:val="p"/>
            </m:rPr>
            <m:t>=</m:t>
          </m:r>
          <m:r>
            <m:rPr>
              <m:sty m:val="p"/>
            </m:rPr>
            <m:t>−</m:t>
          </m:r>
          <m:nary>
            <m:naryPr>
              <m:chr m:val="∑"/>
              <m:limLoc m:val="undOvr"/>
              <m:subHide m:val="off"/>
              <m:supHide m:val="on"/>
            </m:naryPr>
            <m:sub>
              <m:r>
                <m:t>j</m:t>
              </m:r>
              <m:r>
                <m:rPr>
                  <m:sty m:val="p"/>
                </m:rPr>
                <m:t>≥</m:t>
              </m:r>
              <m:r>
                <m:t>0</m:t>
              </m:r>
            </m:sub>
            <m:sup>
              <m:r>
                <m:t>​</m:t>
              </m:r>
            </m:sup>
            <m:e>
              <m:f>
                <m:fPr>
                  <m:type m:val="bar"/>
                </m:fPr>
                <m:num>
                  <m:sSub>
                    <m:e>
                      <m:r>
                        <m:t>w</m:t>
                      </m:r>
                    </m:e>
                    <m:sub>
                      <m:r>
                        <m:t>j</m:t>
                      </m:r>
                    </m:sub>
                  </m:sSub>
                  <m:sSup>
                    <m:e>
                      <m:r>
                        <m:t>2</m:t>
                      </m:r>
                    </m:e>
                    <m:sup>
                      <m:r>
                        <m:t>j</m:t>
                      </m:r>
                    </m:sup>
                  </m:sSup>
                </m:num>
                <m:den>
                  <m:sSup>
                    <m:e>
                      <m:r>
                        <m:t>3</m:t>
                      </m:r>
                    </m:e>
                    <m:sup>
                      <m:sSub>
                        <m:e>
                          <m:r>
                            <m:t>S</m:t>
                          </m:r>
                        </m:e>
                        <m:sub>
                          <m:r>
                            <m:t>j</m:t>
                          </m:r>
                          <m:r>
                            <m:rPr>
                              <m:sty m:val="p"/>
                            </m:rPr>
                            <m:t>+</m:t>
                          </m:r>
                          <m:r>
                            <m:t>1</m:t>
                          </m:r>
                        </m:sub>
                      </m:sSub>
                    </m:sup>
                  </m:sSup>
                </m:den>
              </m:f>
            </m:e>
          </m:nary>
          <m:r>
            <m:rPr>
              <m:sty m:val="p"/>
            </m:rPr>
            <m:t>∈</m:t>
          </m:r>
          <m:sSub>
            <m:e>
              <m:r>
                <m:rPr>
                  <m:sty m:val="p"/>
                  <m:scr m:val="double-struck"/>
                </m:rPr>
                <m:t>Z</m:t>
              </m:r>
            </m:e>
            <m:sub>
              <m:r>
                <m:t>2</m:t>
              </m:r>
            </m:sub>
          </m:sSub>
          <m:r>
            <m:t>  </m:t>
          </m:r>
          <m:r>
            <m:rPr>
              <m:nor/>
              <m:sty m:val="p"/>
            </m:rPr>
            <m:t>(2)</m:t>
          </m:r>
        </m:oMath>
      </m:oMathPara>
    </w:p>
    <w:p>
      <w:pPr>
        <w:pStyle w:val="FirstParagraph"/>
      </w:pPr>
      <w:r>
        <w:t xml:space="preserve">로 주어진다. 각 항의 2-adic valuation이</w:t>
      </w:r>
      <w:r>
        <w:t xml:space="preserve"> </w:t>
      </w:r>
      <m:oMath>
        <m:r>
          <m:t>j</m:t>
        </m:r>
      </m:oMath>
      <w:r>
        <w:t xml:space="preserve"> </w:t>
      </w:r>
      <w:r>
        <w:t xml:space="preserve">이상이므로 급수는 수렴한다. 첫 비트에 따른 직접 계산으로</w:t>
      </w:r>
      <w:r>
        <w:t xml:space="preserve"> </w:t>
      </w:r>
      <m:oMath>
        <m:r>
          <m:t>Φ</m:t>
        </m:r>
        <m:d>
          <m:dPr>
            <m:begChr m:val="("/>
            <m:endChr m:val=")"/>
            <m:sepChr m:val=""/>
            <m:grow/>
          </m:dPr>
          <m:e>
            <m:r>
              <m:t>0</m:t>
            </m:r>
            <m:r>
              <m:t>v</m:t>
            </m:r>
          </m:e>
        </m:d>
        <m:r>
          <m:rPr>
            <m:sty m:val="p"/>
          </m:rPr>
          <m:t>=</m:t>
        </m:r>
        <m:r>
          <m:t>2</m:t>
        </m:r>
        <m:r>
          <m:t>Φ</m:t>
        </m:r>
        <m:d>
          <m:dPr>
            <m:begChr m:val="("/>
            <m:endChr m:val=")"/>
            <m:sepChr m:val=""/>
            <m:grow/>
          </m:dPr>
          <m:e>
            <m:r>
              <m:t>v</m:t>
            </m:r>
          </m:e>
        </m:d>
      </m:oMath>
      <w:r>
        <w:t xml:space="preserve">와</w:t>
      </w:r>
      <w:r>
        <w:t xml:space="preserve"> </w:t>
      </w:r>
      <m:oMath>
        <m:r>
          <m:t>Φ</m:t>
        </m:r>
        <m:d>
          <m:dPr>
            <m:begChr m:val="("/>
            <m:endChr m:val=")"/>
            <m:sepChr m:val=""/>
            <m:grow/>
          </m:dPr>
          <m:e>
            <m:r>
              <m:t>1</m:t>
            </m:r>
            <m:r>
              <m:t>v</m:t>
            </m:r>
          </m:e>
        </m:d>
        <m:r>
          <m:rPr>
            <m:sty m:val="p"/>
          </m:rPr>
          <m:t>=</m:t>
        </m:r>
        <m:d>
          <m:dPr>
            <m:begChr m:val="("/>
            <m:endChr m:val=")"/>
            <m:sepChr m:val=""/>
            <m:grow/>
          </m:dPr>
          <m:e>
            <m:r>
              <m:t>2</m:t>
            </m:r>
            <m:r>
              <m:t>Φ</m:t>
            </m:r>
            <m:d>
              <m:dPr>
                <m:begChr m:val="("/>
                <m:endChr m:val=")"/>
                <m:sepChr m:val=""/>
                <m:grow/>
              </m:dPr>
              <m:e>
                <m:r>
                  <m:t>v</m:t>
                </m:r>
              </m:e>
            </m:d>
            <m:r>
              <m:rPr>
                <m:sty m:val="p"/>
              </m:rPr>
              <m:t>−</m:t>
            </m:r>
            <m:r>
              <m:t>1</m:t>
            </m:r>
          </m:e>
        </m:d>
        <m:r>
          <m:rPr>
            <m:sty m:val="p"/>
          </m:rPr>
          <m:t>/</m:t>
        </m:r>
        <m:r>
          <m:t>3</m:t>
        </m:r>
      </m:oMath>
      <w:r>
        <w:t xml:space="preserve">을 얻으며, 따라서</w:t>
      </w:r>
      <w:r>
        <w:t xml:space="preserve"> </w:t>
      </w:r>
      <m:oMath>
        <m:r>
          <m:t>π</m:t>
        </m:r>
        <m:d>
          <m:dPr>
            <m:begChr m:val="("/>
            <m:endChr m:val=")"/>
            <m:sepChr m:val=""/>
            <m:grow/>
          </m:dPr>
          <m:e>
            <m:r>
              <m:t>Φ</m:t>
            </m:r>
            <m:d>
              <m:dPr>
                <m:begChr m:val="("/>
                <m:endChr m:val=")"/>
                <m:sepChr m:val=""/>
                <m:grow/>
              </m:dPr>
              <m:e>
                <m:r>
                  <m:t>w</m:t>
                </m:r>
              </m:e>
            </m:d>
          </m:e>
        </m:d>
        <m:r>
          <m:rPr>
            <m:sty m:val="p"/>
          </m:rPr>
          <m:t>=</m:t>
        </m:r>
        <m:r>
          <m:t>w</m:t>
        </m:r>
      </m:oMath>
      <w:r>
        <w:t xml:space="preserve">이다. 이 표기는 고전적 패리티 켤레사상과 일치한다 [1].</w:t>
      </w:r>
    </w:p>
    <w:p>
      <w:pPr>
        <w:pStyle w:val="BodyText"/>
      </w:pPr>
      <w:r>
        <w:t xml:space="preserve">유한 단어</w:t>
      </w:r>
      <w:r>
        <w:t xml:space="preserve"> </w:t>
      </w:r>
      <m:oMath>
        <m:r>
          <m:t>u</m:t>
        </m:r>
      </m:oMath>
      <w:r>
        <w:t xml:space="preserve">의 길이를</w:t>
      </w:r>
      <w:r>
        <w:t xml:space="preserve"> </w:t>
      </w:r>
      <m:oMath>
        <m:r>
          <m:t>N</m:t>
        </m:r>
        <m:d>
          <m:dPr>
            <m:begChr m:val="("/>
            <m:endChr m:val=")"/>
            <m:sepChr m:val=""/>
            <m:grow/>
          </m:dPr>
          <m:e>
            <m:r>
              <m:t>u</m:t>
            </m:r>
          </m:e>
        </m:d>
      </m:oMath>
      <w:r>
        <w:t xml:space="preserve">, 1의 개수를</w:t>
      </w:r>
      <w:r>
        <w:t xml:space="preserve"> </w:t>
      </w:r>
      <m:oMath>
        <m:r>
          <m:t>A</m:t>
        </m:r>
        <m:d>
          <m:dPr>
            <m:begChr m:val="("/>
            <m:endChr m:val=")"/>
            <m:sepChr m:val=""/>
            <m:grow/>
          </m:dPr>
          <m:e>
            <m:r>
              <m:t>u</m:t>
            </m:r>
          </m:e>
        </m:d>
      </m:oMath>
      <w:r>
        <w:t xml:space="preserve">라 쓴다. 빈 단어를 제외한 모든 이진 유한 단어의 집합은</w:t>
      </w:r>
      <w:r>
        <w:t xml:space="preserve"> </w:t>
      </w:r>
      <m:oMath>
        <m:r>
          <m:rPr>
            <m:sty m:val="p"/>
          </m:rPr>
          <m:t>{</m:t>
        </m:r>
        <m:r>
          <m:t>0</m:t>
        </m:r>
        <m:r>
          <m:rPr>
            <m:sty m:val="p"/>
          </m:rPr>
          <m:t>,</m:t>
        </m:r>
        <m:r>
          <m:t>1</m:t>
        </m:r>
        <m:sSup>
          <m:e>
            <m:r>
              <m:rPr>
                <m:sty m:val="p"/>
              </m:rPr>
              <m:t>}</m:t>
            </m:r>
          </m:e>
          <m:sup>
            <m:r>
              <m:rPr>
                <m:sty m:val="p"/>
              </m:rPr>
              <m:t>+</m:t>
            </m:r>
          </m:sup>
        </m:sSup>
      </m:oMath>
      <w:r>
        <w:t xml:space="preserve">이다. 단어의 곱은 이어 붙이기를 뜻한다.</w:t>
      </w:r>
      <w:r>
        <w:t xml:space="preserve"> </w:t>
      </w:r>
      <m:oMath>
        <m:r>
          <m:t>t</m:t>
        </m:r>
      </m:oMath>
      <w:r>
        <w:t xml:space="preserve">가</w:t>
      </w:r>
      <w:r>
        <w:t xml:space="preserve"> </w:t>
      </w:r>
      <w:r>
        <w:rPr>
          <w:iCs/>
          <w:i/>
        </w:rPr>
        <w:t xml:space="preserve">최종 주기적</w:t>
      </w:r>
      <w:r>
        <w:t xml:space="preserve">이라는 것은 어떤 유한 접두</w:t>
      </w:r>
      <w:r>
        <w:t xml:space="preserve"> </w:t>
      </w:r>
      <m:oMath>
        <m:r>
          <m:t>p</m:t>
        </m:r>
      </m:oMath>
      <w:r>
        <w:t xml:space="preserve">와 비어 있지 않은 유한 단어</w:t>
      </w:r>
      <w:r>
        <w:t xml:space="preserve"> </w:t>
      </w:r>
      <m:oMath>
        <m:r>
          <m:t>r</m:t>
        </m:r>
      </m:oMath>
      <w:r>
        <w:t xml:space="preserve">에 대해</w:t>
      </w:r>
      <w:r>
        <w:t xml:space="preserve"> </w:t>
      </w:r>
      <m:oMath>
        <m:r>
          <m:t>t</m:t>
        </m:r>
        <m:r>
          <m:rPr>
            <m:sty m:val="p"/>
          </m:rPr>
          <m:t>=</m:t>
        </m:r>
        <m:r>
          <m:t>p</m:t>
        </m:r>
        <m:r>
          <m:t>r</m:t>
        </m:r>
        <m:r>
          <m:t>r</m:t>
        </m:r>
        <m:r>
          <m:t>r</m:t>
        </m:r>
        <m:r>
          <m:rPr>
            <m:sty m:val="p"/>
          </m:rPr>
          <m:t>⋯</m:t>
        </m:r>
      </m:oMath>
      <w:r>
        <w:t xml:space="preserve">로 쓸 수 있다는 뜻이다.</w:t>
      </w:r>
    </w:p>
    <w:p>
      <w:pPr>
        <w:pStyle w:val="BodyText"/>
      </w:pPr>
      <w:r>
        <w:t xml:space="preserve">치환</w:t>
      </w:r>
      <w:r>
        <w:t xml:space="preserve"> </w:t>
      </w:r>
      <m:oMath>
        <m:r>
          <m:t>σ</m:t>
        </m:r>
        <m:r>
          <m:rPr>
            <m:sty m:val="p"/>
          </m:rPr>
          <m:t>:</m:t>
        </m:r>
        <m:r>
          <m:rPr>
            <m:sty m:val="p"/>
          </m:rPr>
          <m:t>{</m:t>
        </m:r>
        <m:r>
          <m:t>0</m:t>
        </m:r>
        <m:r>
          <m:rPr>
            <m:sty m:val="p"/>
          </m:rPr>
          <m:t>,</m:t>
        </m:r>
        <m:r>
          <m:t>1</m:t>
        </m:r>
        <m:sSup>
          <m:e>
            <m:r>
              <m:rPr>
                <m:sty m:val="p"/>
              </m:rPr>
              <m:t>}</m:t>
            </m:r>
          </m:e>
          <m:sup>
            <m:r>
              <m:rPr>
                <m:sty m:val="p"/>
              </m:rPr>
              <m:t>*</m:t>
            </m:r>
          </m:sup>
        </m:sSup>
        <m:r>
          <m:rPr>
            <m:sty m:val="p"/>
          </m:rPr>
          <m:t>→</m:t>
        </m:r>
        <m:r>
          <m:rPr>
            <m:sty m:val="p"/>
          </m:rPr>
          <m:t>{</m:t>
        </m:r>
        <m:r>
          <m:t>0</m:t>
        </m:r>
        <m:r>
          <m:rPr>
            <m:sty m:val="p"/>
          </m:rPr>
          <m:t>,</m:t>
        </m:r>
        <m:r>
          <m:t>1</m:t>
        </m:r>
        <m:sSup>
          <m:e>
            <m:r>
              <m:rPr>
                <m:sty m:val="p"/>
              </m:rPr>
              <m:t>}</m:t>
            </m:r>
          </m:e>
          <m:sup>
            <m:r>
              <m:rPr>
                <m:sty m:val="p"/>
              </m:rPr>
              <m:t>*</m:t>
            </m:r>
          </m:sup>
        </m:sSup>
      </m:oMath>
      <w:r>
        <w:t xml:space="preserve">가</w:t>
      </w:r>
      <w:r>
        <w:t xml:space="preserve"> </w:t>
      </w:r>
      <m:oMath>
        <m:r>
          <m:t>q</m:t>
        </m:r>
      </m:oMath>
      <w:r>
        <w:t xml:space="preserve">-균일이라는 것은</w:t>
      </w:r>
      <w:r>
        <w:t xml:space="preserve"> </w:t>
      </w:r>
      <m:oMath>
        <m:r>
          <m:t>N</m:t>
        </m:r>
        <m:d>
          <m:dPr>
            <m:begChr m:val="("/>
            <m:endChr m:val=")"/>
            <m:sepChr m:val=""/>
            <m:grow/>
          </m:dPr>
          <m:e>
            <m:r>
              <m:t>σ</m:t>
            </m:r>
            <m:d>
              <m:dPr>
                <m:begChr m:val="("/>
                <m:endChr m:val=")"/>
                <m:sepChr m:val=""/>
                <m:grow/>
              </m:dPr>
              <m:e>
                <m:r>
                  <m:t>0</m:t>
                </m:r>
              </m:e>
            </m:d>
          </m:e>
        </m:d>
        <m:r>
          <m:rPr>
            <m:sty m:val="p"/>
          </m:rPr>
          <m:t>=</m:t>
        </m:r>
        <m:r>
          <m:t>N</m:t>
        </m:r>
        <m:d>
          <m:dPr>
            <m:begChr m:val="("/>
            <m:endChr m:val=")"/>
            <m:sepChr m:val=""/>
            <m:grow/>
          </m:dPr>
          <m:e>
            <m:r>
              <m:t>σ</m:t>
            </m:r>
            <m:d>
              <m:dPr>
                <m:begChr m:val="("/>
                <m:endChr m:val=")"/>
                <m:sepChr m:val=""/>
                <m:grow/>
              </m:dPr>
              <m:e>
                <m:r>
                  <m:t>1</m:t>
                </m:r>
              </m:e>
            </m:d>
          </m:e>
        </m:d>
        <m:r>
          <m:rPr>
            <m:sty m:val="p"/>
          </m:rPr>
          <m:t>=</m:t>
        </m:r>
        <m:r>
          <m:t>q</m:t>
        </m:r>
      </m:oMath>
      <w:r>
        <w:t xml:space="preserve">라는 뜻이다.</w:t>
      </w:r>
      <w:r>
        <w:t xml:space="preserve"> </w:t>
      </w:r>
      <m:oMath>
        <m:r>
          <m:t>t</m:t>
        </m:r>
        <m:r>
          <m:rPr>
            <m:sty m:val="p"/>
          </m:rPr>
          <m:t>=</m:t>
        </m:r>
        <m:r>
          <m:t>σ</m:t>
        </m:r>
        <m:d>
          <m:dPr>
            <m:begChr m:val="("/>
            <m:endChr m:val=")"/>
            <m:sepChr m:val=""/>
            <m:grow/>
          </m:dPr>
          <m:e>
            <m:r>
              <m:t>t</m:t>
            </m:r>
          </m:e>
        </m:d>
      </m:oMath>
      <w:r>
        <w:t xml:space="preserve">는 일방향 무한 고정점이다.</w:t>
      </w:r>
      <w:r>
        <w:t xml:space="preserve"> </w:t>
      </w:r>
      <m:oMath>
        <m:r>
          <m:t>κ</m:t>
        </m:r>
        <m:d>
          <m:dPr>
            <m:begChr m:val="("/>
            <m:endChr m:val=")"/>
            <m:sepChr m:val=""/>
            <m:grow/>
          </m:dPr>
          <m:e>
            <m:r>
              <m:t>0</m:t>
            </m:r>
          </m:e>
        </m:d>
        <m:r>
          <m:rPr>
            <m:sty m:val="p"/>
          </m:rPr>
          <m:t>=</m:t>
        </m:r>
        <m:r>
          <m:t>U</m:t>
        </m:r>
      </m:oMath>
      <w:r>
        <w:t xml:space="preserve">,</w:t>
      </w:r>
      <w:r>
        <w:t xml:space="preserve"> </w:t>
      </w:r>
      <m:oMath>
        <m:r>
          <m:t>κ</m:t>
        </m:r>
        <m:d>
          <m:dPr>
            <m:begChr m:val="("/>
            <m:endChr m:val=")"/>
            <m:sepChr m:val=""/>
            <m:grow/>
          </m:dPr>
          <m:e>
            <m:r>
              <m:t>1</m:t>
            </m:r>
          </m:e>
        </m:d>
        <m:r>
          <m:rPr>
            <m:sty m:val="p"/>
          </m:rPr>
          <m:t>=</m:t>
        </m:r>
        <m:r>
          <m:t>V</m:t>
        </m:r>
      </m:oMath>
      <w:r>
        <w:t xml:space="preserve">는</w:t>
      </w:r>
      <w:r>
        <w:t xml:space="preserve"> </w:t>
      </w:r>
      <m:oMath>
        <m:r>
          <m:t>U</m:t>
        </m:r>
        <m:r>
          <m:rPr>
            <m:sty m:val="p"/>
          </m:rPr>
          <m:t>,</m:t>
        </m:r>
        <m:r>
          <m:t>V</m:t>
        </m:r>
        <m:r>
          <m:rPr>
            <m:sty m:val="p"/>
          </m:rPr>
          <m:t>≠</m:t>
        </m:r>
        <m:r>
          <m:rPr>
            <m:sty m:val="p"/>
          </m:rPr>
          <m:t>⌀</m:t>
        </m:r>
      </m:oMath>
      <w:r>
        <w:t xml:space="preserve">인 비소거 부호화이다.</w:t>
      </w:r>
      <w:r>
        <w:t xml:space="preserve"> </w:t>
      </w:r>
      <m:oMath>
        <m:r>
          <m:t>U</m:t>
        </m:r>
        <m:r>
          <m:t>V</m:t>
        </m:r>
        <m:r>
          <m:rPr>
            <m:sty m:val="p"/>
          </m:rPr>
          <m:t>=</m:t>
        </m:r>
        <m:r>
          <m:t>V</m:t>
        </m:r>
        <m:r>
          <m:t>U</m:t>
        </m:r>
      </m:oMath>
      <w:r>
        <w:t xml:space="preserve">일 때 두 블록이 가환한다고 한다.</w:t>
      </w:r>
    </w:p>
    <w:p>
      <w:pPr>
        <w:pStyle w:val="BodyText"/>
      </w:pPr>
      <w:r>
        <w:t xml:space="preserve">기약 유리수</w:t>
      </w:r>
      <w:r>
        <w:t xml:space="preserve"> </w:t>
      </w:r>
      <m:oMath>
        <m:r>
          <m:t>a</m:t>
        </m:r>
        <m:r>
          <m:rPr>
            <m:sty m:val="p"/>
          </m:rPr>
          <m:t>/</m:t>
        </m:r>
        <m:r>
          <m:t>b</m:t>
        </m:r>
      </m:oMath>
      <w:r>
        <w:t xml:space="preserve"> </w:t>
      </w:r>
      <w:r>
        <w:t xml:space="preserve">(</w:t>
      </w:r>
      <m:oMath>
        <m:r>
          <m:t>b</m:t>
        </m:r>
        <m:r>
          <m:rPr>
            <m:sty m:val="p"/>
          </m:rPr>
          <m:t>&gt;</m:t>
        </m:r>
        <m:r>
          <m:t>0</m:t>
        </m:r>
      </m:oMath>
      <w:r>
        <w:t xml:space="preserve">)의 높이는</w:t>
      </w:r>
    </w:p>
    <w:p>
      <w:pPr>
        <w:pStyle w:val="BodyText"/>
      </w:pPr>
      <m:oMathPara>
        <m:oMathParaPr>
          <m:jc m:val="center"/>
        </m:oMathParaPr>
        <m:oMath>
          <m:r>
            <m:rPr>
              <m:sty m:val="p"/>
            </m:rPr>
            <m:t>H</m:t>
          </m:r>
          <m:d>
            <m:dPr>
              <m:begChr m:val="("/>
              <m:endChr m:val=")"/>
              <m:sepChr m:val=""/>
              <m:grow/>
            </m:dPr>
            <m:e>
              <m:r>
                <m:t>a</m:t>
              </m:r>
              <m:r>
                <m:rPr>
                  <m:sty m:val="p"/>
                </m:rPr>
                <m:t>/</m:t>
              </m:r>
              <m:r>
                <m:t>b</m:t>
              </m:r>
            </m:e>
          </m:d>
          <m:r>
            <m:rPr>
              <m:sty m:val="p"/>
            </m:rPr>
            <m:t>=</m:t>
          </m:r>
          <m:r>
            <m:rPr>
              <m:sty m:val="p"/>
            </m:rPr>
            <m:t>max</m:t>
          </m:r>
          <m:r>
            <m:rPr>
              <m:sty m:val="p"/>
            </m:rPr>
            <m:t>{</m:t>
          </m:r>
          <m:d>
            <m:dPr>
              <m:begChr m:val="|"/>
              <m:endChr m:val="|"/>
              <m:sepChr m:val=""/>
              <m:grow/>
            </m:dPr>
            <m:e>
              <m:r>
                <m:t>a</m:t>
              </m:r>
            </m:e>
          </m:d>
          <m:r>
            <m:rPr>
              <m:sty m:val="p"/>
            </m:rPr>
            <m:t>,</m:t>
          </m:r>
          <m:r>
            <m:t>b</m:t>
          </m:r>
          <m:r>
            <m:rPr>
              <m:sty m:val="p"/>
            </m:rPr>
            <m:t>}</m:t>
          </m:r>
          <m:r>
            <m:t>  </m:t>
          </m:r>
          <m:r>
            <m:rPr>
              <m:nor/>
              <m:sty m:val="p"/>
            </m:rPr>
            <m:t>(3)</m:t>
          </m:r>
        </m:oMath>
      </m:oMathPara>
    </w:p>
    <w:p>
      <w:pPr>
        <w:pStyle w:val="FirstParagraph"/>
      </w:pPr>
      <w:r>
        <w:t xml:space="preserve">로 둔다. 모든</w:t>
      </w:r>
      <w:r>
        <w:t xml:space="preserve"> </w:t>
      </w:r>
      <m:oMath>
        <m:r>
          <m:t>O</m:t>
        </m:r>
        <m:d>
          <m:dPr>
            <m:begChr m:val="("/>
            <m:endChr m:val=")"/>
            <m:sepChr m:val=""/>
            <m:grow/>
          </m:dPr>
          <m:e>
            <m:r>
              <m:rPr>
                <m:sty m:val="p"/>
              </m:rPr>
              <m:t>⋅</m:t>
            </m:r>
          </m:e>
        </m:d>
      </m:oMath>
      <w:r>
        <w:t xml:space="preserve">와</w:t>
      </w:r>
      <w:r>
        <w:t xml:space="preserve"> </w:t>
      </w:r>
      <m:oMath>
        <m:r>
          <m:t>o</m:t>
        </m:r>
        <m:d>
          <m:dPr>
            <m:begChr m:val="("/>
            <m:endChr m:val=")"/>
            <m:sepChr m:val=""/>
            <m:grow/>
          </m:dPr>
          <m:e>
            <m:r>
              <m:rPr>
                <m:sty m:val="p"/>
              </m:rPr>
              <m:t>⋅</m:t>
            </m:r>
          </m:e>
        </m:d>
      </m:oMath>
      <w:r>
        <w:t xml:space="preserve">는 치환과 부호화를 고정한 뒤</w:t>
      </w:r>
      <w:r>
        <w:t xml:space="preserve"> </w:t>
      </w:r>
      <m:oMath>
        <m:r>
          <m:t>k</m:t>
        </m:r>
        <m:r>
          <m:rPr>
            <m:sty m:val="p"/>
          </m:rPr>
          <m:t>→</m:t>
        </m:r>
        <m:r>
          <m:rPr>
            <m:sty m:val="p"/>
          </m:rPr>
          <m:t>∞</m:t>
        </m:r>
      </m:oMath>
      <w:r>
        <w:t xml:space="preserve">에 대한 것이다. 아래의</w:t>
      </w:r>
      <w:r>
        <w:t xml:space="preserve"> </w:t>
      </w:r>
      <m:oMath>
        <m:r>
          <m:t>L</m:t>
        </m:r>
      </m:oMath>
      <w:r>
        <w:t xml:space="preserve">은 고정된 양의 실수이며, 창의 길이 또는 별도의 자유 매개변수가 아니다.</w:t>
      </w:r>
    </w:p>
    <w:bookmarkEnd w:id="23"/>
    <w:bookmarkStart w:id="24" w:name="주정리"/>
    <w:p>
      <w:pPr>
        <w:pStyle w:val="Heading1"/>
        <w:keepNext/>
      </w:pPr>
      <w:r>
        <w:t xml:space="preserve">3 주정리</w:t>
      </w:r>
    </w:p>
    <w:p>
      <w:pPr>
        <w:pStyle w:val="FirstParagraph"/>
        <w:keepNext/>
      </w:pPr>
      <w:r>
        <w:rPr>
          <w:bCs/>
          <w:b/>
        </w:rPr>
        <w:t xml:space="preserve">정리 3.1 (이진 균일 고정점의 유리성 분류).</w:t>
      </w:r>
    </w:p>
    <w:p>
      <w:pPr>
        <w:pStyle w:val="BodyText"/>
      </w:pPr>
      <m:oMath>
        <m:r>
          <m:t>q</m:t>
        </m:r>
        <m:r>
          <m:rPr>
            <m:sty m:val="p"/>
          </m:rPr>
          <m:t>≥</m:t>
        </m:r>
        <m:r>
          <m:t>2</m:t>
        </m:r>
      </m:oMath>
      <w:r>
        <w:t xml:space="preserve">인 이진</w:t>
      </w:r>
      <w:r>
        <w:t xml:space="preserve"> </w:t>
      </w:r>
      <m:oMath>
        <m:r>
          <m:t>q</m:t>
        </m:r>
      </m:oMath>
      <w:r>
        <w:t xml:space="preserve">-균일 치환</w:t>
      </w:r>
      <w:r>
        <w:t xml:space="preserve"> </w:t>
      </w:r>
      <m:oMath>
        <m:r>
          <m:t>σ</m:t>
        </m:r>
      </m:oMath>
      <w:r>
        <w:t xml:space="preserve">와 일방향 고정점</w:t>
      </w:r>
      <w:r>
        <w:t xml:space="preserve"> </w:t>
      </w:r>
      <m:oMath>
        <m:r>
          <m:t>t</m:t>
        </m:r>
        <m:r>
          <m:rPr>
            <m:sty m:val="p"/>
          </m:rPr>
          <m:t>=</m:t>
        </m:r>
        <m:r>
          <m:t>σ</m:t>
        </m:r>
        <m:d>
          <m:dPr>
            <m:begChr m:val="("/>
            <m:endChr m:val=")"/>
            <m:sepChr m:val=""/>
            <m:grow/>
          </m:dPr>
          <m:e>
            <m:r>
              <m:t>t</m:t>
            </m:r>
          </m:e>
        </m:d>
      </m:oMath>
      <w:r>
        <w:t xml:space="preserve">를 고정하자.</w:t>
      </w:r>
      <w:r>
        <w:t xml:space="preserve"> </w:t>
      </w:r>
      <m:oMath>
        <m:r>
          <m:t>U</m:t>
        </m:r>
        <m:r>
          <m:rPr>
            <m:sty m:val="p"/>
          </m:rPr>
          <m:t>,</m:t>
        </m:r>
        <m:r>
          <m:t>V</m:t>
        </m:r>
        <m:r>
          <m:rPr>
            <m:sty m:val="p"/>
          </m:rPr>
          <m:t>∈</m:t>
        </m:r>
        <m:r>
          <m:rPr>
            <m:sty m:val="p"/>
          </m:rPr>
          <m:t>{</m:t>
        </m:r>
        <m:r>
          <m:t>0</m:t>
        </m:r>
        <m:r>
          <m:rPr>
            <m:sty m:val="p"/>
          </m:rPr>
          <m:t>,</m:t>
        </m:r>
        <m:r>
          <m:t>1</m:t>
        </m:r>
        <m:sSup>
          <m:e>
            <m:r>
              <m:rPr>
                <m:sty m:val="p"/>
              </m:rPr>
              <m:t>}</m:t>
            </m:r>
          </m:e>
          <m:sup>
            <m:r>
              <m:rPr>
                <m:sty m:val="p"/>
              </m:rPr>
              <m:t>+</m:t>
            </m:r>
          </m:sup>
        </m:sSup>
      </m:oMath>
      <w:r>
        <w:t xml:space="preserve">에 대해</w:t>
      </w:r>
      <w:r>
        <w:t xml:space="preserve"> </w:t>
      </w:r>
      <m:oMath>
        <m:r>
          <m:t>κ</m:t>
        </m:r>
        <m:d>
          <m:dPr>
            <m:begChr m:val="("/>
            <m:endChr m:val=")"/>
            <m:sepChr m:val=""/>
            <m:grow/>
          </m:dPr>
          <m:e>
            <m:r>
              <m:t>0</m:t>
            </m:r>
          </m:e>
        </m:d>
        <m:r>
          <m:rPr>
            <m:sty m:val="p"/>
          </m:rPr>
          <m:t>=</m:t>
        </m:r>
        <m:r>
          <m:t>U</m:t>
        </m:r>
      </m:oMath>
      <w:r>
        <w:t xml:space="preserve">,</w:t>
      </w:r>
      <w:r>
        <w:t xml:space="preserve"> </w:t>
      </w:r>
      <m:oMath>
        <m:r>
          <m:t>κ</m:t>
        </m:r>
        <m:d>
          <m:dPr>
            <m:begChr m:val="("/>
            <m:endChr m:val=")"/>
            <m:sepChr m:val=""/>
            <m:grow/>
          </m:dPr>
          <m:e>
            <m:r>
              <m:t>1</m:t>
            </m:r>
          </m:e>
        </m:d>
        <m:r>
          <m:rPr>
            <m:sty m:val="p"/>
          </m:rPr>
          <m:t>=</m:t>
        </m:r>
        <m:r>
          <m:t>V</m:t>
        </m:r>
      </m:oMath>
      <w:r>
        <w:t xml:space="preserve">로 두면</w:t>
      </w:r>
    </w:p>
    <w:p>
      <w:pPr>
        <w:pStyle w:val="BodyText"/>
      </w:pPr>
      <m:oMathPara>
        <m:oMathParaPr>
          <m:jc m:val="center"/>
        </m:oMathParaPr>
        <m:oMath>
          <m:r>
            <m:t>Φ</m:t>
          </m:r>
          <m:d>
            <m:dPr>
              <m:begChr m:val="("/>
              <m:endChr m:val=")"/>
              <m:sepChr m:val=""/>
              <m:grow/>
            </m:dPr>
            <m:e>
              <m:r>
                <m:t>κ</m:t>
              </m:r>
              <m:d>
                <m:dPr>
                  <m:begChr m:val="("/>
                  <m:endChr m:val=")"/>
                  <m:sepChr m:val=""/>
                  <m:grow/>
                </m:dPr>
                <m:e>
                  <m:r>
                    <m:t>t</m:t>
                  </m:r>
                </m:e>
              </m:d>
            </m:e>
          </m:d>
          <m:r>
            <m:rPr>
              <m:sty m:val="p"/>
            </m:rPr>
            <m:t>∈</m:t>
          </m:r>
          <m:r>
            <m:rPr>
              <m:sty m:val="p"/>
              <m:scr m:val="double-struck"/>
            </m:rPr>
            <m:t>Q</m:t>
          </m:r>
          <m:r>
            <m:t> </m:t>
          </m:r>
          <m:r>
            <m:rPr>
              <m:sty m:val="p"/>
            </m:rPr>
            <m:t>⇔</m:t>
          </m:r>
          <m:r>
            <m:t> </m:t>
          </m:r>
          <m:d>
            <m:dPr>
              <m:begChr m:val="("/>
              <m:endChr m:val=")"/>
              <m:sepChr m:val=""/>
              <m:grow/>
            </m:dPr>
            <m:e>
              <m:r>
                <m:t>t</m:t>
              </m:r>
              <m:r>
                <m:rPr>
                  <m:nor/>
                  <m:sty m:val="p"/>
                </m:rPr>
                <m:t>가 최종 주기적</m:t>
              </m:r>
            </m:e>
          </m:d>
          <m:r>
            <m:t> </m:t>
          </m:r>
          <m:r>
            <m:rPr>
              <m:nor/>
              <m:sty m:val="p"/>
            </m:rPr>
            <m:t>또는</m:t>
          </m:r>
          <m:r>
            <m:t> </m:t>
          </m:r>
          <m:r>
            <m:t>U</m:t>
          </m:r>
          <m:r>
            <m:t>V</m:t>
          </m:r>
          <m:r>
            <m:rPr>
              <m:sty m:val="p"/>
            </m:rPr>
            <m:t>=</m:t>
          </m:r>
          <m:r>
            <m:t>V</m:t>
          </m:r>
          <m:r>
            <m:t>U</m:t>
          </m:r>
          <m:r>
            <m:rPr>
              <m:sty m:val="p"/>
            </m:rPr>
            <m:t>.</m:t>
          </m:r>
          <m:r>
            <m:t>  </m:t>
          </m:r>
          <m:r>
            <m:rPr>
              <m:nor/>
              <m:sty m:val="p"/>
            </m:rPr>
            <m:t>(4)</m:t>
          </m:r>
        </m:oMath>
      </m:oMathPara>
    </w:p>
    <w:p>
      <w:pPr>
        <w:pStyle w:val="FirstParagraph"/>
      </w:pPr>
      <w:r>
        <w:t xml:space="preserve">치환의 원시성,</w:t>
      </w:r>
      <w:r>
        <w:t xml:space="preserve"> </w:t>
      </w:r>
      <m:oMath>
        <m:r>
          <m:t>N</m:t>
        </m:r>
        <m:d>
          <m:dPr>
            <m:begChr m:val="("/>
            <m:endChr m:val=")"/>
            <m:sepChr m:val=""/>
            <m:grow/>
          </m:dPr>
          <m:e>
            <m:r>
              <m:t>U</m:t>
            </m:r>
          </m:e>
        </m:d>
        <m:r>
          <m:rPr>
            <m:sty m:val="p"/>
          </m:rPr>
          <m:t>=</m:t>
        </m:r>
        <m:r>
          <m:t>N</m:t>
        </m:r>
        <m:d>
          <m:dPr>
            <m:begChr m:val="("/>
            <m:endChr m:val=")"/>
            <m:sepChr m:val=""/>
            <m:grow/>
          </m:dPr>
          <m:e>
            <m:r>
              <m:t>V</m:t>
            </m:r>
          </m:e>
        </m:d>
      </m:oMath>
      <w:r>
        <w:t xml:space="preserve"> </w:t>
      </w:r>
      <w:r>
        <w:t xml:space="preserve">또는</w:t>
      </w:r>
      <w:r>
        <w:t xml:space="preserve"> </w:t>
      </w:r>
      <m:oMath>
        <m:r>
          <m:t>A</m:t>
        </m:r>
        <m:d>
          <m:dPr>
            <m:begChr m:val="("/>
            <m:endChr m:val=")"/>
            <m:sepChr m:val=""/>
            <m:grow/>
          </m:dPr>
          <m:e>
            <m:r>
              <m:t>U</m:t>
            </m:r>
          </m:e>
        </m:d>
        <m:r>
          <m:rPr>
            <m:sty m:val="p"/>
          </m:rPr>
          <m:t>=</m:t>
        </m:r>
        <m:r>
          <m:t>A</m:t>
        </m:r>
        <m:d>
          <m:dPr>
            <m:begChr m:val="("/>
            <m:endChr m:val=")"/>
            <m:sepChr m:val=""/>
            <m:grow/>
          </m:dPr>
          <m:e>
            <m:r>
              <m:t>V</m:t>
            </m:r>
          </m:e>
        </m:d>
      </m:oMath>
      <w:r>
        <w:t xml:space="preserve">는 가정하지 않는다.</w:t>
      </w:r>
    </w:p>
    <w:p>
      <w:pPr>
        <w:pStyle w:val="BodyText"/>
        <w:keepNext/>
      </w:pPr>
      <w:r>
        <w:rPr>
          <w:bCs/>
          <w:b/>
        </w:rPr>
        <w:t xml:space="preserve">따름정리 3.2 (정수 실현의 배제와 유한 변경).</w:t>
      </w:r>
    </w:p>
    <w:p>
      <w:pPr>
        <w:pStyle w:val="BodyText"/>
      </w:pPr>
      <w:r>
        <w:t xml:space="preserve">정리 3.1의 가정에서</w:t>
      </w:r>
      <w:r>
        <w:t xml:space="preserve"> </w:t>
      </w:r>
      <m:oMath>
        <m:r>
          <m:t>t</m:t>
        </m:r>
      </m:oMath>
      <w:r>
        <w:t xml:space="preserve">가 최종 주기적이지 않고</w:t>
      </w:r>
      <w:r>
        <w:t xml:space="preserve"> </w:t>
      </w:r>
      <m:oMath>
        <m:r>
          <m:t>U</m:t>
        </m:r>
        <m:r>
          <m:t>V</m:t>
        </m:r>
        <m:r>
          <m:rPr>
            <m:sty m:val="p"/>
          </m:rPr>
          <m:t>≠</m:t>
        </m:r>
        <m:r>
          <m:t>V</m:t>
        </m:r>
        <m:r>
          <m:t>U</m:t>
        </m:r>
      </m:oMath>
      <w:r>
        <w:t xml:space="preserve">이면, 어떤</w:t>
      </w:r>
      <w:r>
        <w:t xml:space="preserve"> </w:t>
      </w:r>
      <m:oMath>
        <m:r>
          <m:t>x</m:t>
        </m:r>
        <m:r>
          <m:rPr>
            <m:sty m:val="p"/>
          </m:rPr>
          <m:t>∈</m:t>
        </m:r>
        <m:r>
          <m:rPr>
            <m:sty m:val="p"/>
            <m:scr m:val="double-struck"/>
          </m:rPr>
          <m:t>Q</m:t>
        </m:r>
        <m:r>
          <m:rPr>
            <m:sty m:val="p"/>
          </m:rPr>
          <m:t>∩</m:t>
        </m:r>
        <m:sSub>
          <m:e>
            <m:r>
              <m:rPr>
                <m:sty m:val="p"/>
                <m:scr m:val="double-struck"/>
              </m:rPr>
              <m:t>Z</m:t>
            </m:r>
          </m:e>
          <m:sub>
            <m:r>
              <m:t>2</m:t>
            </m:r>
          </m:sub>
        </m:sSub>
      </m:oMath>
      <w:r>
        <w:t xml:space="preserve">도 전체 패리티열</w:t>
      </w:r>
      <w:r>
        <w:t xml:space="preserve"> </w:t>
      </w:r>
      <m:oMath>
        <m:r>
          <m:t>κ</m:t>
        </m:r>
        <m:d>
          <m:dPr>
            <m:begChr m:val="("/>
            <m:endChr m:val=")"/>
            <m:sepChr m:val=""/>
            <m:grow/>
          </m:dPr>
          <m:e>
            <m:r>
              <m:t>t</m:t>
            </m:r>
          </m:e>
        </m:d>
      </m:oMath>
      <w:r>
        <w:t xml:space="preserve">를 갖지 않는다. 특히 양의 보통정수 초기값은 없다. 이 결론은 패리티열의 유한 이동 및 임의의 유한 패리티 접두 부착에도 성립한다.</w:t>
      </w:r>
    </w:p>
    <w:p>
      <w:pPr>
        <w:pStyle w:val="BodyText"/>
      </w:pPr>
      <w:r>
        <w:t xml:space="preserve">정리는</w:t>
      </w:r>
      <w:r>
        <w:t xml:space="preserve"> </w:t>
      </w:r>
      <w:r>
        <w:rPr>
          <w:iCs/>
          <w:i/>
        </w:rPr>
        <w:t xml:space="preserve">제어 알파벳이 이진이고 치환이 균일한</w:t>
      </w:r>
      <w:r>
        <w:t xml:space="preserve"> </w:t>
      </w:r>
      <w:r>
        <w:t xml:space="preserve">경우를 다룬다. 임의의 유한 알파벳에서 출발하는 모든 자동수열이나 일반 비균일 치환으로 범위를 넓히지는 않는다. 또한 주정리의 비유리 결론은 전체 클래스의 초월성을 뜻하지 않는다.</w:t>
      </w:r>
    </w:p>
    <w:bookmarkEnd w:id="24"/>
    <w:bookmarkStart w:id="25" w:name="유한-블록의-역아핀-구조"/>
    <w:p>
      <w:pPr>
        <w:pStyle w:val="Heading1"/>
        <w:keepNext/>
      </w:pPr>
      <w:r>
        <w:t xml:space="preserve">4 유한 블록의 역아핀 구조</w:t>
      </w:r>
    </w:p>
    <w:p>
      <w:pPr>
        <w:pStyle w:val="FirstParagraph"/>
      </w:pPr>
      <w:r>
        <w:t xml:space="preserve">유한 이진 단어</w:t>
      </w:r>
      <w:r>
        <w:t xml:space="preserve"> </w:t>
      </w:r>
      <m:oMath>
        <m:r>
          <m:t>u</m:t>
        </m:r>
        <m:r>
          <m:rPr>
            <m:sty m:val="p"/>
          </m:rPr>
          <m:t>=</m:t>
        </m:r>
        <m:sSub>
          <m:e>
            <m:r>
              <m:t>u</m:t>
            </m:r>
          </m:e>
          <m:sub>
            <m:r>
              <m:t>0</m:t>
            </m:r>
          </m:sub>
        </m:sSub>
        <m:r>
          <m:rPr>
            <m:sty m:val="p"/>
          </m:rPr>
          <m:t>⋯</m:t>
        </m:r>
        <m:sSub>
          <m:e>
            <m:r>
              <m:t>u</m:t>
            </m:r>
          </m:e>
          <m:sub>
            <m:r>
              <m:t>N</m:t>
            </m:r>
            <m:r>
              <m:rPr>
                <m:sty m:val="p"/>
              </m:rPr>
              <m:t>−</m:t>
            </m:r>
            <m:r>
              <m:t>1</m:t>
            </m:r>
          </m:sub>
        </m:sSub>
      </m:oMath>
      <w:r>
        <w:t xml:space="preserve">에 대하여</w:t>
      </w:r>
    </w:p>
    <w:p>
      <w:pPr>
        <w:pStyle w:val="BodyText"/>
      </w:pPr>
      <m:oMathPara>
        <m:oMathParaPr>
          <m:jc m:val="center"/>
        </m:oMathParaPr>
        <m:oMath>
          <m:sSub>
            <m:e>
              <m:r>
                <m:t>B</m:t>
              </m:r>
            </m:e>
            <m:sub>
              <m:r>
                <m:t>0</m:t>
              </m:r>
            </m:sub>
          </m:sSub>
          <m:r>
            <m:rPr>
              <m:sty m:val="p"/>
            </m:rPr>
            <m:t>=</m:t>
          </m:r>
          <m:r>
            <m:t>0</m:t>
          </m:r>
          <m:r>
            <m:rPr>
              <m:sty m:val="p"/>
            </m:rPr>
            <m:t>,</m:t>
          </m:r>
          <m:r>
            <m:t>  </m:t>
          </m:r>
          <m:sSub>
            <m:e>
              <m:r>
                <m:t>B</m:t>
              </m:r>
            </m:e>
            <m:sub>
              <m:r>
                <m:t>j</m:t>
              </m:r>
              <m:r>
                <m:rPr>
                  <m:sty m:val="p"/>
                </m:rPr>
                <m:t>+</m:t>
              </m:r>
              <m:r>
                <m:t>1</m:t>
              </m:r>
            </m:sub>
          </m:sSub>
          <m:r>
            <m:rPr>
              <m:sty m:val="p"/>
            </m:rPr>
            <m:t>=</m:t>
          </m:r>
          <m:sSup>
            <m:e>
              <m:r>
                <m:t>3</m:t>
              </m:r>
            </m:e>
            <m:sup>
              <m:sSub>
                <m:e>
                  <m:r>
                    <m:t>u</m:t>
                  </m:r>
                </m:e>
                <m:sub>
                  <m:r>
                    <m:t>j</m:t>
                  </m:r>
                </m:sub>
              </m:sSub>
            </m:sup>
          </m:sSup>
          <m:sSub>
            <m:e>
              <m:r>
                <m:t>B</m:t>
              </m:r>
            </m:e>
            <m:sub>
              <m:r>
                <m:t>j</m:t>
              </m:r>
            </m:sub>
          </m:sSub>
          <m:r>
            <m:rPr>
              <m:sty m:val="p"/>
            </m:rPr>
            <m:t>+</m:t>
          </m:r>
          <m:sSub>
            <m:e>
              <m:r>
                <m:t>u</m:t>
              </m:r>
            </m:e>
            <m:sub>
              <m:r>
                <m:t>j</m:t>
              </m:r>
            </m:sub>
          </m:sSub>
          <m:sSup>
            <m:e>
              <m:r>
                <m:t>2</m:t>
              </m:r>
            </m:e>
            <m:sup>
              <m:r>
                <m:t>j</m:t>
              </m:r>
            </m:sup>
          </m:sSup>
          <m:r>
            <m:rPr>
              <m:sty m:val="p"/>
            </m:rPr>
            <m:t>,</m:t>
          </m:r>
          <m:r>
            <m:t>  </m:t>
          </m:r>
          <m:r>
            <m:t>B</m:t>
          </m:r>
          <m:d>
            <m:dPr>
              <m:begChr m:val="("/>
              <m:endChr m:val=")"/>
              <m:sepChr m:val=""/>
              <m:grow/>
            </m:dPr>
            <m:e>
              <m:r>
                <m:t>u</m:t>
              </m:r>
            </m:e>
          </m:d>
          <m:r>
            <m:rPr>
              <m:sty m:val="p"/>
            </m:rPr>
            <m:t>=</m:t>
          </m:r>
          <m:sSub>
            <m:e>
              <m:r>
                <m:t>B</m:t>
              </m:r>
            </m:e>
            <m:sub>
              <m:r>
                <m:t>N</m:t>
              </m:r>
            </m:sub>
          </m:sSub>
          <m:r>
            <m:t>  </m:t>
          </m:r>
          <m:r>
            <m:rPr>
              <m:nor/>
              <m:sty m:val="p"/>
            </m:rPr>
            <m:t>(5)</m:t>
          </m:r>
        </m:oMath>
      </m:oMathPara>
    </w:p>
    <w:p>
      <w:pPr>
        <w:pStyle w:val="FirstParagraph"/>
      </w:pPr>
      <w:r>
        <w:t xml:space="preserve">로 정의하고</w:t>
      </w:r>
    </w:p>
    <w:p>
      <w:pPr>
        <w:pStyle w:val="BodyText"/>
      </w:pPr>
      <m:oMathPara>
        <m:oMathParaPr>
          <m:jc m:val="center"/>
        </m:oMathParaPr>
        <m:oMath>
          <m:r>
            <m:t>c</m:t>
          </m:r>
          <m:d>
            <m:dPr>
              <m:begChr m:val="("/>
              <m:endChr m:val=")"/>
              <m:sepChr m:val=""/>
              <m:grow/>
            </m:dPr>
            <m:e>
              <m:r>
                <m:t>u</m:t>
              </m:r>
            </m:e>
          </m:d>
          <m:r>
            <m:rPr>
              <m:sty m:val="p"/>
            </m:rPr>
            <m:t>=</m:t>
          </m:r>
          <m:r>
            <m:rPr>
              <m:sty m:val="p"/>
            </m:rPr>
            <m:t>−</m:t>
          </m:r>
          <m:f>
            <m:fPr>
              <m:type m:val="bar"/>
            </m:fPr>
            <m:num>
              <m:r>
                <m:t>B</m:t>
              </m:r>
              <m:d>
                <m:dPr>
                  <m:begChr m:val="("/>
                  <m:endChr m:val=")"/>
                  <m:sepChr m:val=""/>
                  <m:grow/>
                </m:dPr>
                <m:e>
                  <m:r>
                    <m:t>u</m:t>
                  </m:r>
                </m:e>
              </m:d>
            </m:num>
            <m:den>
              <m:sSup>
                <m:e>
                  <m:r>
                    <m:t>3</m:t>
                  </m:r>
                </m:e>
                <m:sup>
                  <m:r>
                    <m:t>A</m:t>
                  </m:r>
                  <m:d>
                    <m:dPr>
                      <m:begChr m:val="("/>
                      <m:endChr m:val=")"/>
                      <m:sepChr m:val=""/>
                      <m:grow/>
                    </m:dPr>
                    <m:e>
                      <m:r>
                        <m:t>u</m:t>
                      </m:r>
                    </m:e>
                  </m:d>
                </m:sup>
              </m:sSup>
            </m:den>
          </m:f>
          <m:r>
            <m:rPr>
              <m:sty m:val="p"/>
            </m:rPr>
            <m:t>,</m:t>
          </m:r>
          <m:r>
            <m:t>  </m:t>
          </m:r>
          <m:r>
            <m:t>λ</m:t>
          </m:r>
          <m:d>
            <m:dPr>
              <m:begChr m:val="("/>
              <m:endChr m:val=")"/>
              <m:sepChr m:val=""/>
              <m:grow/>
            </m:dPr>
            <m:e>
              <m:r>
                <m:t>u</m:t>
              </m:r>
            </m:e>
          </m:d>
          <m:r>
            <m:rPr>
              <m:sty m:val="p"/>
            </m:rPr>
            <m:t>=</m:t>
          </m:r>
          <m:f>
            <m:fPr>
              <m:type m:val="bar"/>
            </m:fPr>
            <m:num>
              <m:sSup>
                <m:e>
                  <m:r>
                    <m:t>2</m:t>
                  </m:r>
                </m:e>
                <m:sup>
                  <m:r>
                    <m:t>N</m:t>
                  </m:r>
                  <m:d>
                    <m:dPr>
                      <m:begChr m:val="("/>
                      <m:endChr m:val=")"/>
                      <m:sepChr m:val=""/>
                      <m:grow/>
                    </m:dPr>
                    <m:e>
                      <m:r>
                        <m:t>u</m:t>
                      </m:r>
                    </m:e>
                  </m:d>
                </m:sup>
              </m:sSup>
            </m:num>
            <m:den>
              <m:sSup>
                <m:e>
                  <m:r>
                    <m:t>3</m:t>
                  </m:r>
                </m:e>
                <m:sup>
                  <m:r>
                    <m:t>A</m:t>
                  </m:r>
                  <m:d>
                    <m:dPr>
                      <m:begChr m:val="("/>
                      <m:endChr m:val=")"/>
                      <m:sepChr m:val=""/>
                      <m:grow/>
                    </m:dPr>
                    <m:e>
                      <m:r>
                        <m:t>u</m:t>
                      </m:r>
                    </m:e>
                  </m:d>
                </m:sup>
              </m:sSup>
            </m:den>
          </m:f>
          <m:r>
            <m:t>  </m:t>
          </m:r>
          <m:r>
            <m:rPr>
              <m:nor/>
              <m:sty m:val="p"/>
            </m:rPr>
            <m:t>(6)</m:t>
          </m:r>
        </m:oMath>
      </m:oMathPara>
    </w:p>
    <w:p>
      <w:pPr>
        <w:pStyle w:val="FirstParagraph"/>
      </w:pPr>
      <w:r>
        <w:t xml:space="preserve">로 둔다.</w:t>
      </w:r>
    </w:p>
    <w:p>
      <w:pPr>
        <w:pStyle w:val="BodyText"/>
        <w:keepNext/>
      </w:pPr>
      <w:r>
        <w:rPr>
          <w:bCs/>
          <w:b/>
        </w:rPr>
        <w:t xml:space="preserve">보조정리 4.1 (역아핀 항등식과 분자 상계).</w:t>
      </w:r>
    </w:p>
    <w:p>
      <w:pPr>
        <w:pStyle w:val="BodyText"/>
      </w:pPr>
      <w:r>
        <w:t xml:space="preserve">유한 단어</w:t>
      </w:r>
      <w:r>
        <w:t xml:space="preserve"> </w:t>
      </w:r>
      <m:oMath>
        <m:r>
          <m:t>u</m:t>
        </m:r>
        <m:r>
          <m:rPr>
            <m:sty m:val="p"/>
          </m:rPr>
          <m:t>,</m:t>
        </m:r>
        <m:r>
          <m:t>v</m:t>
        </m:r>
      </m:oMath>
      <w:r>
        <w:t xml:space="preserve">와 무한 꼬리</w:t>
      </w:r>
      <w:r>
        <w:t xml:space="preserve"> </w:t>
      </w:r>
      <m:oMath>
        <m:r>
          <m:t>w</m:t>
        </m:r>
      </m:oMath>
      <w:r>
        <w:t xml:space="preserve">에 대해</w:t>
      </w:r>
    </w:p>
    <w:p>
      <w:pPr>
        <w:pStyle w:val="BodyText"/>
      </w:pPr>
      <m:oMathPara>
        <m:oMathParaPr>
          <m:jc m:val="center"/>
        </m:oMathParaPr>
        <m:oMath>
          <m:m>
            <m:mPr>
              <m:baseJc m:val="center"/>
              <m:plcHide m:val="on"/>
              <m:mcs>
                <m:mc>
                  <m:mcPr>
                    <m:mcJc m:val="right"/>
                    <m:count m:val="1"/>
                  </m:mcPr>
                </m:mc>
                <m:mc>
                  <m:mcPr>
                    <m:mcJc m:val="left"/>
                    <m:count m:val="1"/>
                  </m:mcPr>
                </m:mc>
              </m:mcs>
            </m:mPr>
            <m:mr>
              <m:e>
                <m:r>
                  <m:t>Φ</m:t>
                </m:r>
                <m:d>
                  <m:dPr>
                    <m:begChr m:val="("/>
                    <m:endChr m:val=")"/>
                    <m:sepChr m:val=""/>
                    <m:grow/>
                  </m:dPr>
                  <m:e>
                    <m:r>
                      <m:t>u</m:t>
                    </m:r>
                    <m:r>
                      <m:t>w</m:t>
                    </m:r>
                  </m:e>
                </m:d>
              </m:e>
              <m:e>
                <m:r>
                  <m:rPr>
                    <m:sty m:val="p"/>
                  </m:rPr>
                  <m:t>=</m:t>
                </m:r>
                <m:r>
                  <m:t>c</m:t>
                </m:r>
                <m:d>
                  <m:dPr>
                    <m:begChr m:val="("/>
                    <m:endChr m:val=")"/>
                    <m:sepChr m:val=""/>
                    <m:grow/>
                  </m:dPr>
                  <m:e>
                    <m:r>
                      <m:t>u</m:t>
                    </m:r>
                  </m:e>
                </m:d>
                <m:r>
                  <m:rPr>
                    <m:sty m:val="p"/>
                  </m:rPr>
                  <m:t>+</m:t>
                </m:r>
                <m:r>
                  <m:t>λ</m:t>
                </m:r>
                <m:d>
                  <m:dPr>
                    <m:begChr m:val="("/>
                    <m:endChr m:val=")"/>
                    <m:sepChr m:val=""/>
                    <m:grow/>
                  </m:dPr>
                  <m:e>
                    <m:r>
                      <m:t>u</m:t>
                    </m:r>
                  </m:e>
                </m:d>
                <m:r>
                  <m:t>Φ</m:t>
                </m:r>
                <m:d>
                  <m:dPr>
                    <m:begChr m:val="("/>
                    <m:endChr m:val=")"/>
                    <m:sepChr m:val=""/>
                    <m:grow/>
                  </m:dPr>
                  <m:e>
                    <m:r>
                      <m:t>w</m:t>
                    </m:r>
                  </m:e>
                </m:d>
                <m:r>
                  <m:rPr>
                    <m:sty m:val="p"/>
                  </m:rPr>
                  <m:t>,</m:t>
                </m:r>
                <m:r>
                  <m:t>  </m:t>
                </m:r>
                <m:r>
                  <m:rPr>
                    <m:nor/>
                    <m:sty m:val="p"/>
                  </m:rPr>
                  <m:t>(7)</m:t>
                </m:r>
              </m:e>
            </m:mr>
            <m:mr>
              <m:e>
                <m:r>
                  <m:t>c</m:t>
                </m:r>
                <m:d>
                  <m:dPr>
                    <m:begChr m:val="("/>
                    <m:endChr m:val=")"/>
                    <m:sepChr m:val=""/>
                    <m:grow/>
                  </m:dPr>
                  <m:e>
                    <m:r>
                      <m:t>u</m:t>
                    </m:r>
                    <m:r>
                      <m:t>v</m:t>
                    </m:r>
                  </m:e>
                </m:d>
              </m:e>
              <m:e>
                <m:r>
                  <m:rPr>
                    <m:sty m:val="p"/>
                  </m:rPr>
                  <m:t>=</m:t>
                </m:r>
                <m:r>
                  <m:t>c</m:t>
                </m:r>
                <m:d>
                  <m:dPr>
                    <m:begChr m:val="("/>
                    <m:endChr m:val=")"/>
                    <m:sepChr m:val=""/>
                    <m:grow/>
                  </m:dPr>
                  <m:e>
                    <m:r>
                      <m:t>u</m:t>
                    </m:r>
                  </m:e>
                </m:d>
                <m:r>
                  <m:rPr>
                    <m:sty m:val="p"/>
                  </m:rPr>
                  <m:t>+</m:t>
                </m:r>
                <m:r>
                  <m:t>λ</m:t>
                </m:r>
                <m:d>
                  <m:dPr>
                    <m:begChr m:val="("/>
                    <m:endChr m:val=")"/>
                    <m:sepChr m:val=""/>
                    <m:grow/>
                  </m:dPr>
                  <m:e>
                    <m:r>
                      <m:t>u</m:t>
                    </m:r>
                  </m:e>
                </m:d>
                <m:r>
                  <m:t>c</m:t>
                </m:r>
                <m:d>
                  <m:dPr>
                    <m:begChr m:val="("/>
                    <m:endChr m:val=")"/>
                    <m:sepChr m:val=""/>
                    <m:grow/>
                  </m:dPr>
                  <m:e>
                    <m:r>
                      <m:t>v</m:t>
                    </m:r>
                  </m:e>
                </m:d>
                <m:r>
                  <m:rPr>
                    <m:sty m:val="p"/>
                  </m:rPr>
                  <m:t>,</m:t>
                </m:r>
                <m:r>
                  <m:t>  </m:t>
                </m:r>
                <m:r>
                  <m:rPr>
                    <m:nor/>
                    <m:sty m:val="p"/>
                  </m:rPr>
                  <m:t>(8)</m:t>
                </m:r>
              </m:e>
            </m:mr>
            <m:mr>
              <m:e>
                <m:r>
                  <m:t>0</m:t>
                </m:r>
                <m:r>
                  <m:rPr>
                    <m:sty m:val="p"/>
                  </m:rPr>
                  <m:t>≤</m:t>
                </m:r>
                <m:r>
                  <m:t>B</m:t>
                </m:r>
                <m:d>
                  <m:dPr>
                    <m:begChr m:val="("/>
                    <m:endChr m:val=")"/>
                    <m:sepChr m:val=""/>
                    <m:grow/>
                  </m:dPr>
                  <m:e>
                    <m:r>
                      <m:t>u</m:t>
                    </m:r>
                  </m:e>
                </m:d>
              </m:e>
              <m:e>
                <m:r>
                  <m:rPr>
                    <m:sty m:val="p"/>
                  </m:rPr>
                  <m:t>≤</m:t>
                </m:r>
                <m:sSup>
                  <m:e>
                    <m:r>
                      <m:t>3</m:t>
                    </m:r>
                  </m:e>
                  <m:sup>
                    <m:r>
                      <m:t>N</m:t>
                    </m:r>
                    <m:d>
                      <m:dPr>
                        <m:begChr m:val="("/>
                        <m:endChr m:val=")"/>
                        <m:sepChr m:val=""/>
                        <m:grow/>
                      </m:dPr>
                      <m:e>
                        <m:r>
                          <m:t>u</m:t>
                        </m:r>
                      </m:e>
                    </m:d>
                  </m:sup>
                </m:sSup>
                <m:r>
                  <m:rPr>
                    <m:sty m:val="p"/>
                  </m:rPr>
                  <m:t>−</m:t>
                </m:r>
                <m:sSup>
                  <m:e>
                    <m:r>
                      <m:t>2</m:t>
                    </m:r>
                  </m:e>
                  <m:sup>
                    <m:r>
                      <m:t>N</m:t>
                    </m:r>
                    <m:d>
                      <m:dPr>
                        <m:begChr m:val="("/>
                        <m:endChr m:val=")"/>
                        <m:sepChr m:val=""/>
                        <m:grow/>
                      </m:dPr>
                      <m:e>
                        <m:r>
                          <m:t>u</m:t>
                        </m:r>
                      </m:e>
                    </m:d>
                  </m:sup>
                </m:sSup>
                <m:r>
                  <m:rPr>
                    <m:sty m:val="p"/>
                  </m:rPr>
                  <m:t>&lt;</m:t>
                </m:r>
                <m:sSup>
                  <m:e>
                    <m:r>
                      <m:t>3</m:t>
                    </m:r>
                  </m:e>
                  <m:sup>
                    <m:r>
                      <m:t>N</m:t>
                    </m:r>
                    <m:d>
                      <m:dPr>
                        <m:begChr m:val="("/>
                        <m:endChr m:val=")"/>
                        <m:sepChr m:val=""/>
                        <m:grow/>
                      </m:dPr>
                      <m:e>
                        <m:r>
                          <m:t>u</m:t>
                        </m:r>
                      </m:e>
                    </m:d>
                  </m:sup>
                </m:sSup>
                <m:r>
                  <m:rPr>
                    <m:sty m:val="p"/>
                  </m:rPr>
                  <m:t>.</m:t>
                </m:r>
                <m:r>
                  <m:t>  </m:t>
                </m:r>
                <m:r>
                  <m:rPr>
                    <m:nor/>
                    <m:sty m:val="p"/>
                  </m:rPr>
                  <m:t>(9)</m:t>
                </m:r>
              </m:e>
            </m:mr>
          </m:m>
        </m:oMath>
      </m:oMathPara>
    </w:p>
    <w:p>
      <w:pPr>
        <w:pStyle w:val="FirstParagraph"/>
      </w:pPr>
      <w:r>
        <w:t xml:space="preserve">또한 같은 길이의 서로 다른 단어</w:t>
      </w:r>
      <w:r>
        <w:t xml:space="preserve"> </w:t>
      </w:r>
      <m:oMath>
        <m:r>
          <m:t>u</m:t>
        </m:r>
        <m:r>
          <m:rPr>
            <m:sty m:val="p"/>
          </m:rPr>
          <m:t>,</m:t>
        </m:r>
        <m:r>
          <m:t>v</m:t>
        </m:r>
      </m:oMath>
      <w:r>
        <w:t xml:space="preserve">가 처음으로 위치</w:t>
      </w:r>
      <w:r>
        <w:t xml:space="preserve"> </w:t>
      </w:r>
      <m:oMath>
        <m:r>
          <m:t>r</m:t>
        </m:r>
      </m:oMath>
      <w:r>
        <w:t xml:space="preserve">에서 다르면</w:t>
      </w:r>
    </w:p>
    <w:p>
      <w:pPr>
        <w:pStyle w:val="BodyText"/>
      </w:pPr>
      <m:oMathPara>
        <m:oMathParaPr>
          <m:jc m:val="center"/>
        </m:oMathParaPr>
        <m:oMath>
          <m:sSub>
            <m:e>
              <m:r>
                <m:t>v</m:t>
              </m:r>
            </m:e>
            <m:sub>
              <m:r>
                <m:t>2</m:t>
              </m:r>
            </m:sub>
          </m:sSub>
          <m:d>
            <m:dPr>
              <m:begChr m:val="("/>
              <m:endChr m:val=")"/>
              <m:sepChr m:val=""/>
              <m:grow/>
            </m:dPr>
            <m:e>
              <m:r>
                <m:t>c</m:t>
              </m:r>
              <m:d>
                <m:dPr>
                  <m:begChr m:val="("/>
                  <m:endChr m:val=")"/>
                  <m:sepChr m:val=""/>
                  <m:grow/>
                </m:dPr>
                <m:e>
                  <m:r>
                    <m:t>u</m:t>
                  </m:r>
                </m:e>
              </m:d>
              <m:r>
                <m:rPr>
                  <m:sty m:val="p"/>
                </m:rPr>
                <m:t>−</m:t>
              </m:r>
              <m:r>
                <m:t>c</m:t>
              </m:r>
              <m:d>
                <m:dPr>
                  <m:begChr m:val="("/>
                  <m:endChr m:val=")"/>
                  <m:sepChr m:val=""/>
                  <m:grow/>
                </m:dPr>
                <m:e>
                  <m:r>
                    <m:t>v</m:t>
                  </m:r>
                </m:e>
              </m:d>
            </m:e>
          </m:d>
          <m:r>
            <m:rPr>
              <m:sty m:val="p"/>
            </m:rPr>
            <m:t>=</m:t>
          </m:r>
          <m:r>
            <m:t>r</m:t>
          </m:r>
          <m:r>
            <m:rPr>
              <m:sty m:val="p"/>
            </m:rPr>
            <m:t>.</m:t>
          </m:r>
          <m:r>
            <m:t>  </m:t>
          </m:r>
          <m:r>
            <m:rPr>
              <m:nor/>
              <m:sty m:val="p"/>
            </m:rPr>
            <m:t>(10)</m:t>
          </m:r>
        </m:oMath>
      </m:oMathPara>
    </w:p>
    <w:p>
      <w:pPr>
        <w:pStyle w:val="FirstParagraph"/>
      </w:pPr>
      <w:r>
        <w:rPr>
          <w:bCs/>
          <w:b/>
        </w:rPr>
        <w:t xml:space="preserve">증명.</w:t>
      </w:r>
      <w:r>
        <w:t xml:space="preserve"> </w:t>
      </w:r>
      <w:r>
        <w:t xml:space="preserve">식 (7)은 식 (2)를 접두와 꼬리로 나누어 얻는다. 빈 꼬리 뒤에</w:t>
      </w:r>
      <w:r>
        <w:t xml:space="preserve"> </w:t>
      </w:r>
      <m:oMath>
        <m:sSup>
          <m:e>
            <m:r>
              <m:t>0</m:t>
            </m:r>
          </m:e>
          <m:sup>
            <m:r>
              <m:rPr>
                <m:sty m:val="p"/>
              </m:rPr>
              <m:t>∞</m:t>
            </m:r>
          </m:sup>
        </m:sSup>
      </m:oMath>
      <w:r>
        <w:t xml:space="preserve">를 붙이면 식 (8)도 따른다. 재귀식 (5)은 비트 하나를 0에서 1로 바꿀 때 이후 분자를 감소시키지 않는다. 같은 길이에서 모든 비트가 1인 경우가 최대이며, 그때 분자는</w:t>
      </w:r>
      <w:r>
        <w:t xml:space="preserve"> </w:t>
      </w:r>
      <m:oMath>
        <m:sSup>
          <m:e>
            <m:r>
              <m:t>3</m:t>
            </m:r>
          </m:e>
          <m:sup>
            <m:r>
              <m:t>N</m:t>
            </m:r>
          </m:sup>
        </m:sSup>
        <m:r>
          <m:rPr>
            <m:sty m:val="p"/>
          </m:rPr>
          <m:t>−</m:t>
        </m:r>
        <m:sSup>
          <m:e>
            <m:r>
              <m:t>2</m:t>
            </m:r>
          </m:e>
          <m:sup>
            <m:r>
              <m:t>N</m:t>
            </m:r>
          </m:sup>
        </m:sSup>
      </m:oMath>
      <w:r>
        <w:t xml:space="preserve">이다.</w:t>
      </w:r>
    </w:p>
    <w:p>
      <w:pPr>
        <w:pStyle w:val="BodyText"/>
      </w:pPr>
      <w:r>
        <w:t xml:space="preserve">식 (10)에서는 공통 접두를 제거한다. 공통 접두의 기울기는 2-adic valuation이 정확히</w:t>
      </w:r>
      <w:r>
        <w:t xml:space="preserve"> </w:t>
      </w:r>
      <m:oMath>
        <m:r>
          <m:t>r</m:t>
        </m:r>
      </m:oMath>
      <w:r>
        <w:t xml:space="preserve">이다. 제거한 두 꼬리의 첫 비트가 서로 다르므로 두</w:t>
      </w:r>
      <w:r>
        <w:t xml:space="preserve"> </w:t>
      </w:r>
      <m:oMath>
        <m:r>
          <m:t>c</m:t>
        </m:r>
      </m:oMath>
      <w:r>
        <w:t xml:space="preserve">는 하나가 짝수, 다른 하나가 홀수인 2-adic 정수이다. 따라서 꼬리 상수의 차이의 valuation은 0이고, 원래 차이의 valuation은</w:t>
      </w:r>
      <w:r>
        <w:t xml:space="preserve"> </w:t>
      </w:r>
      <m:oMath>
        <m:r>
          <m:t>r</m:t>
        </m:r>
      </m:oMath>
      <w:r>
        <w:t xml:space="preserve">이다.</w:t>
      </w:r>
      <w:r>
        <w:t xml:space="preserve"> </w:t>
      </w:r>
      <m:oMath>
        <m:r>
          <m:rPr>
            <m:sty m:val="p"/>
          </m:rPr>
          <m:t>▫</m:t>
        </m:r>
      </m:oMath>
    </w:p>
    <w:p>
      <w:pPr>
        <w:pStyle w:val="BodyText"/>
        <w:keepNext/>
      </w:pPr>
      <w:r>
        <w:rPr>
          <w:bCs/>
          <w:b/>
        </w:rPr>
        <w:t xml:space="preserve">보조정리 4.2 (두 단어 부호화의 단사성).</w:t>
      </w:r>
    </w:p>
    <w:p>
      <w:pPr>
        <w:pStyle w:val="BodyText"/>
      </w:pPr>
      <m:oMath>
        <m:r>
          <m:t>U</m:t>
        </m:r>
        <m:r>
          <m:rPr>
            <m:sty m:val="p"/>
          </m:rPr>
          <m:t>,</m:t>
        </m:r>
        <m:r>
          <m:t>V</m:t>
        </m:r>
        <m:r>
          <m:rPr>
            <m:sty m:val="p"/>
          </m:rPr>
          <m:t>∈</m:t>
        </m:r>
        <m:r>
          <m:rPr>
            <m:sty m:val="p"/>
          </m:rPr>
          <m:t>{</m:t>
        </m:r>
        <m:r>
          <m:t>0</m:t>
        </m:r>
        <m:r>
          <m:rPr>
            <m:sty m:val="p"/>
          </m:rPr>
          <m:t>,</m:t>
        </m:r>
        <m:r>
          <m:t>1</m:t>
        </m:r>
        <m:sSup>
          <m:e>
            <m:r>
              <m:rPr>
                <m:sty m:val="p"/>
              </m:rPr>
              <m:t>}</m:t>
            </m:r>
          </m:e>
          <m:sup>
            <m:r>
              <m:rPr>
                <m:sty m:val="p"/>
              </m:rPr>
              <m:t>+</m:t>
            </m:r>
          </m:sup>
        </m:sSup>
      </m:oMath>
      <w:r>
        <w:t xml:space="preserve">일 때</w:t>
      </w:r>
      <w:r>
        <w:t xml:space="preserve"> </w:t>
      </w:r>
      <m:oMath>
        <m:r>
          <m:t>κ</m:t>
        </m:r>
        <m:d>
          <m:dPr>
            <m:begChr m:val="("/>
            <m:endChr m:val=")"/>
            <m:sepChr m:val=""/>
            <m:grow/>
          </m:dPr>
          <m:e>
            <m:r>
              <m:t>0</m:t>
            </m:r>
          </m:e>
        </m:d>
        <m:r>
          <m:rPr>
            <m:sty m:val="p"/>
          </m:rPr>
          <m:t>=</m:t>
        </m:r>
        <m:r>
          <m:t>U</m:t>
        </m:r>
      </m:oMath>
      <w:r>
        <w:t xml:space="preserve">,</w:t>
      </w:r>
      <w:r>
        <w:t xml:space="preserve"> </w:t>
      </w:r>
      <m:oMath>
        <m:r>
          <m:t>κ</m:t>
        </m:r>
        <m:d>
          <m:dPr>
            <m:begChr m:val="("/>
            <m:endChr m:val=")"/>
            <m:sepChr m:val=""/>
            <m:grow/>
          </m:dPr>
          <m:e>
            <m:r>
              <m:t>1</m:t>
            </m:r>
          </m:e>
        </m:d>
        <m:r>
          <m:rPr>
            <m:sty m:val="p"/>
          </m:rPr>
          <m:t>=</m:t>
        </m:r>
        <m:r>
          <m:t>V</m:t>
        </m:r>
      </m:oMath>
      <w:r>
        <w:t xml:space="preserve">가 유한 단어에서 단사일 필요충분조건은</w:t>
      </w:r>
      <w:r>
        <w:t xml:space="preserve"> </w:t>
      </w:r>
      <m:oMath>
        <m:r>
          <m:t>U</m:t>
        </m:r>
        <m:r>
          <m:t>V</m:t>
        </m:r>
        <m:r>
          <m:rPr>
            <m:sty m:val="p"/>
          </m:rPr>
          <m:t>≠</m:t>
        </m:r>
        <m:r>
          <m:t>V</m:t>
        </m:r>
        <m:r>
          <m:t>U</m:t>
        </m:r>
      </m:oMath>
      <w:r>
        <w:t xml:space="preserve">이다.</w:t>
      </w:r>
    </w:p>
    <w:p>
      <w:pPr>
        <w:pStyle w:val="BodyText"/>
      </w:pPr>
      <w:r>
        <w:rPr>
          <w:bCs/>
          <w:b/>
        </w:rPr>
        <w:t xml:space="preserve">증명.</w:t>
      </w:r>
      <w:r>
        <w:t xml:space="preserve"> </w:t>
      </w:r>
      <w:r>
        <w:t xml:space="preserve">비단사 관계에서 공통 첫 부호어를 제거하면 서로 다른</w:t>
      </w:r>
      <w:r>
        <w:t xml:space="preserve"> </w:t>
      </w:r>
      <m:oMath>
        <m:r>
          <m:t>U</m:t>
        </m:r>
        <m:r>
          <m:rPr>
            <m:sty m:val="p"/>
          </m:rPr>
          <m:t>,</m:t>
        </m:r>
        <m:r>
          <m:t>V</m:t>
        </m:r>
      </m:oMath>
      <w:r>
        <w:t xml:space="preserve">로 시작하는 같은 출력이 남는다. 그러면 짧은 단어는 긴 단어의 접두이다.</w:t>
      </w:r>
      <w:r>
        <w:t xml:space="preserve"> </w:t>
      </w:r>
      <m:oMath>
        <m:r>
          <m:t>U</m:t>
        </m:r>
        <m:r>
          <m:rPr>
            <m:sty m:val="p"/>
          </m:rPr>
          <m:t>=</m:t>
        </m:r>
        <m:r>
          <m:t>V</m:t>
        </m:r>
      </m:oMath>
      <w:r>
        <w:t xml:space="preserve">이면 가환한다. 그렇지 않고</w:t>
      </w:r>
      <w:r>
        <w:t xml:space="preserve"> </w:t>
      </w:r>
      <m:oMath>
        <m:r>
          <m:t>V</m:t>
        </m:r>
        <m:r>
          <m:rPr>
            <m:sty m:val="p"/>
          </m:rPr>
          <m:t>=</m:t>
        </m:r>
        <m:r>
          <m:t>U</m:t>
        </m:r>
        <m:r>
          <m:t>W</m:t>
        </m:r>
      </m:oMath>
      <w:r>
        <w:t xml:space="preserve">라 하자. 추상 부호화</w:t>
      </w:r>
      <w:r>
        <w:t xml:space="preserve"> </w:t>
      </w:r>
      <m:oMath>
        <m:r>
          <m:t>0</m:t>
        </m:r>
        <m:r>
          <m:rPr>
            <m:sty m:val="p"/>
          </m:rPr>
          <m:t>↦</m:t>
        </m:r>
        <m:r>
          <m:t>0</m:t>
        </m:r>
      </m:oMath>
      <w:r>
        <w:t xml:space="preserve">,</w:t>
      </w:r>
      <w:r>
        <w:t xml:space="preserve"> </w:t>
      </w:r>
      <m:oMath>
        <m:r>
          <m:t>1</m:t>
        </m:r>
        <m:r>
          <m:rPr>
            <m:sty m:val="p"/>
          </m:rPr>
          <m:t>↦</m:t>
        </m:r>
        <m:r>
          <m:t>01</m:t>
        </m:r>
      </m:oMath>
      <w:r>
        <w:t xml:space="preserve">은 끝에서부터 유일하게 해독되므로 단사이다. 따라서 원래 비단사 관계는</w:t>
      </w:r>
      <w:r>
        <w:t xml:space="preserve"> </w:t>
      </w:r>
      <m:oMath>
        <m:r>
          <m:rPr>
            <m:sty m:val="p"/>
          </m:rPr>
          <m:t>{</m:t>
        </m:r>
        <m:r>
          <m:t>U</m:t>
        </m:r>
        <m:r>
          <m:rPr>
            <m:sty m:val="p"/>
          </m:rPr>
          <m:t>,</m:t>
        </m:r>
        <m:r>
          <m:t>W</m:t>
        </m:r>
        <m:r>
          <m:rPr>
            <m:sty m:val="p"/>
          </m:rPr>
          <m:t>}</m:t>
        </m:r>
      </m:oMath>
      <w:r>
        <w:t xml:space="preserve">의 비단사 관계를 유도한다. 총 길이에 대한 귀납으로</w:t>
      </w:r>
      <w:r>
        <w:t xml:space="preserve"> </w:t>
      </w:r>
      <m:oMath>
        <m:r>
          <m:t>U</m:t>
        </m:r>
        <m:r>
          <m:t>W</m:t>
        </m:r>
        <m:r>
          <m:rPr>
            <m:sty m:val="p"/>
          </m:rPr>
          <m:t>=</m:t>
        </m:r>
        <m:r>
          <m:t>W</m:t>
        </m:r>
        <m:r>
          <m:t>U</m:t>
        </m:r>
      </m:oMath>
      <w:r>
        <w:t xml:space="preserve">를 얻고, 따라서</w:t>
      </w:r>
      <w:r>
        <w:t xml:space="preserve"> </w:t>
      </w:r>
      <m:oMath>
        <m:r>
          <m:t>U</m:t>
        </m:r>
        <m:r>
          <m:rPr>
            <m:sty m:val="p"/>
          </m:rPr>
          <m:t>,</m:t>
        </m:r>
        <m:r>
          <m:t>V</m:t>
        </m:r>
      </m:oMath>
      <w:r>
        <w:t xml:space="preserve">도 가환한다. 반대로</w:t>
      </w:r>
      <w:r>
        <w:t xml:space="preserve"> </w:t>
      </w:r>
      <m:oMath>
        <m:r>
          <m:t>U</m:t>
        </m:r>
        <m:r>
          <m:t>V</m:t>
        </m:r>
        <m:r>
          <m:rPr>
            <m:sty m:val="p"/>
          </m:rPr>
          <m:t>=</m:t>
        </m:r>
        <m:r>
          <m:t>V</m:t>
        </m:r>
        <m:r>
          <m:t>U</m:t>
        </m:r>
      </m:oMath>
      <w:r>
        <w:t xml:space="preserve">이면 추상 단어</w:t>
      </w:r>
      <w:r>
        <w:t xml:space="preserve"> </w:t>
      </w:r>
      <m:oMath>
        <m:r>
          <m:t>01</m:t>
        </m:r>
      </m:oMath>
      <w:r>
        <w:t xml:space="preserve">과</w:t>
      </w:r>
      <w:r>
        <w:t xml:space="preserve"> </w:t>
      </w:r>
      <m:oMath>
        <m:r>
          <m:t>10</m:t>
        </m:r>
      </m:oMath>
      <w:r>
        <w:t xml:space="preserve">의 출력이 같으므로 비단사이다.</w:t>
      </w:r>
      <w:r>
        <w:t xml:space="preserve"> </w:t>
      </w:r>
      <m:oMath>
        <m:r>
          <m:rPr>
            <m:sty m:val="p"/>
          </m:rPr>
          <m:t>▫</m:t>
        </m:r>
      </m:oMath>
    </w:p>
    <w:p>
      <w:pPr>
        <w:pStyle w:val="BodyText"/>
      </w:pPr>
      <w:r>
        <w:t xml:space="preserve">이제부터 정리 3.1의 어려운 방향을 위해</w:t>
      </w:r>
      <w:r>
        <w:t xml:space="preserve"> </w:t>
      </w:r>
      <m:oMath>
        <m:r>
          <m:t>t</m:t>
        </m:r>
      </m:oMath>
      <w:r>
        <w:t xml:space="preserve">는 최종 주기적이지 않고</w:t>
      </w:r>
      <w:r>
        <w:t xml:space="preserve"> </w:t>
      </w:r>
      <m:oMath>
        <m:r>
          <m:t>U</m:t>
        </m:r>
        <m:r>
          <m:t>V</m:t>
        </m:r>
        <m:r>
          <m:rPr>
            <m:sty m:val="p"/>
          </m:rPr>
          <m:t>≠</m:t>
        </m:r>
        <m:r>
          <m:t>V</m:t>
        </m:r>
        <m:r>
          <m:t>U</m:t>
        </m:r>
      </m:oMath>
      <w:r>
        <w:t xml:space="preserve">라고 가정한다.</w:t>
      </w:r>
      <w:r>
        <w:t xml:space="preserve"> </w:t>
      </w:r>
      <m:oMath>
        <m:r>
          <m:t>σ</m:t>
        </m:r>
        <m:d>
          <m:dPr>
            <m:begChr m:val="("/>
            <m:endChr m:val=")"/>
            <m:sepChr m:val=""/>
            <m:grow/>
          </m:dPr>
          <m:e>
            <m:r>
              <m:t>0</m:t>
            </m:r>
          </m:e>
        </m:d>
        <m:r>
          <m:rPr>
            <m:sty m:val="p"/>
          </m:rPr>
          <m:t>=</m:t>
        </m:r>
        <m:r>
          <m:t>σ</m:t>
        </m:r>
        <m:d>
          <m:dPr>
            <m:begChr m:val="("/>
            <m:endChr m:val=")"/>
            <m:sepChr m:val=""/>
            <m:grow/>
          </m:dPr>
          <m:e>
            <m:r>
              <m:t>1</m:t>
            </m:r>
          </m:e>
        </m:d>
      </m:oMath>
      <w:r>
        <w:t xml:space="preserve">이면 고정점이 그 공통 블록의 반복이므로 이 경우는 없다. 서로 다른 같은 길이의 두 치환상은 단사 부호화를 이루며, 보조정리 4.2와 합성하면</w:t>
      </w:r>
    </w:p>
    <w:p>
      <w:pPr>
        <w:pStyle w:val="BodyText"/>
      </w:pPr>
      <m:oMathPara>
        <m:oMathParaPr>
          <m:jc m:val="center"/>
        </m:oMathParaPr>
        <m:oMath>
          <m:sSub>
            <m:e>
              <m:r>
                <m:t>W</m:t>
              </m:r>
            </m:e>
            <m:sub>
              <m:r>
                <m:t>b</m:t>
              </m:r>
              <m:r>
                <m:rPr>
                  <m:sty m:val="p"/>
                </m:rPr>
                <m:t>,</m:t>
              </m:r>
              <m:r>
                <m:t>k</m:t>
              </m:r>
            </m:sub>
          </m:sSub>
          <m:r>
            <m:rPr>
              <m:sty m:val="p"/>
            </m:rPr>
            <m:t>=</m:t>
          </m:r>
          <m:r>
            <m:t>κ</m:t>
          </m:r>
          <m:d>
            <m:dPr>
              <m:begChr m:val="("/>
              <m:endChr m:val=")"/>
              <m:sepChr m:val=""/>
              <m:grow/>
            </m:dPr>
            <m:e>
              <m:sSup>
                <m:e>
                  <m:r>
                    <m:t>σ</m:t>
                  </m:r>
                </m:e>
                <m:sup>
                  <m:r>
                    <m:t>k</m:t>
                  </m:r>
                </m:sup>
              </m:sSup>
              <m:d>
                <m:dPr>
                  <m:begChr m:val="("/>
                  <m:endChr m:val=")"/>
                  <m:sepChr m:val=""/>
                  <m:grow/>
                </m:dPr>
                <m:e>
                  <m:r>
                    <m:t>b</m:t>
                  </m:r>
                </m:e>
              </m:d>
            </m:e>
          </m:d>
          <m:r>
            <m:t> </m:t>
          </m:r>
          <m:d>
            <m:dPr>
              <m:begChr m:val="("/>
              <m:endChr m:val=")"/>
              <m:sepChr m:val=""/>
              <m:grow/>
            </m:dPr>
            <m:e>
              <m:r>
                <m:t>b</m:t>
              </m:r>
              <m:r>
                <m:rPr>
                  <m:sty m:val="p"/>
                </m:rPr>
                <m:t>=</m:t>
              </m:r>
              <m:r>
                <m:t>0</m:t>
              </m:r>
              <m:r>
                <m:rPr>
                  <m:sty m:val="p"/>
                </m:rPr>
                <m:t>,</m:t>
              </m:r>
              <m:r>
                <m:t>1</m:t>
              </m:r>
            </m:e>
          </m:d>
        </m:oMath>
      </m:oMathPara>
    </w:p>
    <w:p>
      <w:pPr>
        <w:pStyle w:val="FirstParagraph"/>
      </w:pPr>
      <w:r>
        <w:t xml:space="preserve">에 대해</w:t>
      </w:r>
      <w:r>
        <w:t xml:space="preserve"> </w:t>
      </w:r>
      <m:oMath>
        <m:sSub>
          <m:e>
            <m:r>
              <m:t>W</m:t>
            </m:r>
          </m:e>
          <m:sub>
            <m:r>
              <m:t>0</m:t>
            </m:r>
            <m:r>
              <m:rPr>
                <m:sty m:val="p"/>
              </m:rPr>
              <m:t>,</m:t>
            </m:r>
            <m:r>
              <m:t>k</m:t>
            </m:r>
          </m:sub>
        </m:sSub>
        <m:sSub>
          <m:e>
            <m:r>
              <m:t>W</m:t>
            </m:r>
          </m:e>
          <m:sub>
            <m:r>
              <m:t>1</m:t>
            </m:r>
            <m:r>
              <m:rPr>
                <m:sty m:val="p"/>
              </m:rPr>
              <m:t>,</m:t>
            </m:r>
            <m:r>
              <m:t>k</m:t>
            </m:r>
          </m:sub>
        </m:sSub>
        <m:r>
          <m:rPr>
            <m:sty m:val="p"/>
          </m:rPr>
          <m:t>≠</m:t>
        </m:r>
        <m:sSub>
          <m:e>
            <m:r>
              <m:t>W</m:t>
            </m:r>
          </m:e>
          <m:sub>
            <m:r>
              <m:t>1</m:t>
            </m:r>
            <m:r>
              <m:rPr>
                <m:sty m:val="p"/>
              </m:rPr>
              <m:t>,</m:t>
            </m:r>
            <m:r>
              <m:t>k</m:t>
            </m:r>
          </m:sub>
        </m:sSub>
        <m:sSub>
          <m:e>
            <m:r>
              <m:t>W</m:t>
            </m:r>
          </m:e>
          <m:sub>
            <m:r>
              <m:t>0</m:t>
            </m:r>
            <m:r>
              <m:rPr>
                <m:sty m:val="p"/>
              </m:rPr>
              <m:t>,</m:t>
            </m:r>
            <m:r>
              <m:t>k</m:t>
            </m:r>
          </m:sub>
        </m:sSub>
      </m:oMath>
      <w:r>
        <w:t xml:space="preserve">이다. 이 두 단어는 같은 길이이므로</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t>k</m:t>
                    </m:r>
                  </m:sub>
                </m:sSub>
              </m:e>
              <m:e>
                <m:r>
                  <m:rPr>
                    <m:sty m:val="p"/>
                  </m:rPr>
                  <m:t>=</m:t>
                </m:r>
                <m:sSub>
                  <m:e>
                    <m:r>
                      <m:t>c</m:t>
                    </m:r>
                  </m:e>
                  <m:sub>
                    <m:r>
                      <m:t>1</m:t>
                    </m:r>
                    <m:r>
                      <m:rPr>
                        <m:sty m:val="p"/>
                      </m:rPr>
                      <m:t>,</m:t>
                    </m:r>
                    <m:r>
                      <m:t>k</m:t>
                    </m:r>
                  </m:sub>
                </m:sSub>
                <m:d>
                  <m:dPr>
                    <m:begChr m:val="("/>
                    <m:endChr m:val=")"/>
                    <m:sepChr m:val=""/>
                    <m:grow/>
                  </m:dPr>
                  <m:e>
                    <m:r>
                      <m:t>1</m:t>
                    </m:r>
                    <m:r>
                      <m:rPr>
                        <m:sty m:val="p"/>
                      </m:rPr>
                      <m:t>−</m:t>
                    </m:r>
                    <m:sSub>
                      <m:e>
                        <m:r>
                          <m:t>λ</m:t>
                        </m:r>
                      </m:e>
                      <m:sub>
                        <m:r>
                          <m:t>0</m:t>
                        </m:r>
                        <m:r>
                          <m:rPr>
                            <m:sty m:val="p"/>
                          </m:rPr>
                          <m:t>,</m:t>
                        </m:r>
                        <m:r>
                          <m:t>k</m:t>
                        </m:r>
                      </m:sub>
                    </m:sSub>
                  </m:e>
                </m:d>
                <m:r>
                  <m:rPr>
                    <m:sty m:val="p"/>
                  </m:rPr>
                  <m:t>−</m:t>
                </m:r>
                <m:sSub>
                  <m:e>
                    <m:r>
                      <m:t>c</m:t>
                    </m:r>
                  </m:e>
                  <m:sub>
                    <m:r>
                      <m:t>0</m:t>
                    </m:r>
                    <m:r>
                      <m:rPr>
                        <m:sty m:val="p"/>
                      </m:rPr>
                      <m:t>,</m:t>
                    </m:r>
                    <m:r>
                      <m:t>k</m:t>
                    </m:r>
                  </m:sub>
                </m:sSub>
                <m:d>
                  <m:dPr>
                    <m:begChr m:val="("/>
                    <m:endChr m:val=")"/>
                    <m:sepChr m:val=""/>
                    <m:grow/>
                  </m:dPr>
                  <m:e>
                    <m:r>
                      <m:t>1</m:t>
                    </m:r>
                    <m:r>
                      <m:rPr>
                        <m:sty m:val="p"/>
                      </m:rPr>
                      <m:t>−</m:t>
                    </m:r>
                    <m:sSub>
                      <m:e>
                        <m:r>
                          <m:t>λ</m:t>
                        </m:r>
                      </m:e>
                      <m:sub>
                        <m:r>
                          <m:t>1</m:t>
                        </m:r>
                        <m:r>
                          <m:rPr>
                            <m:sty m:val="p"/>
                          </m:rPr>
                          <m:t>,</m:t>
                        </m:r>
                        <m:r>
                          <m:t>k</m:t>
                        </m:r>
                      </m:sub>
                    </m:sSub>
                  </m:e>
                </m:d>
              </m:e>
            </m:mr>
            <m:mr>
              <m:e/>
              <m:e>
                <m:r>
                  <m:rPr>
                    <m:sty m:val="p"/>
                  </m:rPr>
                  <m:t>=</m:t>
                </m:r>
                <m:r>
                  <m:t>c</m:t>
                </m:r>
                <m:d>
                  <m:dPr>
                    <m:begChr m:val="("/>
                    <m:endChr m:val=")"/>
                    <m:sepChr m:val=""/>
                    <m:grow/>
                  </m:dPr>
                  <m:e>
                    <m:sSub>
                      <m:e>
                        <m:r>
                          <m:t>W</m:t>
                        </m:r>
                      </m:e>
                      <m:sub>
                        <m:r>
                          <m:t>1</m:t>
                        </m:r>
                        <m:r>
                          <m:rPr>
                            <m:sty m:val="p"/>
                          </m:rPr>
                          <m:t>,</m:t>
                        </m:r>
                        <m:r>
                          <m:t>k</m:t>
                        </m:r>
                      </m:sub>
                    </m:sSub>
                    <m:sSub>
                      <m:e>
                        <m:r>
                          <m:t>W</m:t>
                        </m:r>
                      </m:e>
                      <m:sub>
                        <m:r>
                          <m:t>0</m:t>
                        </m:r>
                        <m:r>
                          <m:rPr>
                            <m:sty m:val="p"/>
                          </m:rPr>
                          <m:t>,</m:t>
                        </m:r>
                        <m:r>
                          <m:t>k</m:t>
                        </m:r>
                      </m:sub>
                    </m:sSub>
                  </m:e>
                </m:d>
                <m:r>
                  <m:rPr>
                    <m:sty m:val="p"/>
                  </m:rPr>
                  <m:t>−</m:t>
                </m:r>
                <m:r>
                  <m:t>c</m:t>
                </m:r>
                <m:d>
                  <m:dPr>
                    <m:begChr m:val="("/>
                    <m:endChr m:val=")"/>
                    <m:sepChr m:val=""/>
                    <m:grow/>
                  </m:dPr>
                  <m:e>
                    <m:sSub>
                      <m:e>
                        <m:r>
                          <m:t>W</m:t>
                        </m:r>
                      </m:e>
                      <m:sub>
                        <m:r>
                          <m:t>0</m:t>
                        </m:r>
                        <m:r>
                          <m:rPr>
                            <m:sty m:val="p"/>
                          </m:rPr>
                          <m:t>,</m:t>
                        </m:r>
                        <m:r>
                          <m:t>k</m:t>
                        </m:r>
                      </m:sub>
                    </m:sSub>
                    <m:sSub>
                      <m:e>
                        <m:r>
                          <m:t>W</m:t>
                        </m:r>
                      </m:e>
                      <m:sub>
                        <m:r>
                          <m:t>1</m:t>
                        </m:r>
                        <m:r>
                          <m:rPr>
                            <m:sty m:val="p"/>
                          </m:rPr>
                          <m:t>,</m:t>
                        </m:r>
                        <m:r>
                          <m:t>k</m:t>
                        </m:r>
                      </m:sub>
                    </m:sSub>
                  </m:e>
                </m:d>
                <m:r>
                  <m:rPr>
                    <m:sty m:val="p"/>
                  </m:rPr>
                  <m:t>≠</m:t>
                </m:r>
                <m:r>
                  <m:t>0</m:t>
                </m:r>
              </m:e>
            </m:mr>
          </m:m>
          <m:r>
            <m:t>  </m:t>
          </m:r>
          <m:r>
            <m:rPr>
              <m:nor/>
              <m:sty m:val="p"/>
            </m:rPr>
            <m:t>(11)</m:t>
          </m:r>
        </m:oMath>
      </m:oMathPara>
    </w:p>
    <w:p>
      <w:pPr>
        <w:pStyle w:val="FirstParagraph"/>
      </w:pPr>
      <w:r>
        <w:t xml:space="preserve">이다. 여기서</w:t>
      </w:r>
      <w:r>
        <w:t xml:space="preserve"> </w:t>
      </w:r>
      <m:oMath>
        <m:sSub>
          <m:e>
            <m:r>
              <m:t>c</m:t>
            </m:r>
          </m:e>
          <m:sub>
            <m:r>
              <m:t>b</m:t>
            </m:r>
            <m:r>
              <m:rPr>
                <m:sty m:val="p"/>
              </m:rPr>
              <m:t>,</m:t>
            </m:r>
            <m:r>
              <m:t>k</m:t>
            </m:r>
          </m:sub>
        </m:sSub>
        <m:r>
          <m:rPr>
            <m:sty m:val="p"/>
          </m:rPr>
          <m:t>=</m:t>
        </m:r>
        <m:r>
          <m:t>c</m:t>
        </m:r>
        <m:d>
          <m:dPr>
            <m:begChr m:val="("/>
            <m:endChr m:val=")"/>
            <m:sepChr m:val=""/>
            <m:grow/>
          </m:dPr>
          <m:e>
            <m:sSub>
              <m:e>
                <m:r>
                  <m:t>W</m:t>
                </m:r>
              </m:e>
              <m:sub>
                <m:r>
                  <m:t>b</m:t>
                </m:r>
                <m:r>
                  <m:rPr>
                    <m:sty m:val="p"/>
                  </m:rPr>
                  <m:t>,</m:t>
                </m:r>
                <m:r>
                  <m:t>k</m:t>
                </m:r>
              </m:sub>
            </m:sSub>
          </m:e>
        </m:d>
      </m:oMath>
      <w:r>
        <w:t xml:space="preserve">,</w:t>
      </w:r>
      <w:r>
        <w:t xml:space="preserve"> </w:t>
      </w:r>
      <m:oMath>
        <m:sSub>
          <m:e>
            <m:r>
              <m:t>λ</m:t>
            </m:r>
          </m:e>
          <m:sub>
            <m:r>
              <m:t>b</m:t>
            </m:r>
            <m:r>
              <m:rPr>
                <m:sty m:val="p"/>
              </m:rPr>
              <m:t>,</m:t>
            </m:r>
            <m:r>
              <m:t>k</m:t>
            </m:r>
          </m:sub>
        </m:sSub>
        <m:r>
          <m:rPr>
            <m:sty m:val="p"/>
          </m:rPr>
          <m:t>=</m:t>
        </m:r>
        <m:r>
          <m:t>λ</m:t>
        </m:r>
        <m:d>
          <m:dPr>
            <m:begChr m:val="("/>
            <m:endChr m:val=")"/>
            <m:sepChr m:val=""/>
            <m:grow/>
          </m:dPr>
          <m:e>
            <m:sSub>
              <m:e>
                <m:r>
                  <m:t>W</m:t>
                </m:r>
              </m:e>
              <m:sub>
                <m:r>
                  <m:t>b</m:t>
                </m:r>
                <m:r>
                  <m:rPr>
                    <m:sty m:val="p"/>
                  </m:rPr>
                  <m:t>,</m:t>
                </m:r>
                <m:r>
                  <m:t>k</m:t>
                </m:r>
              </m:sub>
            </m:sSub>
          </m:e>
        </m:d>
      </m:oMath>
      <w:r>
        <w:t xml:space="preserve">이며,</w:t>
      </w:r>
      <w:r>
        <w:t xml:space="preserve"> </w:t>
      </w:r>
      <m:oMath>
        <m:sSub>
          <m:e>
            <m:r>
              <m:t>N</m:t>
            </m:r>
          </m:e>
          <m:sub>
            <m:r>
              <m:t>b</m:t>
            </m:r>
            <m:r>
              <m:rPr>
                <m:sty m:val="p"/>
              </m:rPr>
              <m:t>,</m:t>
            </m:r>
            <m:r>
              <m:t>k</m:t>
            </m:r>
          </m:sub>
        </m:sSub>
        <m:r>
          <m:rPr>
            <m:sty m:val="p"/>
          </m:rPr>
          <m:t>,</m:t>
        </m:r>
        <m:sSub>
          <m:e>
            <m:r>
              <m:t>A</m:t>
            </m:r>
          </m:e>
          <m:sub>
            <m:r>
              <m:t>b</m:t>
            </m:r>
            <m:r>
              <m:rPr>
                <m:sty m:val="p"/>
              </m:rPr>
              <m:t>,</m:t>
            </m:r>
            <m:r>
              <m:t>k</m:t>
            </m:r>
          </m:sub>
        </m:sSub>
        <m:r>
          <m:rPr>
            <m:sty m:val="p"/>
          </m:rPr>
          <m:t>,</m:t>
        </m:r>
        <m:sSub>
          <m:e>
            <m:r>
              <m:t>B</m:t>
            </m:r>
          </m:e>
          <m:sub>
            <m:r>
              <m:t>b</m:t>
            </m:r>
            <m:r>
              <m:rPr>
                <m:sty m:val="p"/>
              </m:rPr>
              <m:t>,</m:t>
            </m:r>
            <m:r>
              <m:t>k</m:t>
            </m:r>
          </m:sub>
        </m:sSub>
      </m:oMath>
      <w:r>
        <w:t xml:space="preserve">도 같은 방식으로 정의한다.</w:t>
      </w:r>
    </w:p>
    <w:bookmarkEnd w:id="25"/>
    <w:bookmarkStart w:id="26" w:name="균일-치환의-두-척도와-고정-급수"/>
    <w:p>
      <w:pPr>
        <w:pStyle w:val="Heading1"/>
        <w:keepNext/>
      </w:pPr>
      <w:r>
        <w:t xml:space="preserve">5 균일 치환의 두 척도와 고정 급수</w:t>
      </w:r>
    </w:p>
    <w:p>
      <w:pPr>
        <w:pStyle w:val="FirstParagraph"/>
      </w:pPr>
      <m:oMath>
        <m:sSub>
          <m:e>
            <m:r>
              <m:t>a</m:t>
            </m:r>
          </m:e>
          <m:sub>
            <m:r>
              <m:t>b</m:t>
            </m:r>
          </m:sub>
        </m:sSub>
        <m:r>
          <m:rPr>
            <m:sty m:val="p"/>
          </m:rPr>
          <m:t>=</m:t>
        </m:r>
        <m:r>
          <m:t>A</m:t>
        </m:r>
        <m:d>
          <m:dPr>
            <m:begChr m:val="("/>
            <m:endChr m:val=")"/>
            <m:sepChr m:val=""/>
            <m:grow/>
          </m:dPr>
          <m:e>
            <m:r>
              <m:t>σ</m:t>
            </m:r>
            <m:d>
              <m:dPr>
                <m:begChr m:val="("/>
                <m:endChr m:val=")"/>
                <m:sepChr m:val=""/>
                <m:grow/>
              </m:dPr>
              <m:e>
                <m:r>
                  <m:t>b</m:t>
                </m:r>
              </m:e>
            </m:d>
          </m:e>
        </m:d>
      </m:oMath>
      <w:r>
        <w:t xml:space="preserve">,</w:t>
      </w:r>
      <w:r>
        <w:t xml:space="preserve"> </w:t>
      </w:r>
      <m:oMath>
        <m:r>
          <m:t>δ</m:t>
        </m:r>
        <m:r>
          <m:rPr>
            <m:sty m:val="p"/>
          </m:rPr>
          <m:t>=</m:t>
        </m:r>
        <m:sSub>
          <m:e>
            <m:r>
              <m:t>a</m:t>
            </m:r>
          </m:e>
          <m:sub>
            <m:r>
              <m:t>1</m:t>
            </m:r>
          </m:sub>
        </m:sSub>
        <m:r>
          <m:rPr>
            <m:sty m:val="p"/>
          </m:rPr>
          <m:t>−</m:t>
        </m:r>
        <m:sSub>
          <m:e>
            <m:r>
              <m:t>a</m:t>
            </m:r>
          </m:e>
          <m:sub>
            <m:r>
              <m:t>0</m:t>
            </m:r>
          </m:sub>
        </m:sSub>
      </m:oMath>
      <w:r>
        <w:t xml:space="preserve">라 하자.</w:t>
      </w:r>
      <w:r>
        <w:t xml:space="preserve"> </w:t>
      </w:r>
      <m:oMath>
        <m:r>
          <m:t>δ</m:t>
        </m:r>
        <m:r>
          <m:rPr>
            <m:sty m:val="p"/>
          </m:rPr>
          <m:t>=</m:t>
        </m:r>
        <m:r>
          <m:t>q</m:t>
        </m:r>
      </m:oMath>
      <w:r>
        <w:t xml:space="preserve">이면 치환은</w:t>
      </w:r>
      <w:r>
        <w:t xml:space="preserve"> </w:t>
      </w:r>
      <m:oMath>
        <m:r>
          <m:t>0</m:t>
        </m:r>
        <m:r>
          <m:rPr>
            <m:sty m:val="p"/>
          </m:rPr>
          <m:t>↦</m:t>
        </m:r>
        <m:sSup>
          <m:e>
            <m:r>
              <m:t>0</m:t>
            </m:r>
          </m:e>
          <m:sup>
            <m:r>
              <m:t>q</m:t>
            </m:r>
          </m:sup>
        </m:sSup>
      </m:oMath>
      <w:r>
        <w:t xml:space="preserve">,</w:t>
      </w:r>
      <w:r>
        <w:t xml:space="preserve"> </w:t>
      </w:r>
      <m:oMath>
        <m:r>
          <m:t>1</m:t>
        </m:r>
        <m:r>
          <m:rPr>
            <m:sty m:val="p"/>
          </m:rPr>
          <m:t>↦</m:t>
        </m:r>
        <m:sSup>
          <m:e>
            <m:r>
              <m:t>1</m:t>
            </m:r>
          </m:e>
          <m:sup>
            <m:r>
              <m:t>q</m:t>
            </m:r>
          </m:sup>
        </m:sSup>
      </m:oMath>
      <w:r>
        <w:t xml:space="preserve">이고 모든 일방향 고정점이 상수이다.</w:t>
      </w:r>
      <w:r>
        <w:t xml:space="preserve"> </w:t>
      </w:r>
      <m:oMath>
        <m:r>
          <m:t>δ</m:t>
        </m:r>
        <m:r>
          <m:rPr>
            <m:sty m:val="p"/>
          </m:rPr>
          <m:t>=</m:t>
        </m:r>
        <m:r>
          <m:rPr>
            <m:sty m:val="p"/>
          </m:rPr>
          <m:t>−</m:t>
        </m:r>
        <m:r>
          <m:t>q</m:t>
        </m:r>
      </m:oMath>
      <w:r>
        <w:t xml:space="preserve">이면 첫 글자가 바뀌므로 일방향 고정점이 없다. 따라서 현재의 비주기 가정 아래에서는</w:t>
      </w:r>
    </w:p>
    <w:p>
      <w:pPr>
        <w:pStyle w:val="BodyText"/>
      </w:pPr>
      <m:oMathPara>
        <m:oMathParaPr>
          <m:jc m:val="center"/>
        </m:oMathParaPr>
        <m:oMath>
          <m:d>
            <m:dPr>
              <m:begChr m:val="|"/>
              <m:endChr m:val="|"/>
              <m:sepChr m:val=""/>
              <m:grow/>
            </m:dPr>
            <m:e>
              <m:r>
                <m:t>δ</m:t>
              </m:r>
            </m:e>
          </m:d>
          <m:r>
            <m:rPr>
              <m:sty m:val="p"/>
            </m:rPr>
            <m:t>&lt;</m:t>
          </m:r>
          <m:r>
            <m:t>q</m:t>
          </m:r>
          <m:r>
            <m:rPr>
              <m:sty m:val="p"/>
            </m:rPr>
            <m:t>.</m:t>
          </m:r>
          <m:r>
            <m:t>  </m:t>
          </m:r>
          <m:r>
            <m:rPr>
              <m:nor/>
              <m:sty m:val="p"/>
            </m:rPr>
            <m:t>(12)</m:t>
          </m:r>
        </m:oMath>
      </m:oMathPara>
    </w:p>
    <w:p>
      <w:pPr>
        <w:pStyle w:val="FirstParagraph"/>
        <w:keepNext/>
      </w:pPr>
      <w:r>
        <w:rPr>
          <w:bCs/>
          <w:b/>
        </w:rPr>
        <w:t xml:space="preserve">보조정리 5.1 (블록 성장과 낮은 차수의 차이).</w:t>
      </w:r>
    </w:p>
    <w:p>
      <w:pPr>
        <w:pStyle w:val="BodyText"/>
      </w:pPr>
      <m:oMath>
        <m:sSub>
          <m:e>
            <m:r>
              <m:t>n</m:t>
            </m:r>
          </m:e>
          <m:sub>
            <m:r>
              <m:t>0</m:t>
            </m:r>
          </m:sub>
        </m:sSub>
        <m:r>
          <m:rPr>
            <m:sty m:val="p"/>
          </m:rPr>
          <m:t>=</m:t>
        </m:r>
        <m:r>
          <m:t>N</m:t>
        </m:r>
        <m:d>
          <m:dPr>
            <m:begChr m:val="("/>
            <m:endChr m:val=")"/>
            <m:sepChr m:val=""/>
            <m:grow/>
          </m:dPr>
          <m:e>
            <m:r>
              <m:t>U</m:t>
            </m:r>
          </m:e>
        </m:d>
      </m:oMath>
      <w:r>
        <w:t xml:space="preserve">,</w:t>
      </w:r>
      <w:r>
        <w:t xml:space="preserve"> </w:t>
      </w:r>
      <m:oMath>
        <m:sSub>
          <m:e>
            <m:r>
              <m:t>n</m:t>
            </m:r>
          </m:e>
          <m:sub>
            <m:r>
              <m:t>1</m:t>
            </m:r>
          </m:sub>
        </m:sSub>
        <m:r>
          <m:rPr>
            <m:sty m:val="p"/>
          </m:rPr>
          <m:t>=</m:t>
        </m:r>
        <m:r>
          <m:t>N</m:t>
        </m:r>
        <m:d>
          <m:dPr>
            <m:begChr m:val="("/>
            <m:endChr m:val=")"/>
            <m:sepChr m:val=""/>
            <m:grow/>
          </m:dPr>
          <m:e>
            <m:r>
              <m:t>V</m:t>
            </m:r>
          </m:e>
        </m:d>
      </m:oMath>
      <w:r>
        <w:t xml:space="preserve">,</w:t>
      </w:r>
      <w:r>
        <w:t xml:space="preserve"> </w:t>
      </w:r>
      <m:oMath>
        <m:r>
          <m:t>ρ</m:t>
        </m:r>
        <m:r>
          <m:rPr>
            <m:sty m:val="p"/>
          </m:rPr>
          <m:t>=</m:t>
        </m:r>
        <m:sSub>
          <m:e>
            <m:r>
              <m:t>a</m:t>
            </m:r>
          </m:e>
          <m:sub>
            <m:r>
              <m:t>0</m:t>
            </m:r>
          </m:sub>
        </m:sSub>
        <m:r>
          <m:rPr>
            <m:sty m:val="p"/>
          </m:rPr>
          <m:t>/</m:t>
        </m:r>
        <m:d>
          <m:dPr>
            <m:begChr m:val="("/>
            <m:endChr m:val=")"/>
            <m:sepChr m:val=""/>
            <m:grow/>
          </m:dPr>
          <m:e>
            <m:r>
              <m:t>q</m:t>
            </m:r>
            <m:r>
              <m:rPr>
                <m:sty m:val="p"/>
              </m:rPr>
              <m:t>−</m:t>
            </m:r>
            <m:r>
              <m:t>δ</m:t>
            </m:r>
          </m:e>
        </m:d>
      </m:oMath>
      <w:r>
        <w:t xml:space="preserve">,</w:t>
      </w:r>
      <w:r>
        <w:t xml:space="preserve"> </w:t>
      </w:r>
      <m:oMath>
        <m:r>
          <m:t>L</m:t>
        </m:r>
        <m:r>
          <m:rPr>
            <m:sty m:val="p"/>
          </m:rPr>
          <m:t>=</m:t>
        </m:r>
        <m:d>
          <m:dPr>
            <m:begChr m:val="("/>
            <m:endChr m:val=")"/>
            <m:sepChr m:val=""/>
            <m:grow/>
          </m:dPr>
          <m:e>
            <m:r>
              <m:t>1</m:t>
            </m:r>
            <m:r>
              <m:rPr>
                <m:sty m:val="p"/>
              </m:rPr>
              <m:t>−</m:t>
            </m:r>
            <m:r>
              <m:t>ρ</m:t>
            </m:r>
          </m:e>
        </m:d>
        <m:sSub>
          <m:e>
            <m:r>
              <m:t>n</m:t>
            </m:r>
          </m:e>
          <m:sub>
            <m:r>
              <m:t>0</m:t>
            </m:r>
          </m:sub>
        </m:sSub>
        <m:r>
          <m:rPr>
            <m:sty m:val="p"/>
          </m:rPr>
          <m:t>+</m:t>
        </m:r>
        <m:r>
          <m:t>ρ</m:t>
        </m:r>
        <m:sSub>
          <m:e>
            <m:r>
              <m:t>n</m:t>
            </m:r>
          </m:e>
          <m:sub>
            <m:r>
              <m:t>1</m:t>
            </m:r>
          </m:sub>
        </m:sSub>
        <m:r>
          <m:rPr>
            <m:sty m:val="p"/>
          </m:rPr>
          <m:t>&gt;</m:t>
        </m:r>
        <m:r>
          <m:t>0</m:t>
        </m:r>
      </m:oMath>
      <w:r>
        <w:t xml:space="preserve">라 두면</w:t>
      </w:r>
      <w:r>
        <w:t xml:space="preserve"> </w:t>
      </w:r>
      <m:oMath>
        <m:r>
          <m:t>k</m:t>
        </m:r>
        <m:r>
          <m:rPr>
            <m:sty m:val="p"/>
          </m:rPr>
          <m:t>≥</m:t>
        </m:r>
        <m:r>
          <m:t>1</m:t>
        </m:r>
      </m:oMath>
      <w:r>
        <w:t xml:space="preserve">에서</w:t>
      </w:r>
    </w:p>
    <w:p>
      <w:pPr>
        <w:pStyle w:val="BodyText"/>
      </w:pPr>
      <m:oMathPara>
        <m:oMathParaPr>
          <m:jc m:val="center"/>
        </m:oMathParaPr>
        <m:oMath>
          <m:m>
            <m:mPr>
              <m:baseJc m:val="center"/>
              <m:plcHide m:val="on"/>
              <m:mcs>
                <m:mc>
                  <m:mcPr>
                    <m:mcJc m:val="right"/>
                    <m:count m:val="1"/>
                  </m:mcPr>
                </m:mc>
                <m:mc>
                  <m:mcPr>
                    <m:mcJc m:val="left"/>
                    <m:count m:val="1"/>
                  </m:mcPr>
                </m:mc>
              </m:mcs>
            </m:mPr>
            <m:mr>
              <m:e>
                <m:sSub>
                  <m:e>
                    <m:r>
                      <m:t>N</m:t>
                    </m:r>
                  </m:e>
                  <m:sub>
                    <m:r>
                      <m:t>0</m:t>
                    </m:r>
                    <m:r>
                      <m:rPr>
                        <m:sty m:val="p"/>
                      </m:rPr>
                      <m:t>,</m:t>
                    </m:r>
                    <m:r>
                      <m:t>k</m:t>
                    </m:r>
                  </m:sub>
                </m:sSub>
              </m:e>
              <m:e>
                <m:r>
                  <m:rPr>
                    <m:sty m:val="p"/>
                  </m:rPr>
                  <m:t>=</m:t>
                </m:r>
                <m:r>
                  <m:t>L</m:t>
                </m:r>
                <m:sSup>
                  <m:e>
                    <m:r>
                      <m:t>q</m:t>
                    </m:r>
                  </m:e>
                  <m:sup>
                    <m:r>
                      <m:t>k</m:t>
                    </m:r>
                  </m:sup>
                </m:sSup>
                <m:r>
                  <m:rPr>
                    <m:sty m:val="p"/>
                  </m:rPr>
                  <m:t>−</m:t>
                </m:r>
                <m:r>
                  <m:t>ρ</m:t>
                </m:r>
                <m:d>
                  <m:dPr>
                    <m:begChr m:val="("/>
                    <m:endChr m:val=")"/>
                    <m:sepChr m:val=""/>
                    <m:grow/>
                  </m:dPr>
                  <m:e>
                    <m:sSub>
                      <m:e>
                        <m:r>
                          <m:t>n</m:t>
                        </m:r>
                      </m:e>
                      <m:sub>
                        <m:r>
                          <m:t>1</m:t>
                        </m:r>
                      </m:sub>
                    </m:sSub>
                    <m:r>
                      <m:rPr>
                        <m:sty m:val="p"/>
                      </m:rPr>
                      <m:t>−</m:t>
                    </m:r>
                    <m:sSub>
                      <m:e>
                        <m:r>
                          <m:t>n</m:t>
                        </m:r>
                      </m:e>
                      <m:sub>
                        <m:r>
                          <m:t>0</m:t>
                        </m:r>
                      </m:sub>
                    </m:sSub>
                  </m:e>
                </m:d>
                <m:sSup>
                  <m:e>
                    <m:r>
                      <m:t>δ</m:t>
                    </m:r>
                  </m:e>
                  <m:sup>
                    <m:r>
                      <m:t>k</m:t>
                    </m:r>
                  </m:sup>
                </m:sSup>
                <m:r>
                  <m:rPr>
                    <m:sty m:val="p"/>
                  </m:rPr>
                  <m:t>,</m:t>
                </m:r>
                <m:r>
                  <m:t>  </m:t>
                </m:r>
                <m:r>
                  <m:rPr>
                    <m:nor/>
                    <m:sty m:val="p"/>
                  </m:rPr>
                  <m:t>(13)</m:t>
                </m:r>
              </m:e>
            </m:mr>
            <m:mr>
              <m:e>
                <m:sSub>
                  <m:e>
                    <m:r>
                      <m:t>N</m:t>
                    </m:r>
                  </m:e>
                  <m:sub>
                    <m:r>
                      <m:t>1</m:t>
                    </m:r>
                    <m:r>
                      <m:rPr>
                        <m:sty m:val="p"/>
                      </m:rPr>
                      <m:t>,</m:t>
                    </m:r>
                    <m:r>
                      <m:t>k</m:t>
                    </m:r>
                  </m:sub>
                </m:sSub>
              </m:e>
              <m:e>
                <m:r>
                  <m:rPr>
                    <m:sty m:val="p"/>
                  </m:rPr>
                  <m:t>=</m:t>
                </m:r>
                <m:r>
                  <m:t>L</m:t>
                </m:r>
                <m:sSup>
                  <m:e>
                    <m:r>
                      <m:t>q</m:t>
                    </m:r>
                  </m:e>
                  <m:sup>
                    <m:r>
                      <m:t>k</m:t>
                    </m:r>
                  </m:sup>
                </m:sSup>
                <m:r>
                  <m:rPr>
                    <m:sty m:val="p"/>
                  </m:rPr>
                  <m:t>+</m:t>
                </m:r>
                <m:d>
                  <m:dPr>
                    <m:begChr m:val="("/>
                    <m:endChr m:val=")"/>
                    <m:sepChr m:val=""/>
                    <m:grow/>
                  </m:dPr>
                  <m:e>
                    <m:r>
                      <m:t>1</m:t>
                    </m:r>
                    <m:r>
                      <m:rPr>
                        <m:sty m:val="p"/>
                      </m:rPr>
                      <m:t>−</m:t>
                    </m:r>
                    <m:r>
                      <m:t>ρ</m:t>
                    </m:r>
                  </m:e>
                </m:d>
                <m:d>
                  <m:dPr>
                    <m:begChr m:val="("/>
                    <m:endChr m:val=")"/>
                    <m:sepChr m:val=""/>
                    <m:grow/>
                  </m:dPr>
                  <m:e>
                    <m:sSub>
                      <m:e>
                        <m:r>
                          <m:t>n</m:t>
                        </m:r>
                      </m:e>
                      <m:sub>
                        <m:r>
                          <m:t>1</m:t>
                        </m:r>
                      </m:sub>
                    </m:sSub>
                    <m:r>
                      <m:rPr>
                        <m:sty m:val="p"/>
                      </m:rPr>
                      <m:t>−</m:t>
                    </m:r>
                    <m:sSub>
                      <m:e>
                        <m:r>
                          <m:t>n</m:t>
                        </m:r>
                      </m:e>
                      <m:sub>
                        <m:r>
                          <m:t>0</m:t>
                        </m:r>
                      </m:sub>
                    </m:sSub>
                  </m:e>
                </m:d>
                <m:sSup>
                  <m:e>
                    <m:r>
                      <m:t>δ</m:t>
                    </m:r>
                  </m:e>
                  <m:sup>
                    <m:r>
                      <m:t>k</m:t>
                    </m:r>
                  </m:sup>
                </m:sSup>
                <m:r>
                  <m:rPr>
                    <m:sty m:val="p"/>
                  </m:rPr>
                  <m:t>,</m:t>
                </m:r>
                <m:r>
                  <m:t>  </m:t>
                </m:r>
                <m:r>
                  <m:rPr>
                    <m:nor/>
                    <m:sty m:val="p"/>
                  </m:rPr>
                  <m:t>(14)</m:t>
                </m:r>
              </m:e>
            </m:mr>
            <m:mr>
              <m:e>
                <m:sSub>
                  <m:e>
                    <m:r>
                      <m:t>A</m:t>
                    </m:r>
                  </m:e>
                  <m:sub>
                    <m:r>
                      <m:t>1</m:t>
                    </m:r>
                    <m:r>
                      <m:rPr>
                        <m:sty m:val="p"/>
                      </m:rPr>
                      <m:t>,</m:t>
                    </m:r>
                    <m:r>
                      <m:t>k</m:t>
                    </m:r>
                  </m:sub>
                </m:sSub>
                <m:r>
                  <m:rPr>
                    <m:sty m:val="p"/>
                  </m:rPr>
                  <m:t>−</m:t>
                </m:r>
                <m:sSub>
                  <m:e>
                    <m:r>
                      <m:t>A</m:t>
                    </m:r>
                  </m:e>
                  <m:sub>
                    <m:r>
                      <m:t>0</m:t>
                    </m:r>
                    <m:r>
                      <m:rPr>
                        <m:sty m:val="p"/>
                      </m:rPr>
                      <m:t>,</m:t>
                    </m:r>
                    <m:r>
                      <m:t>k</m:t>
                    </m:r>
                  </m:sub>
                </m:sSub>
              </m:e>
              <m:e>
                <m:r>
                  <m:rPr>
                    <m:sty m:val="p"/>
                  </m:rPr>
                  <m:t>=</m:t>
                </m:r>
                <m:d>
                  <m:dPr>
                    <m:begChr m:val="("/>
                    <m:endChr m:val=")"/>
                    <m:sepChr m:val=""/>
                    <m:grow/>
                  </m:dPr>
                  <m:e>
                    <m:r>
                      <m:t>A</m:t>
                    </m:r>
                    <m:d>
                      <m:dPr>
                        <m:begChr m:val="("/>
                        <m:endChr m:val=")"/>
                        <m:sepChr m:val=""/>
                        <m:grow/>
                      </m:dPr>
                      <m:e>
                        <m:r>
                          <m:t>V</m:t>
                        </m:r>
                      </m:e>
                    </m:d>
                    <m:r>
                      <m:rPr>
                        <m:sty m:val="p"/>
                      </m:rPr>
                      <m:t>−</m:t>
                    </m:r>
                    <m:r>
                      <m:t>A</m:t>
                    </m:r>
                    <m:d>
                      <m:dPr>
                        <m:begChr m:val="("/>
                        <m:endChr m:val=")"/>
                        <m:sepChr m:val=""/>
                        <m:grow/>
                      </m:dPr>
                      <m:e>
                        <m:r>
                          <m:t>U</m:t>
                        </m:r>
                      </m:e>
                    </m:d>
                  </m:e>
                </m:d>
                <m:sSup>
                  <m:e>
                    <m:r>
                      <m:t>δ</m:t>
                    </m:r>
                  </m:e>
                  <m:sup>
                    <m:r>
                      <m:t>k</m:t>
                    </m:r>
                  </m:sup>
                </m:sSup>
                <m:r>
                  <m:rPr>
                    <m:sty m:val="p"/>
                  </m:rPr>
                  <m:t>.</m:t>
                </m:r>
                <m:r>
                  <m:t>  </m:t>
                </m:r>
                <m:r>
                  <m:rPr>
                    <m:nor/>
                    <m:sty m:val="p"/>
                  </m:rPr>
                  <m:t>(15)</m:t>
                </m:r>
              </m:e>
            </m:mr>
          </m:m>
        </m:oMath>
      </m:oMathPara>
    </w:p>
    <w:p>
      <w:pPr>
        <w:pStyle w:val="FirstParagraph"/>
      </w:pPr>
      <w:r>
        <w:t xml:space="preserve">특히</w:t>
      </w:r>
      <w:r>
        <w:t xml:space="preserve"> </w:t>
      </w:r>
      <m:oMath>
        <m:sSub>
          <m:e>
            <m:r>
              <m:t>N</m:t>
            </m:r>
          </m:e>
          <m:sub>
            <m:r>
              <m:t>b</m:t>
            </m:r>
            <m:r>
              <m:rPr>
                <m:sty m:val="p"/>
              </m:rPr>
              <m:t>,</m:t>
            </m:r>
            <m:r>
              <m:t>k</m:t>
            </m:r>
          </m:sub>
        </m:sSub>
        <m:r>
          <m:rPr>
            <m:sty m:val="p"/>
          </m:rPr>
          <m:t>=</m:t>
        </m:r>
        <m:r>
          <m:t>L</m:t>
        </m:r>
        <m:sSup>
          <m:e>
            <m:r>
              <m:t>q</m:t>
            </m:r>
          </m:e>
          <m:sup>
            <m:r>
              <m:t>k</m:t>
            </m:r>
          </m:sup>
        </m:sSup>
        <m:r>
          <m:rPr>
            <m:sty m:val="p"/>
          </m:rPr>
          <m:t>+</m:t>
        </m:r>
        <m:r>
          <m:t>o</m:t>
        </m:r>
        <m:d>
          <m:dPr>
            <m:begChr m:val="("/>
            <m:endChr m:val=")"/>
            <m:sepChr m:val=""/>
            <m:grow/>
          </m:dPr>
          <m:e>
            <m:sSup>
              <m:e>
                <m:r>
                  <m:t>q</m:t>
                </m:r>
              </m:e>
              <m:sup>
                <m:r>
                  <m:t>k</m:t>
                </m:r>
              </m:sup>
            </m:sSup>
          </m:e>
        </m:d>
      </m:oMath>
      <w:r>
        <w:t xml:space="preserve">이다.</w:t>
      </w:r>
    </w:p>
    <w:p>
      <w:pPr>
        <w:pStyle w:val="BodyText"/>
      </w:pPr>
      <w:r>
        <w:rPr>
          <w:bCs/>
          <w:b/>
        </w:rPr>
        <w:t xml:space="preserve">증명.</w:t>
      </w:r>
      <w:r>
        <w:t xml:space="preserve"> </w:t>
      </w:r>
      <m:oMath>
        <m:sSub>
          <m:e>
            <m:r>
              <m:t>f</m:t>
            </m:r>
          </m:e>
          <m:sub>
            <m:r>
              <m:t>k</m:t>
            </m:r>
          </m:sub>
        </m:sSub>
        <m:r>
          <m:rPr>
            <m:sty m:val="p"/>
          </m:rPr>
          <m:t>=</m:t>
        </m:r>
        <m:r>
          <m:t>A</m:t>
        </m:r>
        <m:d>
          <m:dPr>
            <m:begChr m:val="("/>
            <m:endChr m:val=")"/>
            <m:sepChr m:val=""/>
            <m:grow/>
          </m:dPr>
          <m:e>
            <m:sSup>
              <m:e>
                <m:r>
                  <m:t>σ</m:t>
                </m:r>
              </m:e>
              <m:sup>
                <m:r>
                  <m:t>k</m:t>
                </m:r>
              </m:sup>
            </m:sSup>
            <m:d>
              <m:dPr>
                <m:begChr m:val="("/>
                <m:endChr m:val=")"/>
                <m:sepChr m:val=""/>
                <m:grow/>
              </m:dPr>
              <m:e>
                <m:r>
                  <m:t>0</m:t>
                </m:r>
              </m:e>
            </m:d>
          </m:e>
        </m:d>
      </m:oMath>
      <w:r>
        <w:t xml:space="preserve">라 놓으면</w:t>
      </w:r>
      <w:r>
        <w:t xml:space="preserve"> </w:t>
      </w:r>
      <m:oMath>
        <m:sSub>
          <m:e>
            <m:r>
              <m:t>f</m:t>
            </m:r>
          </m:e>
          <m:sub>
            <m:r>
              <m:t>0</m:t>
            </m:r>
          </m:sub>
        </m:sSub>
        <m:r>
          <m:rPr>
            <m:sty m:val="p"/>
          </m:rPr>
          <m:t>=</m:t>
        </m:r>
        <m:r>
          <m:t>0</m:t>
        </m:r>
      </m:oMath>
      <w:r>
        <w:t xml:space="preserve">이고</w:t>
      </w:r>
      <w:r>
        <w:t xml:space="preserve"> </w:t>
      </w:r>
      <m:oMath>
        <m:sSub>
          <m:e>
            <m:r>
              <m:t>f</m:t>
            </m:r>
          </m:e>
          <m:sub>
            <m:r>
              <m:t>k</m:t>
            </m:r>
            <m:r>
              <m:rPr>
                <m:sty m:val="p"/>
              </m:rPr>
              <m:t>+</m:t>
            </m:r>
            <m:r>
              <m:t>1</m:t>
            </m:r>
          </m:sub>
        </m:sSub>
        <m:r>
          <m:rPr>
            <m:sty m:val="p"/>
          </m:rPr>
          <m:t>=</m:t>
        </m:r>
        <m:sSub>
          <m:e>
            <m:r>
              <m:t>a</m:t>
            </m:r>
          </m:e>
          <m:sub>
            <m:r>
              <m:t>0</m:t>
            </m:r>
          </m:sub>
        </m:sSub>
        <m:sSup>
          <m:e>
            <m:r>
              <m:t>q</m:t>
            </m:r>
          </m:e>
          <m:sup>
            <m:r>
              <m:t>k</m:t>
            </m:r>
          </m:sup>
        </m:sSup>
        <m:r>
          <m:rPr>
            <m:sty m:val="p"/>
          </m:rPr>
          <m:t>+</m:t>
        </m:r>
        <m:r>
          <m:t>δ</m:t>
        </m:r>
        <m:sSub>
          <m:e>
            <m:r>
              <m:t>f</m:t>
            </m:r>
          </m:e>
          <m:sub>
            <m:r>
              <m:t>k</m:t>
            </m:r>
          </m:sub>
        </m:sSub>
      </m:oMath>
      <w:r>
        <w:t xml:space="preserve">이다. 따라서</w:t>
      </w:r>
      <w:r>
        <w:t xml:space="preserve"> </w:t>
      </w:r>
      <m:oMath>
        <m:sSub>
          <m:e>
            <m:r>
              <m:t>f</m:t>
            </m:r>
          </m:e>
          <m:sub>
            <m:r>
              <m:t>k</m:t>
            </m:r>
          </m:sub>
        </m:sSub>
        <m:r>
          <m:rPr>
            <m:sty m:val="p"/>
          </m:rPr>
          <m:t>=</m:t>
        </m:r>
        <m:r>
          <m:t>ρ</m:t>
        </m:r>
        <m:d>
          <m:dPr>
            <m:begChr m:val="("/>
            <m:endChr m:val=")"/>
            <m:sepChr m:val=""/>
            <m:grow/>
          </m:dPr>
          <m:e>
            <m:sSup>
              <m:e>
                <m:r>
                  <m:t>q</m:t>
                </m:r>
              </m:e>
              <m:sup>
                <m:r>
                  <m:t>k</m:t>
                </m:r>
              </m:sup>
            </m:sSup>
            <m:r>
              <m:rPr>
                <m:sty m:val="p"/>
              </m:rPr>
              <m:t>−</m:t>
            </m:r>
            <m:sSup>
              <m:e>
                <m:r>
                  <m:t>δ</m:t>
                </m:r>
              </m:e>
              <m:sup>
                <m:r>
                  <m:t>k</m:t>
                </m:r>
              </m:sup>
            </m:sSup>
          </m:e>
        </m:d>
      </m:oMath>
      <w:r>
        <w:t xml:space="preserve">이며,</w:t>
      </w:r>
      <w:r>
        <w:t xml:space="preserve"> </w:t>
      </w:r>
      <m:oMath>
        <m:r>
          <m:t>A</m:t>
        </m:r>
        <m:d>
          <m:dPr>
            <m:begChr m:val="("/>
            <m:endChr m:val=")"/>
            <m:sepChr m:val=""/>
            <m:grow/>
          </m:dPr>
          <m:e>
            <m:sSup>
              <m:e>
                <m:r>
                  <m:t>σ</m:t>
                </m:r>
              </m:e>
              <m:sup>
                <m:r>
                  <m:t>k</m:t>
                </m:r>
              </m:sup>
            </m:sSup>
            <m:d>
              <m:dPr>
                <m:begChr m:val="("/>
                <m:endChr m:val=")"/>
                <m:sepChr m:val=""/>
                <m:grow/>
              </m:dPr>
              <m:e>
                <m:r>
                  <m:t>1</m:t>
                </m:r>
              </m:e>
            </m:d>
          </m:e>
        </m:d>
        <m:r>
          <m:rPr>
            <m:sty m:val="p"/>
          </m:rPr>
          <m:t>=</m:t>
        </m:r>
        <m:sSub>
          <m:e>
            <m:r>
              <m:t>f</m:t>
            </m:r>
          </m:e>
          <m:sub>
            <m:r>
              <m:t>k</m:t>
            </m:r>
          </m:sub>
        </m:sSub>
        <m:r>
          <m:rPr>
            <m:sty m:val="p"/>
          </m:rPr>
          <m:t>+</m:t>
        </m:r>
        <m:sSup>
          <m:e>
            <m:r>
              <m:t>δ</m:t>
            </m:r>
          </m:e>
          <m:sup>
            <m:r>
              <m:t>k</m:t>
            </m:r>
          </m:sup>
        </m:sSup>
      </m:oMath>
      <w:r>
        <w:t xml:space="preserve">이다. 각 0과 1을</w:t>
      </w:r>
      <w:r>
        <w:t xml:space="preserve"> </w:t>
      </w:r>
      <m:oMath>
        <m:r>
          <m:t>U</m:t>
        </m:r>
        <m:r>
          <m:rPr>
            <m:sty m:val="p"/>
          </m:rPr>
          <m:t>,</m:t>
        </m:r>
        <m:r>
          <m:t>V</m:t>
        </m:r>
      </m:oMath>
      <w:r>
        <w:t xml:space="preserve">로 바꾸어 길이를 합하면 식 (13)와 (14)을 얻고, 같은 계산을 1의 개수에 적용하면 식 (15)를 얻는다.</w:t>
      </w:r>
      <w:r>
        <w:t xml:space="preserve"> </w:t>
      </w:r>
      <m:oMath>
        <m:r>
          <m:t>0</m:t>
        </m:r>
        <m:r>
          <m:rPr>
            <m:sty m:val="p"/>
          </m:rPr>
          <m:t>≤</m:t>
        </m:r>
        <m:r>
          <m:t>ρ</m:t>
        </m:r>
        <m:r>
          <m:rPr>
            <m:sty m:val="p"/>
          </m:rPr>
          <m:t>≤</m:t>
        </m:r>
        <m:r>
          <m:t>1</m:t>
        </m:r>
      </m:oMath>
      <w:r>
        <w:t xml:space="preserve">이고</w:t>
      </w:r>
      <w:r>
        <w:t xml:space="preserve"> </w:t>
      </w:r>
      <m:oMath>
        <m:sSub>
          <m:e>
            <m:r>
              <m:t>n</m:t>
            </m:r>
          </m:e>
          <m:sub>
            <m:r>
              <m:t>0</m:t>
            </m:r>
          </m:sub>
        </m:sSub>
        <m:r>
          <m:rPr>
            <m:sty m:val="p"/>
          </m:rPr>
          <m:t>,</m:t>
        </m:r>
        <m:sSub>
          <m:e>
            <m:r>
              <m:t>n</m:t>
            </m:r>
          </m:e>
          <m:sub>
            <m:r>
              <m:t>1</m:t>
            </m:r>
          </m:sub>
        </m:sSub>
        <m:r>
          <m:rPr>
            <m:sty m:val="p"/>
          </m:rPr>
          <m:t>&gt;</m:t>
        </m:r>
        <m:r>
          <m:t>0</m:t>
        </m:r>
      </m:oMath>
      <w:r>
        <w:t xml:space="preserve">이므로</w:t>
      </w:r>
      <w:r>
        <w:t xml:space="preserve"> </w:t>
      </w:r>
      <m:oMath>
        <m:r>
          <m:t>L</m:t>
        </m:r>
        <m:r>
          <m:rPr>
            <m:sty m:val="p"/>
          </m:rPr>
          <m:t>&gt;</m:t>
        </m:r>
        <m:r>
          <m:t>0</m:t>
        </m:r>
      </m:oMath>
      <w:r>
        <w:t xml:space="preserve">이다.</w:t>
      </w:r>
      <w:r>
        <w:t xml:space="preserve"> </w:t>
      </w:r>
      <m:oMath>
        <m:r>
          <m:rPr>
            <m:sty m:val="p"/>
          </m:rPr>
          <m:t>▫</m:t>
        </m:r>
      </m:oMath>
    </w:p>
    <w:p>
      <w:pPr>
        <w:pStyle w:val="BodyText"/>
      </w:pPr>
      <w:r>
        <w:t xml:space="preserve">평가점을</w:t>
      </w:r>
    </w:p>
    <w:p>
      <w:pPr>
        <w:pStyle w:val="BodyText"/>
      </w:pPr>
      <m:oMathPara>
        <m:oMathParaPr>
          <m:jc m:val="center"/>
        </m:oMathParaPr>
        <m:oMath>
          <m:sSub>
            <m:e>
              <m:r>
                <m:t>z</m:t>
              </m:r>
            </m:e>
            <m:sub>
              <m:r>
                <m:t>k</m:t>
              </m:r>
            </m:sub>
          </m:sSub>
          <m:r>
            <m:rPr>
              <m:sty m:val="p"/>
            </m:rPr>
            <m:t>=</m:t>
          </m:r>
          <m:sSub>
            <m:e>
              <m:r>
                <m:t>λ</m:t>
              </m:r>
            </m:e>
            <m:sub>
              <m:r>
                <m:t>0</m:t>
              </m:r>
              <m:r>
                <m:rPr>
                  <m:sty m:val="p"/>
                </m:rPr>
                <m:t>,</m:t>
              </m:r>
              <m:r>
                <m:t>k</m:t>
              </m:r>
            </m:sub>
          </m:sSub>
          <m:r>
            <m:rPr>
              <m:sty m:val="p"/>
            </m:rPr>
            <m:t>,</m:t>
          </m:r>
          <m:r>
            <m:t>  </m:t>
          </m:r>
          <m:sSub>
            <m:e>
              <m:r>
                <m:t>y</m:t>
              </m:r>
            </m:e>
            <m:sub>
              <m:r>
                <m:t>k</m:t>
              </m:r>
            </m:sub>
          </m:sSub>
          <m:r>
            <m:rPr>
              <m:sty m:val="p"/>
            </m:rPr>
            <m:t>=</m:t>
          </m:r>
          <m:f>
            <m:fPr>
              <m:type m:val="bar"/>
            </m:fPr>
            <m:num>
              <m:sSub>
                <m:e>
                  <m:r>
                    <m:t>λ</m:t>
                  </m:r>
                </m:e>
                <m:sub>
                  <m:r>
                    <m:t>1</m:t>
                  </m:r>
                  <m:r>
                    <m:rPr>
                      <m:sty m:val="p"/>
                    </m:rPr>
                    <m:t>,</m:t>
                  </m:r>
                  <m:r>
                    <m:t>k</m:t>
                  </m:r>
                </m:sub>
              </m:sSub>
            </m:num>
            <m:den>
              <m:sSub>
                <m:e>
                  <m:r>
                    <m:t>λ</m:t>
                  </m:r>
                </m:e>
                <m:sub>
                  <m:r>
                    <m:t>0</m:t>
                  </m:r>
                  <m:r>
                    <m:rPr>
                      <m:sty m:val="p"/>
                    </m:rPr>
                    <m:t>,</m:t>
                  </m:r>
                  <m:r>
                    <m:t>k</m:t>
                  </m:r>
                </m:sub>
              </m:sSub>
            </m:den>
          </m:f>
          <m:r>
            <m:rPr>
              <m:sty m:val="p"/>
            </m:rPr>
            <m:t>=</m:t>
          </m:r>
          <m:sSup>
            <m:e>
              <m:d>
                <m:dPr>
                  <m:begChr m:val="("/>
                  <m:endChr m:val=")"/>
                  <m:sepChr m:val=""/>
                  <m:grow/>
                </m:dPr>
                <m:e>
                  <m:f>
                    <m:fPr>
                      <m:type m:val="bar"/>
                    </m:fPr>
                    <m:num>
                      <m:sSup>
                        <m:e>
                          <m:r>
                            <m:t>2</m:t>
                          </m:r>
                        </m:e>
                        <m:sup>
                          <m:sSub>
                            <m:e>
                              <m:r>
                                <m:t>n</m:t>
                              </m:r>
                            </m:e>
                            <m:sub>
                              <m:r>
                                <m:t>1</m:t>
                              </m:r>
                            </m:sub>
                          </m:sSub>
                          <m:r>
                            <m:rPr>
                              <m:sty m:val="p"/>
                            </m:rPr>
                            <m:t>−</m:t>
                          </m:r>
                          <m:sSub>
                            <m:e>
                              <m:r>
                                <m:t>n</m:t>
                              </m:r>
                            </m:e>
                            <m:sub>
                              <m:r>
                                <m:t>0</m:t>
                              </m:r>
                            </m:sub>
                          </m:sSub>
                        </m:sup>
                      </m:sSup>
                    </m:num>
                    <m:den>
                      <m:sSup>
                        <m:e>
                          <m:r>
                            <m:t>3</m:t>
                          </m:r>
                        </m:e>
                        <m:sup>
                          <m:r>
                            <m:t>A</m:t>
                          </m:r>
                          <m:d>
                            <m:dPr>
                              <m:begChr m:val="("/>
                              <m:endChr m:val=")"/>
                              <m:sepChr m:val=""/>
                              <m:grow/>
                            </m:dPr>
                            <m:e>
                              <m:r>
                                <m:t>V</m:t>
                              </m:r>
                            </m:e>
                          </m:d>
                          <m:r>
                            <m:rPr>
                              <m:sty m:val="p"/>
                            </m:rPr>
                            <m:t>−</m:t>
                          </m:r>
                          <m:r>
                            <m:t>A</m:t>
                          </m:r>
                          <m:d>
                            <m:dPr>
                              <m:begChr m:val="("/>
                              <m:endChr m:val=")"/>
                              <m:sepChr m:val=""/>
                              <m:grow/>
                            </m:dPr>
                            <m:e>
                              <m:r>
                                <m:t>U</m:t>
                              </m:r>
                            </m:e>
                          </m:d>
                        </m:sup>
                      </m:sSup>
                    </m:den>
                  </m:f>
                </m:e>
              </m:d>
            </m:e>
            <m:sup>
              <m:sSup>
                <m:e>
                  <m:r>
                    <m:t>δ</m:t>
                  </m:r>
                </m:e>
                <m:sup>
                  <m:r>
                    <m:t>k</m:t>
                  </m:r>
                </m:sup>
              </m:sSup>
            </m:sup>
          </m:sSup>
          <m:r>
            <m:t>  </m:t>
          </m:r>
          <m:r>
            <m:rPr>
              <m:nor/>
              <m:sty m:val="p"/>
            </m:rPr>
            <m:t>(16)</m:t>
          </m:r>
        </m:oMath>
      </m:oMathPara>
    </w:p>
    <w:p>
      <w:pPr>
        <w:pStyle w:val="FirstParagraph"/>
      </w:pPr>
      <w:r>
        <w:t xml:space="preserve">로 정의한다.</w:t>
      </w:r>
      <w:r>
        <w:t xml:space="preserve"> </w:t>
      </w:r>
      <m:oMath>
        <m:sSub>
          <m:e>
            <m:r>
              <m:t>y</m:t>
            </m:r>
          </m:e>
          <m:sub>
            <m:r>
              <m:t>k</m:t>
            </m:r>
          </m:sub>
        </m:sSub>
      </m:oMath>
      <w:r>
        <w:t xml:space="preserve">는 양의 유리수이며 2-adic 단원일 필요는 없다. 보조정리 5.1는</w:t>
      </w:r>
    </w:p>
    <w:p>
      <w:pPr>
        <w:pStyle w:val="BodyText"/>
      </w:pPr>
      <m:oMathPara>
        <m:oMathParaPr>
          <m:jc m:val="center"/>
        </m:oMathParaPr>
        <m:oMath>
          <m:r>
            <m:rPr>
              <m:sty m:val="p"/>
            </m:rPr>
            <m:t>H</m:t>
          </m:r>
          <m:d>
            <m:dPr>
              <m:begChr m:val="("/>
              <m:endChr m:val=")"/>
              <m:sepChr m:val=""/>
              <m:grow/>
            </m:dPr>
            <m:e>
              <m:sSub>
                <m:e>
                  <m:r>
                    <m:t>z</m:t>
                  </m:r>
                </m:e>
                <m:sub>
                  <m:r>
                    <m:t>k</m:t>
                  </m:r>
                </m:sub>
              </m:sSub>
            </m:e>
          </m:d>
          <m:r>
            <m:rPr>
              <m:sty m:val="p"/>
            </m:rPr>
            <m:t>≤</m:t>
          </m:r>
          <m:sSup>
            <m:e>
              <m:r>
                <m:t>3</m:t>
              </m:r>
            </m:e>
            <m:sup>
              <m:sSub>
                <m:e>
                  <m:r>
                    <m:t>N</m:t>
                  </m:r>
                </m:e>
                <m:sub>
                  <m:r>
                    <m:t>0</m:t>
                  </m:r>
                  <m:r>
                    <m:rPr>
                      <m:sty m:val="p"/>
                    </m:rPr>
                    <m:t>,</m:t>
                  </m:r>
                  <m:r>
                    <m:t>k</m:t>
                  </m:r>
                </m:sub>
              </m:sSub>
            </m:sup>
          </m:sSup>
          <m:r>
            <m:rPr>
              <m:sty m:val="p"/>
            </m:rPr>
            <m:t>,</m:t>
          </m:r>
          <m:r>
            <m:t>  </m:t>
          </m:r>
          <m:r>
            <m:rPr>
              <m:sty m:val="p"/>
            </m:rPr>
            <m:t>log</m:t>
          </m:r>
          <m:r>
            <m:rPr>
              <m:sty m:val="p"/>
            </m:rPr>
            <m:t>H</m:t>
          </m:r>
          <m:d>
            <m:dPr>
              <m:begChr m:val="("/>
              <m:endChr m:val=")"/>
              <m:sepChr m:val=""/>
              <m:grow/>
            </m:dPr>
            <m:e>
              <m:sSub>
                <m:e>
                  <m:r>
                    <m:t>y</m:t>
                  </m:r>
                </m:e>
                <m:sub>
                  <m:r>
                    <m:t>k</m:t>
                  </m:r>
                </m:sub>
              </m:sSub>
            </m:e>
          </m:d>
          <m:r>
            <m:rPr>
              <m:sty m:val="p"/>
            </m:rPr>
            <m:t>=</m:t>
          </m:r>
          <m:r>
            <m:t>o</m:t>
          </m:r>
          <m:d>
            <m:dPr>
              <m:begChr m:val="("/>
              <m:endChr m:val=")"/>
              <m:sepChr m:val=""/>
              <m:grow/>
            </m:dPr>
            <m:e>
              <m:sSup>
                <m:e>
                  <m:r>
                    <m:t>q</m:t>
                  </m:r>
                </m:e>
                <m:sup>
                  <m:r>
                    <m:t>k</m:t>
                  </m:r>
                </m:sup>
              </m:sSup>
            </m:e>
          </m:d>
          <m:r>
            <m:rPr>
              <m:sty m:val="p"/>
            </m:rPr>
            <m:t>,</m:t>
          </m:r>
          <m:r>
            <m:t>  </m:t>
          </m:r>
          <m:d>
            <m:dPr>
              <m:begChr m:val="|"/>
              <m:endChr m:val="|"/>
              <m:sepChr m:val=""/>
              <m:grow/>
            </m:dPr>
            <m:e>
              <m:sSub>
                <m:e>
                  <m:r>
                    <m:t>v</m:t>
                  </m:r>
                </m:e>
                <m:sub>
                  <m:r>
                    <m:t>2</m:t>
                  </m:r>
                </m:sub>
              </m:sSub>
              <m:d>
                <m:dPr>
                  <m:begChr m:val="("/>
                  <m:endChr m:val=")"/>
                  <m:sepChr m:val=""/>
                  <m:grow/>
                </m:dPr>
                <m:e>
                  <m:sSub>
                    <m:e>
                      <m:r>
                        <m:t>y</m:t>
                      </m:r>
                    </m:e>
                    <m:sub>
                      <m:r>
                        <m:t>k</m:t>
                      </m:r>
                    </m:sub>
                  </m:sSub>
                </m:e>
              </m:d>
            </m:e>
          </m:d>
          <m:r>
            <m:rPr>
              <m:sty m:val="p"/>
            </m:rPr>
            <m:t>=</m:t>
          </m:r>
          <m:r>
            <m:t>o</m:t>
          </m:r>
          <m:d>
            <m:dPr>
              <m:begChr m:val="("/>
              <m:endChr m:val=")"/>
              <m:sepChr m:val=""/>
              <m:grow/>
            </m:dPr>
            <m:e>
              <m:sSup>
                <m:e>
                  <m:r>
                    <m:t>q</m:t>
                  </m:r>
                </m:e>
                <m:sup>
                  <m:r>
                    <m:t>k</m:t>
                  </m:r>
                </m:sup>
              </m:sSup>
            </m:e>
          </m:d>
          <m:r>
            <m:t>  </m:t>
          </m:r>
          <m:r>
            <m:rPr>
              <m:nor/>
              <m:sty m:val="p"/>
            </m:rPr>
            <m:t>(17)</m:t>
          </m:r>
        </m:oMath>
      </m:oMathPara>
    </w:p>
    <w:p>
      <w:pPr>
        <w:pStyle w:val="FirstParagraph"/>
      </w:pPr>
      <w:r>
        <w:t xml:space="preserve">를 준다.</w:t>
      </w:r>
    </w:p>
    <w:p>
      <w:pPr>
        <w:pStyle w:val="BodyText"/>
      </w:pPr>
      <w:r>
        <w:t xml:space="preserve">고정된 제어 단어</w:t>
      </w:r>
      <w:r>
        <w:t xml:space="preserve"> </w:t>
      </w:r>
      <m:oMath>
        <m:r>
          <m:t>t</m:t>
        </m:r>
      </m:oMath>
      <w:r>
        <w:t xml:space="preserve">의 접두 1의 개수를</w:t>
      </w:r>
      <w:r>
        <w:t xml:space="preserve"> </w:t>
      </w:r>
      <m:oMath>
        <m:sSub>
          <m:e>
            <m:r>
              <m:t>s</m:t>
            </m:r>
          </m:e>
          <m:sub>
            <m:r>
              <m:t>n</m:t>
            </m:r>
          </m:sub>
        </m:sSub>
        <m:r>
          <m:rPr>
            <m:sty m:val="p"/>
          </m:rPr>
          <m:t>=</m:t>
        </m:r>
        <m:nary>
          <m:naryPr>
            <m:chr m:val="∑"/>
            <m:limLoc m:val="undOvr"/>
            <m:subHide m:val="off"/>
            <m:supHide m:val="on"/>
          </m:naryPr>
          <m:sub>
            <m:r>
              <m:t>j</m:t>
            </m:r>
            <m:r>
              <m:rPr>
                <m:sty m:val="p"/>
              </m:rPr>
              <m:t>&lt;</m:t>
            </m:r>
            <m:r>
              <m:t>n</m:t>
            </m:r>
          </m:sub>
          <m:sup>
            <m:r>
              <m:t>​</m:t>
            </m:r>
          </m:sup>
          <m:e>
            <m:sSub>
              <m:e>
                <m:r>
                  <m:t>t</m:t>
                </m:r>
              </m:e>
              <m:sub>
                <m:r>
                  <m:t>j</m:t>
                </m:r>
              </m:sub>
            </m:sSub>
          </m:e>
        </m:nary>
      </m:oMath>
      <w:r>
        <w:t xml:space="preserve">라 쓰고</w:t>
      </w:r>
    </w:p>
    <w:p>
      <w:pPr>
        <w:pStyle w:val="BodyText"/>
      </w:pPr>
      <m:oMathPara>
        <m:oMathParaPr>
          <m:jc m:val="center"/>
        </m:oMathParaPr>
        <m:oMath>
          <m:r>
            <m:t>F</m:t>
          </m:r>
          <m:d>
            <m:dPr>
              <m:begChr m:val="("/>
              <m:endChr m:val=")"/>
              <m:sepChr m:val=""/>
              <m:grow/>
            </m:dPr>
            <m:e>
              <m:r>
                <m:t>z</m:t>
              </m:r>
              <m:r>
                <m:rPr>
                  <m:sty m:val="p"/>
                </m:rPr>
                <m:t>,</m:t>
              </m:r>
              <m:r>
                <m:t>y</m:t>
              </m:r>
            </m:e>
          </m:d>
          <m:r>
            <m:rPr>
              <m:sty m:val="p"/>
            </m:rPr>
            <m:t>=</m:t>
          </m:r>
          <m:nary>
            <m:naryPr>
              <m:chr m:val="∑"/>
              <m:limLoc m:val="undOvr"/>
              <m:subHide m:val="off"/>
              <m:supHide m:val="on"/>
            </m:naryPr>
            <m:sub>
              <m:r>
                <m:t>n</m:t>
              </m:r>
              <m:r>
                <m:rPr>
                  <m:sty m:val="p"/>
                </m:rPr>
                <m:t>≥</m:t>
              </m:r>
              <m:r>
                <m:t>0</m:t>
              </m:r>
            </m:sub>
            <m:sup>
              <m:r>
                <m:t>​</m:t>
              </m:r>
            </m:sup>
            <m:e>
              <m:sSub>
                <m:e>
                  <m:r>
                    <m:t>t</m:t>
                  </m:r>
                </m:e>
                <m:sub>
                  <m:r>
                    <m:t>n</m:t>
                  </m:r>
                </m:sub>
              </m:sSub>
            </m:e>
          </m:nary>
          <m:sSup>
            <m:e>
              <m:r>
                <m:t>z</m:t>
              </m:r>
            </m:e>
            <m:sup>
              <m:r>
                <m:t>n</m:t>
              </m:r>
            </m:sup>
          </m:sSup>
          <m:sSup>
            <m:e>
              <m:r>
                <m:t>y</m:t>
              </m:r>
            </m:e>
            <m:sup>
              <m:sSub>
                <m:e>
                  <m:r>
                    <m:t>s</m:t>
                  </m:r>
                </m:e>
                <m:sub>
                  <m:r>
                    <m:t>n</m:t>
                  </m:r>
                </m:sub>
              </m:sSub>
            </m:sup>
          </m:sSup>
          <m:r>
            <m:rPr>
              <m:sty m:val="p"/>
            </m:rPr>
            <m:t>,</m:t>
          </m:r>
          <m:r>
            <m:t>  </m:t>
          </m:r>
          <m:r>
            <m:t>G</m:t>
          </m:r>
          <m:d>
            <m:dPr>
              <m:begChr m:val="("/>
              <m:endChr m:val=")"/>
              <m:sepChr m:val=""/>
              <m:grow/>
            </m:dPr>
            <m:e>
              <m:r>
                <m:t>z</m:t>
              </m:r>
              <m:r>
                <m:rPr>
                  <m:sty m:val="p"/>
                </m:rPr>
                <m:t>,</m:t>
              </m:r>
              <m:r>
                <m:t>y</m:t>
              </m:r>
            </m:e>
          </m:d>
          <m:r>
            <m:rPr>
              <m:sty m:val="p"/>
            </m:rPr>
            <m:t>=</m:t>
          </m:r>
          <m:nary>
            <m:naryPr>
              <m:chr m:val="∑"/>
              <m:limLoc m:val="undOvr"/>
              <m:subHide m:val="off"/>
              <m:supHide m:val="on"/>
            </m:naryPr>
            <m:sub>
              <m:r>
                <m:t>n</m:t>
              </m:r>
              <m:r>
                <m:rPr>
                  <m:sty m:val="p"/>
                </m:rPr>
                <m:t>≥</m:t>
              </m:r>
              <m:r>
                <m:t>0</m:t>
              </m:r>
            </m:sub>
            <m:sup>
              <m:r>
                <m:t>​</m:t>
              </m:r>
            </m:sup>
            <m:e>
              <m:sSup>
                <m:e>
                  <m:r>
                    <m:t>z</m:t>
                  </m:r>
                </m:e>
                <m:sup>
                  <m:r>
                    <m:t>n</m:t>
                  </m:r>
                </m:sup>
              </m:sSup>
            </m:e>
          </m:nary>
          <m:sSup>
            <m:e>
              <m:r>
                <m:t>y</m:t>
              </m:r>
            </m:e>
            <m:sup>
              <m:sSub>
                <m:e>
                  <m:r>
                    <m:t>s</m:t>
                  </m:r>
                </m:e>
                <m:sub>
                  <m:r>
                    <m:t>n</m:t>
                  </m:r>
                </m:sub>
              </m:sSub>
            </m:sup>
          </m:sSup>
          <m:r>
            <m:t>  </m:t>
          </m:r>
          <m:r>
            <m:rPr>
              <m:nor/>
              <m:sty m:val="p"/>
            </m:rPr>
            <m:t>(18)</m:t>
          </m:r>
        </m:oMath>
      </m:oMathPara>
    </w:p>
    <w:p>
      <w:pPr>
        <w:pStyle w:val="FirstParagraph"/>
      </w:pPr>
      <w:r>
        <w:t xml:space="preserve">로 둔다. 이는</w:t>
      </w:r>
      <w:r>
        <w:t xml:space="preserve"> </w:t>
      </w:r>
      <m:oMath>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oMath>
      <w:r>
        <w:t xml:space="preserve">의 급수이며, 계수 비교로</w:t>
      </w:r>
    </w:p>
    <w:p>
      <w:pPr>
        <w:pStyle w:val="BodyText"/>
      </w:pPr>
      <m:oMathPara>
        <m:oMathParaPr>
          <m:jc m:val="center"/>
        </m:oMathParaPr>
        <m:oMath>
          <m:d>
            <m:dPr>
              <m:begChr m:val="("/>
              <m:endChr m:val=")"/>
              <m:sepChr m:val=""/>
              <m:grow/>
            </m:dPr>
            <m:e>
              <m:r>
                <m:t>1</m:t>
              </m:r>
              <m:r>
                <m:rPr>
                  <m:sty m:val="p"/>
                </m:rPr>
                <m:t>−</m:t>
              </m:r>
              <m:r>
                <m:t>z</m:t>
              </m:r>
            </m:e>
          </m:d>
          <m:r>
            <m:t>G</m:t>
          </m:r>
          <m:d>
            <m:dPr>
              <m:begChr m:val="("/>
              <m:endChr m:val=")"/>
              <m:sepChr m:val=""/>
              <m:grow/>
            </m:dPr>
            <m:e>
              <m:r>
                <m:t>z</m:t>
              </m:r>
              <m:r>
                <m:rPr>
                  <m:sty m:val="p"/>
                </m:rPr>
                <m:t>,</m:t>
              </m:r>
              <m:r>
                <m:t>y</m:t>
              </m:r>
            </m:e>
          </m:d>
          <m:r>
            <m:rPr>
              <m:sty m:val="p"/>
            </m:rPr>
            <m:t>=</m:t>
          </m:r>
          <m:r>
            <m:t>1</m:t>
          </m:r>
          <m:r>
            <m:rPr>
              <m:sty m:val="p"/>
            </m:rPr>
            <m:t>+</m:t>
          </m:r>
          <m:r>
            <m:t>z</m:t>
          </m:r>
          <m:d>
            <m:dPr>
              <m:begChr m:val="("/>
              <m:endChr m:val=")"/>
              <m:sepChr m:val=""/>
              <m:grow/>
            </m:dPr>
            <m:e>
              <m:r>
                <m:t>y</m:t>
              </m:r>
              <m:r>
                <m:rPr>
                  <m:sty m:val="p"/>
                </m:rPr>
                <m:t>−</m:t>
              </m:r>
              <m:r>
                <m:t>1</m:t>
              </m:r>
            </m:e>
          </m:d>
          <m:r>
            <m:t>F</m:t>
          </m:r>
          <m:d>
            <m:dPr>
              <m:begChr m:val="("/>
              <m:endChr m:val=")"/>
              <m:sepChr m:val=""/>
              <m:grow/>
            </m:dPr>
            <m:e>
              <m:r>
                <m:t>z</m:t>
              </m:r>
              <m:r>
                <m:rPr>
                  <m:sty m:val="p"/>
                </m:rPr>
                <m:t>,</m:t>
              </m:r>
              <m:r>
                <m:t>y</m:t>
              </m:r>
            </m:e>
          </m:d>
          <m:r>
            <m:t>  </m:t>
          </m:r>
          <m:r>
            <m:rPr>
              <m:nor/>
              <m:sty m:val="p"/>
            </m:rPr>
            <m:t>(19)</m:t>
          </m:r>
        </m:oMath>
      </m:oMathPara>
    </w:p>
    <w:p>
      <w:pPr>
        <w:pStyle w:val="FirstParagraph"/>
      </w:pPr>
      <w:r>
        <w:t xml:space="preserve">가 성립한다.</w:t>
      </w:r>
      <w:r>
        <w:t xml:space="preserve"> </w:t>
      </w:r>
      <m:oMath>
        <m:d>
          <m:dPr>
            <m:begChr m:val="("/>
            <m:endChr m:val=")"/>
            <m:sepChr m:val=""/>
            <m:grow/>
          </m:dPr>
          <m:e>
            <m:sSub>
              <m:e>
                <m:r>
                  <m:t>z</m:t>
                </m:r>
              </m:e>
              <m:sub>
                <m:r>
                  <m:t>k</m:t>
                </m:r>
              </m:sub>
            </m:sSub>
            <m:r>
              <m:rPr>
                <m:sty m:val="p"/>
              </m:rPr>
              <m:t>,</m:t>
            </m:r>
            <m:sSub>
              <m:e>
                <m:r>
                  <m:t>y</m:t>
                </m:r>
              </m:e>
              <m:sub>
                <m:r>
                  <m:t>k</m:t>
                </m:r>
              </m:sub>
            </m:sSub>
          </m:e>
        </m:d>
      </m:oMath>
      <w:r>
        <w:t xml:space="preserve">에서</w:t>
      </w:r>
      <w:r>
        <w:t xml:space="preserve"> </w:t>
      </w:r>
      <m:oMath>
        <m:r>
          <m:t>n</m:t>
        </m:r>
      </m:oMath>
      <w:r>
        <w:t xml:space="preserve">번째 항의 valuation은</w:t>
      </w:r>
    </w:p>
    <w:p>
      <w:pPr>
        <w:pStyle w:val="BodyText"/>
      </w:pPr>
      <m:oMathPara>
        <m:oMathParaPr>
          <m:jc m:val="center"/>
        </m:oMathParaPr>
        <m:oMath>
          <m:r>
            <m:t>n</m:t>
          </m:r>
          <m:sSub>
            <m:e>
              <m:r>
                <m:t>N</m:t>
              </m:r>
            </m:e>
            <m:sub>
              <m:r>
                <m:t>0</m:t>
              </m:r>
              <m:r>
                <m:rPr>
                  <m:sty m:val="p"/>
                </m:rPr>
                <m:t>,</m:t>
              </m:r>
              <m:r>
                <m:t>k</m:t>
              </m:r>
            </m:sub>
          </m:sSub>
          <m:r>
            <m:rPr>
              <m:sty m:val="p"/>
            </m:rPr>
            <m:t>+</m:t>
          </m:r>
          <m:sSub>
            <m:e>
              <m:r>
                <m:t>s</m:t>
              </m:r>
            </m:e>
            <m:sub>
              <m:r>
                <m:t>n</m:t>
              </m:r>
            </m:sub>
          </m:sSub>
          <m:d>
            <m:dPr>
              <m:begChr m:val="("/>
              <m:endChr m:val=")"/>
              <m:sepChr m:val=""/>
              <m:grow/>
            </m:dPr>
            <m:e>
              <m:sSub>
                <m:e>
                  <m:r>
                    <m:t>N</m:t>
                  </m:r>
                </m:e>
                <m:sub>
                  <m:r>
                    <m:t>1</m:t>
                  </m:r>
                  <m:r>
                    <m:rPr>
                      <m:sty m:val="p"/>
                    </m:rPr>
                    <m:t>,</m:t>
                  </m:r>
                  <m:r>
                    <m:t>k</m:t>
                  </m:r>
                </m:sub>
              </m:sSub>
              <m:r>
                <m:rPr>
                  <m:sty m:val="p"/>
                </m:rPr>
                <m:t>−</m:t>
              </m:r>
              <m:sSub>
                <m:e>
                  <m:r>
                    <m:t>N</m:t>
                  </m:r>
                </m:e>
                <m:sub>
                  <m:r>
                    <m:t>0</m:t>
                  </m:r>
                  <m:r>
                    <m:rPr>
                      <m:sty m:val="p"/>
                    </m:rPr>
                    <m:t>,</m:t>
                  </m:r>
                  <m:r>
                    <m:t>k</m:t>
                  </m:r>
                </m:sub>
              </m:sSub>
            </m:e>
          </m:d>
          <m:r>
            <m:rPr>
              <m:sty m:val="p"/>
            </m:rPr>
            <m:t>≥</m:t>
          </m:r>
          <m:r>
            <m:t>n</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oMath>
      </m:oMathPara>
    </w:p>
    <w:p>
      <w:pPr>
        <w:pStyle w:val="FirstParagraph"/>
      </w:pPr>
      <w:r>
        <w:t xml:space="preserve">이므로 두 급수는</w:t>
      </w:r>
      <w:r>
        <w:t xml:space="preserve"> </w:t>
      </w:r>
      <m:oMath>
        <m:sSub>
          <m:e>
            <m:r>
              <m:rPr>
                <m:sty m:val="p"/>
                <m:scr m:val="double-struck"/>
              </m:rPr>
              <m:t>Q</m:t>
            </m:r>
          </m:e>
          <m:sub>
            <m:r>
              <m:t>2</m:t>
            </m:r>
          </m:sub>
        </m:sSub>
      </m:oMath>
      <w:r>
        <w:t xml:space="preserve">에서 수렴한다.</w:t>
      </w:r>
    </w:p>
    <w:p>
      <w:pPr>
        <w:pStyle w:val="BodyText"/>
      </w:pPr>
      <m:oMath>
        <m:r>
          <m:t>t</m:t>
        </m:r>
        <m:r>
          <m:rPr>
            <m:sty m:val="p"/>
          </m:rPr>
          <m:t>=</m:t>
        </m:r>
        <m:sSup>
          <m:e>
            <m:r>
              <m:t>σ</m:t>
            </m:r>
          </m:e>
          <m:sup>
            <m:r>
              <m:t>k</m:t>
            </m:r>
          </m:sup>
        </m:sSup>
        <m:d>
          <m:dPr>
            <m:begChr m:val="("/>
            <m:endChr m:val=")"/>
            <m:sepChr m:val=""/>
            <m:grow/>
          </m:dPr>
          <m:e>
            <m:r>
              <m:t>t</m:t>
            </m:r>
          </m:e>
        </m:d>
      </m:oMath>
      <w:r>
        <w:t xml:space="preserve">이므로</w:t>
      </w:r>
      <w:r>
        <w:t xml:space="preserve"> </w:t>
      </w:r>
      <m:oMath>
        <m:r>
          <m:t>w</m:t>
        </m:r>
        <m:r>
          <m:rPr>
            <m:sty m:val="p"/>
          </m:rPr>
          <m:t>=</m:t>
        </m:r>
        <m:r>
          <m:t>κ</m:t>
        </m:r>
        <m:d>
          <m:dPr>
            <m:begChr m:val="("/>
            <m:endChr m:val=")"/>
            <m:sepChr m:val=""/>
            <m:grow/>
          </m:dPr>
          <m:e>
            <m:r>
              <m:t>t</m:t>
            </m:r>
          </m:e>
        </m:d>
      </m:oMath>
      <w:r>
        <w:t xml:space="preserve">는 모든</w:t>
      </w:r>
      <w:r>
        <w:t xml:space="preserve"> </w:t>
      </w:r>
      <m:oMath>
        <m:r>
          <m:t>k</m:t>
        </m:r>
      </m:oMath>
      <w:r>
        <w:t xml:space="preserve">에서 같은 제어 단어</w:t>
      </w:r>
      <w:r>
        <w:t xml:space="preserve"> </w:t>
      </w:r>
      <m:oMath>
        <m:r>
          <m:t>t</m:t>
        </m:r>
      </m:oMath>
      <w:r>
        <w:t xml:space="preserve">에 따라</w:t>
      </w:r>
      <w:r>
        <w:t xml:space="preserve"> </w:t>
      </w:r>
      <m:oMath>
        <m:sSub>
          <m:e>
            <m:r>
              <m:t>W</m:t>
            </m:r>
          </m:e>
          <m:sub>
            <m:r>
              <m:t>0</m:t>
            </m:r>
            <m:r>
              <m:rPr>
                <m:sty m:val="p"/>
              </m:rPr>
              <m:t>,</m:t>
            </m:r>
            <m:r>
              <m:t>k</m:t>
            </m:r>
          </m:sub>
        </m:sSub>
        <m:r>
          <m:rPr>
            <m:sty m:val="p"/>
          </m:rPr>
          <m:t>,</m:t>
        </m:r>
        <m:sSub>
          <m:e>
            <m:r>
              <m:t>W</m:t>
            </m:r>
          </m:e>
          <m:sub>
            <m:r>
              <m:t>1</m:t>
            </m:r>
            <m:r>
              <m:rPr>
                <m:sty m:val="p"/>
              </m:rPr>
              <m:t>,</m:t>
            </m:r>
            <m:r>
              <m:t>k</m:t>
            </m:r>
          </m:sub>
        </m:sSub>
      </m:oMath>
      <w:r>
        <w:t xml:space="preserve">를 이어 붙인 단어이다.</w:t>
      </w:r>
      <w:r>
        <w:t xml:space="preserve"> </w:t>
      </w:r>
      <m:oMath>
        <m:r>
          <m:t>ξ</m:t>
        </m:r>
        <m:r>
          <m:rPr>
            <m:sty m:val="p"/>
          </m:rPr>
          <m:t>=</m:t>
        </m:r>
        <m:r>
          <m:t>Φ</m:t>
        </m:r>
        <m:d>
          <m:dPr>
            <m:begChr m:val="("/>
            <m:endChr m:val=")"/>
            <m:sepChr m:val=""/>
            <m:grow/>
          </m:dPr>
          <m:e>
            <m:r>
              <m:t>w</m:t>
            </m:r>
          </m:e>
        </m:d>
      </m:oMath>
      <w:r>
        <w:t xml:space="preserve">라 하면 역아핀 항등식과 식 (19)는</w:t>
      </w:r>
    </w:p>
    <w:p>
      <w:pPr>
        <w:pStyle w:val="BodyText"/>
      </w:pPr>
      <m:oMathPara>
        <m:oMathParaPr>
          <m:jc m:val="center"/>
        </m:oMathParaPr>
        <m:oMath>
          <m:r>
            <m:t>ξ</m:t>
          </m:r>
          <m:r>
            <m:rPr>
              <m:sty m:val="p"/>
            </m:rPr>
            <m:t>=</m:t>
          </m:r>
          <m:f>
            <m:fPr>
              <m:type m:val="bar"/>
            </m:fPr>
            <m:num>
              <m:sSub>
                <m:e>
                  <m:r>
                    <m:t>c</m:t>
                  </m:r>
                </m:e>
                <m:sub>
                  <m:r>
                    <m:t>0</m:t>
                  </m:r>
                  <m:r>
                    <m:rPr>
                      <m:sty m:val="p"/>
                    </m:rPr>
                    <m:t>,</m:t>
                  </m:r>
                  <m:r>
                    <m:t>k</m:t>
                  </m:r>
                </m:sub>
              </m:sSub>
              <m:r>
                <m:rPr>
                  <m:sty m:val="p"/>
                </m:rPr>
                <m:t>+</m:t>
              </m:r>
              <m:sSub>
                <m:e>
                  <m:r>
                    <m:t>D</m:t>
                  </m:r>
                </m:e>
                <m:sub>
                  <m:r>
                    <m:t>k</m:t>
                  </m:r>
                </m:sub>
              </m:sSub>
              <m:r>
                <m:t>F</m:t>
              </m:r>
              <m:d>
                <m:dPr>
                  <m:begChr m:val="("/>
                  <m:endChr m:val=")"/>
                  <m:sepChr m:val=""/>
                  <m:grow/>
                </m:dPr>
                <m:e>
                  <m:sSub>
                    <m:e>
                      <m:r>
                        <m:t>z</m:t>
                      </m:r>
                    </m:e>
                    <m:sub>
                      <m:r>
                        <m:t>k</m:t>
                      </m:r>
                    </m:sub>
                  </m:sSub>
                  <m:r>
                    <m:rPr>
                      <m:sty m:val="p"/>
                    </m:rPr>
                    <m:t>,</m:t>
                  </m:r>
                  <m:sSub>
                    <m:e>
                      <m:r>
                        <m:t>y</m:t>
                      </m:r>
                    </m:e>
                    <m:sub>
                      <m:r>
                        <m:t>k</m:t>
                      </m:r>
                    </m:sub>
                  </m:sSub>
                </m:e>
              </m:d>
            </m:num>
            <m:den>
              <m:r>
                <m:t>1</m:t>
              </m:r>
              <m:r>
                <m:rPr>
                  <m:sty m:val="p"/>
                </m:rPr>
                <m:t>−</m:t>
              </m:r>
              <m:sSub>
                <m:e>
                  <m:r>
                    <m:t>z</m:t>
                  </m:r>
                </m:e>
                <m:sub>
                  <m:r>
                    <m:t>k</m:t>
                  </m:r>
                </m:sub>
              </m:sSub>
            </m:den>
          </m:f>
          <m:r>
            <m:t>  </m:t>
          </m:r>
          <m:r>
            <m:rPr>
              <m:nor/>
              <m:sty m:val="p"/>
            </m:rPr>
            <m:t>(20)</m:t>
          </m:r>
        </m:oMath>
      </m:oMathPara>
    </w:p>
    <w:p>
      <w:pPr>
        <w:pStyle w:val="FirstParagraph"/>
      </w:pPr>
      <w:r>
        <w:t xml:space="preserve">를 준다.</w:t>
      </w:r>
      <w:r>
        <w:t xml:space="preserve"> </w:t>
      </w:r>
      <m:oMath>
        <m:r>
          <m:t>1</m:t>
        </m:r>
        <m:r>
          <m:rPr>
            <m:sty m:val="p"/>
          </m:rPr>
          <m:t>−</m:t>
        </m:r>
        <m:sSub>
          <m:e>
            <m:r>
              <m:t>z</m:t>
            </m:r>
          </m:e>
          <m:sub>
            <m:r>
              <m:t>k</m:t>
            </m:r>
          </m:sub>
        </m:sSub>
        <m:r>
          <m:rPr>
            <m:sty m:val="p"/>
          </m:rPr>
          <m:t>≠</m:t>
        </m:r>
        <m:r>
          <m:t>0</m:t>
        </m:r>
      </m:oMath>
      <w:r>
        <w:t xml:space="preserve">은</w:t>
      </w:r>
      <w:r>
        <w:t xml:space="preserve"> </w:t>
      </w:r>
      <m:oMath>
        <m:sSup>
          <m:e>
            <m:r>
              <m:t>2</m:t>
            </m:r>
          </m:e>
          <m:sup>
            <m:sSub>
              <m:e>
                <m:r>
                  <m:t>N</m:t>
                </m:r>
              </m:e>
              <m:sub>
                <m:r>
                  <m:t>0</m:t>
                </m:r>
                <m:r>
                  <m:rPr>
                    <m:sty m:val="p"/>
                  </m:rPr>
                  <m:t>,</m:t>
                </m:r>
                <m:r>
                  <m:t>k</m:t>
                </m:r>
              </m:sub>
            </m:sSub>
          </m:sup>
        </m:sSup>
        <m:r>
          <m:rPr>
            <m:sty m:val="p"/>
          </m:rPr>
          <m:t>≠</m:t>
        </m:r>
        <m:sSup>
          <m:e>
            <m:r>
              <m:t>3</m:t>
            </m:r>
          </m:e>
          <m:sup>
            <m:sSub>
              <m:e>
                <m:r>
                  <m:t>A</m:t>
                </m:r>
              </m:e>
              <m:sub>
                <m:r>
                  <m:t>0</m:t>
                </m:r>
                <m:r>
                  <m:rPr>
                    <m:sty m:val="p"/>
                  </m:rPr>
                  <m:t>,</m:t>
                </m:r>
                <m:r>
                  <m:t>k</m:t>
                </m:r>
              </m:sub>
            </m:sSub>
          </m:sup>
        </m:sSup>
      </m:oMath>
      <w:r>
        <w:t xml:space="preserve">에서 따른다. 특히 식 (20)의</w:t>
      </w:r>
      <w:r>
        <w:t xml:space="preserve"> </w:t>
      </w:r>
      <m:oMath>
        <m:r>
          <m:t>ξ</m:t>
        </m:r>
      </m:oMath>
      <w:r>
        <w:t xml:space="preserve">는</w:t>
      </w:r>
      <w:r>
        <w:t xml:space="preserve"> </w:t>
      </w:r>
      <m:oMath>
        <m:r>
          <m:t>k</m:t>
        </m:r>
      </m:oMath>
      <w:r>
        <w:t xml:space="preserve">마다 달라지는 초기값이 아니다.</w:t>
      </w:r>
    </w:p>
    <w:bookmarkEnd w:id="26"/>
    <w:bookmarkStart w:id="27" w:name="유리-특수화와-고정-padé-보조식"/>
    <w:p>
      <w:pPr>
        <w:pStyle w:val="Heading1"/>
        <w:keepNext/>
      </w:pPr>
      <w:r>
        <w:t xml:space="preserve">6 유리 특수화와 고정 Padé 보조식</w:t>
      </w:r>
    </w:p>
    <w:p>
      <w:pPr>
        <w:pStyle w:val="FirstParagraph"/>
        <w:keepNext/>
      </w:pPr>
      <w:r>
        <w:rPr>
          <w:bCs/>
          <w:b/>
        </w:rPr>
        <w:t xml:space="preserve">보조정리 6.1 (모든 비영 유리 특수화의 비유리성).</w:t>
      </w:r>
    </w:p>
    <w:p>
      <w:pPr>
        <w:pStyle w:val="BodyText"/>
      </w:pPr>
      <w:r>
        <w:t xml:space="preserve">최종 주기적이지 않은 이진 단어</w:t>
      </w:r>
      <w:r>
        <w:t xml:space="preserve"> </w:t>
      </w:r>
      <m:oMath>
        <m:r>
          <m:t>t</m:t>
        </m:r>
      </m:oMath>
      <w:r>
        <w:t xml:space="preserve">와</w:t>
      </w:r>
      <w:r>
        <w:t xml:space="preserve"> </w:t>
      </w:r>
      <m:oMath>
        <m:r>
          <m:t>η</m:t>
        </m:r>
        <m:r>
          <m:rPr>
            <m:sty m:val="p"/>
          </m:rPr>
          <m:t>∈</m:t>
        </m:r>
        <m:r>
          <m:rPr>
            <m:sty m:val="p"/>
            <m:scr m:val="double-struck"/>
          </m:rPr>
          <m:t>Q</m:t>
        </m:r>
        <m:r>
          <m:rPr>
            <m:sty m:val="p"/>
          </m:rPr>
          <m:t>\</m:t>
        </m:r>
        <m:r>
          <m:rPr>
            <m:sty m:val="p"/>
          </m:rPr>
          <m:t>{</m:t>
        </m:r>
        <m:r>
          <m:t>0</m:t>
        </m:r>
        <m:r>
          <m:rPr>
            <m:sty m:val="p"/>
          </m:rPr>
          <m:t>}</m:t>
        </m:r>
      </m:oMath>
      <w:r>
        <w:t xml:space="preserve">에 대하여</w:t>
      </w:r>
      <w:r>
        <w:t xml:space="preserve"> </w:t>
      </w:r>
      <m:oMath>
        <m:r>
          <m:t>F</m:t>
        </m:r>
        <m:d>
          <m:dPr>
            <m:begChr m:val="("/>
            <m:endChr m:val=")"/>
            <m:sepChr m:val=""/>
            <m:grow/>
          </m:dPr>
          <m:e>
            <m:r>
              <m:t>z</m:t>
            </m:r>
            <m:r>
              <m:rPr>
                <m:sty m:val="p"/>
              </m:rPr>
              <m:t>,</m:t>
            </m:r>
            <m:r>
              <m:t>η</m:t>
            </m:r>
          </m:e>
        </m:d>
        <m:r>
          <m:rPr>
            <m:sty m:val="p"/>
          </m:rPr>
          <m:t>∉</m:t>
        </m:r>
        <m:r>
          <m:rPr>
            <m:sty m:val="p"/>
            <m:scr m:val="double-struck"/>
          </m:rPr>
          <m:t>Q</m:t>
        </m:r>
        <m:d>
          <m:dPr>
            <m:begChr m:val="("/>
            <m:endChr m:val=")"/>
            <m:sepChr m:val=""/>
            <m:grow/>
          </m:dPr>
          <m:e>
            <m:r>
              <m:t>z</m:t>
            </m:r>
          </m:e>
        </m:d>
      </m:oMath>
      <w:r>
        <w:t xml:space="preserve">이다.</w:t>
      </w:r>
    </w:p>
    <w:p>
      <w:pPr>
        <w:pStyle w:val="BodyText"/>
      </w:pPr>
      <w:r>
        <w:rPr>
          <w:bCs/>
          <w:b/>
        </w:rPr>
        <w:t xml:space="preserve">증명.</w:t>
      </w:r>
      <w:r>
        <w:t xml:space="preserve"> </w:t>
      </w:r>
      <m:oMath>
        <m:r>
          <m:t>η</m:t>
        </m:r>
        <m:r>
          <m:rPr>
            <m:sty m:val="p"/>
          </m:rPr>
          <m:t>=</m:t>
        </m:r>
        <m:r>
          <m:t>1</m:t>
        </m:r>
      </m:oMath>
      <w:r>
        <w:t xml:space="preserve">에서 유리 급수의 계수는 충분히 뒤에서 고정 선형 점화식을 만족한다. 계수가 0 또는 1이므로 유한 개의 연속 비트 상태가 다음 비트를 결정하며, 따라서 최종 주기성이 따른다.</w:t>
      </w:r>
    </w:p>
    <w:p>
      <w:pPr>
        <w:pStyle w:val="BodyText"/>
      </w:pPr>
      <m:oMath>
        <m:r>
          <m:t>η</m:t>
        </m:r>
        <m:r>
          <m:rPr>
            <m:sty m:val="p"/>
          </m:rPr>
          <m:t>≠</m:t>
        </m:r>
        <m:r>
          <m:t>1</m:t>
        </m:r>
      </m:oMath>
      <w:r>
        <w:t xml:space="preserve">에서</w:t>
      </w:r>
      <w:r>
        <w:t xml:space="preserve"> </w:t>
      </w:r>
      <m:oMath>
        <m:r>
          <m:t>F</m:t>
        </m:r>
        <m:d>
          <m:dPr>
            <m:begChr m:val="("/>
            <m:endChr m:val=")"/>
            <m:sepChr m:val=""/>
            <m:grow/>
          </m:dPr>
          <m:e>
            <m:r>
              <m:t>z</m:t>
            </m:r>
            <m:r>
              <m:rPr>
                <m:sty m:val="p"/>
              </m:rPr>
              <m:t>,</m:t>
            </m:r>
            <m:r>
              <m:t>η</m:t>
            </m:r>
          </m:e>
        </m:d>
      </m:oMath>
      <w:r>
        <w:t xml:space="preserve">가 유리라면 식 (19)에 의해</w:t>
      </w:r>
      <w:r>
        <w:t xml:space="preserve"> </w:t>
      </w:r>
      <m:oMath>
        <m:r>
          <m:t>G</m:t>
        </m:r>
        <m:d>
          <m:dPr>
            <m:begChr m:val="("/>
            <m:endChr m:val=")"/>
            <m:sepChr m:val=""/>
            <m:grow/>
          </m:dPr>
          <m:e>
            <m:r>
              <m:t>z</m:t>
            </m:r>
            <m:r>
              <m:rPr>
                <m:sty m:val="p"/>
              </m:rPr>
              <m:t>,</m:t>
            </m:r>
            <m:r>
              <m:t>η</m:t>
            </m:r>
          </m:e>
        </m:d>
      </m:oMath>
      <w:r>
        <w:t xml:space="preserve">도 유리이다.</w:t>
      </w:r>
      <w:r>
        <w:t xml:space="preserve"> </w:t>
      </w:r>
      <m:oMath>
        <m:sSub>
          <m:e>
            <m:r>
              <m:t>g</m:t>
            </m:r>
          </m:e>
          <m:sub>
            <m:r>
              <m:t>n</m:t>
            </m:r>
          </m:sub>
        </m:sSub>
        <m:r>
          <m:rPr>
            <m:sty m:val="p"/>
          </m:rPr>
          <m:t>=</m:t>
        </m:r>
        <m:sSup>
          <m:e>
            <m:r>
              <m:t>η</m:t>
            </m:r>
          </m:e>
          <m:sup>
            <m:sSub>
              <m:e>
                <m:r>
                  <m:t>s</m:t>
                </m:r>
              </m:e>
              <m:sub>
                <m:r>
                  <m:t>n</m:t>
                </m:r>
              </m:sub>
            </m:sSub>
          </m:sup>
        </m:sSup>
        <m:r>
          <m:rPr>
            <m:sty m:val="p"/>
          </m:rPr>
          <m:t>≠</m:t>
        </m:r>
        <m:r>
          <m:t>0</m:t>
        </m:r>
      </m:oMath>
      <w:r>
        <w:t xml:space="preserve">라 놓으면 충분히 큰</w:t>
      </w:r>
      <w:r>
        <w:t xml:space="preserve"> </w:t>
      </w:r>
      <m:oMath>
        <m:r>
          <m:t>n</m:t>
        </m:r>
      </m:oMath>
      <w:r>
        <w:t xml:space="preserve">에 대해 어떤 고정</w:t>
      </w:r>
      <w:r>
        <w:t xml:space="preserve"> </w:t>
      </w:r>
      <m:oMath>
        <m:r>
          <m:t>r</m:t>
        </m:r>
        <m:r>
          <m:rPr>
            <m:sty m:val="p"/>
          </m:rPr>
          <m:t>≥</m:t>
        </m:r>
        <m:r>
          <m:t>1</m:t>
        </m:r>
      </m:oMath>
      <w:r>
        <w:t xml:space="preserve">과</w:t>
      </w:r>
      <w:r>
        <w:t xml:space="preserve"> </w:t>
      </w:r>
      <m:oMath>
        <m:sSub>
          <m:e>
            <m:r>
              <m:t>c</m:t>
            </m:r>
          </m:e>
          <m:sub>
            <m:r>
              <m:t>i</m:t>
            </m:r>
          </m:sub>
        </m:sSub>
        <m:r>
          <m:rPr>
            <m:sty m:val="p"/>
          </m:rPr>
          <m:t>∈</m:t>
        </m:r>
        <m:r>
          <m:rPr>
            <m:sty m:val="p"/>
            <m:scr m:val="double-struck"/>
          </m:rPr>
          <m:t>Q</m:t>
        </m:r>
      </m:oMath>
      <w:r>
        <w:t xml:space="preserve">가 있어</w:t>
      </w:r>
    </w:p>
    <w:p>
      <w:pPr>
        <w:pStyle w:val="BodyText"/>
      </w:pPr>
      <m:oMathPara>
        <m:oMathParaPr>
          <m:jc m:val="center"/>
        </m:oMathParaPr>
        <m:oMath>
          <m:sSub>
            <m:e>
              <m:r>
                <m:t>g</m:t>
              </m:r>
            </m:e>
            <m:sub>
              <m:r>
                <m:t>n</m:t>
              </m:r>
              <m:r>
                <m:rPr>
                  <m:sty m:val="p"/>
                </m:rPr>
                <m:t>+</m:t>
              </m:r>
              <m:r>
                <m:t>r</m:t>
              </m:r>
            </m:sub>
          </m:sSub>
          <m:r>
            <m:rPr>
              <m:sty m:val="p"/>
            </m:rPr>
            <m:t>=</m:t>
          </m:r>
          <m:nary>
            <m:naryPr>
              <m:chr m:val="∑"/>
              <m:limLoc m:val="undOvr"/>
              <m:subHide m:val="off"/>
              <m:supHide m:val="off"/>
            </m:naryPr>
            <m:sub>
              <m:r>
                <m:t>i</m:t>
              </m:r>
              <m:r>
                <m:rPr>
                  <m:sty m:val="p"/>
                </m:rPr>
                <m:t>=</m:t>
              </m:r>
              <m:r>
                <m:t>0</m:t>
              </m:r>
            </m:sub>
            <m:sup>
              <m:r>
                <m:t>r</m:t>
              </m:r>
              <m:r>
                <m:rPr>
                  <m:sty m:val="p"/>
                </m:rPr>
                <m:t>−</m:t>
              </m:r>
              <m:r>
                <m:t>1</m:t>
              </m:r>
            </m:sup>
            <m:e>
              <m:sSub>
                <m:e>
                  <m:r>
                    <m:t>c</m:t>
                  </m:r>
                </m:e>
                <m:sub>
                  <m:r>
                    <m:t>i</m:t>
                  </m:r>
                </m:sub>
              </m:sSub>
            </m:e>
          </m:nary>
          <m:sSub>
            <m:e>
              <m:r>
                <m:t>g</m:t>
              </m:r>
            </m:e>
            <m:sub>
              <m:r>
                <m:t>n</m:t>
              </m:r>
              <m:r>
                <m:rPr>
                  <m:sty m:val="p"/>
                </m:rPr>
                <m:t>+</m:t>
              </m:r>
              <m:r>
                <m:t>i</m:t>
              </m:r>
            </m:sub>
          </m:sSub>
        </m:oMath>
      </m:oMathPara>
    </w:p>
    <w:p>
      <w:pPr>
        <w:pStyle w:val="FirstParagraph"/>
      </w:pPr>
      <w:r>
        <w:t xml:space="preserve">이다.</w:t>
      </w:r>
      <w:r>
        <w:t xml:space="preserve"> </w:t>
      </w:r>
      <m:oMath>
        <m:sSub>
          <m:e>
            <m:r>
              <m:t>g</m:t>
            </m:r>
          </m:e>
          <m:sub>
            <m:r>
              <m:t>n</m:t>
            </m:r>
          </m:sub>
        </m:sSub>
      </m:oMath>
      <w:r>
        <w:t xml:space="preserve">으로 나누면 오른쪽은 길이</w:t>
      </w:r>
      <w:r>
        <w:t xml:space="preserve"> </w:t>
      </w:r>
      <m:oMath>
        <m:r>
          <m:t>r</m:t>
        </m:r>
        <m:r>
          <m:rPr>
            <m:sty m:val="p"/>
          </m:rPr>
          <m:t>−</m:t>
        </m:r>
        <m:r>
          <m:t>1</m:t>
        </m:r>
      </m:oMath>
      <w:r>
        <w:t xml:space="preserve">의 비트 창</w:t>
      </w:r>
      <w:r>
        <w:t xml:space="preserve"> </w:t>
      </w:r>
      <m:oMath>
        <m:sSub>
          <m:e>
            <m:r>
              <m:t>t</m:t>
            </m:r>
          </m:e>
          <m:sub>
            <m:r>
              <m:t>n</m:t>
            </m:r>
          </m:sub>
        </m:sSub>
        <m:r>
          <m:rPr>
            <m:sty m:val="p"/>
          </m:rPr>
          <m:t>,</m:t>
        </m:r>
        <m:r>
          <m:rPr>
            <m:sty m:val="p"/>
          </m:rPr>
          <m:t>…</m:t>
        </m:r>
        <m:r>
          <m:rPr>
            <m:sty m:val="p"/>
          </m:rPr>
          <m:t>,</m:t>
        </m:r>
        <m:sSub>
          <m:e>
            <m:r>
              <m:t>t</m:t>
            </m:r>
          </m:e>
          <m:sub>
            <m:r>
              <m:t>n</m:t>
            </m:r>
            <m:r>
              <m:rPr>
                <m:sty m:val="p"/>
              </m:rPr>
              <m:t>+</m:t>
            </m:r>
            <m:r>
              <m:t>r</m:t>
            </m:r>
            <m:r>
              <m:rPr>
                <m:sty m:val="p"/>
              </m:rPr>
              <m:t>−</m:t>
            </m:r>
            <m:r>
              <m:t>2</m:t>
            </m:r>
          </m:sub>
        </m:sSub>
      </m:oMath>
      <w:r>
        <w:t xml:space="preserve">로 결정된다. 이 창은</w:t>
      </w:r>
      <w:r>
        <w:t xml:space="preserve"> </w:t>
      </w:r>
      <m:oMath>
        <m:sSub>
          <m:e>
            <m:r>
              <m:t>g</m:t>
            </m:r>
          </m:e>
          <m:sub>
            <m:r>
              <m:t>n</m:t>
            </m:r>
            <m:r>
              <m:rPr>
                <m:sty m:val="p"/>
              </m:rPr>
              <m:t>+</m:t>
            </m:r>
            <m:r>
              <m:t>r</m:t>
            </m:r>
            <m:r>
              <m:rPr>
                <m:sty m:val="p"/>
              </m:rPr>
              <m:t>−</m:t>
            </m:r>
            <m:r>
              <m:t>1</m:t>
            </m:r>
          </m:sub>
        </m:sSub>
        <m:r>
          <m:rPr>
            <m:sty m:val="p"/>
          </m:rPr>
          <m:t>/</m:t>
        </m:r>
        <m:sSub>
          <m:e>
            <m:r>
              <m:t>g</m:t>
            </m:r>
          </m:e>
          <m:sub>
            <m:r>
              <m:t>n</m:t>
            </m:r>
          </m:sub>
        </m:sSub>
      </m:oMath>
      <w:r>
        <w:t xml:space="preserve">도 결정하므로, 다음 비율</w:t>
      </w:r>
      <w:r>
        <w:t xml:space="preserve"> </w:t>
      </w:r>
      <m:oMath>
        <m:sSub>
          <m:e>
            <m:r>
              <m:t>g</m:t>
            </m:r>
          </m:e>
          <m:sub>
            <m:r>
              <m:t>n</m:t>
            </m:r>
            <m:r>
              <m:rPr>
                <m:sty m:val="p"/>
              </m:rPr>
              <m:t>+</m:t>
            </m:r>
            <m:r>
              <m:t>r</m:t>
            </m:r>
          </m:sub>
        </m:sSub>
        <m:r>
          <m:rPr>
            <m:sty m:val="p"/>
          </m:rPr>
          <m:t>/</m:t>
        </m:r>
        <m:sSub>
          <m:e>
            <m:r>
              <m:t>g</m:t>
            </m:r>
          </m:e>
          <m:sub>
            <m:r>
              <m:t>n</m:t>
            </m:r>
            <m:r>
              <m:rPr>
                <m:sty m:val="p"/>
              </m:rPr>
              <m:t>+</m:t>
            </m:r>
            <m:r>
              <m:t>r</m:t>
            </m:r>
            <m:r>
              <m:rPr>
                <m:sty m:val="p"/>
              </m:rPr>
              <m:t>−</m:t>
            </m:r>
            <m:r>
              <m:t>1</m:t>
            </m:r>
          </m:sub>
        </m:sSub>
      </m:oMath>
      <w:r>
        <w:t xml:space="preserve">을 결정한다. 그 비율은 서로 다른 두 값</w:t>
      </w:r>
      <w:r>
        <w:t xml:space="preserve"> </w:t>
      </w:r>
      <m:oMath>
        <m:r>
          <m:t>1</m:t>
        </m:r>
        <m:r>
          <m:rPr>
            <m:sty m:val="p"/>
          </m:rPr>
          <m:t>,</m:t>
        </m:r>
        <m:r>
          <m:t>η</m:t>
        </m:r>
      </m:oMath>
      <w:r>
        <w:t xml:space="preserve"> </w:t>
      </w:r>
      <w:r>
        <w:t xml:space="preserve">중 하나이므로 다음 비트도 유일하게 결정된다. 유한 상태의 결정적 진화는 최종 주기성을 강제한다.</w:t>
      </w:r>
      <w:r>
        <w:t xml:space="preserve"> </w:t>
      </w:r>
      <m:oMath>
        <m:r>
          <m:t>r</m:t>
        </m:r>
        <m:r>
          <m:rPr>
            <m:sty m:val="p"/>
          </m:rPr>
          <m:t>=</m:t>
        </m:r>
        <m:r>
          <m:t>1</m:t>
        </m:r>
      </m:oMath>
      <w:r>
        <w:t xml:space="preserve">에서는 빈 상태가 다음 비트를 결정한다. 두 경우 모두 가정과 모순이다.</w:t>
      </w:r>
      <w:r>
        <w:t xml:space="preserve"> </w:t>
      </w:r>
      <m:oMath>
        <m:r>
          <m:rPr>
            <m:sty m:val="p"/>
          </m:rPr>
          <m:t>▫</m:t>
        </m:r>
      </m:oMath>
    </w:p>
    <w:p>
      <w:pPr>
        <w:pStyle w:val="BodyText"/>
        <w:keepNext/>
      </w:pPr>
      <w:r>
        <w:rPr>
          <w:bCs/>
          <w:b/>
        </w:rPr>
        <w:t xml:space="preserve">보조정리 6.2 (차수 6, 소거 차수 13의 보조식).</w:t>
      </w:r>
    </w:p>
    <w:p>
      <w:pPr>
        <w:pStyle w:val="BodyText"/>
      </w:pPr>
      <m:oMath>
        <m:r>
          <m:t>P</m:t>
        </m:r>
        <m:r>
          <m:rPr>
            <m:sty m:val="p"/>
          </m:rPr>
          <m:t>,</m:t>
        </m:r>
        <m:r>
          <m:t>Q</m:t>
        </m:r>
        <m:r>
          <m:rPr>
            <m:sty m:val="p"/>
          </m:rPr>
          <m:t>∈</m:t>
        </m:r>
        <m:r>
          <m:rPr>
            <m:sty m:val="p"/>
            <m:scr m:val="double-struck"/>
          </m:rPr>
          <m:t>Z</m:t>
        </m:r>
        <m:d>
          <m:dPr>
            <m:begChr m:val="["/>
            <m:endChr m:val="]"/>
            <m:sepChr m:val=""/>
            <m:grow/>
          </m:dPr>
          <m:e>
            <m:r>
              <m:t>y</m:t>
            </m:r>
            <m:r>
              <m:rPr>
                <m:sty m:val="p"/>
              </m:rPr>
              <m:t>,</m:t>
            </m:r>
            <m:r>
              <m:t>z</m:t>
            </m:r>
          </m:e>
        </m:d>
      </m:oMath>
      <w:r>
        <w:t xml:space="preserve">와 고정 정수</w:t>
      </w:r>
      <w:r>
        <w:t xml:space="preserve"> </w:t>
      </w:r>
      <m:oMath>
        <m:r>
          <m:t>D</m:t>
        </m:r>
        <m:r>
          <m:rPr>
            <m:sty m:val="p"/>
          </m:rPr>
          <m:t>≥</m:t>
        </m:r>
        <m:r>
          <m:t>0</m:t>
        </m:r>
      </m:oMath>
      <w:r>
        <w:t xml:space="preserve">가 존재하여</w:t>
      </w:r>
    </w:p>
    <w:p>
      <w:pPr>
        <w:pStyle w:val="BodyText"/>
      </w:pPr>
      <m:oMathPara>
        <m:oMathParaPr>
          <m:jc m:val="center"/>
        </m:oMathParaPr>
        <m:oMath>
          <m:m>
            <m:mPr>
              <m:baseJc m:val="center"/>
              <m:plcHide m:val="on"/>
              <m:mcs>
                <m:mc>
                  <m:mcPr>
                    <m:mcJc m:val="center"/>
                    <m:count m:val="1"/>
                  </m:mcPr>
                </m:mc>
              </m:mcs>
            </m:mPr>
            <m:mr>
              <m:e>
                <m:sSub>
                  <m:e>
                    <m:r>
                      <m:rPr>
                        <m:sty m:val="p"/>
                      </m:rPr>
                      <m:t>deg</m:t>
                    </m:r>
                  </m:e>
                  <m:sub>
                    <m:r>
                      <m:t>z</m:t>
                    </m:r>
                  </m:sub>
                </m:sSub>
                <m:r>
                  <m:t>P</m:t>
                </m:r>
                <m:r>
                  <m:rPr>
                    <m:sty m:val="p"/>
                  </m:rPr>
                  <m:t>,</m:t>
                </m:r>
                <m:sSub>
                  <m:e>
                    <m:r>
                      <m:rPr>
                        <m:sty m:val="p"/>
                      </m:rPr>
                      <m:t>deg</m:t>
                    </m:r>
                  </m:e>
                  <m:sub>
                    <m:r>
                      <m:t>z</m:t>
                    </m:r>
                  </m:sub>
                </m:sSub>
                <m:r>
                  <m:t>Q</m:t>
                </m:r>
                <m:r>
                  <m:rPr>
                    <m:sty m:val="p"/>
                  </m:rPr>
                  <m:t>≤</m:t>
                </m:r>
                <m:r>
                  <m:t>6</m:t>
                </m:r>
                <m:r>
                  <m:rPr>
                    <m:sty m:val="p"/>
                  </m:rPr>
                  <m:t>,</m:t>
                </m:r>
                <m:r>
                  <m:t>  </m:t>
                </m:r>
                <m:sSub>
                  <m:e>
                    <m:r>
                      <m:rPr>
                        <m:sty m:val="p"/>
                      </m:rPr>
                      <m:t>deg</m:t>
                    </m:r>
                  </m:e>
                  <m:sub>
                    <m:r>
                      <m:t>y</m:t>
                    </m:r>
                  </m:sub>
                </m:sSub>
                <m:r>
                  <m:t>P</m:t>
                </m:r>
                <m:r>
                  <m:rPr>
                    <m:sty m:val="p"/>
                  </m:rPr>
                  <m:t>,</m:t>
                </m:r>
                <m:sSub>
                  <m:e>
                    <m:r>
                      <m:rPr>
                        <m:sty m:val="p"/>
                      </m:rPr>
                      <m:t>deg</m:t>
                    </m:r>
                  </m:e>
                  <m:sub>
                    <m:r>
                      <m:t>y</m:t>
                    </m:r>
                  </m:sub>
                </m:sSub>
                <m:r>
                  <m:t>Q</m:t>
                </m:r>
                <m:r>
                  <m:rPr>
                    <m:sty m:val="p"/>
                  </m:rPr>
                  <m:t>≤</m:t>
                </m:r>
                <m:r>
                  <m:t>D</m:t>
                </m:r>
                <m:r>
                  <m:rPr>
                    <m:sty m:val="p"/>
                  </m:rPr>
                  <m:t>,</m:t>
                </m:r>
              </m:e>
            </m:mr>
            <m:mr>
              <m:e>
                <m:r>
                  <m:t>E</m:t>
                </m:r>
                <m:d>
                  <m:dPr>
                    <m:begChr m:val="("/>
                    <m:endChr m:val=")"/>
                    <m:sepChr m:val=""/>
                    <m:grow/>
                  </m:dPr>
                  <m:e>
                    <m:r>
                      <m:t>z</m:t>
                    </m:r>
                    <m:r>
                      <m:rPr>
                        <m:sty m:val="p"/>
                      </m:rPr>
                      <m:t>,</m:t>
                    </m:r>
                    <m:r>
                      <m:t>y</m:t>
                    </m:r>
                  </m:e>
                </m:d>
                <m:r>
                  <m:rPr>
                    <m:sty m:val="p"/>
                  </m:rPr>
                  <m:t>=</m:t>
                </m:r>
                <m:r>
                  <m:t>P</m:t>
                </m:r>
                <m:d>
                  <m:dPr>
                    <m:begChr m:val="("/>
                    <m:endChr m:val=")"/>
                    <m:sepChr m:val=""/>
                    <m:grow/>
                  </m:dPr>
                  <m:e>
                    <m:r>
                      <m:t>z</m:t>
                    </m:r>
                    <m:r>
                      <m:rPr>
                        <m:sty m:val="p"/>
                      </m:rPr>
                      <m:t>,</m:t>
                    </m:r>
                    <m:r>
                      <m:t>y</m:t>
                    </m:r>
                  </m:e>
                </m:d>
                <m:r>
                  <m:rPr>
                    <m:sty m:val="p"/>
                  </m:rPr>
                  <m:t>+</m:t>
                </m:r>
                <m:r>
                  <m:t>Q</m:t>
                </m:r>
                <m:d>
                  <m:dPr>
                    <m:begChr m:val="("/>
                    <m:endChr m:val=")"/>
                    <m:sepChr m:val=""/>
                    <m:grow/>
                  </m:dPr>
                  <m:e>
                    <m:r>
                      <m:t>z</m:t>
                    </m:r>
                    <m:r>
                      <m:rPr>
                        <m:sty m:val="p"/>
                      </m:rPr>
                      <m:t>,</m:t>
                    </m:r>
                    <m:r>
                      <m:t>y</m:t>
                    </m:r>
                  </m:e>
                </m:d>
                <m:r>
                  <m:t>F</m:t>
                </m:r>
                <m:d>
                  <m:dPr>
                    <m:begChr m:val="("/>
                    <m:endChr m:val=")"/>
                    <m:sepChr m:val=""/>
                    <m:grow/>
                  </m:dPr>
                  <m:e>
                    <m:r>
                      <m:t>z</m:t>
                    </m:r>
                    <m:r>
                      <m:rPr>
                        <m:sty m:val="p"/>
                      </m:rPr>
                      <m:t>,</m:t>
                    </m:r>
                    <m:r>
                      <m:t>y</m:t>
                    </m:r>
                  </m:e>
                </m:d>
                <m:r>
                  <m:rPr>
                    <m:sty m:val="p"/>
                  </m:rPr>
                  <m:t>∈</m:t>
                </m:r>
                <m:sSup>
                  <m:e>
                    <m:r>
                      <m:t>z</m:t>
                    </m:r>
                  </m:e>
                  <m:sup>
                    <m:r>
                      <m:t>13</m:t>
                    </m:r>
                  </m:sup>
                </m:sSup>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r>
                  <m:rPr>
                    <m:sty m:val="p"/>
                  </m:rPr>
                  <m:t>,</m:t>
                </m:r>
              </m:e>
            </m:mr>
          </m:m>
          <m:r>
            <m:t>  </m:t>
          </m:r>
          <m:r>
            <m:rPr>
              <m:nor/>
              <m:sty m:val="p"/>
            </m:rPr>
            <m:t>(21)</m:t>
          </m:r>
        </m:oMath>
      </m:oMathPara>
    </w:p>
    <w:p>
      <w:pPr>
        <w:pStyle w:val="FirstParagraph"/>
      </w:pPr>
      <w:r>
        <w:t xml:space="preserve">이고, 모든</w:t>
      </w:r>
      <w:r>
        <w:t xml:space="preserve"> </w:t>
      </w:r>
      <m:oMath>
        <m:r>
          <m:t>η</m:t>
        </m:r>
        <m:r>
          <m:rPr>
            <m:sty m:val="p"/>
          </m:rPr>
          <m:t>∈</m:t>
        </m:r>
        <m:r>
          <m:rPr>
            <m:sty m:val="p"/>
            <m:scr m:val="double-struck"/>
          </m:rPr>
          <m:t>Q</m:t>
        </m:r>
        <m:r>
          <m:rPr>
            <m:sty m:val="p"/>
          </m:rPr>
          <m:t>\</m:t>
        </m:r>
        <m:r>
          <m:rPr>
            <m:sty m:val="p"/>
          </m:rPr>
          <m:t>{</m:t>
        </m:r>
        <m:r>
          <m:t>0</m:t>
        </m:r>
        <m:r>
          <m:rPr>
            <m:sty m:val="p"/>
          </m:rPr>
          <m:t>}</m:t>
        </m:r>
      </m:oMath>
      <w:r>
        <w:t xml:space="preserve">에서</w:t>
      </w:r>
      <w:r>
        <w:t xml:space="preserve"> </w:t>
      </w:r>
      <m:oMath>
        <m:r>
          <m:t>E</m:t>
        </m:r>
        <m:d>
          <m:dPr>
            <m:begChr m:val="("/>
            <m:endChr m:val=")"/>
            <m:sepChr m:val=""/>
            <m:grow/>
          </m:dPr>
          <m:e>
            <m:r>
              <m:t>z</m:t>
            </m:r>
            <m:r>
              <m:rPr>
                <m:sty m:val="p"/>
              </m:rPr>
              <m:t>,</m:t>
            </m:r>
            <m:r>
              <m:t>η</m:t>
            </m:r>
          </m:e>
        </m:d>
      </m:oMath>
      <w:r>
        <w:t xml:space="preserve">는 영 급수가 아니다.</w:t>
      </w:r>
      <w:r>
        <w:t xml:space="preserve"> </w:t>
      </w:r>
      <m:oMath>
        <m:r>
          <m:t>E</m:t>
        </m:r>
        <m:d>
          <m:dPr>
            <m:begChr m:val="("/>
            <m:endChr m:val=")"/>
            <m:sepChr m:val=""/>
            <m:grow/>
          </m:dPr>
          <m:e>
            <m:r>
              <m:t>z</m:t>
            </m:r>
            <m:r>
              <m:rPr>
                <m:sty m:val="p"/>
              </m:rPr>
              <m:t>,</m:t>
            </m:r>
            <m:r>
              <m:t>y</m:t>
            </m:r>
          </m:e>
        </m:d>
        <m:r>
          <m:rPr>
            <m:sty m:val="p"/>
          </m:rPr>
          <m:t>=</m:t>
        </m:r>
        <m:nary>
          <m:naryPr>
            <m:chr m:val="∑"/>
            <m:limLoc m:val="undOvr"/>
            <m:subHide m:val="off"/>
            <m:supHide m:val="on"/>
          </m:naryPr>
          <m:sub>
            <m:r>
              <m:t>n</m:t>
            </m:r>
            <m:r>
              <m:rPr>
                <m:sty m:val="p"/>
              </m:rPr>
              <m:t>≥</m:t>
            </m:r>
            <m:r>
              <m:t>0</m:t>
            </m:r>
          </m:sub>
          <m:sup>
            <m:r>
              <m:t>​</m:t>
            </m:r>
          </m:sup>
          <m:e>
            <m:sSub>
              <m:e>
                <m:r>
                  <m:t>e</m:t>
                </m:r>
              </m:e>
              <m:sub>
                <m:r>
                  <m:t>n</m:t>
                </m:r>
              </m:sub>
            </m:sSub>
          </m:e>
        </m:nary>
        <m:d>
          <m:dPr>
            <m:begChr m:val="("/>
            <m:endChr m:val=")"/>
            <m:sepChr m:val=""/>
            <m:grow/>
          </m:dPr>
          <m:e>
            <m:r>
              <m:t>y</m:t>
            </m:r>
          </m:e>
        </m:d>
        <m:sSup>
          <m:e>
            <m:r>
              <m:t>z</m:t>
            </m:r>
          </m:e>
          <m:sup>
            <m:r>
              <m:t>n</m:t>
            </m:r>
          </m:sup>
        </m:sSup>
      </m:oMath>
      <w:r>
        <w:t xml:space="preserve">라 쓰면</w:t>
      </w:r>
      <w:r>
        <w:t xml:space="preserve"> </w:t>
      </w:r>
      <m:oMath>
        <m:r>
          <m:rPr>
            <m:sty m:val="p"/>
          </m:rPr>
          <m:t>deg</m:t>
        </m:r>
        <m:sSub>
          <m:e>
            <m:r>
              <m:t>e</m:t>
            </m:r>
          </m:e>
          <m:sub>
            <m:r>
              <m:t>n</m:t>
            </m:r>
          </m:sub>
        </m:sSub>
        <m:r>
          <m:rPr>
            <m:sty m:val="p"/>
          </m:rPr>
          <m:t>≤</m:t>
        </m:r>
        <m:r>
          <m:t>D</m:t>
        </m:r>
        <m:r>
          <m:rPr>
            <m:sty m:val="p"/>
          </m:rPr>
          <m:t>+</m:t>
        </m:r>
        <m:r>
          <m:t>n</m:t>
        </m:r>
      </m:oMath>
      <w:r>
        <w:t xml:space="preserve">이다.</w:t>
      </w:r>
    </w:p>
    <w:p>
      <w:pPr>
        <w:pStyle w:val="BodyText"/>
      </w:pPr>
      <w:r>
        <w:rPr>
          <w:bCs/>
          <w:b/>
        </w:rPr>
        <w:t xml:space="preserve">증명.</w:t>
      </w:r>
      <w:r>
        <w:t xml:space="preserve"> </w:t>
      </w:r>
      <m:oMath>
        <m:r>
          <m:rPr>
            <m:sty m:val="p"/>
            <m:scr m:val="double-struck"/>
          </m:rPr>
          <m:t>Q</m:t>
        </m:r>
        <m:d>
          <m:dPr>
            <m:begChr m:val="("/>
            <m:endChr m:val=")"/>
            <m:sepChr m:val=""/>
            <m:grow/>
          </m:dPr>
          <m:e>
            <m:r>
              <m:t>y</m:t>
            </m:r>
          </m:e>
        </m:d>
      </m:oMath>
      <w:r>
        <w:t xml:space="preserve"> </w:t>
      </w:r>
      <w:r>
        <w:t xml:space="preserve">위에서</w:t>
      </w:r>
      <w:r>
        <w:t xml:space="preserve"> </w:t>
      </w:r>
      <m:oMath>
        <m:r>
          <m:t>z</m:t>
        </m:r>
      </m:oMath>
      <w:r>
        <w:t xml:space="preserve">-차수 6 이하인</w:t>
      </w:r>
      <w:r>
        <w:t xml:space="preserve"> </w:t>
      </w:r>
      <m:oMath>
        <m:r>
          <m:t>P</m:t>
        </m:r>
        <m:r>
          <m:rPr>
            <m:sty m:val="p"/>
          </m:rPr>
          <m:t>,</m:t>
        </m:r>
        <m:r>
          <m:t>Q</m:t>
        </m:r>
      </m:oMath>
      <w:r>
        <w:t xml:space="preserve">의 계수는 총 14개이다.</w:t>
      </w:r>
      <w:r>
        <w:t xml:space="preserve"> </w:t>
      </w:r>
      <m:oMath>
        <m:r>
          <m:t>P</m:t>
        </m:r>
        <m:r>
          <m:rPr>
            <m:sty m:val="p"/>
          </m:rPr>
          <m:t>+</m:t>
        </m:r>
        <m:r>
          <m:t>Q</m:t>
        </m:r>
        <m:r>
          <m:t>F</m:t>
        </m:r>
      </m:oMath>
      <w:r>
        <w:t xml:space="preserve">의 0차부터 12차까지를 소거하는 조건은 13개의 동차 선형식이므로 비자명한 해가 있다.</w:t>
      </w:r>
      <w:r>
        <w:t xml:space="preserve"> </w:t>
      </w:r>
      <m:oMath>
        <m:r>
          <m:t>Q</m:t>
        </m:r>
        <m:r>
          <m:rPr>
            <m:sty m:val="p"/>
          </m:rPr>
          <m:t>=</m:t>
        </m:r>
        <m:r>
          <m:t>0</m:t>
        </m:r>
      </m:oMath>
      <w:r>
        <w:t xml:space="preserve">이면</w:t>
      </w:r>
      <w:r>
        <w:t xml:space="preserve"> </w:t>
      </w:r>
      <m:oMath>
        <m:r>
          <m:t>P</m:t>
        </m:r>
        <m:r>
          <m:rPr>
            <m:sty m:val="p"/>
          </m:rPr>
          <m:t>=</m:t>
        </m:r>
        <m:r>
          <m:t>0</m:t>
        </m:r>
      </m:oMath>
      <w:r>
        <w:t xml:space="preserve">이 강제되므로</w:t>
      </w:r>
      <w:r>
        <w:t xml:space="preserve"> </w:t>
      </w:r>
      <m:oMath>
        <m:r>
          <m:t>Q</m:t>
        </m:r>
        <m:r>
          <m:rPr>
            <m:sty m:val="p"/>
          </m:rPr>
          <m:t>≠</m:t>
        </m:r>
        <m:r>
          <m:t>0</m:t>
        </m:r>
      </m:oMath>
      <w:r>
        <w:t xml:space="preserve">이다.</w:t>
      </w:r>
    </w:p>
    <w:p>
      <w:pPr>
        <w:pStyle w:val="BodyText"/>
      </w:pPr>
      <w:r>
        <w:t xml:space="preserve">분모를 제거한 뒤</w:t>
      </w:r>
      <w:r>
        <w:t xml:space="preserve"> </w:t>
      </w:r>
      <m:oMath>
        <m:r>
          <m:t>P</m:t>
        </m:r>
        <m:r>
          <m:rPr>
            <m:sty m:val="p"/>
          </m:rPr>
          <m:t>,</m:t>
        </m:r>
        <m:r>
          <m:t>Q</m:t>
        </m:r>
      </m:oMath>
      <w:r>
        <w:t xml:space="preserve">의 모든</w:t>
      </w:r>
      <w:r>
        <w:t xml:space="preserve"> </w:t>
      </w:r>
      <m:oMath>
        <m:r>
          <m:t>z</m:t>
        </m:r>
      </m:oMath>
      <w:r>
        <w:t xml:space="preserve">-계수의 공통</w:t>
      </w:r>
      <w:r>
        <w:t xml:space="preserve"> </w:t>
      </w:r>
      <m:oMath>
        <m:r>
          <m:rPr>
            <m:sty m:val="p"/>
            <m:scr m:val="double-struck"/>
          </m:rPr>
          <m:t>Q</m:t>
        </m:r>
        <m:d>
          <m:dPr>
            <m:begChr m:val="["/>
            <m:endChr m:val="]"/>
            <m:sepChr m:val=""/>
            <m:grow/>
          </m:dPr>
          <m:e>
            <m:r>
              <m:t>y</m:t>
            </m:r>
          </m:e>
        </m:d>
      </m:oMath>
      <w:r>
        <w:t xml:space="preserve"> </w:t>
      </w:r>
      <w:r>
        <w:t xml:space="preserve">인자를 나누고 정수 배수를 취한다. 이에 따라</w:t>
      </w:r>
      <w:r>
        <w:t xml:space="preserve"> </w:t>
      </w:r>
      <m:oMath>
        <m:r>
          <m:t>P</m:t>
        </m:r>
        <m:r>
          <m:rPr>
            <m:sty m:val="p"/>
          </m:rPr>
          <m:t>,</m:t>
        </m:r>
        <m:r>
          <m:t>Q</m:t>
        </m:r>
        <m:r>
          <m:rPr>
            <m:sty m:val="p"/>
          </m:rPr>
          <m:t>∈</m:t>
        </m:r>
        <m:r>
          <m:rPr>
            <m:sty m:val="p"/>
            <m:scr m:val="double-struck"/>
          </m:rPr>
          <m:t>Z</m:t>
        </m:r>
        <m:d>
          <m:dPr>
            <m:begChr m:val="["/>
            <m:endChr m:val="]"/>
            <m:sepChr m:val=""/>
            <m:grow/>
          </m:dPr>
          <m:e>
            <m:r>
              <m:t>y</m:t>
            </m:r>
            <m:r>
              <m:rPr>
                <m:sty m:val="p"/>
              </m:rPr>
              <m:t>,</m:t>
            </m:r>
            <m:r>
              <m:t>z</m:t>
            </m:r>
          </m:e>
        </m:d>
      </m:oMath>
      <w:r>
        <w:t xml:space="preserve">이고 그 계수들의 공통 인자는 상수뿐이다. 소거 항등식은 유지된다. 어떤 유리</w:t>
      </w:r>
      <w:r>
        <w:t xml:space="preserve"> </w:t>
      </w:r>
      <m:oMath>
        <m:r>
          <m:t>η</m:t>
        </m:r>
      </m:oMath>
      <w:r>
        <w:t xml:space="preserve">에서 두 특수화 다항식이 모두 0이면 모든 계수에</w:t>
      </w:r>
      <w:r>
        <w:t xml:space="preserve"> </w:t>
      </w:r>
      <m:oMath>
        <m:r>
          <m:t>y</m:t>
        </m:r>
        <m:r>
          <m:rPr>
            <m:sty m:val="p"/>
          </m:rPr>
          <m:t>−</m:t>
        </m:r>
        <m:r>
          <m:t>η</m:t>
        </m:r>
      </m:oMath>
      <w:r>
        <w:t xml:space="preserve">가 나누어져 모순이다.</w:t>
      </w:r>
      <w:r>
        <w:t xml:space="preserve"> </w:t>
      </w:r>
      <m:oMath>
        <m:r>
          <m:t>Q</m:t>
        </m:r>
        <m:d>
          <m:dPr>
            <m:begChr m:val="("/>
            <m:endChr m:val=")"/>
            <m:sepChr m:val=""/>
            <m:grow/>
          </m:dPr>
          <m:e>
            <m:r>
              <m:t>z</m:t>
            </m:r>
            <m:r>
              <m:rPr>
                <m:sty m:val="p"/>
              </m:rPr>
              <m:t>,</m:t>
            </m:r>
            <m:r>
              <m:t>η</m:t>
            </m:r>
          </m:e>
        </m:d>
        <m:r>
          <m:rPr>
            <m:sty m:val="p"/>
          </m:rPr>
          <m:t>=</m:t>
        </m:r>
        <m:r>
          <m:t>0</m:t>
        </m:r>
      </m:oMath>
      <w:r>
        <w:t xml:space="preserve">이면</w:t>
      </w:r>
      <w:r>
        <w:t xml:space="preserve"> </w:t>
      </w:r>
      <m:oMath>
        <m:r>
          <m:t>P</m:t>
        </m:r>
        <m:d>
          <m:dPr>
            <m:begChr m:val="("/>
            <m:endChr m:val=")"/>
            <m:sepChr m:val=""/>
            <m:grow/>
          </m:dPr>
          <m:e>
            <m:r>
              <m:t>z</m:t>
            </m:r>
            <m:r>
              <m:rPr>
                <m:sty m:val="p"/>
              </m:rPr>
              <m:t>,</m:t>
            </m:r>
            <m:r>
              <m:t>η</m:t>
            </m:r>
          </m:e>
        </m:d>
        <m:r>
          <m:rPr>
            <m:sty m:val="p"/>
          </m:rPr>
          <m:t>≠</m:t>
        </m:r>
        <m:r>
          <m:t>0</m:t>
        </m:r>
      </m:oMath>
      <w:r>
        <w:t xml:space="preserve">이고, 그렇지 않으면 보조정리 6.1에 의해</w:t>
      </w:r>
      <w:r>
        <w:t xml:space="preserve"> </w:t>
      </w:r>
      <m:oMath>
        <m:r>
          <m:t>P</m:t>
        </m:r>
        <m:d>
          <m:dPr>
            <m:begChr m:val="("/>
            <m:endChr m:val=")"/>
            <m:sepChr m:val=""/>
            <m:grow/>
          </m:dPr>
          <m:e>
            <m:r>
              <m:t>z</m:t>
            </m:r>
            <m:r>
              <m:rPr>
                <m:sty m:val="p"/>
              </m:rPr>
              <m:t>,</m:t>
            </m:r>
            <m:r>
              <m:t>η</m:t>
            </m:r>
          </m:e>
        </m:d>
        <m:r>
          <m:rPr>
            <m:sty m:val="p"/>
          </m:rPr>
          <m:t>+</m:t>
        </m:r>
        <m:r>
          <m:t>Q</m:t>
        </m:r>
        <m:d>
          <m:dPr>
            <m:begChr m:val="("/>
            <m:endChr m:val=")"/>
            <m:sepChr m:val=""/>
            <m:grow/>
          </m:dPr>
          <m:e>
            <m:r>
              <m:t>z</m:t>
            </m:r>
            <m:r>
              <m:rPr>
                <m:sty m:val="p"/>
              </m:rPr>
              <m:t>,</m:t>
            </m:r>
            <m:r>
              <m:t>η</m:t>
            </m:r>
          </m:e>
        </m:d>
        <m:r>
          <m:t>F</m:t>
        </m:r>
        <m:d>
          <m:dPr>
            <m:begChr m:val="("/>
            <m:endChr m:val=")"/>
            <m:sepChr m:val=""/>
            <m:grow/>
          </m:dPr>
          <m:e>
            <m:r>
              <m:t>z</m:t>
            </m:r>
            <m:r>
              <m:rPr>
                <m:sty m:val="p"/>
              </m:rPr>
              <m:t>,</m:t>
            </m:r>
            <m:r>
              <m:t>η</m:t>
            </m:r>
          </m:e>
        </m:d>
        <m:r>
          <m:rPr>
            <m:sty m:val="p"/>
          </m:rPr>
          <m:t>≠</m:t>
        </m:r>
        <m:r>
          <m:t>0</m:t>
        </m:r>
      </m:oMath>
      <w:r>
        <w:t xml:space="preserve">이다. 마지막 차수 상계는</w:t>
      </w:r>
      <w:r>
        <w:t xml:space="preserve"> </w:t>
      </w:r>
      <m:oMath>
        <m:sSub>
          <m:e>
            <m:r>
              <m:t>s</m:t>
            </m:r>
          </m:e>
          <m:sub>
            <m:r>
              <m:t>n</m:t>
            </m:r>
          </m:sub>
        </m:sSub>
        <m:r>
          <m:rPr>
            <m:sty m:val="p"/>
          </m:rPr>
          <m:t>≤</m:t>
        </m:r>
        <m:r>
          <m:t>n</m:t>
        </m:r>
      </m:oMath>
      <w:r>
        <w:t xml:space="preserve">과 유한 차수의</w:t>
      </w:r>
      <w:r>
        <w:t xml:space="preserve"> </w:t>
      </w:r>
      <m:oMath>
        <m:r>
          <m:t>P</m:t>
        </m:r>
        <m:r>
          <m:rPr>
            <m:sty m:val="p"/>
          </m:rPr>
          <m:t>,</m:t>
        </m:r>
        <m:r>
          <m:t>Q</m:t>
        </m:r>
      </m:oMath>
      <w:r>
        <w:t xml:space="preserve">에서 직접 따른다.</w:t>
      </w:r>
      <w:r>
        <w:t xml:space="preserve"> </w:t>
      </w:r>
      <m:oMath>
        <m:r>
          <m:rPr>
            <m:sty m:val="p"/>
          </m:rPr>
          <m:t>▫</m:t>
        </m:r>
      </m:oMath>
    </w:p>
    <w:p>
      <w:pPr>
        <w:pStyle w:val="BodyText"/>
      </w:pPr>
      <w:r>
        <w:t xml:space="preserve">여기서</w:t>
      </w:r>
      <w:r>
        <w:t xml:space="preserve"> </w:t>
      </w:r>
      <m:oMath>
        <m:r>
          <m:t>D</m:t>
        </m:r>
      </m:oMath>
      <w:r>
        <w:t xml:space="preserve">는 클 수 있지만</w:t>
      </w:r>
      <w:r>
        <w:t xml:space="preserve"> </w:t>
      </w:r>
      <m:oMath>
        <m:r>
          <m:t>k</m:t>
        </m:r>
      </m:oMath>
      <w:r>
        <w:t xml:space="preserve">와 무관하게 한 번 정해진다. 유한 계산에서 특정 Padé 쌍을 얻는 일은 보조정리 6.2의 보편적 존재 증명과 구별된다.</w:t>
      </w:r>
    </w:p>
    <w:bookmarkEnd w:id="27"/>
    <w:bookmarkStart w:id="32" w:name="주정리의-증명"/>
    <w:p>
      <w:pPr>
        <w:pStyle w:val="Heading1"/>
        <w:keepNext/>
      </w:pPr>
      <w:r>
        <w:t xml:space="preserve">7 주정리의 증명</w:t>
      </w:r>
    </w:p>
    <w:bookmarkStart w:id="28" w:name="유리-초기값-가정에서-얻는-높이-상계"/>
    <w:p>
      <w:pPr>
        <w:pStyle w:val="Heading2"/>
        <w:keepNext/>
      </w:pPr>
      <w:r>
        <w:t xml:space="preserve">7.1 유리 초기값 가정에서 얻는 높이 상계</w:t>
      </w:r>
    </w:p>
    <w:p>
      <w:pPr>
        <w:pStyle w:val="FirstParagraph"/>
      </w:pPr>
      <m:oMath>
        <m:r>
          <m:t>ξ</m:t>
        </m:r>
        <m:r>
          <m:rPr>
            <m:sty m:val="p"/>
          </m:rPr>
          <m:t>=</m:t>
        </m:r>
        <m:r>
          <m:t>p</m:t>
        </m:r>
        <m:r>
          <m:rPr>
            <m:sty m:val="p"/>
          </m:rPr>
          <m:t>/</m:t>
        </m:r>
        <m:r>
          <m:t>r</m:t>
        </m:r>
        <m:r>
          <m:rPr>
            <m:sty m:val="p"/>
          </m:rPr>
          <m:t>∈</m:t>
        </m:r>
        <m:r>
          <m:rPr>
            <m:sty m:val="p"/>
            <m:scr m:val="double-struck"/>
          </m:rPr>
          <m:t>Q</m:t>
        </m:r>
      </m:oMath>
      <w:r>
        <w:t xml:space="preserve">,</w:t>
      </w:r>
      <w:r>
        <w:t xml:space="preserve"> </w:t>
      </w:r>
      <m:oMath>
        <m:r>
          <m:t>r</m:t>
        </m:r>
        <m:r>
          <m:rPr>
            <m:sty m:val="p"/>
          </m:rPr>
          <m:t>&gt;</m:t>
        </m:r>
        <m:r>
          <m:t>0</m:t>
        </m:r>
      </m:oMath>
      <w:r>
        <w:t xml:space="preserve">라고 가정하자. 식 (11)와 (20)에서</w:t>
      </w:r>
      <w:r>
        <w:t xml:space="preserve"> </w:t>
      </w:r>
      <m:oMath>
        <m:sSub>
          <m:e>
            <m:r>
              <m:t>h</m:t>
            </m:r>
          </m:e>
          <m:sub>
            <m:r>
              <m:t>k</m:t>
            </m:r>
          </m:sub>
        </m:sSub>
        <m:r>
          <m:rPr>
            <m:sty m:val="p"/>
          </m:rPr>
          <m:t>=</m:t>
        </m:r>
        <m:r>
          <m:t>F</m:t>
        </m:r>
        <m:d>
          <m:dPr>
            <m:begChr m:val="("/>
            <m:endChr m:val=")"/>
            <m:sepChr m:val=""/>
            <m:grow/>
          </m:dPr>
          <m:e>
            <m:sSub>
              <m:e>
                <m:r>
                  <m:t>z</m:t>
                </m:r>
              </m:e>
              <m:sub>
                <m:r>
                  <m:t>k</m:t>
                </m:r>
              </m:sub>
            </m:sSub>
            <m:r>
              <m:rPr>
                <m:sty m:val="p"/>
              </m:rPr>
              <m:t>,</m:t>
            </m:r>
            <m:sSub>
              <m:e>
                <m:r>
                  <m:t>y</m:t>
                </m:r>
              </m:e>
              <m:sub>
                <m:r>
                  <m:t>k</m:t>
                </m:r>
              </m:sub>
            </m:sSub>
          </m:e>
        </m:d>
      </m:oMath>
      <w:r>
        <w:t xml:space="preserve">도 유리수이며</w:t>
      </w:r>
    </w:p>
    <w:p>
      <w:pPr>
        <w:pStyle w:val="BodyText"/>
      </w:pPr>
      <m:oMathPara>
        <m:oMathParaPr>
          <m:jc m:val="center"/>
        </m:oMathParaPr>
        <m:oMath>
          <m:sSub>
            <m:e>
              <m:r>
                <m:t>h</m:t>
              </m:r>
            </m:e>
            <m:sub>
              <m:r>
                <m:t>k</m:t>
              </m:r>
            </m:sub>
          </m:sSub>
          <m:r>
            <m:rPr>
              <m:sty m:val="p"/>
            </m:rPr>
            <m:t>=</m:t>
          </m:r>
          <m:f>
            <m:fPr>
              <m:type m:val="bar"/>
            </m:fPr>
            <m:num>
              <m:sSup>
                <m:e>
                  <m:r>
                    <m:t>3</m:t>
                  </m:r>
                </m:e>
                <m:sup>
                  <m:sSub>
                    <m:e>
                      <m:r>
                        <m:t>A</m:t>
                      </m:r>
                    </m:e>
                    <m:sub>
                      <m:r>
                        <m:t>1</m:t>
                      </m:r>
                      <m:r>
                        <m:rPr>
                          <m:sty m:val="p"/>
                        </m:rPr>
                        <m:t>,</m:t>
                      </m:r>
                      <m:r>
                        <m:t>k</m:t>
                      </m:r>
                    </m:sub>
                  </m:sSub>
                </m:sup>
              </m:sSup>
              <m:d>
                <m:dPr>
                  <m:begChr m:val="["/>
                  <m:endChr m:val="]"/>
                  <m:sepChr m:val=""/>
                  <m:grow/>
                </m:dPr>
                <m:e>
                  <m:d>
                    <m:dPr>
                      <m:begChr m:val="("/>
                      <m:endChr m:val=")"/>
                      <m:sepChr m:val=""/>
                      <m:grow/>
                    </m:dPr>
                    <m:e>
                      <m:sSup>
                        <m:e>
                          <m:r>
                            <m:t>3</m:t>
                          </m:r>
                        </m:e>
                        <m:sup>
                          <m:sSub>
                            <m:e>
                              <m:r>
                                <m:t>A</m:t>
                              </m:r>
                            </m:e>
                            <m:sub>
                              <m:r>
                                <m:t>0</m:t>
                              </m:r>
                              <m:r>
                                <m:rPr>
                                  <m:sty m:val="p"/>
                                </m:rPr>
                                <m:t>,</m:t>
                              </m:r>
                              <m:r>
                                <m:t>k</m:t>
                              </m:r>
                            </m:sub>
                          </m:sSub>
                        </m:sup>
                      </m:sSup>
                      <m:r>
                        <m:rPr>
                          <m:sty m:val="p"/>
                        </m:rPr>
                        <m:t>−</m:t>
                      </m:r>
                      <m:sSup>
                        <m:e>
                          <m:r>
                            <m:t>2</m:t>
                          </m:r>
                        </m:e>
                        <m:sup>
                          <m:sSub>
                            <m:e>
                              <m:r>
                                <m:t>N</m:t>
                              </m:r>
                            </m:e>
                            <m:sub>
                              <m:r>
                                <m:t>0</m:t>
                              </m:r>
                              <m:r>
                                <m:rPr>
                                  <m:sty m:val="p"/>
                                </m:rPr>
                                <m:t>,</m:t>
                              </m:r>
                              <m:r>
                                <m:t>k</m:t>
                              </m:r>
                            </m:sub>
                          </m:sSub>
                        </m:sup>
                      </m:sSup>
                    </m:e>
                  </m:d>
                  <m:r>
                    <m:t>p</m:t>
                  </m:r>
                  <m:r>
                    <m:rPr>
                      <m:sty m:val="p"/>
                    </m:rPr>
                    <m:t>+</m:t>
                  </m:r>
                  <m:sSub>
                    <m:e>
                      <m:r>
                        <m:t>B</m:t>
                      </m:r>
                    </m:e>
                    <m:sub>
                      <m:r>
                        <m:t>0</m:t>
                      </m:r>
                      <m:r>
                        <m:rPr>
                          <m:sty m:val="p"/>
                        </m:rPr>
                        <m:t>,</m:t>
                      </m:r>
                      <m:r>
                        <m:t>k</m:t>
                      </m:r>
                    </m:sub>
                  </m:sSub>
                  <m:r>
                    <m:t>r</m:t>
                  </m:r>
                </m:e>
              </m:d>
            </m:num>
            <m:den>
              <m:r>
                <m:t>r</m:t>
              </m:r>
              <m:d>
                <m:dPr>
                  <m:begChr m:val="["/>
                  <m:endChr m:val="]"/>
                  <m:sepChr m:val=""/>
                  <m:grow/>
                </m:dPr>
                <m:e>
                  <m:sSub>
                    <m:e>
                      <m:r>
                        <m:t>B</m:t>
                      </m:r>
                    </m:e>
                    <m:sub>
                      <m:r>
                        <m:t>0</m:t>
                      </m:r>
                      <m:r>
                        <m:rPr>
                          <m:sty m:val="p"/>
                        </m:rPr>
                        <m:t>,</m:t>
                      </m:r>
                      <m:r>
                        <m:t>k</m:t>
                      </m:r>
                    </m:sub>
                  </m:sSub>
                  <m:d>
                    <m:dPr>
                      <m:begChr m:val="("/>
                      <m:endChr m:val=")"/>
                      <m:sepChr m:val=""/>
                      <m:grow/>
                    </m:dPr>
                    <m:e>
                      <m:sSup>
                        <m:e>
                          <m:r>
                            <m:t>3</m:t>
                          </m:r>
                        </m:e>
                        <m:sup>
                          <m:sSub>
                            <m:e>
                              <m:r>
                                <m:t>A</m:t>
                              </m:r>
                            </m:e>
                            <m:sub>
                              <m:r>
                                <m:t>1</m:t>
                              </m:r>
                              <m:r>
                                <m:rPr>
                                  <m:sty m:val="p"/>
                                </m:rPr>
                                <m:t>,</m:t>
                              </m:r>
                              <m:r>
                                <m:t>k</m:t>
                              </m:r>
                            </m:sub>
                          </m:sSub>
                        </m:sup>
                      </m:sSup>
                      <m:r>
                        <m:rPr>
                          <m:sty m:val="p"/>
                        </m:rPr>
                        <m:t>−</m:t>
                      </m:r>
                      <m:sSup>
                        <m:e>
                          <m:r>
                            <m:t>2</m:t>
                          </m:r>
                        </m:e>
                        <m:sup>
                          <m:sSub>
                            <m:e>
                              <m:r>
                                <m:t>N</m:t>
                              </m:r>
                            </m:e>
                            <m:sub>
                              <m:r>
                                <m:t>1</m:t>
                              </m:r>
                              <m:r>
                                <m:rPr>
                                  <m:sty m:val="p"/>
                                </m:rPr>
                                <m:t>,</m:t>
                              </m:r>
                              <m:r>
                                <m:t>k</m:t>
                              </m:r>
                            </m:sub>
                          </m:sSub>
                        </m:sup>
                      </m:sSup>
                    </m:e>
                  </m:d>
                  <m:r>
                    <m:rPr>
                      <m:sty m:val="p"/>
                    </m:rPr>
                    <m:t>−</m:t>
                  </m:r>
                  <m:sSub>
                    <m:e>
                      <m:r>
                        <m:t>B</m:t>
                      </m:r>
                    </m:e>
                    <m:sub>
                      <m:r>
                        <m:t>1</m:t>
                      </m:r>
                      <m:r>
                        <m:rPr>
                          <m:sty m:val="p"/>
                        </m:rPr>
                        <m:t>,</m:t>
                      </m:r>
                      <m:r>
                        <m:t>k</m:t>
                      </m:r>
                    </m:sub>
                  </m:sSub>
                  <m:d>
                    <m:dPr>
                      <m:begChr m:val="("/>
                      <m:endChr m:val=")"/>
                      <m:sepChr m:val=""/>
                      <m:grow/>
                    </m:dPr>
                    <m:e>
                      <m:sSup>
                        <m:e>
                          <m:r>
                            <m:t>3</m:t>
                          </m:r>
                        </m:e>
                        <m:sup>
                          <m:sSub>
                            <m:e>
                              <m:r>
                                <m:t>A</m:t>
                              </m:r>
                            </m:e>
                            <m:sub>
                              <m:r>
                                <m:t>0</m:t>
                              </m:r>
                              <m:r>
                                <m:rPr>
                                  <m:sty m:val="p"/>
                                </m:rPr>
                                <m:t>,</m:t>
                              </m:r>
                              <m:r>
                                <m:t>k</m:t>
                              </m:r>
                            </m:sub>
                          </m:sSub>
                        </m:sup>
                      </m:sSup>
                      <m:r>
                        <m:rPr>
                          <m:sty m:val="p"/>
                        </m:rPr>
                        <m:t>−</m:t>
                      </m:r>
                      <m:sSup>
                        <m:e>
                          <m:r>
                            <m:t>2</m:t>
                          </m:r>
                        </m:e>
                        <m:sup>
                          <m:sSub>
                            <m:e>
                              <m:r>
                                <m:t>N</m:t>
                              </m:r>
                            </m:e>
                            <m:sub>
                              <m:r>
                                <m:t>0</m:t>
                              </m:r>
                              <m:r>
                                <m:rPr>
                                  <m:sty m:val="p"/>
                                </m:rPr>
                                <m:t>,</m:t>
                              </m:r>
                              <m:r>
                                <m:t>k</m:t>
                              </m:r>
                            </m:sub>
                          </m:sSub>
                        </m:sup>
                      </m:sSup>
                    </m:e>
                  </m:d>
                </m:e>
              </m:d>
            </m:den>
          </m:f>
          <m:r>
            <m:rPr>
              <m:sty m:val="p"/>
            </m:rPr>
            <m:t>.</m:t>
          </m:r>
          <m:r>
            <m:t>  </m:t>
          </m:r>
          <m:r>
            <m:rPr>
              <m:nor/>
              <m:sty m:val="p"/>
            </m:rPr>
            <m:t>(22)</m:t>
          </m:r>
        </m:oMath>
      </m:oMathPara>
    </w:p>
    <w:p>
      <w:pPr>
        <w:pStyle w:val="FirstParagraph"/>
      </w:pPr>
      <w:r>
        <w:t xml:space="preserve">분모는</w:t>
      </w:r>
      <w:r>
        <w:t xml:space="preserve"> </w:t>
      </w:r>
      <m:oMath>
        <m:sSub>
          <m:e>
            <m:r>
              <m:t>D</m:t>
            </m:r>
          </m:e>
          <m:sub>
            <m:r>
              <m:t>k</m:t>
            </m:r>
          </m:sub>
        </m:sSub>
        <m:r>
          <m:rPr>
            <m:sty m:val="p"/>
          </m:rPr>
          <m:t>≠</m:t>
        </m:r>
        <m:r>
          <m:t>0</m:t>
        </m:r>
      </m:oMath>
      <w:r>
        <w:t xml:space="preserve">에 의해 0이 아니다. 식 (9)와</w:t>
      </w:r>
      <w:r>
        <w:t xml:space="preserve"> </w:t>
      </w:r>
      <m:oMath>
        <m:sSub>
          <m:e>
            <m:r>
              <m:t>A</m:t>
            </m:r>
          </m:e>
          <m:sub>
            <m:r>
              <m:t>b</m:t>
            </m:r>
            <m:r>
              <m:rPr>
                <m:sty m:val="p"/>
              </m:rPr>
              <m:t>,</m:t>
            </m:r>
            <m:r>
              <m:t>k</m:t>
            </m:r>
          </m:sub>
        </m:sSub>
        <m:r>
          <m:rPr>
            <m:sty m:val="p"/>
          </m:rPr>
          <m:t>≤</m:t>
        </m:r>
        <m:sSub>
          <m:e>
            <m:r>
              <m:t>N</m:t>
            </m:r>
          </m:e>
          <m:sub>
            <m:r>
              <m:t>b</m:t>
            </m:r>
            <m:r>
              <m:rPr>
                <m:sty m:val="p"/>
              </m:rPr>
              <m:t>,</m:t>
            </m:r>
            <m:r>
              <m:t>k</m:t>
            </m:r>
          </m:sub>
        </m:sSub>
      </m:oMath>
      <w:r>
        <w:t xml:space="preserve">를 사용하면 어떤</w:t>
      </w:r>
      <w:r>
        <w:t xml:space="preserve"> </w:t>
      </w:r>
      <m:oMath>
        <m:r>
          <m:t>k</m:t>
        </m:r>
      </m:oMath>
      <w:r>
        <w:t xml:space="preserve">와 무관한</w:t>
      </w:r>
      <w:r>
        <w:t xml:space="preserve"> </w:t>
      </w:r>
      <m:oMath>
        <m:sSub>
          <m:e>
            <m:r>
              <m:t>C</m:t>
            </m:r>
          </m:e>
          <m:sub>
            <m:r>
              <m:t>ξ</m:t>
            </m:r>
          </m:sub>
        </m:sSub>
        <m:r>
          <m:rPr>
            <m:sty m:val="p"/>
          </m:rPr>
          <m:t>&gt;</m:t>
        </m:r>
        <m:r>
          <m:t>0</m:t>
        </m:r>
      </m:oMath>
      <w:r>
        <w:t xml:space="preserve">에 대해</w:t>
      </w:r>
    </w:p>
    <w:p>
      <w:pPr>
        <w:pStyle w:val="BodyText"/>
      </w:pPr>
      <m:oMathPara>
        <m:oMathParaPr>
          <m:jc m:val="center"/>
        </m:oMathParaPr>
        <m:oMath>
          <m:r>
            <m:rPr>
              <m:sty m:val="p"/>
            </m:rPr>
            <m:t>H</m:t>
          </m:r>
          <m:d>
            <m:dPr>
              <m:begChr m:val="("/>
              <m:endChr m:val=")"/>
              <m:sepChr m:val=""/>
              <m:grow/>
            </m:dPr>
            <m:e>
              <m:sSub>
                <m:e>
                  <m:r>
                    <m:t>h</m:t>
                  </m:r>
                </m:e>
                <m:sub>
                  <m:r>
                    <m:t>k</m:t>
                  </m:r>
                </m:sub>
              </m:sSub>
            </m:e>
          </m:d>
          <m:r>
            <m:rPr>
              <m:sty m:val="p"/>
            </m:rPr>
            <m:t>≤</m:t>
          </m:r>
          <m:sSub>
            <m:e>
              <m:r>
                <m:t>C</m:t>
              </m:r>
            </m:e>
            <m:sub>
              <m:r>
                <m:t>ξ</m:t>
              </m:r>
            </m:sub>
          </m:sSub>
          <m:sSup>
            <m:e>
              <m:r>
                <m:t>3</m:t>
              </m:r>
            </m:e>
            <m:sup>
              <m:sSub>
                <m:e>
                  <m:r>
                    <m:t>N</m:t>
                  </m:r>
                </m:e>
                <m:sub>
                  <m:r>
                    <m:t>0</m:t>
                  </m:r>
                  <m:r>
                    <m:rPr>
                      <m:sty m:val="p"/>
                    </m:rPr>
                    <m:t>,</m:t>
                  </m:r>
                  <m:r>
                    <m:t>k</m:t>
                  </m:r>
                </m:sub>
              </m:sSub>
              <m:r>
                <m:rPr>
                  <m:sty m:val="p"/>
                </m:rPr>
                <m:t>+</m:t>
              </m:r>
              <m:sSub>
                <m:e>
                  <m:r>
                    <m:t>N</m:t>
                  </m:r>
                </m:e>
                <m:sub>
                  <m:r>
                    <m:t>1</m:t>
                  </m:r>
                  <m:r>
                    <m:rPr>
                      <m:sty m:val="p"/>
                    </m:rPr>
                    <m:t>,</m:t>
                  </m:r>
                  <m:r>
                    <m:t>k</m:t>
                  </m:r>
                </m:sub>
              </m:sSub>
            </m:sup>
          </m:sSup>
          <m:r>
            <m:t>  </m:t>
          </m:r>
          <m:r>
            <m:rPr>
              <m:nor/>
              <m:sty m:val="p"/>
            </m:rPr>
            <m:t>(23)</m:t>
          </m:r>
        </m:oMath>
      </m:oMathPara>
    </w:p>
    <w:p>
      <w:pPr>
        <w:pStyle w:val="FirstParagraph"/>
      </w:pPr>
      <w:r>
        <w:t xml:space="preserve">이다. 예를 들어</w:t>
      </w:r>
      <w:r>
        <w:t xml:space="preserve"> </w:t>
      </w:r>
      <m:oMath>
        <m:sSub>
          <m:e>
            <m:r>
              <m:t>C</m:t>
            </m:r>
          </m:e>
          <m:sub>
            <m:r>
              <m:t>ξ</m:t>
            </m:r>
          </m:sub>
        </m:sSub>
        <m:r>
          <m:rPr>
            <m:sty m:val="p"/>
          </m:rPr>
          <m:t>=</m:t>
        </m:r>
        <m:r>
          <m:t>4</m:t>
        </m:r>
        <m:d>
          <m:dPr>
            <m:begChr m:val="("/>
            <m:endChr m:val=")"/>
            <m:sepChr m:val=""/>
            <m:grow/>
          </m:dPr>
          <m:e>
            <m:d>
              <m:dPr>
                <m:begChr m:val="|"/>
                <m:endChr m:val="|"/>
                <m:sepChr m:val=""/>
                <m:grow/>
              </m:dPr>
              <m:e>
                <m:r>
                  <m:t>p</m:t>
                </m:r>
              </m:e>
            </m:d>
            <m:r>
              <m:rPr>
                <m:sty m:val="p"/>
              </m:rPr>
              <m:t>+</m:t>
            </m:r>
            <m:r>
              <m:t>r</m:t>
            </m:r>
          </m:e>
        </m:d>
      </m:oMath>
      <w:r>
        <w:t xml:space="preserve">로 충분하다. 기약화는 이 상계를 증가시키지 않는다.</w:t>
      </w:r>
    </w:p>
    <w:bookmarkEnd w:id="28"/>
    <w:bookmarkStart w:id="29" w:name="실제-평가값의-비영성"/>
    <w:p>
      <w:pPr>
        <w:pStyle w:val="Heading2"/>
        <w:keepNext/>
      </w:pPr>
      <w:r>
        <w:t xml:space="preserve">7.2 실제 평가값의 비영성</w:t>
      </w:r>
    </w:p>
    <w:p>
      <w:pPr>
        <w:pStyle w:val="FirstParagraph"/>
      </w:pPr>
      <w:r>
        <w:t xml:space="preserve">보조정리 6.2에서</w:t>
      </w:r>
      <w:r>
        <w:t xml:space="preserve"> </w:t>
      </w:r>
      <m:oMath>
        <m:r>
          <m:t>E</m:t>
        </m:r>
      </m:oMath>
      <w:r>
        <w:t xml:space="preserve">를 고정한다. 형식급수</w:t>
      </w:r>
      <w:r>
        <w:t xml:space="preserve"> </w:t>
      </w:r>
      <m:oMath>
        <m:r>
          <m:t>E</m:t>
        </m:r>
        <m:r>
          <m:rPr>
            <m:sty m:val="p"/>
          </m:rPr>
          <m:t>≠</m:t>
        </m:r>
        <m:r>
          <m:t>0</m:t>
        </m:r>
      </m:oMath>
      <w:r>
        <w:t xml:space="preserve">만으로는</w:t>
      </w:r>
      <w:r>
        <w:t xml:space="preserve"> </w:t>
      </w:r>
      <m:oMath>
        <m:r>
          <m:t>E</m:t>
        </m:r>
        <m:d>
          <m:dPr>
            <m:begChr m:val="("/>
            <m:endChr m:val=")"/>
            <m:sepChr m:val=""/>
            <m:grow/>
          </m:dPr>
          <m:e>
            <m:sSub>
              <m:e>
                <m:r>
                  <m:t>z</m:t>
                </m:r>
              </m:e>
              <m:sub>
                <m:r>
                  <m:t>k</m:t>
                </m:r>
              </m:sub>
            </m:sSub>
            <m:r>
              <m:rPr>
                <m:sty m:val="p"/>
              </m:rPr>
              <m:t>,</m:t>
            </m:r>
            <m:sSub>
              <m:e>
                <m:r>
                  <m:t>y</m:t>
                </m:r>
              </m:e>
              <m:sub>
                <m:r>
                  <m:t>k</m:t>
                </m:r>
              </m:sub>
            </m:sSub>
          </m:e>
        </m:d>
        <m:r>
          <m:rPr>
            <m:sty m:val="p"/>
          </m:rPr>
          <m:t>≠</m:t>
        </m:r>
        <m:r>
          <m:t>0</m:t>
        </m:r>
      </m:oMath>
      <w:r>
        <w:t xml:space="preserve">이 따르지 않으므로, 이를 따로 보인다.</w:t>
      </w:r>
    </w:p>
    <w:p>
      <w:pPr>
        <w:pStyle w:val="BodyText"/>
      </w:pPr>
      <m:oMath>
        <m:sSub>
          <m:e>
            <m:r>
              <m:t>y</m:t>
            </m:r>
          </m:e>
          <m:sub>
            <m:r>
              <m:t>k</m:t>
            </m:r>
          </m:sub>
        </m:sSub>
      </m:oMath>
      <w:r>
        <w:t xml:space="preserve">가 유한 집합에 속하면 무한히 반복되는 값</w:t>
      </w:r>
      <w:r>
        <w:t xml:space="preserve"> </w:t>
      </w:r>
      <m:oMath>
        <m:r>
          <m:t>η</m:t>
        </m:r>
        <m:r>
          <m:rPr>
            <m:sty m:val="p"/>
          </m:rPr>
          <m:t>≠</m:t>
        </m:r>
        <m:r>
          <m:t>0</m:t>
        </m:r>
      </m:oMath>
      <w:r>
        <w:t xml:space="preserve">의 부분수열을 택한다.</w:t>
      </w:r>
      <w:r>
        <w:t xml:space="preserve"> </w:t>
      </w:r>
      <m:oMath>
        <m:r>
          <m:t>E</m:t>
        </m:r>
        <m:d>
          <m:dPr>
            <m:begChr m:val="("/>
            <m:endChr m:val=")"/>
            <m:sepChr m:val=""/>
            <m:grow/>
          </m:dPr>
          <m:e>
            <m:r>
              <m:t>z</m:t>
            </m:r>
            <m:r>
              <m:rPr>
                <m:sty m:val="p"/>
              </m:rPr>
              <m:t>,</m:t>
            </m:r>
            <m:r>
              <m:t>η</m:t>
            </m:r>
          </m:e>
        </m:d>
      </m:oMath>
      <w:r>
        <w:t xml:space="preserve">는 비영 급수이고</w:t>
      </w:r>
      <w:r>
        <w:t xml:space="preserve"> </w:t>
      </w:r>
      <m:oMath>
        <m:sSub>
          <m:e>
            <m:r>
              <m:t>v</m:t>
            </m:r>
          </m:e>
          <m:sub>
            <m:r>
              <m:t>2</m:t>
            </m:r>
          </m:sub>
        </m:sSub>
        <m:d>
          <m:dPr>
            <m:begChr m:val="("/>
            <m:endChr m:val=")"/>
            <m:sepChr m:val=""/>
            <m:grow/>
          </m:dPr>
          <m:e>
            <m:sSub>
              <m:e>
                <m:r>
                  <m:t>z</m:t>
                </m:r>
              </m:e>
              <m:sub>
                <m:r>
                  <m:t>k</m:t>
                </m:r>
              </m:sub>
            </m:sSub>
          </m:e>
        </m:d>
        <m:r>
          <m:rPr>
            <m:sty m:val="p"/>
          </m:rPr>
          <m:t>=</m:t>
        </m:r>
        <m:sSub>
          <m:e>
            <m:r>
              <m:t>N</m:t>
            </m:r>
          </m:e>
          <m:sub>
            <m:r>
              <m:t>0</m:t>
            </m:r>
            <m:r>
              <m:rPr>
                <m:sty m:val="p"/>
              </m:rPr>
              <m:t>,</m:t>
            </m:r>
            <m:r>
              <m:t>k</m:t>
            </m:r>
          </m:sub>
        </m:sSub>
        <m:r>
          <m:rPr>
            <m:sty m:val="p"/>
          </m:rPr>
          <m:t>→</m:t>
        </m:r>
        <m:r>
          <m:rPr>
            <m:sty m:val="p"/>
          </m:rPr>
          <m:t>∞</m:t>
        </m:r>
      </m:oMath>
      <w:r>
        <w:t xml:space="preserve">이다. 첫 비영 차수를</w:t>
      </w:r>
      <w:r>
        <w:t xml:space="preserve"> </w:t>
      </w:r>
      <m:oMath>
        <m:r>
          <m:rPr>
            <m:sty m:val="p"/>
          </m:rPr>
          <m:t>ℓ</m:t>
        </m:r>
      </m:oMath>
      <w:r>
        <w:t xml:space="preserve">,</w:t>
      </w:r>
      <w:r>
        <w:t xml:space="preserve"> </w:t>
      </w:r>
      <m:oMath>
        <m:r>
          <m:t>h</m:t>
        </m:r>
        <m:r>
          <m:rPr>
            <m:sty m:val="p"/>
          </m:rPr>
          <m:t>=</m:t>
        </m:r>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r>
                  <m:t>η</m:t>
                </m:r>
              </m:e>
            </m:d>
          </m:e>
        </m:d>
      </m:oMath>
      <w:r>
        <w:t xml:space="preserve">라 놓으면</w:t>
      </w:r>
      <w:r>
        <w:t xml:space="preserve"> </w:t>
      </w:r>
      <m:oMath>
        <m:r>
          <m:t>n</m:t>
        </m:r>
        <m:r>
          <m:rPr>
            <m:sty m:val="p"/>
          </m:rPr>
          <m:t>≥</m:t>
        </m:r>
        <m:r>
          <m:rPr>
            <m:sty m:val="p"/>
          </m:rPr>
          <m:t>ℓ</m:t>
        </m:r>
        <m:r>
          <m:rPr>
            <m:sty m:val="p"/>
          </m:rPr>
          <m:t>+</m:t>
        </m:r>
        <m:r>
          <m:t>1</m:t>
        </m:r>
      </m:oMath>
      <w:r>
        <w:t xml:space="preserve">에서</w:t>
      </w:r>
    </w:p>
    <w:p>
      <w:pPr>
        <w:pStyle w:val="BodyText"/>
      </w:pPr>
      <m:oMathPara>
        <m:oMathParaPr>
          <m:jc m:val="center"/>
        </m:oMathParaPr>
        <m:oMath>
          <m:sSub>
            <m:e>
              <m:r>
                <m:t>v</m:t>
              </m:r>
            </m:e>
            <m:sub>
              <m:r>
                <m:t>2</m:t>
              </m:r>
            </m:sub>
          </m:sSub>
          <m:d>
            <m:dPr>
              <m:begChr m:val="("/>
              <m:endChr m:val=")"/>
              <m:sepChr m:val=""/>
              <m:grow/>
            </m:dPr>
            <m:e>
              <m:sSub>
                <m:e>
                  <m:r>
                    <m:t>e</m:t>
                  </m:r>
                </m:e>
                <m:sub>
                  <m:r>
                    <m:t>n</m:t>
                  </m:r>
                </m:sub>
              </m:sSub>
              <m:d>
                <m:dPr>
                  <m:begChr m:val="("/>
                  <m:endChr m:val=")"/>
                  <m:sepChr m:val=""/>
                  <m:grow/>
                </m:dPr>
                <m:e>
                  <m:r>
                    <m:t>η</m:t>
                  </m:r>
                </m:e>
              </m:d>
              <m:sSubSup>
                <m:e>
                  <m:r>
                    <m:t>z</m:t>
                  </m:r>
                </m:e>
                <m:sub>
                  <m:r>
                    <m:t>k</m:t>
                  </m:r>
                </m:sub>
                <m:sup>
                  <m:r>
                    <m:t>n</m:t>
                  </m:r>
                </m:sup>
              </m:sSubSup>
            </m:e>
          </m:d>
          <m:r>
            <m:rPr>
              <m:sty m:val="p"/>
            </m:rPr>
            <m:t>≥</m:t>
          </m:r>
          <m:r>
            <m:t>n</m:t>
          </m:r>
          <m:d>
            <m:dPr>
              <m:begChr m:val="("/>
              <m:endChr m:val=")"/>
              <m:sepChr m:val=""/>
              <m:grow/>
            </m:dPr>
            <m:e>
              <m:sSub>
                <m:e>
                  <m:r>
                    <m:t>N</m:t>
                  </m:r>
                </m:e>
                <m:sub>
                  <m:r>
                    <m:t>0</m:t>
                  </m:r>
                  <m:r>
                    <m:rPr>
                      <m:sty m:val="p"/>
                    </m:rPr>
                    <m:t>,</m:t>
                  </m:r>
                  <m:r>
                    <m:t>k</m:t>
                  </m:r>
                </m:sub>
              </m:sSub>
              <m:r>
                <m:rPr>
                  <m:sty m:val="p"/>
                </m:rPr>
                <m:t>−</m:t>
              </m:r>
              <m:r>
                <m:t>h</m:t>
              </m:r>
            </m:e>
          </m:d>
          <m:r>
            <m:rPr>
              <m:sty m:val="p"/>
            </m:rPr>
            <m:t>−</m:t>
          </m:r>
          <m:r>
            <m:t>D</m:t>
          </m:r>
          <m:r>
            <m:t>h</m:t>
          </m:r>
          <m:r>
            <m:rPr>
              <m:sty m:val="p"/>
            </m:rPr>
            <m:t>.</m:t>
          </m:r>
        </m:oMath>
      </m:oMathPara>
    </w:p>
    <w:p>
      <w:pPr>
        <w:pStyle w:val="FirstParagraph"/>
      </w:pPr>
      <w:r>
        <w:t xml:space="preserve">이 꼬리 전체의 하계는 첫 항의</w:t>
      </w:r>
      <w:r>
        <w:t xml:space="preserve"> </w:t>
      </w:r>
      <m:oMath>
        <m:r>
          <m:rPr>
            <m:sty m:val="p"/>
          </m:rPr>
          <m:t>ℓ</m:t>
        </m:r>
        <m:sSub>
          <m:e>
            <m:r>
              <m:t>N</m:t>
            </m:r>
          </m:e>
          <m:sub>
            <m:r>
              <m:t>0</m:t>
            </m:r>
            <m:r>
              <m:rPr>
                <m:sty m:val="p"/>
              </m:rPr>
              <m:t>,</m:t>
            </m:r>
            <m:r>
              <m:t>k</m:t>
            </m:r>
          </m:sub>
        </m:sSub>
        <m:r>
          <m:rPr>
            <m:sty m:val="p"/>
          </m:rPr>
          <m:t>+</m:t>
        </m:r>
        <m:sSub>
          <m:e>
            <m:r>
              <m:t>v</m:t>
            </m:r>
          </m:e>
          <m:sub>
            <m:r>
              <m:t>2</m:t>
            </m:r>
          </m:sub>
        </m:sSub>
        <m:d>
          <m:dPr>
            <m:begChr m:val="("/>
            <m:endChr m:val=")"/>
            <m:sepChr m:val=""/>
            <m:grow/>
          </m:dPr>
          <m:e>
            <m:sSub>
              <m:e>
                <m:r>
                  <m:t>e</m:t>
                </m:r>
              </m:e>
              <m:sub>
                <m:r>
                  <m:rPr>
                    <m:sty m:val="p"/>
                  </m:rPr>
                  <m:t>ℓ</m:t>
                </m:r>
              </m:sub>
            </m:sSub>
            <m:d>
              <m:dPr>
                <m:begChr m:val="("/>
                <m:endChr m:val=")"/>
                <m:sepChr m:val=""/>
                <m:grow/>
              </m:dPr>
              <m:e>
                <m:r>
                  <m:t>η</m:t>
                </m:r>
              </m:e>
            </m:d>
          </m:e>
        </m:d>
      </m:oMath>
      <w:r>
        <w:t xml:space="preserve">보다 결국 커진다. 따라서 이 부분수열에서 충분히 큰</w:t>
      </w:r>
      <w:r>
        <w:t xml:space="preserve"> </w:t>
      </w:r>
      <m:oMath>
        <m:r>
          <m:t>k</m:t>
        </m:r>
      </m:oMath>
      <w:r>
        <w:t xml:space="preserve">에 대해</w:t>
      </w:r>
      <w:r>
        <w:t xml:space="preserve"> </w:t>
      </w:r>
      <m:oMath>
        <m:r>
          <m:t>E</m:t>
        </m:r>
        <m:d>
          <m:dPr>
            <m:begChr m:val="("/>
            <m:endChr m:val=")"/>
            <m:sepChr m:val=""/>
            <m:grow/>
          </m:dPr>
          <m:e>
            <m:sSub>
              <m:e>
                <m:r>
                  <m:t>z</m:t>
                </m:r>
              </m:e>
              <m:sub>
                <m:r>
                  <m:t>k</m:t>
                </m:r>
              </m:sub>
            </m:sSub>
            <m:r>
              <m:rPr>
                <m:sty m:val="p"/>
              </m:rPr>
              <m:t>,</m:t>
            </m:r>
            <m:r>
              <m:t>η</m:t>
            </m:r>
          </m:e>
        </m:d>
        <m:r>
          <m:rPr>
            <m:sty m:val="p"/>
          </m:rPr>
          <m:t>≠</m:t>
        </m:r>
        <m:r>
          <m:t>0</m:t>
        </m:r>
      </m:oMath>
      <w:r>
        <w:t xml:space="preserve">이다.</w:t>
      </w:r>
      <w:r>
        <w:t xml:space="preserve"> </w:t>
      </w:r>
      <m:oMath>
        <m:r>
          <m:t>δ</m:t>
        </m:r>
        <m:r>
          <m:rPr>
            <m:sty m:val="p"/>
          </m:rPr>
          <m:t>=</m:t>
        </m:r>
        <m:r>
          <m:t>0</m:t>
        </m:r>
        <m:r>
          <m:rPr>
            <m:sty m:val="p"/>
          </m:rPr>
          <m:t>,</m:t>
        </m:r>
        <m:r>
          <m:t>1</m:t>
        </m:r>
        <m:r>
          <m:rPr>
            <m:sty m:val="p"/>
          </m:rPr>
          <m:t>,</m:t>
        </m:r>
        <m:r>
          <m:rPr>
            <m:sty m:val="p"/>
          </m:rPr>
          <m:t>−</m:t>
        </m:r>
        <m:r>
          <m:t>1</m:t>
        </m:r>
      </m:oMath>
      <w:r>
        <w:t xml:space="preserve"> </w:t>
      </w:r>
      <w:r>
        <w:t xml:space="preserve">또는 식 (16)의 밑이 1인 경우가 여기에 포함된다.</w:t>
      </w:r>
    </w:p>
    <w:p>
      <w:pPr>
        <w:pStyle w:val="BodyText"/>
      </w:pPr>
      <w:r>
        <w:t xml:space="preserve">나머지 경우에는</w:t>
      </w:r>
      <w:r>
        <w:t xml:space="preserve"> </w:t>
      </w:r>
      <m:oMath>
        <m:d>
          <m:dPr>
            <m:begChr m:val="|"/>
            <m:endChr m:val="|"/>
            <m:sepChr m:val=""/>
            <m:grow/>
          </m:dPr>
          <m:e>
            <m:r>
              <m:t>δ</m:t>
            </m:r>
          </m:e>
        </m:d>
        <m:r>
          <m:rPr>
            <m:sty m:val="p"/>
          </m:rPr>
          <m:t>≥</m:t>
        </m:r>
        <m:r>
          <m:t>2</m:t>
        </m:r>
      </m:oMath>
      <w:r>
        <w:t xml:space="preserve">이고 식 (16)의 양의 유리 밑이 1이 아니다. 그러면</w:t>
      </w:r>
      <w:r>
        <w:t xml:space="preserve"> </w:t>
      </w:r>
      <m:oMath>
        <m:sSub>
          <m:e>
            <m:r>
              <m:t>y</m:t>
            </m:r>
          </m:e>
          <m:sub>
            <m:r>
              <m:t>k</m:t>
            </m:r>
          </m:sub>
        </m:sSub>
      </m:oMath>
      <w:r>
        <w:t xml:space="preserve">는 서로 다른 값들이다.</w:t>
      </w:r>
      <w:r>
        <w:t xml:space="preserve"> </w:t>
      </w:r>
      <m:oMath>
        <m:r>
          <m:t>E</m:t>
        </m:r>
      </m:oMath>
      <w:r>
        <w:t xml:space="preserve">의 첫 비영 계수 다항식을</w:t>
      </w:r>
      <w:r>
        <w:t xml:space="preserve"> </w:t>
      </w:r>
      <m:oMath>
        <m:sSub>
          <m:e>
            <m:r>
              <m:t>e</m:t>
            </m:r>
          </m:e>
          <m:sub>
            <m:r>
              <m:t>m</m:t>
            </m:r>
          </m:sub>
        </m:sSub>
        <m:d>
          <m:dPr>
            <m:begChr m:val="("/>
            <m:endChr m:val=")"/>
            <m:sepChr m:val=""/>
            <m:grow/>
          </m:dPr>
          <m:e>
            <m:r>
              <m:t>y</m:t>
            </m:r>
          </m:e>
        </m:d>
      </m:oMath>
      <w:r>
        <w:t xml:space="preserve">라 하자.</w:t>
      </w:r>
      <w:r>
        <w:t xml:space="preserve"> </w:t>
      </w:r>
      <m:oMath>
        <m:r>
          <m:t>m</m:t>
        </m:r>
        <m:r>
          <m:rPr>
            <m:sty m:val="p"/>
          </m:rPr>
          <m:t>≥</m:t>
        </m:r>
        <m:r>
          <m:t>13</m:t>
        </m:r>
      </m:oMath>
      <w:r>
        <w:t xml:space="preserve">이고, 비영 다항식은 유한 개의 근만 가지므로 충분히 큰</w:t>
      </w:r>
      <w:r>
        <w:t xml:space="preserve"> </w:t>
      </w:r>
      <m:oMath>
        <m:r>
          <m:t>k</m:t>
        </m:r>
      </m:oMath>
      <w:r>
        <w:t xml:space="preserve">에서</w:t>
      </w:r>
      <w:r>
        <w:t xml:space="preserve"> </w:t>
      </w:r>
      <m:oMath>
        <m:sSub>
          <m:e>
            <m:r>
              <m:t>e</m:t>
            </m:r>
          </m:e>
          <m:sub>
            <m:r>
              <m:t>m</m:t>
            </m:r>
          </m:sub>
        </m:sSub>
        <m:d>
          <m:dPr>
            <m:begChr m:val="("/>
            <m:endChr m:val=")"/>
            <m:sepChr m:val=""/>
            <m:grow/>
          </m:dPr>
          <m:e>
            <m:sSub>
              <m:e>
                <m:r>
                  <m:t>y</m:t>
                </m:r>
              </m:e>
              <m:sub>
                <m:r>
                  <m:t>k</m:t>
                </m:r>
              </m:sub>
            </m:sSub>
          </m:e>
        </m:d>
        <m:r>
          <m:rPr>
            <m:sty m:val="p"/>
          </m:rPr>
          <m:t>≠</m:t>
        </m:r>
        <m:r>
          <m:t>0</m:t>
        </m:r>
      </m:oMath>
      <w:r>
        <w:t xml:space="preserve">이다. 유리 다항식 평가의 분자 상계와 식 (17)로</w:t>
      </w:r>
    </w:p>
    <w:p>
      <w:pPr>
        <w:pStyle w:val="BodyText"/>
      </w:pPr>
      <m:oMathPara>
        <m:oMathParaPr>
          <m:jc m:val="center"/>
        </m:oMathParaPr>
        <m:oMath>
          <m:sSub>
            <m:e>
              <m:r>
                <m:t>v</m:t>
              </m:r>
            </m:e>
            <m:sub>
              <m:r>
                <m:t>2</m:t>
              </m:r>
            </m:sub>
          </m:sSub>
          <m:d>
            <m:dPr>
              <m:begChr m:val="("/>
              <m:endChr m:val=")"/>
              <m:sepChr m:val=""/>
              <m:grow/>
            </m:dPr>
            <m:e>
              <m:sSub>
                <m:e>
                  <m:r>
                    <m:t>e</m:t>
                  </m:r>
                </m:e>
                <m:sub>
                  <m:r>
                    <m:t>m</m:t>
                  </m:r>
                </m:sub>
              </m:sSub>
              <m:d>
                <m:dPr>
                  <m:begChr m:val="("/>
                  <m:endChr m:val=")"/>
                  <m:sepChr m:val=""/>
                  <m:grow/>
                </m:dPr>
                <m:e>
                  <m:sSub>
                    <m:e>
                      <m:r>
                        <m:t>y</m:t>
                      </m:r>
                    </m:e>
                    <m:sub>
                      <m:r>
                        <m:t>k</m:t>
                      </m:r>
                    </m:sub>
                  </m:sSub>
                </m:e>
              </m:d>
            </m:e>
          </m:d>
          <m:r>
            <m:rPr>
              <m:sty m:val="p"/>
            </m:rPr>
            <m:t>=</m:t>
          </m:r>
          <m:r>
            <m:t>o</m:t>
          </m:r>
          <m:d>
            <m:dPr>
              <m:begChr m:val="("/>
              <m:endChr m:val=")"/>
              <m:sepChr m:val=""/>
              <m:grow/>
            </m:dPr>
            <m:e>
              <m:sSup>
                <m:e>
                  <m:r>
                    <m:t>q</m:t>
                  </m:r>
                </m:e>
                <m:sup>
                  <m:r>
                    <m:t>k</m:t>
                  </m:r>
                </m:sup>
              </m:sSup>
            </m:e>
          </m:d>
          <m:r>
            <m:t>  </m:t>
          </m:r>
          <m:r>
            <m:rPr>
              <m:nor/>
              <m:sty m:val="p"/>
            </m:rPr>
            <m:t>(24)</m:t>
          </m:r>
        </m:oMath>
      </m:oMathPara>
    </w:p>
    <w:p>
      <w:pPr>
        <w:pStyle w:val="FirstParagraph"/>
      </w:pPr>
      <w:r>
        <w:t xml:space="preserve">를 얻는다. 구체적으로</w:t>
      </w:r>
      <w:r>
        <w:t xml:space="preserve"> </w:t>
      </w:r>
      <m:oMath>
        <m:sSub>
          <m:e>
            <m:r>
              <m:t>d</m:t>
            </m:r>
          </m:e>
          <m:sub>
            <m:r>
              <m:t>m</m:t>
            </m:r>
          </m:sub>
        </m:sSub>
        <m:r>
          <m:rPr>
            <m:sty m:val="p"/>
          </m:rPr>
          <m:t>=</m:t>
        </m:r>
        <m:r>
          <m:rPr>
            <m:sty m:val="p"/>
          </m:rPr>
          <m:t>deg</m:t>
        </m:r>
        <m:sSub>
          <m:e>
            <m:r>
              <m:t>e</m:t>
            </m:r>
          </m:e>
          <m:sub>
            <m:r>
              <m:t>m</m:t>
            </m:r>
          </m:sub>
        </m:sSub>
      </m:oMath>
      <w:r>
        <w:t xml:space="preserve">라 놓으면 다음의 양쪽 상계를 사용한다.</w:t>
      </w:r>
    </w:p>
    <w:p>
      <w:pPr>
        <w:pStyle w:val="BodyText"/>
      </w:pPr>
      <m:oMathPara>
        <m:oMathParaPr>
          <m:jc m:val="center"/>
        </m:oMathParaPr>
        <m:oMath>
          <m:r>
            <m:rPr>
              <m:sty m:val="p"/>
            </m:rPr>
            <m:t>−</m:t>
          </m:r>
          <m:sSub>
            <m:e>
              <m:r>
                <m:t>d</m:t>
              </m:r>
            </m:e>
            <m:sub>
              <m:r>
                <m:t>m</m:t>
              </m:r>
            </m:sub>
          </m:sSub>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sSub>
                    <m:e>
                      <m:r>
                        <m:t>y</m:t>
                      </m:r>
                    </m:e>
                    <m:sub>
                      <m:r>
                        <m:t>k</m:t>
                      </m:r>
                    </m:sub>
                  </m:sSub>
                </m:e>
              </m:d>
            </m:e>
          </m:d>
          <m:r>
            <m:rPr>
              <m:sty m:val="p"/>
            </m:rPr>
            <m:t>≤</m:t>
          </m:r>
          <m:sSub>
            <m:e>
              <m:r>
                <m:t>v</m:t>
              </m:r>
            </m:e>
            <m:sub>
              <m:r>
                <m:t>2</m:t>
              </m:r>
            </m:sub>
          </m:sSub>
          <m:d>
            <m:dPr>
              <m:begChr m:val="("/>
              <m:endChr m:val=")"/>
              <m:sepChr m:val=""/>
              <m:grow/>
            </m:dPr>
            <m:e>
              <m:sSub>
                <m:e>
                  <m:r>
                    <m:t>e</m:t>
                  </m:r>
                </m:e>
                <m:sub>
                  <m:r>
                    <m:t>m</m:t>
                  </m:r>
                </m:sub>
              </m:sSub>
              <m:d>
                <m:dPr>
                  <m:begChr m:val="("/>
                  <m:endChr m:val=")"/>
                  <m:sepChr m:val=""/>
                  <m:grow/>
                </m:dPr>
                <m:e>
                  <m:sSub>
                    <m:e>
                      <m:r>
                        <m:t>y</m:t>
                      </m:r>
                    </m:e>
                    <m:sub>
                      <m:r>
                        <m:t>k</m:t>
                      </m:r>
                    </m:sub>
                  </m:sSub>
                </m:e>
              </m:d>
            </m:e>
          </m:d>
          <m:r>
            <m:rPr>
              <m:sty m:val="p"/>
            </m:rPr>
            <m:t>≤</m:t>
          </m:r>
          <m:sSub>
            <m:e>
              <m:r>
                <m:rPr>
                  <m:sty m:val="p"/>
                </m:rPr>
                <m:t>log</m:t>
              </m:r>
            </m:e>
            <m:sub>
              <m:r>
                <m:t>2</m:t>
              </m:r>
            </m:sub>
          </m:sSub>
          <m:d>
            <m:dPr>
              <m:begChr m:val="("/>
              <m:endChr m:val=")"/>
              <m:sepChr m:val=""/>
              <m:grow/>
            </m:dPr>
            <m:e>
              <m:r>
                <m:rPr>
                  <m:sty m:val="p"/>
                </m:rPr>
                <m:t>∥</m:t>
              </m:r>
              <m:sSub>
                <m:e>
                  <m:r>
                    <m:t>e</m:t>
                  </m:r>
                </m:e>
                <m:sub>
                  <m:r>
                    <m:t>m</m:t>
                  </m:r>
                </m:sub>
              </m:sSub>
              <m:sSub>
                <m:e>
                  <m:r>
                    <m:rPr>
                      <m:sty m:val="p"/>
                    </m:rPr>
                    <m:t>∥</m:t>
                  </m:r>
                </m:e>
                <m:sub>
                  <m:r>
                    <m:t>1</m:t>
                  </m:r>
                </m:sub>
              </m:sSub>
              <m:r>
                <m:rPr>
                  <m:sty m:val="p"/>
                </m:rPr>
                <m:t>H</m:t>
              </m:r>
              <m:sSup>
                <m:e>
                  <m:d>
                    <m:dPr>
                      <m:begChr m:val="("/>
                      <m:endChr m:val=")"/>
                      <m:sepChr m:val=""/>
                      <m:grow/>
                    </m:dPr>
                    <m:e>
                      <m:sSub>
                        <m:e>
                          <m:r>
                            <m:t>y</m:t>
                          </m:r>
                        </m:e>
                        <m:sub>
                          <m:r>
                            <m:t>k</m:t>
                          </m:r>
                        </m:sub>
                      </m:sSub>
                    </m:e>
                  </m:d>
                </m:e>
                <m:sup>
                  <m:sSub>
                    <m:e>
                      <m:r>
                        <m:t>d</m:t>
                      </m:r>
                    </m:e>
                    <m:sub>
                      <m:r>
                        <m:t>m</m:t>
                      </m:r>
                    </m:sub>
                  </m:sSub>
                </m:sup>
              </m:sSup>
            </m:e>
          </m:d>
          <m:r>
            <m:rPr>
              <m:sty m:val="p"/>
            </m:rPr>
            <m:t>.</m:t>
          </m:r>
        </m:oMath>
      </m:oMathPara>
    </w:p>
    <w:p>
      <w:pPr>
        <w:pStyle w:val="FirstParagraph"/>
      </w:pPr>
      <m:oMath>
        <m:sSubSup>
          <m:e>
            <m:r>
              <m:t>η</m:t>
            </m:r>
          </m:e>
          <m:sub>
            <m:r>
              <m:t>k</m:t>
            </m:r>
          </m:sub>
          <m:sup>
            <m:r>
              <m:rPr>
                <m:sty m:val="p"/>
              </m:rPr>
              <m:t>−</m:t>
            </m:r>
          </m:sup>
        </m:sSubSup>
        <m:r>
          <m:rPr>
            <m:sty m:val="p"/>
          </m:rPr>
          <m:t>=</m:t>
        </m:r>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sSub>
                  <m:e>
                    <m:r>
                      <m:t>y</m:t>
                    </m:r>
                  </m:e>
                  <m:sub>
                    <m:r>
                      <m:t>k</m:t>
                    </m:r>
                  </m:sub>
                </m:sSub>
              </m:e>
            </m:d>
          </m:e>
        </m:d>
      </m:oMath>
      <w:r>
        <w:t xml:space="preserve">라 놓으면</w:t>
      </w:r>
      <w:r>
        <w:t xml:space="preserve"> </w:t>
      </w:r>
      <m:oMath>
        <m:r>
          <m:t>n</m:t>
        </m:r>
        <m:r>
          <m:rPr>
            <m:sty m:val="p"/>
          </m:rPr>
          <m:t>≥</m:t>
        </m:r>
        <m:r>
          <m:t>m</m:t>
        </m:r>
        <m:r>
          <m:rPr>
            <m:sty m:val="p"/>
          </m:rPr>
          <m:t>+</m:t>
        </m:r>
        <m:r>
          <m:t>1</m:t>
        </m:r>
      </m:oMath>
      <w:r>
        <w:t xml:space="preserve">에서</w:t>
      </w:r>
    </w:p>
    <w:p>
      <w:pPr>
        <w:pStyle w:val="BodyText"/>
      </w:pPr>
      <m:oMathPara>
        <m:oMathParaPr>
          <m:jc m:val="center"/>
        </m:oMathParaPr>
        <m:oMath>
          <m:sSub>
            <m:e>
              <m:r>
                <m:t>v</m:t>
              </m:r>
            </m:e>
            <m:sub>
              <m:r>
                <m:t>2</m:t>
              </m:r>
            </m:sub>
          </m:sSub>
          <m:d>
            <m:dPr>
              <m:begChr m:val="("/>
              <m:endChr m:val=")"/>
              <m:sepChr m:val=""/>
              <m:grow/>
            </m:dPr>
            <m:e>
              <m:sSub>
                <m:e>
                  <m:r>
                    <m:t>e</m:t>
                  </m:r>
                </m:e>
                <m:sub>
                  <m:r>
                    <m:t>n</m:t>
                  </m:r>
                </m:sub>
              </m:sSub>
              <m:d>
                <m:dPr>
                  <m:begChr m:val="("/>
                  <m:endChr m:val=")"/>
                  <m:sepChr m:val=""/>
                  <m:grow/>
                </m:dPr>
                <m:e>
                  <m:sSub>
                    <m:e>
                      <m:r>
                        <m:t>y</m:t>
                      </m:r>
                    </m:e>
                    <m:sub>
                      <m:r>
                        <m:t>k</m:t>
                      </m:r>
                    </m:sub>
                  </m:sSub>
                </m:e>
              </m:d>
              <m:sSubSup>
                <m:e>
                  <m:r>
                    <m:t>z</m:t>
                  </m:r>
                </m:e>
                <m:sub>
                  <m:r>
                    <m:t>k</m:t>
                  </m:r>
                </m:sub>
                <m:sup>
                  <m:r>
                    <m:t>n</m:t>
                  </m:r>
                </m:sup>
              </m:sSubSup>
            </m:e>
          </m:d>
          <m:r>
            <m:rPr>
              <m:sty m:val="p"/>
            </m:rPr>
            <m:t>≥</m:t>
          </m:r>
          <m:r>
            <m:t>n</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r>
            <m:rPr>
              <m:sty m:val="p"/>
            </m:rPr>
            <m:t>−</m:t>
          </m:r>
          <m:r>
            <m:t>D</m:t>
          </m:r>
          <m:sSubSup>
            <m:e>
              <m:r>
                <m:t>η</m:t>
              </m:r>
            </m:e>
            <m:sub>
              <m:r>
                <m:t>k</m:t>
              </m:r>
            </m:sub>
            <m:sup>
              <m:r>
                <m:rPr>
                  <m:sty m:val="p"/>
                </m:rPr>
                <m:t>−</m:t>
              </m:r>
            </m:sup>
          </m:sSubSup>
          <m:r>
            <m:rPr>
              <m:sty m:val="p"/>
            </m:rPr>
            <m:t>.</m:t>
          </m:r>
          <m:r>
            <m:t>  </m:t>
          </m:r>
          <m:r>
            <m:rPr>
              <m:nor/>
              <m:sty m:val="p"/>
            </m:rPr>
            <m:t>(25)</m:t>
          </m:r>
        </m:oMath>
      </m:oMathPara>
    </w:p>
    <w:p>
      <w:pPr>
        <w:pStyle w:val="FirstParagraph"/>
      </w:pPr>
      <w:r>
        <w:t xml:space="preserve">꼬리 전체의 valuation 하계는</w:t>
      </w:r>
      <w:r>
        <w:t xml:space="preserve"> </w:t>
      </w:r>
      <m:oMath>
        <m:d>
          <m:dPr>
            <m:begChr m:val="("/>
            <m:endChr m:val=")"/>
            <m:sepChr m:val=""/>
            <m:grow/>
          </m:dPr>
          <m:e>
            <m:r>
              <m:t>m</m:t>
            </m:r>
            <m:r>
              <m:rPr>
                <m:sty m:val="p"/>
              </m:rPr>
              <m:t>+</m:t>
            </m:r>
            <m:r>
              <m:t>1</m:t>
            </m:r>
          </m:e>
        </m:d>
        <m:r>
          <m:t>L</m:t>
        </m:r>
        <m:sSup>
          <m:e>
            <m:r>
              <m:t>q</m:t>
            </m:r>
          </m:e>
          <m:sup>
            <m:r>
              <m:t>k</m:t>
            </m:r>
          </m:sup>
        </m:sSup>
        <m:r>
          <m:rPr>
            <m:sty m:val="p"/>
          </m:rPr>
          <m:t>+</m:t>
        </m:r>
        <m:r>
          <m:t>o</m:t>
        </m:r>
        <m:d>
          <m:dPr>
            <m:begChr m:val="("/>
            <m:endChr m:val=")"/>
            <m:sepChr m:val=""/>
            <m:grow/>
          </m:dPr>
          <m:e>
            <m:sSup>
              <m:e>
                <m:r>
                  <m:t>q</m:t>
                </m:r>
              </m:e>
              <m:sup>
                <m:r>
                  <m:t>k</m:t>
                </m:r>
              </m:sup>
            </m:sSup>
          </m:e>
        </m:d>
      </m:oMath>
      <w:r>
        <w:t xml:space="preserve">인 반면, 첫 비영항의 valuation은</w:t>
      </w:r>
      <w:r>
        <w:t xml:space="preserve"> </w:t>
      </w:r>
      <m:oMath>
        <m:r>
          <m:t>m</m:t>
        </m:r>
        <m:r>
          <m:t>L</m:t>
        </m:r>
        <m:sSup>
          <m:e>
            <m:r>
              <m:t>q</m:t>
            </m:r>
          </m:e>
          <m:sup>
            <m:r>
              <m:t>k</m:t>
            </m:r>
          </m:sup>
        </m:sSup>
        <m:r>
          <m:rPr>
            <m:sty m:val="p"/>
          </m:rPr>
          <m:t>+</m:t>
        </m:r>
        <m:r>
          <m:t>o</m:t>
        </m:r>
        <m:d>
          <m:dPr>
            <m:begChr m:val="("/>
            <m:endChr m:val=")"/>
            <m:sepChr m:val=""/>
            <m:grow/>
          </m:dPr>
          <m:e>
            <m:sSup>
              <m:e>
                <m:r>
                  <m:t>q</m:t>
                </m:r>
              </m:e>
              <m:sup>
                <m:r>
                  <m:t>k</m:t>
                </m:r>
              </m:sup>
            </m:sSup>
          </m:e>
        </m:d>
      </m:oMath>
      <w:r>
        <w:t xml:space="preserve">이다. 따라서 첫 항은 상쇄되지 않는다. 두 경우를 합하면</w:t>
      </w:r>
      <w:r>
        <w:t xml:space="preserve"> </w:t>
      </w:r>
      <m:oMath>
        <m:r>
          <m:t>E</m:t>
        </m:r>
        <m:d>
          <m:dPr>
            <m:begChr m:val="("/>
            <m:endChr m:val=")"/>
            <m:sepChr m:val=""/>
            <m:grow/>
          </m:dPr>
          <m:e>
            <m:sSub>
              <m:e>
                <m:r>
                  <m:t>z</m:t>
                </m:r>
              </m:e>
              <m:sub>
                <m:r>
                  <m:t>k</m:t>
                </m:r>
              </m:sub>
            </m:sSub>
            <m:r>
              <m:rPr>
                <m:sty m:val="p"/>
              </m:rPr>
              <m:t>,</m:t>
            </m:r>
            <m:sSub>
              <m:e>
                <m:r>
                  <m:t>y</m:t>
                </m:r>
              </m:e>
              <m:sub>
                <m:r>
                  <m:t>k</m:t>
                </m:r>
              </m:sub>
            </m:sSub>
          </m:e>
        </m:d>
        <m:r>
          <m:rPr>
            <m:sty m:val="p"/>
          </m:rPr>
          <m:t>≠</m:t>
        </m:r>
        <m:r>
          <m:t>0</m:t>
        </m:r>
      </m:oMath>
      <w:r>
        <w:t xml:space="preserve">인 무한 부분수열을 얻는다.</w:t>
      </w:r>
    </w:p>
    <w:bookmarkEnd w:id="29"/>
    <w:bookmarkStart w:id="30" w:name="소거-차수와-유리-높이의-충돌"/>
    <w:p>
      <w:pPr>
        <w:pStyle w:val="Heading2"/>
        <w:keepNext/>
      </w:pPr>
      <w:r>
        <w:t xml:space="preserve">7.3 소거 차수와 유리 높이의 충돌</w:t>
      </w:r>
    </w:p>
    <w:p>
      <w:pPr>
        <w:pStyle w:val="FirstParagraph"/>
      </w:pPr>
      <w:r>
        <w:t xml:space="preserve">식 (21)와 같은 꼬리 추정은 모든</w:t>
      </w:r>
      <w:r>
        <w:t xml:space="preserve"> </w:t>
      </w:r>
      <m:oMath>
        <m:r>
          <m:t>k</m:t>
        </m:r>
      </m:oMath>
      <w:r>
        <w:t xml:space="preserve">에서</w:t>
      </w:r>
    </w:p>
    <w:p>
      <w:pPr>
        <w:pStyle w:val="BodyText"/>
      </w:pPr>
      <m:oMathPara>
        <m:oMathParaPr>
          <m:jc m:val="center"/>
        </m:oMathParaPr>
        <m:oMath>
          <m:sSub>
            <m:e>
              <m:r>
                <m:t>v</m:t>
              </m:r>
            </m:e>
            <m:sub>
              <m:r>
                <m:t>2</m:t>
              </m:r>
            </m:sub>
          </m:sSub>
          <m:d>
            <m:dPr>
              <m:begChr m:val="("/>
              <m:endChr m:val=")"/>
              <m:sepChr m:val=""/>
              <m:grow/>
            </m:dPr>
            <m:e>
              <m:r>
                <m:t>E</m:t>
              </m:r>
              <m:d>
                <m:dPr>
                  <m:begChr m:val="("/>
                  <m:endChr m:val=")"/>
                  <m:sepChr m:val=""/>
                  <m:grow/>
                </m:dPr>
                <m:e>
                  <m:sSub>
                    <m:e>
                      <m:r>
                        <m:t>z</m:t>
                      </m:r>
                    </m:e>
                    <m:sub>
                      <m:r>
                        <m:t>k</m:t>
                      </m:r>
                    </m:sub>
                  </m:sSub>
                  <m:r>
                    <m:rPr>
                      <m:sty m:val="p"/>
                    </m:rPr>
                    <m:t>,</m:t>
                  </m:r>
                  <m:sSub>
                    <m:e>
                      <m:r>
                        <m:t>y</m:t>
                      </m:r>
                    </m:e>
                    <m:sub>
                      <m:r>
                        <m:t>k</m:t>
                      </m:r>
                    </m:sub>
                  </m:sSub>
                </m:e>
              </m:d>
            </m:e>
          </m:d>
          <m:r>
            <m:rPr>
              <m:sty m:val="p"/>
            </m:rPr>
            <m:t>≥</m:t>
          </m:r>
          <m:r>
            <m:t>13</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r>
            <m:rPr>
              <m:sty m:val="p"/>
            </m:rPr>
            <m:t>−</m:t>
          </m:r>
          <m:r>
            <m:t>D</m:t>
          </m:r>
          <m:sSubSup>
            <m:e>
              <m:r>
                <m:t>η</m:t>
              </m:r>
            </m:e>
            <m:sub>
              <m:r>
                <m:t>k</m:t>
              </m:r>
            </m:sub>
            <m:sup>
              <m:r>
                <m:rPr>
                  <m:sty m:val="p"/>
                </m:rPr>
                <m:t>−</m:t>
              </m:r>
            </m:sup>
          </m:sSubSup>
          <m:r>
            <m:rPr>
              <m:sty m:val="p"/>
            </m:rPr>
            <m:t>=</m:t>
          </m:r>
          <m:r>
            <m:t>13</m:t>
          </m:r>
          <m:r>
            <m:t>L</m:t>
          </m:r>
          <m:sSup>
            <m:e>
              <m:r>
                <m:t>q</m:t>
              </m:r>
            </m:e>
            <m:sup>
              <m:r>
                <m:t>k</m:t>
              </m:r>
            </m:sup>
          </m:sSup>
          <m:r>
            <m:rPr>
              <m:sty m:val="p"/>
            </m:rPr>
            <m:t>+</m:t>
          </m:r>
          <m:r>
            <m:t>o</m:t>
          </m:r>
          <m:d>
            <m:dPr>
              <m:begChr m:val="("/>
              <m:endChr m:val=")"/>
              <m:sepChr m:val=""/>
              <m:grow/>
            </m:dPr>
            <m:e>
              <m:sSup>
                <m:e>
                  <m:r>
                    <m:t>q</m:t>
                  </m:r>
                </m:e>
                <m:sup>
                  <m:r>
                    <m:t>k</m:t>
                  </m:r>
                </m:sup>
              </m:sSup>
            </m:e>
          </m:d>
          <m:r>
            <m:t>  </m:t>
          </m:r>
          <m:r>
            <m:rPr>
              <m:nor/>
              <m:sty m:val="p"/>
            </m:rPr>
            <m:t>(26)</m:t>
          </m:r>
        </m:oMath>
      </m:oMathPara>
    </w:p>
    <w:p>
      <w:pPr>
        <w:pStyle w:val="FirstParagraph"/>
      </w:pPr>
      <w:r>
        <w:t xml:space="preserve">를 준다.</w:t>
      </w:r>
    </w:p>
    <w:p>
      <w:pPr>
        <w:pStyle w:val="BodyText"/>
      </w:pPr>
      <w:r>
        <w:t xml:space="preserve">반면</w:t>
      </w:r>
      <w:r>
        <w:t xml:space="preserve"> </w:t>
      </w:r>
      <m:oMath>
        <m:sSub>
          <m:e>
            <m:r>
              <m:t>z</m:t>
            </m:r>
          </m:e>
          <m:sub>
            <m:r>
              <m:t>k</m:t>
            </m:r>
          </m:sub>
        </m:sSub>
        <m:r>
          <m:rPr>
            <m:sty m:val="p"/>
          </m:rPr>
          <m:t>=</m:t>
        </m:r>
        <m:r>
          <m:t>a</m:t>
        </m:r>
        <m:r>
          <m:rPr>
            <m:sty m:val="p"/>
          </m:rPr>
          <m:t>/</m:t>
        </m:r>
        <m:r>
          <m:t>b</m:t>
        </m:r>
      </m:oMath>
      <w:r>
        <w:t xml:space="preserve">,</w:t>
      </w:r>
      <w:r>
        <w:t xml:space="preserve"> </w:t>
      </w:r>
      <m:oMath>
        <m:sSub>
          <m:e>
            <m:r>
              <m:t>y</m:t>
            </m:r>
          </m:e>
          <m:sub>
            <m:r>
              <m:t>k</m:t>
            </m:r>
          </m:sub>
        </m:sSub>
        <m:r>
          <m:rPr>
            <m:sty m:val="p"/>
          </m:rPr>
          <m:t>=</m:t>
        </m:r>
        <m:r>
          <m:t>c</m:t>
        </m:r>
        <m:r>
          <m:rPr>
            <m:sty m:val="p"/>
          </m:rPr>
          <m:t>/</m:t>
        </m:r>
        <m:r>
          <m:t>d</m:t>
        </m:r>
      </m:oMath>
      <w:r>
        <w:t xml:space="preserve">,</w:t>
      </w:r>
      <w:r>
        <w:t xml:space="preserve"> </w:t>
      </w:r>
      <m:oMath>
        <m:sSub>
          <m:e>
            <m:r>
              <m:t>h</m:t>
            </m:r>
          </m:e>
          <m:sub>
            <m:r>
              <m:t>k</m:t>
            </m:r>
          </m:sub>
        </m:sSub>
        <m:r>
          <m:rPr>
            <m:sty m:val="p"/>
          </m:rPr>
          <m:t>=</m:t>
        </m:r>
        <m:r>
          <m:t>u</m:t>
        </m:r>
        <m:r>
          <m:rPr>
            <m:sty m:val="p"/>
          </m:rPr>
          <m:t>/</m:t>
        </m:r>
        <m:r>
          <m:t>v</m:t>
        </m:r>
      </m:oMath>
      <w:r>
        <w:t xml:space="preserve">를 각각 기약형으로 쓰고 양의 분모를 택하면,</w:t>
      </w:r>
      <w:r>
        <w:t xml:space="preserve"> </w:t>
      </w:r>
      <m:oMath>
        <m:r>
          <m:t>E</m:t>
        </m:r>
        <m:r>
          <m:rPr>
            <m:sty m:val="p"/>
          </m:rPr>
          <m:t>=</m:t>
        </m:r>
        <m:r>
          <m:t>P</m:t>
        </m:r>
        <m:d>
          <m:dPr>
            <m:begChr m:val="("/>
            <m:endChr m:val=")"/>
            <m:sepChr m:val=""/>
            <m:grow/>
          </m:dPr>
          <m:e>
            <m:sSub>
              <m:e>
                <m:r>
                  <m:t>z</m:t>
                </m:r>
              </m:e>
              <m:sub>
                <m:r>
                  <m:t>k</m:t>
                </m:r>
              </m:sub>
            </m:sSub>
            <m:r>
              <m:rPr>
                <m:sty m:val="p"/>
              </m:rPr>
              <m:t>,</m:t>
            </m:r>
            <m:sSub>
              <m:e>
                <m:r>
                  <m:t>y</m:t>
                </m:r>
              </m:e>
              <m:sub>
                <m:r>
                  <m:t>k</m:t>
                </m:r>
              </m:sub>
            </m:sSub>
          </m:e>
        </m:d>
        <m:r>
          <m:rPr>
            <m:sty m:val="p"/>
          </m:rPr>
          <m:t>+</m:t>
        </m:r>
        <m:r>
          <m:t>Q</m:t>
        </m:r>
        <m:d>
          <m:dPr>
            <m:begChr m:val="("/>
            <m:endChr m:val=")"/>
            <m:sepChr m:val=""/>
            <m:grow/>
          </m:dPr>
          <m:e>
            <m:sSub>
              <m:e>
                <m:r>
                  <m:t>z</m:t>
                </m:r>
              </m:e>
              <m:sub>
                <m:r>
                  <m:t>k</m:t>
                </m:r>
              </m:sub>
            </m:sSub>
            <m:r>
              <m:rPr>
                <m:sty m:val="p"/>
              </m:rPr>
              <m:t>,</m:t>
            </m:r>
            <m:sSub>
              <m:e>
                <m:r>
                  <m:t>y</m:t>
                </m:r>
              </m:e>
              <m:sub>
                <m:r>
                  <m:t>k</m:t>
                </m:r>
              </m:sub>
            </m:sSub>
          </m:e>
        </m:d>
        <m:sSub>
          <m:e>
            <m:r>
              <m:t>h</m:t>
            </m:r>
          </m:e>
          <m:sub>
            <m:r>
              <m:t>k</m:t>
            </m:r>
          </m:sub>
        </m:sSub>
      </m:oMath>
      <w:r>
        <w:t xml:space="preserve">의 공통분모로</w:t>
      </w:r>
      <w:r>
        <w:t xml:space="preserve"> </w:t>
      </w:r>
      <m:oMath>
        <m:sSup>
          <m:e>
            <m:r>
              <m:t>b</m:t>
            </m:r>
          </m:e>
          <m:sup>
            <m:r>
              <m:t>6</m:t>
            </m:r>
          </m:sup>
        </m:sSup>
        <m:sSup>
          <m:e>
            <m:r>
              <m:t>d</m:t>
            </m:r>
          </m:e>
          <m:sup>
            <m:r>
              <m:t>D</m:t>
            </m:r>
          </m:sup>
        </m:sSup>
        <m:r>
          <m:t>v</m:t>
        </m:r>
      </m:oMath>
      <w:r>
        <w:t xml:space="preserve">를 사용할 수 있다. 분모를 제거한 정수 분자를</w:t>
      </w:r>
      <w:r>
        <w:t xml:space="preserve"> </w:t>
      </w:r>
      <m:oMath>
        <m:sSub>
          <m:e>
            <m:r>
              <m:rPr>
                <m:sty m:val="p"/>
                <m:scr m:val="script"/>
              </m:rPr>
              <m:t>N</m:t>
            </m:r>
          </m:e>
          <m:sub>
            <m:r>
              <m:t>k</m:t>
            </m:r>
          </m:sub>
        </m:sSub>
      </m:oMath>
      <w:r>
        <w:t xml:space="preserve">라 하면</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sSub>
                      <m:e>
                        <m:r>
                          <m:rPr>
                            <m:sty m:val="p"/>
                            <m:scr m:val="script"/>
                          </m:rPr>
                          <m:t>N</m:t>
                        </m:r>
                      </m:e>
                      <m:sub>
                        <m:r>
                          <m:t>k</m:t>
                        </m:r>
                      </m:sub>
                    </m:sSub>
                  </m:e>
                </m:d>
              </m:e>
              <m:e>
                <m:r>
                  <m:rPr>
                    <m:sty m:val="p"/>
                  </m:rPr>
                  <m:t>≤</m:t>
                </m:r>
                <m:sSub>
                  <m:e>
                    <m:r>
                      <m:t>C</m:t>
                    </m:r>
                  </m:e>
                  <m:sub>
                    <m:r>
                      <m:t>P</m:t>
                    </m:r>
                    <m:r>
                      <m:rPr>
                        <m:sty m:val="p"/>
                      </m:rPr>
                      <m:t>,</m:t>
                    </m:r>
                    <m:r>
                      <m:t>Q</m:t>
                    </m:r>
                  </m:sub>
                </m:sSub>
                <m:r>
                  <m:rPr>
                    <m:sty m:val="p"/>
                  </m:rPr>
                  <m:t>H</m:t>
                </m:r>
                <m:sSup>
                  <m:e>
                    <m:d>
                      <m:dPr>
                        <m:begChr m:val="("/>
                        <m:endChr m:val=")"/>
                        <m:sepChr m:val=""/>
                        <m:grow/>
                      </m:dPr>
                      <m:e>
                        <m:sSub>
                          <m:e>
                            <m:r>
                              <m:t>z</m:t>
                            </m:r>
                          </m:e>
                          <m:sub>
                            <m:r>
                              <m:t>k</m:t>
                            </m:r>
                          </m:sub>
                        </m:sSub>
                      </m:e>
                    </m:d>
                  </m:e>
                  <m:sup>
                    <m:r>
                      <m:t>6</m:t>
                    </m:r>
                  </m:sup>
                </m:sSup>
                <m:r>
                  <m:rPr>
                    <m:sty m:val="p"/>
                  </m:rPr>
                  <m:t>H</m:t>
                </m:r>
                <m:sSup>
                  <m:e>
                    <m:d>
                      <m:dPr>
                        <m:begChr m:val="("/>
                        <m:endChr m:val=")"/>
                        <m:sepChr m:val=""/>
                        <m:grow/>
                      </m:dPr>
                      <m:e>
                        <m:sSub>
                          <m:e>
                            <m:r>
                              <m:t>y</m:t>
                            </m:r>
                          </m:e>
                          <m:sub>
                            <m:r>
                              <m:t>k</m:t>
                            </m:r>
                          </m:sub>
                        </m:sSub>
                      </m:e>
                    </m:d>
                  </m:e>
                  <m:sup>
                    <m:r>
                      <m:t>D</m:t>
                    </m:r>
                  </m:sup>
                </m:sSup>
                <m:r>
                  <m:rPr>
                    <m:sty m:val="p"/>
                  </m:rPr>
                  <m:t>H</m:t>
                </m:r>
                <m:d>
                  <m:dPr>
                    <m:begChr m:val="("/>
                    <m:endChr m:val=")"/>
                    <m:sepChr m:val=""/>
                    <m:grow/>
                  </m:dPr>
                  <m:e>
                    <m:sSub>
                      <m:e>
                        <m:r>
                          <m:t>h</m:t>
                        </m:r>
                      </m:e>
                      <m:sub>
                        <m:r>
                          <m:t>k</m:t>
                        </m:r>
                      </m:sub>
                    </m:sSub>
                  </m:e>
                </m:d>
              </m:e>
            </m:mr>
            <m:mr>
              <m:e/>
              <m:e>
                <m:r>
                  <m:rPr>
                    <m:sty m:val="p"/>
                  </m:rPr>
                  <m:t>≤</m:t>
                </m:r>
                <m:r>
                  <m:t>C</m:t>
                </m:r>
                <m:sSub>
                  <m:e>
                    <m:r>
                      <m:rPr>
                        <m:sty m:val="p"/>
                      </m:rPr>
                      <m:t>′</m:t>
                    </m:r>
                  </m:e>
                  <m:sub>
                    <m:r>
                      <m:t>P</m:t>
                    </m:r>
                    <m:r>
                      <m:rPr>
                        <m:sty m:val="p"/>
                      </m:rPr>
                      <m:t>,</m:t>
                    </m:r>
                    <m:r>
                      <m:t>Q</m:t>
                    </m:r>
                    <m:r>
                      <m:rPr>
                        <m:sty m:val="p"/>
                      </m:rPr>
                      <m:t>,</m:t>
                    </m:r>
                    <m:r>
                      <m:t>ξ</m:t>
                    </m:r>
                  </m:sub>
                </m:sSub>
                <m:sSup>
                  <m:e>
                    <m:r>
                      <m:t>3</m:t>
                    </m:r>
                  </m:e>
                  <m:sup>
                    <m:r>
                      <m:t>7</m:t>
                    </m:r>
                    <m:sSub>
                      <m:e>
                        <m:r>
                          <m:t>N</m:t>
                        </m:r>
                      </m:e>
                      <m:sub>
                        <m:r>
                          <m:t>0</m:t>
                        </m:r>
                        <m:r>
                          <m:rPr>
                            <m:sty m:val="p"/>
                          </m:rPr>
                          <m:t>,</m:t>
                        </m:r>
                        <m:r>
                          <m:t>k</m:t>
                        </m:r>
                      </m:sub>
                    </m:sSub>
                    <m:r>
                      <m:rPr>
                        <m:sty m:val="p"/>
                      </m:rPr>
                      <m:t>+</m:t>
                    </m:r>
                    <m:sSub>
                      <m:e>
                        <m:r>
                          <m:t>N</m:t>
                        </m:r>
                      </m:e>
                      <m:sub>
                        <m:r>
                          <m:t>1</m:t>
                        </m:r>
                        <m:r>
                          <m:rPr>
                            <m:sty m:val="p"/>
                          </m:rPr>
                          <m:t>,</m:t>
                        </m:r>
                        <m:r>
                          <m:t>k</m:t>
                        </m:r>
                      </m:sub>
                    </m:sSub>
                  </m:sup>
                </m:sSup>
                <m:r>
                  <m:rPr>
                    <m:sty m:val="p"/>
                  </m:rPr>
                  <m:t>H</m:t>
                </m:r>
                <m:sSup>
                  <m:e>
                    <m:d>
                      <m:dPr>
                        <m:begChr m:val="("/>
                        <m:endChr m:val=")"/>
                        <m:sepChr m:val=""/>
                        <m:grow/>
                      </m:dPr>
                      <m:e>
                        <m:sSub>
                          <m:e>
                            <m:r>
                              <m:t>y</m:t>
                            </m:r>
                          </m:e>
                          <m:sub>
                            <m:r>
                              <m:t>k</m:t>
                            </m:r>
                          </m:sub>
                        </m:sSub>
                      </m:e>
                    </m:d>
                  </m:e>
                  <m:sup>
                    <m:r>
                      <m:t>D</m:t>
                    </m:r>
                  </m:sup>
                </m:sSup>
                <m:r>
                  <m:rPr>
                    <m:sty m:val="p"/>
                  </m:rPr>
                  <m:t>.</m:t>
                </m:r>
                <m:r>
                  <m:t>  </m:t>
                </m:r>
                <m:r>
                  <m:rPr>
                    <m:nor/>
                    <m:sty m:val="p"/>
                  </m:rPr>
                  <m:t>(27)</m:t>
                </m:r>
              </m:e>
            </m:mr>
          </m:m>
        </m:oMath>
      </m:oMathPara>
    </w:p>
    <w:p>
      <w:pPr>
        <w:pStyle w:val="FirstParagraph"/>
      </w:pPr>
      <w:r>
        <w:t xml:space="preserve">실제 평가값이 비영인 부분수열에서</w:t>
      </w:r>
      <w:r>
        <w:t xml:space="preserve"> </w:t>
      </w:r>
      <m:oMath>
        <m:sSub>
          <m:e>
            <m:r>
              <m:rPr>
                <m:sty m:val="p"/>
                <m:scr m:val="script"/>
              </m:rPr>
              <m:t>N</m:t>
            </m:r>
          </m:e>
          <m:sub>
            <m:r>
              <m:t>k</m:t>
            </m:r>
          </m:sub>
        </m:sSub>
        <m:r>
          <m:rPr>
            <m:sty m:val="p"/>
          </m:rPr>
          <m:t>≠</m:t>
        </m:r>
        <m:r>
          <m:t>0</m:t>
        </m:r>
      </m:oMath>
      <w:r>
        <w:t xml:space="preserve">이다. 비영 유리수</w:t>
      </w:r>
      <w:r>
        <w:t xml:space="preserve"> </w:t>
      </w:r>
      <m:oMath>
        <m:r>
          <m:rPr>
            <m:sty m:val="p"/>
            <m:scr m:val="script"/>
          </m:rPr>
          <m:t>N</m:t>
        </m:r>
        <m:r>
          <m:rPr>
            <m:sty m:val="p"/>
          </m:rPr>
          <m:t>/</m:t>
        </m:r>
        <m:r>
          <m:rPr>
            <m:sty m:val="p"/>
            <m:scr m:val="script"/>
          </m:rPr>
          <m:t>M</m:t>
        </m:r>
      </m:oMath>
      <w:r>
        <w:t xml:space="preserve">의 정수 분모</w:t>
      </w:r>
      <w:r>
        <w:t xml:space="preserve"> </w:t>
      </w:r>
      <m:oMath>
        <m:r>
          <m:rPr>
            <m:sty m:val="p"/>
            <m:scr m:val="script"/>
          </m:rPr>
          <m:t>M</m:t>
        </m:r>
        <m:r>
          <m:rPr>
            <m:sty m:val="p"/>
          </m:rPr>
          <m:t>&gt;</m:t>
        </m:r>
        <m:r>
          <m:t>0</m:t>
        </m:r>
      </m:oMath>
      <w:r>
        <w:t xml:space="preserve">에 대하여</w:t>
      </w:r>
      <w:r>
        <w:t xml:space="preserve"> </w:t>
      </w:r>
      <m:oMath>
        <m:sSub>
          <m:e>
            <m:r>
              <m:t>v</m:t>
            </m:r>
          </m:e>
          <m:sub>
            <m:r>
              <m:t>2</m:t>
            </m:r>
          </m:sub>
        </m:sSub>
        <m:d>
          <m:dPr>
            <m:begChr m:val="("/>
            <m:endChr m:val=")"/>
            <m:sepChr m:val=""/>
            <m:grow/>
          </m:dPr>
          <m:e>
            <m:r>
              <m:rPr>
                <m:sty m:val="p"/>
                <m:scr m:val="script"/>
              </m:rPr>
              <m:t>N</m:t>
            </m:r>
            <m:r>
              <m:rPr>
                <m:sty m:val="p"/>
              </m:rPr>
              <m:t>/</m:t>
            </m:r>
            <m:r>
              <m:rPr>
                <m:sty m:val="p"/>
                <m:scr m:val="script"/>
              </m:rPr>
              <m:t>M</m:t>
            </m:r>
          </m:e>
        </m:d>
        <m:r>
          <m:rPr>
            <m:sty m:val="p"/>
          </m:rPr>
          <m:t>≤</m:t>
        </m:r>
        <m:sSub>
          <m:e>
            <m:r>
              <m:rPr>
                <m:sty m:val="p"/>
              </m:rPr>
              <m:t>log</m:t>
            </m:r>
          </m:e>
          <m:sub>
            <m:r>
              <m:t>2</m:t>
            </m:r>
          </m:sub>
        </m:sSub>
        <m:d>
          <m:dPr>
            <m:begChr m:val="|"/>
            <m:endChr m:val="|"/>
            <m:sepChr m:val=""/>
            <m:grow/>
          </m:dPr>
          <m:e>
            <m:r>
              <m:rPr>
                <m:sty m:val="p"/>
                <m:scr m:val="script"/>
              </m:rPr>
              <m:t>N</m:t>
            </m:r>
          </m:e>
        </m:d>
      </m:oMath>
      <w:r>
        <w:t xml:space="preserve">이므로</w:t>
      </w:r>
    </w:p>
    <w:p>
      <w:pPr>
        <w:pStyle w:val="BodyText"/>
      </w:pPr>
      <m:oMathPara>
        <m:oMathParaPr>
          <m:jc m:val="center"/>
        </m:oMathParaPr>
        <m:oMath>
          <m:m>
            <m:mPr>
              <m:baseJc m:val="center"/>
              <m:plcHide m:val="on"/>
              <m:mcs>
                <m:mc>
                  <m:mcPr>
                    <m:mcJc m:val="right"/>
                    <m:count m:val="1"/>
                  </m:mcPr>
                </m:mc>
                <m:mc>
                  <m:mcPr>
                    <m:mcJc m:val="left"/>
                    <m:count m:val="1"/>
                  </m:mcPr>
                </m:mc>
              </m:mcs>
            </m:mPr>
            <m:mr>
              <m:e>
                <m:sSub>
                  <m:e>
                    <m:r>
                      <m:t>v</m:t>
                    </m:r>
                  </m:e>
                  <m:sub>
                    <m:r>
                      <m:t>2</m:t>
                    </m:r>
                  </m:sub>
                </m:sSub>
                <m:d>
                  <m:dPr>
                    <m:begChr m:val="("/>
                    <m:endChr m:val=")"/>
                    <m:sepChr m:val=""/>
                    <m:grow/>
                  </m:dPr>
                  <m:e>
                    <m:r>
                      <m:t>E</m:t>
                    </m:r>
                    <m:d>
                      <m:dPr>
                        <m:begChr m:val="("/>
                        <m:endChr m:val=")"/>
                        <m:sepChr m:val=""/>
                        <m:grow/>
                      </m:dPr>
                      <m:e>
                        <m:sSub>
                          <m:e>
                            <m:r>
                              <m:t>z</m:t>
                            </m:r>
                          </m:e>
                          <m:sub>
                            <m:r>
                              <m:t>k</m:t>
                            </m:r>
                          </m:sub>
                        </m:sSub>
                        <m:r>
                          <m:rPr>
                            <m:sty m:val="p"/>
                          </m:rPr>
                          <m:t>,</m:t>
                        </m:r>
                        <m:sSub>
                          <m:e>
                            <m:r>
                              <m:t>y</m:t>
                            </m:r>
                          </m:e>
                          <m:sub>
                            <m:r>
                              <m:t>k</m:t>
                            </m:r>
                          </m:sub>
                        </m:sSub>
                      </m:e>
                    </m:d>
                  </m:e>
                </m:d>
              </m:e>
              <m:e>
                <m:r>
                  <m:rPr>
                    <m:sty m:val="p"/>
                  </m:rPr>
                  <m:t>≤</m:t>
                </m:r>
                <m:d>
                  <m:dPr>
                    <m:begChr m:val="("/>
                    <m:endChr m:val=")"/>
                    <m:sepChr m:val=""/>
                    <m:grow/>
                  </m:dPr>
                  <m:e>
                    <m:r>
                      <m:t>7</m:t>
                    </m:r>
                    <m:sSub>
                      <m:e>
                        <m:r>
                          <m:t>N</m:t>
                        </m:r>
                      </m:e>
                      <m:sub>
                        <m:r>
                          <m:t>0</m:t>
                        </m:r>
                        <m:r>
                          <m:rPr>
                            <m:sty m:val="p"/>
                          </m:rPr>
                          <m:t>,</m:t>
                        </m:r>
                        <m:r>
                          <m:t>k</m:t>
                        </m:r>
                      </m:sub>
                    </m:sSub>
                    <m:r>
                      <m:rPr>
                        <m:sty m:val="p"/>
                      </m:rPr>
                      <m:t>+</m:t>
                    </m:r>
                    <m:sSub>
                      <m:e>
                        <m:r>
                          <m:t>N</m:t>
                        </m:r>
                      </m:e>
                      <m:sub>
                        <m:r>
                          <m:t>1</m:t>
                        </m:r>
                        <m:r>
                          <m:rPr>
                            <m:sty m:val="p"/>
                          </m:rPr>
                          <m:t>,</m:t>
                        </m:r>
                        <m:r>
                          <m:t>k</m:t>
                        </m:r>
                      </m:sub>
                    </m:sSub>
                  </m:e>
                </m:d>
                <m:sSub>
                  <m:e>
                    <m:r>
                      <m:rPr>
                        <m:sty m:val="p"/>
                      </m:rPr>
                      <m:t>log</m:t>
                    </m:r>
                  </m:e>
                  <m:sub>
                    <m:r>
                      <m:t>2</m:t>
                    </m:r>
                  </m:sub>
                </m:sSub>
                <m:r>
                  <m:t>3</m:t>
                </m:r>
                <m:r>
                  <m:rPr>
                    <m:sty m:val="p"/>
                  </m:rPr>
                  <m:t>+</m:t>
                </m:r>
                <m:r>
                  <m:t>D</m:t>
                </m:r>
                <m:sSub>
                  <m:e>
                    <m:r>
                      <m:rPr>
                        <m:sty m:val="p"/>
                      </m:rPr>
                      <m:t>log</m:t>
                    </m:r>
                  </m:e>
                  <m:sub>
                    <m:r>
                      <m:t>2</m:t>
                    </m:r>
                  </m:sub>
                </m:sSub>
                <m:r>
                  <m:rPr>
                    <m:sty m:val="p"/>
                  </m:rPr>
                  <m:t>H</m:t>
                </m:r>
                <m:d>
                  <m:dPr>
                    <m:begChr m:val="("/>
                    <m:endChr m:val=")"/>
                    <m:sepChr m:val=""/>
                    <m:grow/>
                  </m:dPr>
                  <m:e>
                    <m:sSub>
                      <m:e>
                        <m:r>
                          <m:t>y</m:t>
                        </m:r>
                      </m:e>
                      <m:sub>
                        <m:r>
                          <m:t>k</m:t>
                        </m:r>
                      </m:sub>
                    </m:sSub>
                  </m:e>
                </m:d>
                <m:r>
                  <m:rPr>
                    <m:sty m:val="p"/>
                  </m:rPr>
                  <m:t>+</m:t>
                </m:r>
                <m:r>
                  <m:t>O</m:t>
                </m:r>
                <m:d>
                  <m:dPr>
                    <m:begChr m:val="("/>
                    <m:endChr m:val=")"/>
                    <m:sepChr m:val=""/>
                    <m:grow/>
                  </m:dPr>
                  <m:e>
                    <m:r>
                      <m:t>1</m:t>
                    </m:r>
                  </m:e>
                </m:d>
              </m:e>
            </m:mr>
            <m:mr>
              <m:e/>
              <m:e>
                <m:r>
                  <m:rPr>
                    <m:sty m:val="p"/>
                  </m:rPr>
                  <m:t>=</m:t>
                </m:r>
                <m:r>
                  <m:t>8</m:t>
                </m:r>
                <m:r>
                  <m:t>L</m:t>
                </m:r>
                <m:sSup>
                  <m:e>
                    <m:r>
                      <m:t>q</m:t>
                    </m:r>
                  </m:e>
                  <m:sup>
                    <m:r>
                      <m:t>k</m:t>
                    </m:r>
                  </m:sup>
                </m:sSup>
                <m:sSub>
                  <m:e>
                    <m:r>
                      <m:rPr>
                        <m:sty m:val="p"/>
                      </m:rPr>
                      <m:t>log</m:t>
                    </m:r>
                  </m:e>
                  <m:sub>
                    <m:r>
                      <m:t>2</m:t>
                    </m:r>
                  </m:sub>
                </m:sSub>
                <m:r>
                  <m:t>3</m:t>
                </m:r>
                <m:r>
                  <m:rPr>
                    <m:sty m:val="p"/>
                  </m:rPr>
                  <m:t>+</m:t>
                </m:r>
                <m:r>
                  <m:t>o</m:t>
                </m:r>
                <m:d>
                  <m:dPr>
                    <m:begChr m:val="("/>
                    <m:endChr m:val=")"/>
                    <m:sepChr m:val=""/>
                    <m:grow/>
                  </m:dPr>
                  <m:e>
                    <m:sSup>
                      <m:e>
                        <m:r>
                          <m:t>q</m:t>
                        </m:r>
                      </m:e>
                      <m:sup>
                        <m:r>
                          <m:t>k</m:t>
                        </m:r>
                      </m:sup>
                    </m:sSup>
                  </m:e>
                </m:d>
                <m:r>
                  <m:rPr>
                    <m:sty m:val="p"/>
                  </m:rPr>
                  <m:t>.</m:t>
                </m:r>
              </m:e>
            </m:mr>
          </m:m>
          <m:r>
            <m:t>  </m:t>
          </m:r>
          <m:r>
            <m:rPr>
              <m:nor/>
              <m:sty m:val="p"/>
            </m:rPr>
            <m:t>(28)</m:t>
          </m:r>
        </m:oMath>
      </m:oMathPara>
    </w:p>
    <w:p>
      <w:pPr>
        <w:pStyle w:val="FirstParagraph"/>
      </w:pPr>
      <w:r>
        <w:t xml:space="preserve">그런데</w:t>
      </w:r>
    </w:p>
    <w:p>
      <w:pPr>
        <w:pStyle w:val="BodyText"/>
      </w:pPr>
      <m:oMathPara>
        <m:oMathParaPr>
          <m:jc m:val="center"/>
        </m:oMathParaPr>
        <m:oMath>
          <m:r>
            <m:t>13</m:t>
          </m:r>
          <m:r>
            <m:rPr>
              <m:sty m:val="p"/>
            </m:rPr>
            <m:t>&gt;</m:t>
          </m:r>
          <m:r>
            <m:t>8</m:t>
          </m:r>
          <m:sSub>
            <m:e>
              <m:r>
                <m:rPr>
                  <m:sty m:val="p"/>
                </m:rPr>
                <m:t>log</m:t>
              </m:r>
            </m:e>
            <m:sub>
              <m:r>
                <m:t>2</m:t>
              </m:r>
            </m:sub>
          </m:sSub>
          <m:r>
            <m:t>3</m:t>
          </m:r>
          <m:r>
            <m:t> </m:t>
          </m:r>
          <m:r>
            <m:rPr>
              <m:sty m:val="p"/>
            </m:rPr>
            <m:t>⇔</m:t>
          </m:r>
          <m:r>
            <m:t> </m:t>
          </m:r>
          <m:sSup>
            <m:e>
              <m:r>
                <m:t>2</m:t>
              </m:r>
            </m:e>
            <m:sup>
              <m:r>
                <m:t>13</m:t>
              </m:r>
            </m:sup>
          </m:sSup>
          <m:r>
            <m:rPr>
              <m:sty m:val="p"/>
            </m:rPr>
            <m:t>=</m:t>
          </m:r>
          <m:r>
            <m:t>8192</m:t>
          </m:r>
          <m:r>
            <m:rPr>
              <m:sty m:val="p"/>
            </m:rPr>
            <m:t>&gt;</m:t>
          </m:r>
          <m:r>
            <m:t>6561</m:t>
          </m:r>
          <m:r>
            <m:rPr>
              <m:sty m:val="p"/>
            </m:rPr>
            <m:t>=</m:t>
          </m:r>
          <m:sSup>
            <m:e>
              <m:r>
                <m:t>3</m:t>
              </m:r>
            </m:e>
            <m:sup>
              <m:r>
                <m:t>8</m:t>
              </m:r>
            </m:sup>
          </m:sSup>
          <m:r>
            <m:rPr>
              <m:sty m:val="p"/>
            </m:rPr>
            <m:t>.</m:t>
          </m:r>
          <m:r>
            <m:t>  </m:t>
          </m:r>
          <m:r>
            <m:rPr>
              <m:nor/>
              <m:sty m:val="p"/>
            </m:rPr>
            <m:t>(29)</m:t>
          </m:r>
        </m:oMath>
      </m:oMathPara>
    </w:p>
    <w:p>
      <w:pPr>
        <w:pStyle w:val="FirstParagraph"/>
      </w:pPr>
      <w:r>
        <w:t xml:space="preserve">따라서 식 (26)와 (28)는 양립할 수 없다.</w:t>
      </w:r>
      <w:r>
        <w:t xml:space="preserve"> </w:t>
      </w:r>
      <m:oMath>
        <m:r>
          <m:t>ξ</m:t>
        </m:r>
        <m:r>
          <m:rPr>
            <m:sty m:val="p"/>
          </m:rPr>
          <m:t>∈</m:t>
        </m:r>
        <m:r>
          <m:rPr>
            <m:sty m:val="p"/>
            <m:scr m:val="double-struck"/>
          </m:rPr>
          <m:t>Q</m:t>
        </m:r>
      </m:oMath>
      <w:r>
        <w:t xml:space="preserve">라는 가정이 모순이며, 어려운 방향의 증명이 끝난다.</w:t>
      </w:r>
    </w:p>
    <w:p>
      <w:pPr>
        <w:pStyle w:val="BodyText"/>
      </w:pPr>
      <w:r>
        <w:t xml:space="preserve">이 높이 추정에서 차수 5와 11차 소거를 쓰면</w:t>
      </w:r>
      <w:r>
        <w:t xml:space="preserve"> </w:t>
      </w:r>
      <m:oMath>
        <m:sSup>
          <m:e>
            <m:r>
              <m:t>2</m:t>
            </m:r>
          </m:e>
          <m:sup>
            <m:r>
              <m:t>11</m:t>
            </m:r>
          </m:sup>
        </m:sSup>
        <m:r>
          <m:rPr>
            <m:sty m:val="p"/>
          </m:rPr>
          <m:t>&lt;</m:t>
        </m:r>
        <m:sSup>
          <m:e>
            <m:r>
              <m:t>3</m:t>
            </m:r>
          </m:e>
          <m:sup>
            <m:r>
              <m:t>7</m:t>
            </m:r>
          </m:sup>
        </m:sSup>
      </m:oMath>
      <w:r>
        <w:t xml:space="preserve">이므로 같은 모순을 얻지 못한다. 차수 6은 본 증명에 충분한 선택이며, 모든 가능한 증명 방법에서 최소라는 주장은 아니다.</w:t>
      </w:r>
    </w:p>
    <w:bookmarkEnd w:id="30"/>
    <w:bookmarkStart w:id="31" w:name="역방향과-따름정리"/>
    <w:p>
      <w:pPr>
        <w:pStyle w:val="Heading2"/>
        <w:keepNext/>
      </w:pPr>
      <w:r>
        <w:t xml:space="preserve">7.4 역방향과 따름정리</w:t>
      </w:r>
    </w:p>
    <w:p>
      <w:pPr>
        <w:pStyle w:val="FirstParagraph"/>
      </w:pPr>
      <m:oMath>
        <m:r>
          <m:t>t</m:t>
        </m:r>
      </m:oMath>
      <w:r>
        <w:t xml:space="preserve">가 최종 주기적이면 비소거 부호화</w:t>
      </w:r>
      <w:r>
        <w:t xml:space="preserve"> </w:t>
      </w:r>
      <m:oMath>
        <m:r>
          <m:t>κ</m:t>
        </m:r>
        <m:d>
          <m:dPr>
            <m:begChr m:val="("/>
            <m:endChr m:val=")"/>
            <m:sepChr m:val=""/>
            <m:grow/>
          </m:dPr>
          <m:e>
            <m:r>
              <m:t>t</m:t>
            </m:r>
          </m:e>
        </m:d>
      </m:oMath>
      <w:r>
        <w:t xml:space="preserve">도 최종 주기적이다. 비어 있지 않은 주기 블록</w:t>
      </w:r>
      <w:r>
        <w:t xml:space="preserve"> </w:t>
      </w:r>
      <m:oMath>
        <m:r>
          <m:t>r</m:t>
        </m:r>
      </m:oMath>
      <w:r>
        <w:t xml:space="preserve">에 대해</w:t>
      </w:r>
    </w:p>
    <w:p>
      <w:pPr>
        <w:pStyle w:val="BodyText"/>
      </w:pPr>
      <m:oMathPara>
        <m:oMathParaPr>
          <m:jc m:val="center"/>
        </m:oMathParaPr>
        <m:oMath>
          <m:r>
            <m:t>Φ</m:t>
          </m:r>
          <m:d>
            <m:dPr>
              <m:begChr m:val="("/>
              <m:endChr m:val=")"/>
              <m:sepChr m:val=""/>
              <m:grow/>
            </m:dPr>
            <m:e>
              <m:sSup>
                <m:e>
                  <m:r>
                    <m:t>r</m:t>
                  </m:r>
                </m:e>
                <m:sup>
                  <m:r>
                    <m:rPr>
                      <m:sty m:val="p"/>
                    </m:rPr>
                    <m:t>∞</m:t>
                  </m:r>
                </m:sup>
              </m:sSup>
            </m:e>
          </m:d>
          <m:r>
            <m:rPr>
              <m:sty m:val="p"/>
            </m:rPr>
            <m:t>=</m:t>
          </m:r>
          <m:f>
            <m:fPr>
              <m:type m:val="bar"/>
            </m:fPr>
            <m:num>
              <m:r>
                <m:t>c</m:t>
              </m:r>
              <m:d>
                <m:dPr>
                  <m:begChr m:val="("/>
                  <m:endChr m:val=")"/>
                  <m:sepChr m:val=""/>
                  <m:grow/>
                </m:dPr>
                <m:e>
                  <m:r>
                    <m:t>r</m:t>
                  </m:r>
                </m:e>
              </m:d>
            </m:num>
            <m:den>
              <m:r>
                <m:t>1</m:t>
              </m:r>
              <m:r>
                <m:rPr>
                  <m:sty m:val="p"/>
                </m:rPr>
                <m:t>−</m:t>
              </m:r>
              <m:r>
                <m:t>λ</m:t>
              </m:r>
              <m:d>
                <m:dPr>
                  <m:begChr m:val="("/>
                  <m:endChr m:val=")"/>
                  <m:sepChr m:val=""/>
                  <m:grow/>
                </m:dPr>
                <m:e>
                  <m:r>
                    <m:t>r</m:t>
                  </m:r>
                </m:e>
              </m:d>
            </m:den>
          </m:f>
          <m:r>
            <m:rPr>
              <m:sty m:val="p"/>
            </m:rPr>
            <m:t>∈</m:t>
          </m:r>
          <m:r>
            <m:rPr>
              <m:sty m:val="p"/>
              <m:scr m:val="double-struck"/>
            </m:rPr>
            <m:t>Q</m:t>
          </m:r>
          <m:r>
            <m:rPr>
              <m:sty m:val="p"/>
            </m:rPr>
            <m:t>,</m:t>
          </m:r>
        </m:oMath>
      </m:oMathPara>
    </w:p>
    <w:p>
      <w:pPr>
        <w:pStyle w:val="FirstParagraph"/>
      </w:pPr>
      <w:r>
        <w:t xml:space="preserve">이며</w:t>
      </w:r>
      <w:r>
        <w:t xml:space="preserve"> </w:t>
      </w:r>
      <m:oMath>
        <m:r>
          <m:t>1</m:t>
        </m:r>
        <m:r>
          <m:rPr>
            <m:sty m:val="p"/>
          </m:rPr>
          <m:t>−</m:t>
        </m:r>
        <m:r>
          <m:t>λ</m:t>
        </m:r>
        <m:d>
          <m:dPr>
            <m:begChr m:val="("/>
            <m:endChr m:val=")"/>
            <m:sepChr m:val=""/>
            <m:grow/>
          </m:dPr>
          <m:e>
            <m:r>
              <m:t>r</m:t>
            </m:r>
          </m:e>
        </m:d>
        <m:r>
          <m:rPr>
            <m:sty m:val="p"/>
          </m:rPr>
          <m:t>≠</m:t>
        </m:r>
        <m:r>
          <m:t>0</m:t>
        </m:r>
      </m:oMath>
      <w:r>
        <w:t xml:space="preserve">이다. 유한 접두는 식 (7)에 의해 유리성을 보존한다.</w:t>
      </w:r>
    </w:p>
    <w:p>
      <w:pPr>
        <w:pStyle w:val="BodyText"/>
      </w:pPr>
      <m:oMath>
        <m:r>
          <m:t>U</m:t>
        </m:r>
        <m:r>
          <m:t>V</m:t>
        </m:r>
        <m:r>
          <m:rPr>
            <m:sty m:val="p"/>
          </m:rPr>
          <m:t>=</m:t>
        </m:r>
        <m:r>
          <m:t>V</m:t>
        </m:r>
        <m:r>
          <m:t>U</m:t>
        </m:r>
      </m:oMath>
      <w:r>
        <w:t xml:space="preserve">이면 두 단어는 공통 비어 있지 않은 단어의 거듭제곱이다. 이 사실은 긴 단어에서 짧은 접두를 제거하는 길이 귀납으로 얻는다. 따라서 모든</w:t>
      </w:r>
      <w:r>
        <w:t xml:space="preserve"> </w:t>
      </w:r>
      <m:oMath>
        <m:r>
          <m:t>κ</m:t>
        </m:r>
        <m:d>
          <m:dPr>
            <m:begChr m:val="("/>
            <m:endChr m:val=")"/>
            <m:sepChr m:val=""/>
            <m:grow/>
          </m:dPr>
          <m:e>
            <m:r>
              <m:t>t</m:t>
            </m:r>
          </m:e>
        </m:d>
      </m:oMath>
      <w:r>
        <w:t xml:space="preserve">는 그 공통 단어의 무한 반복이며 유리 초기값을 갖는다. 주정리의 필요충분조건이 완성된다.</w:t>
      </w:r>
    </w:p>
    <w:p>
      <w:pPr>
        <w:pStyle w:val="BodyText"/>
      </w:pPr>
      <w:r>
        <w:t xml:space="preserve">유한 접두를 붙이거나 제거한 두 초기값은 식 (7)의 비영 유리 기울기를 갖는 아핀 변환으로 연결된다. 따라서 무리성은 유한 접두 부착과 이동에서 보존되고, 따름정리 3.2도 성립한다.</w:t>
      </w:r>
      <w:r>
        <w:t xml:space="preserve"> </w:t>
      </w:r>
      <m:oMath>
        <m:r>
          <m:rPr>
            <m:sty m:val="p"/>
          </m:rPr>
          <m:t>▫</m:t>
        </m:r>
      </m:oMath>
    </w:p>
    <w:bookmarkEnd w:id="31"/>
    <w:bookmarkEnd w:id="32"/>
    <w:bookmarkStart w:id="36" w:name="예와-적용-범위"/>
    <w:p>
      <w:pPr>
        <w:pStyle w:val="Heading1"/>
        <w:keepNext/>
      </w:pPr>
      <w:r>
        <w:t xml:space="preserve">8 예와 적용 범위</w:t>
      </w:r>
    </w:p>
    <w:bookmarkStart w:id="33" w:name="period-doubling-제어"/>
    <w:p>
      <w:pPr>
        <w:pStyle w:val="Heading2"/>
        <w:keepNext/>
      </w:pPr>
      <w:r>
        <w:t xml:space="preserve">8.1 Period-doubling 제어</w:t>
      </w:r>
    </w:p>
    <w:p>
      <w:pPr>
        <w:pStyle w:val="FirstParagraph"/>
      </w:pPr>
      <m:oMath>
        <m:r>
          <m:t>σ</m:t>
        </m:r>
        <m:d>
          <m:dPr>
            <m:begChr m:val="("/>
            <m:endChr m:val=")"/>
            <m:sepChr m:val=""/>
            <m:grow/>
          </m:dPr>
          <m:e>
            <m:r>
              <m:t>0</m:t>
            </m:r>
          </m:e>
        </m:d>
        <m:r>
          <m:rPr>
            <m:sty m:val="p"/>
          </m:rPr>
          <m:t>=</m:t>
        </m:r>
        <m:r>
          <m:t>01</m:t>
        </m:r>
      </m:oMath>
      <w:r>
        <w:t xml:space="preserve">,</w:t>
      </w:r>
      <w:r>
        <w:t xml:space="preserve"> </w:t>
      </w:r>
      <m:oMath>
        <m:r>
          <m:t>σ</m:t>
        </m:r>
        <m:d>
          <m:dPr>
            <m:begChr m:val="("/>
            <m:endChr m:val=")"/>
            <m:sepChr m:val=""/>
            <m:grow/>
          </m:dPr>
          <m:e>
            <m:r>
              <m:t>1</m:t>
            </m:r>
          </m:e>
        </m:d>
        <m:r>
          <m:rPr>
            <m:sty m:val="p"/>
          </m:rPr>
          <m:t>=</m:t>
        </m:r>
        <m:r>
          <m:t>00</m:t>
        </m:r>
      </m:oMath>
      <w:r>
        <w:t xml:space="preserve">의 0에서 시작하는 고정점은</w:t>
      </w:r>
      <w:r>
        <w:t xml:space="preserve"> </w:t>
      </w:r>
      <m:oMath>
        <m:sSub>
          <m:e>
            <m:r>
              <m:t>t</m:t>
            </m:r>
          </m:e>
          <m:sub>
            <m:r>
              <m:t>n</m:t>
            </m:r>
          </m:sub>
        </m:sSub>
        <m:r>
          <m:rPr>
            <m:sty m:val="p"/>
          </m:rPr>
          <m:t>=</m:t>
        </m:r>
        <m:sSub>
          <m:e>
            <m:r>
              <m:t>v</m:t>
            </m:r>
          </m:e>
          <m:sub>
            <m:r>
              <m:t>2</m:t>
            </m:r>
          </m:sub>
        </m:sSub>
        <m:d>
          <m:dPr>
            <m:begChr m:val="("/>
            <m:endChr m:val=")"/>
            <m:sepChr m:val=""/>
            <m:grow/>
          </m:dPr>
          <m:e>
            <m:r>
              <m:t>n</m:t>
            </m:r>
            <m:r>
              <m:rPr>
                <m:sty m:val="p"/>
              </m:rPr>
              <m:t>+</m:t>
            </m:r>
            <m:r>
              <m:t>1</m:t>
            </m:r>
          </m:e>
        </m:d>
        <m:r>
          <m:t> </m:t>
        </m:r>
        <m:r>
          <m:rPr>
            <m:sty m:val="p"/>
          </m:rPr>
          <m:t>mod</m:t>
        </m:r>
        <m:r>
          <m:t> </m:t>
        </m:r>
        <m:r>
          <m:t>2</m:t>
        </m:r>
      </m:oMath>
      <w:r>
        <w:t xml:space="preserve">이며,</w:t>
      </w:r>
      <w:r>
        <w:t xml:space="preserve"> </w:t>
      </w:r>
      <m:oMath>
        <m:r>
          <m:t>q</m:t>
        </m:r>
        <m:r>
          <m:rPr>
            <m:sty m:val="p"/>
          </m:rPr>
          <m:t>=</m:t>
        </m:r>
        <m:r>
          <m:t>2</m:t>
        </m:r>
      </m:oMath>
      <w:r>
        <w:t xml:space="preserve">,</w:t>
      </w:r>
      <w:r>
        <w:t xml:space="preserve"> </w:t>
      </w:r>
      <m:oMath>
        <m:r>
          <m:t>δ</m:t>
        </m:r>
        <m:r>
          <m:rPr>
            <m:sty m:val="p"/>
          </m:rPr>
          <m:t>=</m:t>
        </m:r>
        <m:r>
          <m:rPr>
            <m:sty m:val="p"/>
          </m:rPr>
          <m:t>−</m:t>
        </m:r>
        <m:r>
          <m:t>1</m:t>
        </m:r>
      </m:oMath>
      <w:r>
        <w:t xml:space="preserve">이다. 이 단어가 충분히 뒤에서 주기</w:t>
      </w:r>
      <w:r>
        <w:t xml:space="preserve"> </w:t>
      </w:r>
      <m:oMath>
        <m:r>
          <m:t>p</m:t>
        </m:r>
        <m:r>
          <m:rPr>
            <m:sty m:val="p"/>
          </m:rPr>
          <m:t>=</m:t>
        </m:r>
        <m:sSup>
          <m:e>
            <m:r>
              <m:t>2</m:t>
            </m:r>
          </m:e>
          <m:sup>
            <m:r>
              <m:t>a</m:t>
            </m:r>
          </m:sup>
        </m:sSup>
        <m:r>
          <m:t>b</m:t>
        </m:r>
      </m:oMath>
      <w:r>
        <w:t xml:space="preserve"> </w:t>
      </w:r>
      <w:r>
        <w:t xml:space="preserve">(</w:t>
      </w:r>
      <m:oMath>
        <m:r>
          <m:t>b</m:t>
        </m:r>
      </m:oMath>
      <w:r>
        <w:t xml:space="preserve"> </w:t>
      </w:r>
      <w:r>
        <w:t xml:space="preserve">홀수)를 갖는다고 가정하자. 충분히 큰</w:t>
      </w:r>
      <w:r>
        <w:t xml:space="preserve"> </w:t>
      </w:r>
      <m:oMath>
        <m:r>
          <m:t>k</m:t>
        </m:r>
        <m:r>
          <m:rPr>
            <m:sty m:val="p"/>
          </m:rPr>
          <m:t>&gt;</m:t>
        </m:r>
        <m:r>
          <m:t>a</m:t>
        </m:r>
      </m:oMath>
      <w:r>
        <w:t xml:space="preserve">와</w:t>
      </w:r>
      <w:r>
        <w:t xml:space="preserve"> </w:t>
      </w:r>
      <m:oMath>
        <m:r>
          <m:t>n</m:t>
        </m:r>
        <m:r>
          <m:rPr>
            <m:sty m:val="p"/>
          </m:rPr>
          <m:t>=</m:t>
        </m:r>
        <m:sSup>
          <m:e>
            <m:r>
              <m:t>2</m:t>
            </m:r>
          </m:e>
          <m:sup>
            <m:r>
              <m:t>k</m:t>
            </m:r>
          </m:sup>
        </m:sSup>
        <m:r>
          <m:rPr>
            <m:sty m:val="p"/>
          </m:rPr>
          <m:t>−</m:t>
        </m:r>
        <m:r>
          <m:t>1</m:t>
        </m:r>
      </m:oMath>
      <w:r>
        <w:t xml:space="preserve">을 택하면</w:t>
      </w:r>
      <w:r>
        <w:t xml:space="preserve"> </w:t>
      </w:r>
      <m:oMath>
        <m:sSub>
          <m:e>
            <m:r>
              <m:t>t</m:t>
            </m:r>
          </m:e>
          <m:sub>
            <m:r>
              <m:t>n</m:t>
            </m:r>
          </m:sub>
        </m:sSub>
        <m:r>
          <m:rPr>
            <m:sty m:val="p"/>
          </m:rPr>
          <m:t>=</m:t>
        </m:r>
        <m:r>
          <m:t>k</m:t>
        </m:r>
        <m:r>
          <m:t> </m:t>
        </m:r>
        <m:r>
          <m:rPr>
            <m:sty m:val="p"/>
          </m:rPr>
          <m:t>mod</m:t>
        </m:r>
        <m:r>
          <m:t> </m:t>
        </m:r>
        <m:r>
          <m:t>2</m:t>
        </m:r>
      </m:oMath>
      <w:r>
        <w:t xml:space="preserve">이지만</w:t>
      </w:r>
      <w:r>
        <w:t xml:space="preserve"> </w:t>
      </w:r>
      <m:oMath>
        <m:sSub>
          <m:e>
            <m:r>
              <m:t>v</m:t>
            </m:r>
          </m:e>
          <m:sub>
            <m:r>
              <m:t>2</m:t>
            </m:r>
          </m:sub>
        </m:sSub>
        <m:d>
          <m:dPr>
            <m:begChr m:val="("/>
            <m:endChr m:val=")"/>
            <m:sepChr m:val=""/>
            <m:grow/>
          </m:dPr>
          <m:e>
            <m:r>
              <m:t>n</m:t>
            </m:r>
            <m:r>
              <m:rPr>
                <m:sty m:val="p"/>
              </m:rPr>
              <m:t>+</m:t>
            </m:r>
            <m:r>
              <m:t>p</m:t>
            </m:r>
            <m:r>
              <m:rPr>
                <m:sty m:val="p"/>
              </m:rPr>
              <m:t>+</m:t>
            </m:r>
            <m:r>
              <m:t>1</m:t>
            </m:r>
          </m:e>
        </m:d>
        <m:r>
          <m:rPr>
            <m:sty m:val="p"/>
          </m:rPr>
          <m:t>=</m:t>
        </m:r>
        <m:r>
          <m:t>a</m:t>
        </m:r>
      </m:oMath>
      <w:r>
        <w:t xml:space="preserve">이다.</w:t>
      </w:r>
      <w:r>
        <w:t xml:space="preserve"> </w:t>
      </w:r>
      <m:oMath>
        <m:r>
          <m:t>k</m:t>
        </m:r>
      </m:oMath>
      <w:r>
        <w:t xml:space="preserve">의 짝홀성을 바꾸면 모순이므로 최종 주기적이지 않다.</w:t>
      </w:r>
    </w:p>
    <w:p>
      <w:pPr>
        <w:pStyle w:val="BodyText"/>
      </w:pPr>
      <m:oMath>
        <m:r>
          <m:t>U</m:t>
        </m:r>
        <m:r>
          <m:rPr>
            <m:sty m:val="p"/>
          </m:rPr>
          <m:t>=</m:t>
        </m:r>
        <m:r>
          <m:t>110</m:t>
        </m:r>
      </m:oMath>
      <w:r>
        <w:t xml:space="preserve">,</w:t>
      </w:r>
      <w:r>
        <w:t xml:space="preserve"> </w:t>
      </w:r>
      <m:oMath>
        <m:r>
          <m:t>V</m:t>
        </m:r>
        <m:r>
          <m:rPr>
            <m:sty m:val="p"/>
          </m:rPr>
          <m:t>=</m:t>
        </m:r>
        <m:r>
          <m:t>111</m:t>
        </m:r>
      </m:oMath>
      <w:r>
        <w:t xml:space="preserve">은 비가환이므로 부호화된 패리티 역상은 무리수이다. 치환상의 1의 개수는 각각 1과 0이므로, 이 예는 치환상의 같은 1의 개수를 가정하지 않는 범위를 보여준다.</w:t>
      </w:r>
    </w:p>
    <w:bookmarkEnd w:id="33"/>
    <w:bookmarkStart w:id="34" w:name="비원시-cantor-제어와-이동-평가점"/>
    <w:p>
      <w:pPr>
        <w:pStyle w:val="Heading2"/>
        <w:keepNext/>
      </w:pPr>
      <w:r>
        <w:t xml:space="preserve">8.2 비원시 Cantor 제어와 이동 평가점</w:t>
      </w:r>
    </w:p>
    <w:p>
      <w:pPr>
        <w:pStyle w:val="FirstParagraph"/>
      </w:pPr>
      <m:oMath>
        <m:r>
          <m:t>σ</m:t>
        </m:r>
        <m:d>
          <m:dPr>
            <m:begChr m:val="("/>
            <m:endChr m:val=")"/>
            <m:sepChr m:val=""/>
            <m:grow/>
          </m:dPr>
          <m:e>
            <m:r>
              <m:t>0</m:t>
            </m:r>
          </m:e>
        </m:d>
        <m:r>
          <m:rPr>
            <m:sty m:val="p"/>
          </m:rPr>
          <m:t>=</m:t>
        </m:r>
        <m:r>
          <m:t>000</m:t>
        </m:r>
      </m:oMath>
      <w:r>
        <w:t xml:space="preserve">,</w:t>
      </w:r>
      <w:r>
        <w:t xml:space="preserve"> </w:t>
      </w:r>
      <m:oMath>
        <m:r>
          <m:t>σ</m:t>
        </m:r>
        <m:d>
          <m:dPr>
            <m:begChr m:val="("/>
            <m:endChr m:val=")"/>
            <m:sepChr m:val=""/>
            <m:grow/>
          </m:dPr>
          <m:e>
            <m:r>
              <m:t>1</m:t>
            </m:r>
          </m:e>
        </m:d>
        <m:r>
          <m:rPr>
            <m:sty m:val="p"/>
          </m:rPr>
          <m:t>=</m:t>
        </m:r>
        <m:r>
          <m:t>101</m:t>
        </m:r>
      </m:oMath>
      <w:r>
        <w:t xml:space="preserve">의 1에서 시작하는 고정점에서는</w:t>
      </w:r>
      <w:r>
        <w:t xml:space="preserve"> </w:t>
      </w:r>
      <m:oMath>
        <m:r>
          <m:t>q</m:t>
        </m:r>
        <m:r>
          <m:rPr>
            <m:sty m:val="p"/>
          </m:rPr>
          <m:t>=</m:t>
        </m:r>
        <m:r>
          <m:t>3</m:t>
        </m:r>
      </m:oMath>
      <w:r>
        <w:t xml:space="preserve">,</w:t>
      </w:r>
      <w:r>
        <w:t xml:space="preserve"> </w:t>
      </w:r>
      <m:oMath>
        <m:r>
          <m:t>δ</m:t>
        </m:r>
        <m:r>
          <m:rPr>
            <m:sty m:val="p"/>
          </m:rPr>
          <m:t>=</m:t>
        </m:r>
        <m:r>
          <m:t>2</m:t>
        </m:r>
      </m:oMath>
      <w:r>
        <w:t xml:space="preserve">이다. 길이</w:t>
      </w:r>
      <w:r>
        <w:t xml:space="preserve"> </w:t>
      </w:r>
      <m:oMath>
        <m:sSup>
          <m:e>
            <m:r>
              <m:t>3</m:t>
            </m:r>
          </m:e>
          <m:sup>
            <m:r>
              <m:t>k</m:t>
            </m:r>
          </m:sup>
        </m:sSup>
      </m:oMath>
      <w:r>
        <w:t xml:space="preserve">의 접두에 1이 정확히</w:t>
      </w:r>
      <w:r>
        <w:t xml:space="preserve"> </w:t>
      </w:r>
      <m:oMath>
        <m:sSup>
          <m:e>
            <m:r>
              <m:t>2</m:t>
            </m:r>
          </m:e>
          <m:sup>
            <m:r>
              <m:t>k</m:t>
            </m:r>
          </m:sup>
        </m:sSup>
      </m:oMath>
      <w:r>
        <w:t xml:space="preserve">개 있다. 1은 무한히 나타나지만 밀도는 0이다. 최종 주기적 이진 단어는 1이 유한 개이거나 그 밀도가 양수이므로 이 고정점은 최종 주기적이지 않다.</w:t>
      </w:r>
    </w:p>
    <w:p>
      <w:pPr>
        <w:pStyle w:val="BodyText"/>
      </w:pPr>
      <m:oMath>
        <m:r>
          <m:t>U</m:t>
        </m:r>
        <m:r>
          <m:rPr>
            <m:sty m:val="p"/>
          </m:rPr>
          <m:t>=</m:t>
        </m:r>
        <m:r>
          <m:t>110</m:t>
        </m:r>
      </m:oMath>
      <w:r>
        <w:t xml:space="preserve">,</w:t>
      </w:r>
      <w:r>
        <w:t xml:space="preserve"> </w:t>
      </w:r>
      <m:oMath>
        <m:r>
          <m:t>V</m:t>
        </m:r>
        <m:r>
          <m:rPr>
            <m:sty m:val="p"/>
          </m:rPr>
          <m:t>=</m:t>
        </m:r>
        <m:r>
          <m:t>111</m:t>
        </m:r>
      </m:oMath>
      <w:r>
        <w:t xml:space="preserve">을 택하면</w:t>
      </w:r>
      <w:r>
        <w:t xml:space="preserve"> </w:t>
      </w:r>
      <m:oMath>
        <m:sSub>
          <m:e>
            <m:r>
              <m:t>y</m:t>
            </m:r>
          </m:e>
          <m:sub>
            <m:r>
              <m:t>k</m:t>
            </m:r>
          </m:sub>
        </m:sSub>
        <m:r>
          <m:rPr>
            <m:sty m:val="p"/>
          </m:rPr>
          <m:t>=</m:t>
        </m:r>
        <m:sSup>
          <m:e>
            <m:r>
              <m:t>3</m:t>
            </m:r>
          </m:e>
          <m:sup>
            <m:r>
              <m:rPr>
                <m:sty m:val="p"/>
              </m:rPr>
              <m:t>−</m:t>
            </m:r>
            <m:sSup>
              <m:e>
                <m:r>
                  <m:t>2</m:t>
                </m:r>
              </m:e>
              <m:sup>
                <m:r>
                  <m:t>k</m:t>
                </m:r>
              </m:sup>
            </m:sSup>
          </m:sup>
        </m:sSup>
      </m:oMath>
      <w:r>
        <w:t xml:space="preserve">이다. 따라서 유한한 특수화값만 고려하는 논증으로는 이 예를 처리할 수 없으며, 실제로 이동하는</w:t>
      </w:r>
      <w:r>
        <w:t xml:space="preserve"> </w:t>
      </w:r>
      <m:oMath>
        <m:sSub>
          <m:e>
            <m:r>
              <m:t>y</m:t>
            </m:r>
          </m:e>
          <m:sub>
            <m:r>
              <m:t>k</m:t>
            </m:r>
          </m:sub>
        </m:sSub>
      </m:oMath>
      <w:r>
        <w:t xml:space="preserve">의 높이 제어가 사용된다. 이 치환은 0에서 1을 만들지 않으므로 원시적이지 않다.</w:t>
      </w:r>
    </w:p>
    <w:p>
      <w:pPr>
        <w:pStyle w:val="BodyText"/>
      </w:pPr>
      <w:r>
        <w:t xml:space="preserve">같은 Cantor 제어에</w:t>
      </w:r>
      <w:r>
        <w:t xml:space="preserve"> </w:t>
      </w:r>
      <m:oMath>
        <m:r>
          <m:t>U</m:t>
        </m:r>
        <m:r>
          <m:rPr>
            <m:sty m:val="p"/>
          </m:rPr>
          <m:t>=</m:t>
        </m:r>
        <m:r>
          <m:t>10</m:t>
        </m:r>
      </m:oMath>
      <w:r>
        <w:t xml:space="preserve">,</w:t>
      </w:r>
      <w:r>
        <w:t xml:space="preserve"> </w:t>
      </w:r>
      <m:oMath>
        <m:r>
          <m:t>V</m:t>
        </m:r>
        <m:r>
          <m:rPr>
            <m:sty m:val="p"/>
          </m:rPr>
          <m:t>=</m:t>
        </m:r>
        <m:r>
          <m:t>111</m:t>
        </m:r>
      </m:oMath>
      <w:r>
        <w:t xml:space="preserve">을 택할 수도 있다. 이제 출력 길이는 2와 3이고, 1의 개수는 1과 3이며</w:t>
      </w:r>
    </w:p>
    <w:p>
      <w:pPr>
        <w:pStyle w:val="BodyText"/>
      </w:pPr>
      <m:oMathPara>
        <m:oMathParaPr>
          <m:jc m:val="center"/>
        </m:oMathParaPr>
        <m:oMath>
          <m:sSub>
            <m:e>
              <m:r>
                <m:t>y</m:t>
              </m:r>
            </m:e>
            <m:sub>
              <m:r>
                <m:t>k</m:t>
              </m:r>
            </m:sub>
          </m:sSub>
          <m:r>
            <m:rPr>
              <m:sty m:val="p"/>
            </m:rPr>
            <m:t>=</m:t>
          </m:r>
          <m:sSup>
            <m:e>
              <m:d>
                <m:dPr>
                  <m:begChr m:val="("/>
                  <m:endChr m:val=")"/>
                  <m:sepChr m:val=""/>
                  <m:grow/>
                </m:dPr>
                <m:e>
                  <m:r>
                    <m:t>2</m:t>
                  </m:r>
                  <m:r>
                    <m:rPr>
                      <m:sty m:val="p"/>
                    </m:rPr>
                    <m:t>/</m:t>
                  </m:r>
                  <m:r>
                    <m:t>9</m:t>
                  </m:r>
                </m:e>
              </m:d>
            </m:e>
            <m:sup>
              <m:sSup>
                <m:e>
                  <m:r>
                    <m:t>2</m:t>
                  </m:r>
                </m:e>
                <m:sup>
                  <m:r>
                    <m:t>k</m:t>
                  </m:r>
                </m:sup>
              </m:sSup>
            </m:sup>
          </m:sSup>
          <m:r>
            <m:rPr>
              <m:sty m:val="p"/>
            </m:rPr>
            <m:t>.</m:t>
          </m:r>
        </m:oMath>
      </m:oMathPara>
    </w:p>
    <w:p>
      <w:pPr>
        <w:pStyle w:val="FirstParagraph"/>
      </w:pPr>
      <m:oMath>
        <m:r>
          <m:t>10111</m:t>
        </m:r>
        <m:r>
          <m:rPr>
            <m:sty m:val="p"/>
          </m:rPr>
          <m:t>≠</m:t>
        </m:r>
        <m:r>
          <m:t>11110</m:t>
        </m:r>
      </m:oMath>
      <w:r>
        <w:t xml:space="preserve">이므로 비가환이고, 주정리는 다시 무리성을 준다. 이는 주정리의 직접 적용 예이며 추가적인 독립 정리를 주장하는 것이 아니다.</w:t>
      </w:r>
    </w:p>
    <w:bookmarkEnd w:id="34"/>
    <w:bookmarkStart w:id="35" w:name="유한-실현과-무한-실현의-구별"/>
    <w:p>
      <w:pPr>
        <w:pStyle w:val="Heading2"/>
        <w:keepNext/>
      </w:pPr>
      <w:r>
        <w:t xml:space="preserve">8.3 유한 실현과 무한 실현의 구별</w:t>
      </w:r>
    </w:p>
    <w:p>
      <w:pPr>
        <w:pStyle w:val="FirstParagraph"/>
      </w:pPr>
      <w:r>
        <w:t xml:space="preserve">길이</w:t>
      </w:r>
      <w:r>
        <w:t xml:space="preserve"> </w:t>
      </w:r>
      <m:oMath>
        <m:r>
          <m:t>H</m:t>
        </m:r>
      </m:oMath>
      <w:r>
        <w:t xml:space="preserve">의 이진 패리티 접두는 법</w:t>
      </w:r>
      <w:r>
        <w:t xml:space="preserve"> </w:t>
      </w:r>
      <m:oMath>
        <m:sSup>
          <m:e>
            <m:r>
              <m:t>2</m:t>
            </m:r>
          </m:e>
          <m:sup>
            <m:r>
              <m:t>H</m:t>
            </m:r>
          </m:sup>
        </m:sSup>
      </m:oMath>
      <w:r>
        <w:t xml:space="preserve">의 한 정수 잔여류로 실현된다. 따라서 임의로 긴 유한 접두마다 양의 정수 실현자를 찾을 수 있다는 사실은 주정리와 모순되지 않는다. 본문이 배제하는 것은</w:t>
      </w:r>
      <w:r>
        <w:t xml:space="preserve"> </w:t>
      </w:r>
      <w:r>
        <w:rPr>
          <w:iCs/>
          <w:i/>
        </w:rPr>
        <w:t xml:space="preserve">하나의 고정 유리 초기값</w:t>
      </w:r>
      <w:r>
        <w:t xml:space="preserve">이 지정된 무한 단어 전체를 실현하는 경우이다. 실현자가 접두 길이에 따라 달라지는 유한 자료로 이 조건을 대체할 수 없다.</w:t>
      </w:r>
    </w:p>
    <w:bookmarkEnd w:id="35"/>
    <w:bookmarkEnd w:id="36"/>
    <w:bookmarkStart w:id="37" w:name="정확-검산과-재현성"/>
    <w:p>
      <w:pPr>
        <w:pStyle w:val="Heading1"/>
        <w:keepNext/>
      </w:pPr>
      <w:r>
        <w:t xml:space="preserve">9 정확 검산과 재현성</w:t>
      </w:r>
    </w:p>
    <w:p>
      <w:pPr>
        <w:pStyle w:val="FirstParagraph"/>
      </w:pPr>
      <w:r>
        <w:t xml:space="preserve">수학적 결론의 근거는 앞 절들의 서면 증명이다. 계산은 유한 블록 항등식, 구체적인 Padé 인증서 및 구현의 일치 여부를 점검한다. 본 초안 준비 중 2026-10-06에 기준 저장소의 임시 복사본에서 원 생성기, 별도 검사기와 독립 Padé 검산을 실행했다. Python 3.12.14와 SymPy 1.14.0을 사용했으며, 생성 인증서와 저장된 결과의 자료형을 포함한 JSON 값 비교는 모두 일치했다.</w:t>
      </w:r>
    </w:p>
    <w:tbl>
      <w:tblPr>
        <w:tblW w:type="auto" w:w="0"/>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Pr>
      <w:tblGrid>
        <w:gridCol w:w="3960"/>
        <w:gridCol w:w="3960"/>
      </w:tblGrid>
      <w:tr>
        <w:trPr>
          <w:tblHeader w:val="true"/>
        </w:trPr>
        <w:tc>
          <w:tcPr/>
          <w:p>
            <w:pPr>
              <w:pStyle w:val="Compact"/>
              <w:jc w:val="left"/>
            </w:pPr>
            <w:r>
              <w:rPr>
                <w:b/>
              </w:rPr>
              <w:t xml:space="preserve">정확 유한 검산 항목</w:t>
            </w:r>
          </w:p>
        </w:tc>
        <w:tc>
          <w:tcPr/>
          <w:p>
            <w:pPr>
              <w:pStyle w:val="Compact"/>
              <w:jc w:val="right"/>
            </w:pPr>
            <w:r>
              <w:rPr>
                <w:b/>
              </w:rPr>
              <w:t xml:space="preserve">재현 범위</w:t>
            </w:r>
          </w:p>
        </w:tc>
      </w:tr>
      <w:tr>
        <w:tc>
          <w:tcPr/>
          <w:p>
            <w:pPr>
              <w:pStyle w:val="Compact"/>
              <w:jc w:val="left"/>
            </w:pPr>
            <w:r>
              <w:t xml:space="preserve">유한 블록 역아핀 항등식</w:t>
            </w:r>
          </w:p>
        </w:tc>
        <w:tc>
          <w:tcPr/>
          <w:p>
            <w:pPr>
              <w:pStyle w:val="Compact"/>
              <w:jc w:val="right"/>
            </w:pPr>
            <w:r>
              <w:t xml:space="preserve">254개 단어</w:t>
            </w:r>
          </w:p>
        </w:tc>
      </w:tr>
      <w:tr>
        <w:tc>
          <w:tcPr/>
          <w:p>
            <w:pPr>
              <w:pStyle w:val="Compact"/>
              <w:jc w:val="left"/>
            </w:pPr>
            <w:r>
              <w:t xml:space="preserve">첫 불일치 위치의 valuation</w:t>
            </w:r>
          </w:p>
        </w:tc>
        <w:tc>
          <w:tcPr/>
          <w:p>
            <w:pPr>
              <w:pStyle w:val="Compact"/>
              <w:jc w:val="right"/>
            </w:pPr>
            <w:r>
              <w:t xml:space="preserve">10,795개 쌍</w:t>
            </w:r>
          </w:p>
        </w:tc>
      </w:tr>
      <w:tr>
        <w:tc>
          <w:tcPr/>
          <w:p>
            <w:pPr>
              <w:pStyle w:val="Compact"/>
              <w:jc w:val="left"/>
            </w:pPr>
            <w:r>
              <w:t xml:space="preserve">아핀 commutator와 가환 예외</w:t>
            </w:r>
          </w:p>
        </w:tc>
        <w:tc>
          <w:tcPr/>
          <w:p>
            <w:pPr>
              <w:pStyle w:val="Compact"/>
              <w:jc w:val="right"/>
            </w:pPr>
            <w:r>
              <w:t xml:space="preserve">900개 쌍</w:t>
            </w:r>
          </w:p>
        </w:tc>
      </w:tr>
      <w:tr>
        <w:tc>
          <w:tcPr/>
          <w:p>
            <w:pPr>
              <w:pStyle w:val="Compact"/>
              <w:jc w:val="left"/>
            </w:pPr>
            <w:r>
              <w:t xml:space="preserve">치환 계수 항등식</w:t>
            </w:r>
          </w:p>
        </w:tc>
        <w:tc>
          <w:tcPr/>
          <w:p>
            <w:pPr>
              <w:pStyle w:val="Compact"/>
              <w:jc w:val="right"/>
            </w:pPr>
            <w:r>
              <w:t xml:space="preserve">1,200개 경우</w:t>
            </w:r>
          </w:p>
        </w:tc>
      </w:tr>
      <w:tr>
        <w:tc>
          <w:tcPr/>
          <w:p>
            <w:pPr>
              <w:pStyle w:val="Compact"/>
              <w:jc w:val="left"/>
            </w:pPr>
            <w:r>
              <w:t xml:space="preserve">확대 블록 급수 항등식</w:t>
            </w:r>
          </w:p>
        </w:tc>
        <w:tc>
          <w:tcPr/>
          <w:p>
            <w:pPr>
              <w:pStyle w:val="Compact"/>
              <w:jc w:val="right"/>
            </w:pPr>
            <w:r>
              <w:t xml:space="preserve">144개 경우</w:t>
            </w:r>
          </w:p>
        </w:tc>
      </w:tr>
      <w:tr>
        <w:tc>
          <w:tcPr/>
          <w:p>
            <w:pPr>
              <w:pStyle w:val="Compact"/>
              <w:jc w:val="left"/>
            </w:pPr>
            <w:r>
              <w:t xml:space="preserve">Padé 인증서</w:t>
            </w:r>
          </w:p>
        </w:tc>
        <w:tc>
          <w:tcPr/>
          <w:p>
            <w:pPr>
              <w:pStyle w:val="Compact"/>
              <w:jc w:val="right"/>
            </w:pPr>
            <w:r>
              <w:t xml:space="preserve">6개</w:t>
            </w:r>
          </w:p>
        </w:tc>
      </w:tr>
      <w:tr>
        <w:tc>
          <w:tcPr/>
          <w:p>
            <w:pPr>
              <w:pStyle w:val="Compact"/>
              <w:jc w:val="left"/>
            </w:pPr>
            <w:r>
              <w:t xml:space="preserve">기존 회귀 검사</w:t>
            </w:r>
          </w:p>
        </w:tc>
        <w:tc>
          <w:tcPr/>
          <w:p>
            <w:pPr>
              <w:pStyle w:val="Compact"/>
              <w:jc w:val="right"/>
            </w:pPr>
            <w:r>
              <w:t xml:space="preserve">14개</w:t>
            </w:r>
          </w:p>
        </w:tc>
      </w:tr>
    </w:tbl>
    <w:p>
      <w:pPr>
        <w:pStyle w:val="BodyText"/>
      </w:pPr>
      <w:r>
        <w:t xml:space="preserve">6개 Padé 예에서 Cantor의 첫 비영항은 14차이고, 나머지 다섯 예는 13차이다. 모두 보조정리 6.2의</w:t>
      </w:r>
      <w:r>
        <w:t xml:space="preserve"> </w:t>
      </w:r>
      <m:oMath>
        <m:r>
          <m:t>E</m:t>
        </m:r>
        <m:r>
          <m:rPr>
            <m:sty m:val="p"/>
          </m:rPr>
          <m:t>∈</m:t>
        </m:r>
        <m:sSup>
          <m:e>
            <m:r>
              <m:t>z</m:t>
            </m:r>
          </m:e>
          <m:sup>
            <m:r>
              <m:t>13</m:t>
            </m:r>
          </m:sup>
        </m:sSup>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oMath>
      <w:r>
        <w:t xml:space="preserve"> </w:t>
      </w:r>
      <w:r>
        <w:t xml:space="preserve">조건과 일치한다. 별도 구현으로 재구성한 세 예의 첫 비영항은 다음과 같다. 인증서의 상수배 또는 다른 기저 선택에 따라 계수의 표현과 부호는 달라질 수 있다.</w:t>
      </w:r>
    </w:p>
    <w:tbl>
      <w:tblPr>
        <w:tblW w:type="auto" w:w="0"/>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Pr>
      <w:tblGrid>
        <w:gridCol w:w="2640"/>
        <w:gridCol w:w="2640"/>
        <w:gridCol w:w="2640"/>
      </w:tblGrid>
      <w:tr>
        <w:trPr>
          <w:tblHeader w:val="true"/>
        </w:trPr>
        <w:tc>
          <w:tcPr/>
          <w:p>
            <w:pPr>
              <w:pStyle w:val="Compact"/>
              <w:jc w:val="left"/>
            </w:pPr>
            <w:r>
              <w:rPr>
                <w:b/>
              </w:rPr>
              <w:t xml:space="preserve">제어 단어</w:t>
            </w:r>
          </w:p>
        </w:tc>
        <w:tc>
          <w:tcPr/>
          <w:p>
            <w:pPr>
              <w:pStyle w:val="Compact"/>
              <w:jc w:val="center"/>
            </w:pPr>
            <w:r>
              <w:rPr>
                <w:b/>
              </w:rPr>
              <w:t xml:space="preserve">첫 비영 차수</w:t>
            </w:r>
          </w:p>
        </w:tc>
        <w:tc>
          <w:tcPr/>
          <w:p>
            <w:pPr>
              <w:pStyle w:val="Compact"/>
              <w:jc w:val="left"/>
            </w:pPr>
            <w:r>
              <w:rPr>
                <w:b/>
              </w:rPr>
              <w:t xml:space="preserve">첫 계수</w:t>
            </w:r>
          </w:p>
        </w:tc>
      </w:tr>
      <w:tr>
        <w:tc>
          <w:tcPr/>
          <w:p>
            <w:pPr>
              <w:pStyle w:val="Compact"/>
              <w:jc w:val="left"/>
            </w:pPr>
            <w:r>
              <w:t xml:space="preserve">Period-doubling</w:t>
            </w:r>
          </w:p>
        </w:tc>
        <w:tc>
          <w:tcPr/>
          <w:p>
            <w:pPr>
              <w:pStyle w:val="Compact"/>
              <w:jc w:val="center"/>
            </w:pPr>
            <w:r>
              <w:t xml:space="preserve">13</w:t>
            </w:r>
          </w:p>
        </w:tc>
        <w:tc>
          <w:tcPr/>
          <w:p>
            <w:pPr>
              <w:pStyle w:val="Compact"/>
              <w:jc w:val="left"/>
            </w:pPr>
            <m:oMath>
              <m:sSup>
                <m:e>
                  <m:r>
                    <m:t>y</m:t>
                  </m:r>
                </m:e>
                <m:sup>
                  <m:r>
                    <m:t>6</m:t>
                  </m:r>
                </m:sup>
              </m:sSup>
              <m:r>
                <m:rPr>
                  <m:sty m:val="p"/>
                </m:rPr>
                <m:t>+</m:t>
              </m:r>
              <m:sSup>
                <m:e>
                  <m:r>
                    <m:t>y</m:t>
                  </m:r>
                </m:e>
                <m:sup>
                  <m:r>
                    <m:t>5</m:t>
                  </m:r>
                </m:sup>
              </m:sSup>
              <m:r>
                <m:rPr>
                  <m:sty m:val="p"/>
                </m:rPr>
                <m:t>+</m:t>
              </m:r>
              <m:sSup>
                <m:e>
                  <m:r>
                    <m:t>y</m:t>
                  </m:r>
                </m:e>
                <m:sup>
                  <m:r>
                    <m:t>4</m:t>
                  </m:r>
                </m:sup>
              </m:sSup>
            </m:oMath>
          </w:p>
        </w:tc>
      </w:tr>
      <w:tr>
        <w:tc>
          <w:tcPr/>
          <w:p>
            <w:pPr>
              <w:pStyle w:val="Compact"/>
              <w:jc w:val="left"/>
            </w:pPr>
            <w:r>
              <w:t xml:space="preserve">Cantor</w:t>
            </w:r>
          </w:p>
        </w:tc>
        <w:tc>
          <w:tcPr/>
          <w:p>
            <w:pPr>
              <w:pStyle w:val="Compact"/>
              <w:jc w:val="center"/>
            </w:pPr>
            <w:r>
              <w:t xml:space="preserve">14</w:t>
            </w:r>
          </w:p>
        </w:tc>
        <w:tc>
          <w:tcPr/>
          <w:p>
            <w:pPr>
              <w:pStyle w:val="Compact"/>
              <w:jc w:val="left"/>
            </w:pPr>
            <m:oMath>
              <m:sSup>
                <m:e>
                  <m:r>
                    <m:t>y</m:t>
                  </m:r>
                </m:e>
                <m:sup>
                  <m:r>
                    <m:t>6</m:t>
                  </m:r>
                </m:sup>
              </m:sSup>
            </m:oMath>
          </w:p>
        </w:tc>
      </w:tr>
      <w:tr>
        <w:tc>
          <w:tcPr/>
          <w:p>
            <w:pPr>
              <w:pStyle w:val="Compact"/>
              <w:jc w:val="left"/>
            </w:pPr>
            <w:r>
              <w:t xml:space="preserve">Thue–Morse</w:t>
            </w:r>
          </w:p>
        </w:tc>
        <w:tc>
          <w:tcPr/>
          <w:p>
            <w:pPr>
              <w:pStyle w:val="Compact"/>
              <w:jc w:val="center"/>
            </w:pPr>
            <w:r>
              <w:t xml:space="preserve">13</w:t>
            </w:r>
          </w:p>
        </w:tc>
        <w:tc>
          <w:tcPr/>
          <w:p>
            <w:pPr>
              <w:pStyle w:val="Compact"/>
              <w:jc w:val="left"/>
            </w:pPr>
            <m:oMath>
              <m:r>
                <m:rPr>
                  <m:sty m:val="p"/>
                </m:rPr>
                <m:t>−</m:t>
              </m:r>
              <m:r>
                <m:t>2</m:t>
              </m:r>
              <m:sSup>
                <m:e>
                  <m:r>
                    <m:t>y</m:t>
                  </m:r>
                </m:e>
                <m:sup>
                  <m:r>
                    <m:t>9</m:t>
                  </m:r>
                </m:sup>
              </m:sSup>
              <m:r>
                <m:rPr>
                  <m:sty m:val="p"/>
                </m:rPr>
                <m:t>−</m:t>
              </m:r>
              <m:r>
                <m:t>3</m:t>
              </m:r>
              <m:sSup>
                <m:e>
                  <m:r>
                    <m:t>y</m:t>
                  </m:r>
                </m:e>
                <m:sup>
                  <m:r>
                    <m:t>8</m:t>
                  </m:r>
                </m:sup>
              </m:sSup>
              <m:r>
                <m:rPr>
                  <m:sty m:val="p"/>
                </m:rPr>
                <m:t>−</m:t>
              </m:r>
              <m:r>
                <m:t>2</m:t>
              </m:r>
              <m:sSup>
                <m:e>
                  <m:r>
                    <m:t>y</m:t>
                  </m:r>
                </m:e>
                <m:sup>
                  <m:r>
                    <m:t>7</m:t>
                  </m:r>
                </m:sup>
              </m:sSup>
            </m:oMath>
          </w:p>
        </w:tc>
      </w:tr>
    </w:tbl>
    <w:p>
      <w:pPr>
        <w:pStyle w:val="BodyText"/>
      </w:pPr>
      <w:r>
        <w:t xml:space="preserve">본 연구의 기준 자료는</w:t>
      </w:r>
      <w:r>
        <w:t xml:space="preserve"> </w:t>
      </w:r>
      <w:r>
        <w:rPr>
          <w:rStyle w:val="VerbatimChar"/>
        </w:rPr>
        <w:t xml:space="preserve">hajin5305/collatz-research</w:t>
      </w:r>
      <w:r>
        <w:t xml:space="preserve">의 commit</w:t>
      </w:r>
    </w:p>
    <w:p>
      <w:pPr>
        <w:pStyle w:val="BodyText"/>
      </w:pPr>
      <w:r>
        <w:rPr>
          <w:rStyle w:val="VerbatimChar"/>
        </w:rPr>
        <w:t xml:space="preserve">f751b9102355c516434ed9d0882bf4eb8608d95b</w:t>
      </w:r>
    </w:p>
    <w:p>
      <w:pPr>
        <w:pStyle w:val="BodyText"/>
      </w:pPr>
      <w:r>
        <w:t xml:space="preserve">이다. 주정리 원문은</w:t>
      </w:r>
      <w:r>
        <w:t xml:space="preserve"> </w:t>
      </w:r>
      <w:r>
        <w:rPr>
          <w:rStyle w:val="VerbatimChar"/>
        </w:rPr>
        <w:t xml:space="preserve">binary_uniform_pade/THEORY_KO.md</w:t>
      </w:r>
      <w:r>
        <w:t xml:space="preserve">의 §§0-9이며, 저장소에 처음 기록된 날짜는 2026-10-02이다. 2026-10-04의 별도 검토와 2026-10-06까지의 문헌 감사가 이어진다. 위 commit은 초안의 고정 기준점이며 최초 발견일을 뜻하지 않는다.</w:t>
      </w:r>
    </w:p>
    <w:p>
      <w:pPr>
        <w:pStyle w:val="BodyText"/>
      </w:pPr>
      <w:r>
        <w:t xml:space="preserve">제공되는 부록 묶음에는 원 생성기와 검사기, 유한 인증서, 기대 결과 및 이번 재현 요약을 담았다. 저장소는 작성 시점에 비공개이므로 공개 데이터 접근성을 이미 확보한 것으로 주장하지 않는다. 정식 제출 시에는 인용 가능한 보존본과 공개 범위를 저자가 확정해야 한다. 증명보조기를 이용한 형식 검증이나 외부 동료심사는 이번 검산에 포함되지 않는다.</w:t>
      </w:r>
    </w:p>
    <w:bookmarkEnd w:id="37"/>
    <w:bookmarkStart w:id="38" w:name="논의와-남은-문제"/>
    <w:p>
      <w:pPr>
        <w:pStyle w:val="Heading1"/>
        <w:keepNext/>
      </w:pPr>
      <w:r>
        <w:t xml:space="preserve">10 논의와 남은 문제</w:t>
      </w:r>
    </w:p>
    <w:p>
      <w:pPr>
        <w:pStyle w:val="FirstParagraph"/>
      </w:pPr>
      <w:r>
        <w:t xml:space="preserve">정리 3.1은 지정된 치환 및 부호화 클래스에서 유리 초기값을 정확히 분류한다. 제어 단어의 비주기성과 출력 블록의 비가환성이 모든 확대 수준에서 비영 commutator를 보장하고, 이진 균일 치환의 두 척도가 이동 평가점을 제어한다. 이 결합이 본문 증명의 중심이다.</w:t>
      </w:r>
    </w:p>
    <w:p>
      <w:pPr>
        <w:pStyle w:val="BodyText"/>
      </w:pPr>
      <w:r>
        <w:t xml:space="preserve">첫 번째 남은 문제는 전체 정리의 문헌상 위치를 확정하는 것이다. 단일 변수 Mahler형 선행과 Thue–Morse 특수 경우는 명확히 인용할 수 있지만, 본문의 모든 비원시·불균형 치환과 서로 다른 출력 길이를 기존 다변수</w:t>
      </w:r>
      <w:r>
        <w:t xml:space="preserve"> </w:t>
      </w:r>
      <m:oMath>
        <m:r>
          <m:t>p</m:t>
        </m:r>
      </m:oMath>
      <w:r>
        <w:t xml:space="preserve">-adic 정리의 가정에 넣는 완전한 포함 증명은 여기서 제공하지 않는다. 반대로 그런 포함이 불가능하다는 주장도 하지 않는다.</w:t>
      </w:r>
    </w:p>
    <w:p>
      <w:pPr>
        <w:pStyle w:val="BodyText"/>
      </w:pPr>
      <w:r>
        <w:t xml:space="preserve">두 번째는 적용 클래스의 확장이다. 제어 알파벳을 늘리면 하나의</w:t>
      </w:r>
      <w:r>
        <w:t xml:space="preserve"> </w:t>
      </w:r>
      <m:oMath>
        <m:r>
          <m:t>F</m:t>
        </m:r>
        <m:d>
          <m:dPr>
            <m:begChr m:val="("/>
            <m:endChr m:val=")"/>
            <m:sepChr m:val=""/>
            <m:grow/>
          </m:dPr>
          <m:e>
            <m:r>
              <m:t>z</m:t>
            </m:r>
            <m:r>
              <m:rPr>
                <m:sty m:val="p"/>
              </m:rPr>
              <m:t>,</m:t>
            </m:r>
            <m:r>
              <m:t>y</m:t>
            </m:r>
          </m:e>
        </m:d>
      </m:oMath>
      <w:r>
        <w:t xml:space="preserve">와 유리 특수화 보조정리로 모든 자유도를 다루기 어려워진다. 비균일 치환에서는 두 확대 블록이 공통 주항</w:t>
      </w:r>
      <w:r>
        <w:t xml:space="preserve"> </w:t>
      </w:r>
      <m:oMath>
        <m:r>
          <m:t>L</m:t>
        </m:r>
        <m:sSup>
          <m:e>
            <m:r>
              <m:t>q</m:t>
            </m:r>
          </m:e>
          <m:sup>
            <m:r>
              <m:t>k</m:t>
            </m:r>
          </m:sup>
        </m:sSup>
      </m:oMath>
      <w:r>
        <w:t xml:space="preserve">를 갖는다는 현재의 길이 제어를 다시 검토해야 한다. 이러한 확장은 추가 가정과 별도의 증명을 요구한다.</w:t>
      </w:r>
    </w:p>
    <w:p>
      <w:pPr>
        <w:pStyle w:val="BodyText"/>
      </w:pPr>
      <w:r>
        <w:t xml:space="preserve">세 번째는 정량화이다. 현재 증명은 무한 패리티열의 유리 실현을 배제하지만, 임의의 유리 초기값 높이에 따른 유한 일치 길이의 명시적 최적 상계를 제시하지 않는다. Padé 보조식의 계수, 특수화 비영성의 시작점과 성장 오차를 유효하게 추적하면 이 문제를 연구할 수 있다.</w:t>
      </w:r>
    </w:p>
    <w:p>
      <w:pPr>
        <w:pStyle w:val="BodyText"/>
      </w:pPr>
      <w:r>
        <w:t xml:space="preserve">마지막으로, 임의의 양의 정수 궤도가 본문의 정확한 치환 구조를 가져야 한다는 정리는 없다. 주정리는 일반 발산 배제나 비자명한 양의 정수 주기 배제를 제공하지 않으며, 콜라츠 추측은 미해결로 남는다.</w:t>
      </w:r>
    </w:p>
    <w:bookmarkEnd w:id="38"/>
    <w:bookmarkStart w:id="39" w:name="ai-활용-및-저자-책임-고지"/>
    <w:p>
      <w:pPr>
        <w:pStyle w:val="Heading1"/>
        <w:keepNext/>
      </w:pPr>
      <w:r>
        <w:t xml:space="preserve">11 AI 활용 및 저자 책임 고지</w:t>
      </w:r>
    </w:p>
    <w:p>
      <w:pPr>
        <w:pStyle w:val="FirstParagraph"/>
      </w:pPr>
      <w:r>
        <w:t xml:space="preserve">본 연구와 원고 준비에는 생성형 AI가 활용되었다. 기반 저장소는 AI 보조 연구 기록을 포함하며, 본 초안 작성에는 OpenAI의 ChatGPT를 사용하였다. AI는 문헌 후보 탐색과 정리, 증명 구조의 초안 작성 및 비판적 검토, 계산 코드 작성과 검산 보조, 원고 구성과 표현 정리에 사용되었다. 개별 과거 연구 세션의 모든 모델명과 버전은 이 초안에서 확인하지 못했으므로 임의로 기재하지 않는다.</w:t>
      </w:r>
    </w:p>
    <w:p>
      <w:pPr>
        <w:pStyle w:val="BodyText"/>
      </w:pPr>
      <w:r>
        <w:t xml:space="preserve">이 원고의 저자는</w:t>
      </w:r>
      <w:r>
        <w:t xml:space="preserve"> </w:t>
      </w:r>
      <w:r>
        <w:rPr>
          <w:bCs/>
          <w:b/>
        </w:rPr>
        <w:t xml:space="preserve">Lee HaJin</w:t>
      </w:r>
      <w:r>
        <w:t xml:space="preserve">이다. AI는 저자 또는 독립된 동료심사자로 기재하지 않는다. AI에 의한 자연어 검토와 유한 계산의 성공은 외부 전문가 심사나 증명보조기 검증을 의미하지 않는다. 본 문서는 저자의 최종 검토 전 초안이며, 제출 원고의 정확성, 인용, 독창성 및 공개 범위에 대한 최종 확인과 책임은 저자에게 있다. 저자 소속, 연락처, 연구비 및 이해상충에 관한 확인되지 않은 정보는 기재하지 않았다.</w:t>
      </w:r>
    </w:p>
    <w:bookmarkEnd w:id="39"/>
    <w:bookmarkStart w:id="40" w:name="a-증명의-의존성과-보조자료-안내"/>
    <w:p>
      <w:pPr>
        <w:pStyle w:val="Heading1"/>
        <w:keepNext/>
      </w:pPr>
      <w:r>
        <w:t xml:space="preserve">A 증명의 의존성과 보조자료 안내</w:t>
      </w:r>
    </w:p>
    <w:p>
      <w:pPr>
        <w:pStyle w:val="FirstParagraph"/>
      </w:pPr>
      <w:r>
        <w:t xml:space="preserve">주정리의 어려운 방향은 다음의 유한한 논리 의존관계를 가진다.</w:t>
      </w:r>
    </w:p>
    <w:p>
      <w:pPr>
        <w:numPr>
          <w:ilvl w:val="0"/>
          <w:numId w:val="1001"/>
        </w:numPr>
      </w:pPr>
      <w:r>
        <w:t xml:space="preserve">식 (2)와 유한 블록 재귀식에서 역아핀 항등식 및 첫 불일치 valuation을 얻는다.</w:t>
      </w:r>
    </w:p>
    <w:p>
      <w:pPr>
        <w:numPr>
          <w:ilvl w:val="0"/>
          <w:numId w:val="1001"/>
        </w:numPr>
      </w:pPr>
      <w:r>
        <w:t xml:space="preserve">두 단어 부호화의 단사성으로 모든 확대 수준의</w:t>
      </w:r>
      <w:r>
        <w:t xml:space="preserve"> </w:t>
      </w:r>
      <m:oMath>
        <m:sSub>
          <m:e>
            <m:r>
              <m:t>D</m:t>
            </m:r>
          </m:e>
          <m:sub>
            <m:r>
              <m:t>k</m:t>
            </m:r>
          </m:sub>
        </m:sSub>
        <m:r>
          <m:rPr>
            <m:sty m:val="p"/>
          </m:rPr>
          <m:t>≠</m:t>
        </m:r>
        <m:r>
          <m:t>0</m:t>
        </m:r>
      </m:oMath>
      <w:r>
        <w:t xml:space="preserve">을 얻는다.</w:t>
      </w:r>
    </w:p>
    <w:p>
      <w:pPr>
        <w:numPr>
          <w:ilvl w:val="0"/>
          <w:numId w:val="1001"/>
        </w:numPr>
      </w:pPr>
      <w:r>
        <w:t xml:space="preserve">이진 균일 치환의 계수 재귀식으로</w:t>
      </w:r>
      <w:r>
        <w:t xml:space="preserve"> </w:t>
      </w:r>
      <m:oMath>
        <m:sSub>
          <m:e>
            <m:r>
              <m:t>N</m:t>
            </m:r>
          </m:e>
          <m:sub>
            <m:r>
              <m:t>b</m:t>
            </m:r>
            <m:r>
              <m:rPr>
                <m:sty m:val="p"/>
              </m:rPr>
              <m:t>,</m:t>
            </m:r>
            <m:r>
              <m:t>k</m:t>
            </m:r>
          </m:sub>
        </m:sSub>
        <m:r>
          <m:rPr>
            <m:sty m:val="p"/>
          </m:rPr>
          <m:t>=</m:t>
        </m:r>
        <m:r>
          <m:t>L</m:t>
        </m:r>
        <m:sSup>
          <m:e>
            <m:r>
              <m:t>q</m:t>
            </m:r>
          </m:e>
          <m:sup>
            <m:r>
              <m:t>k</m:t>
            </m:r>
          </m:sup>
        </m:sSup>
        <m:r>
          <m:rPr>
            <m:sty m:val="p"/>
          </m:rPr>
          <m:t>+</m:t>
        </m:r>
        <m:r>
          <m:t>o</m:t>
        </m:r>
        <m:d>
          <m:dPr>
            <m:begChr m:val="("/>
            <m:endChr m:val=")"/>
            <m:sepChr m:val=""/>
            <m:grow/>
          </m:dPr>
          <m:e>
            <m:sSup>
              <m:e>
                <m:r>
                  <m:t>q</m:t>
                </m:r>
              </m:e>
              <m:sup>
                <m:r>
                  <m:t>k</m:t>
                </m:r>
              </m:sup>
            </m:sSup>
          </m:e>
        </m:d>
      </m:oMath>
      <w:r>
        <w:t xml:space="preserve">와</w:t>
      </w:r>
      <w:r>
        <w:t xml:space="preserve"> </w:t>
      </w:r>
      <m:oMath>
        <m:r>
          <m:rPr>
            <m:sty m:val="p"/>
          </m:rPr>
          <m:t>log</m:t>
        </m:r>
        <m:r>
          <m:rPr>
            <m:sty m:val="p"/>
          </m:rPr>
          <m:t>H</m:t>
        </m:r>
        <m:d>
          <m:dPr>
            <m:begChr m:val="("/>
            <m:endChr m:val=")"/>
            <m:sepChr m:val=""/>
            <m:grow/>
          </m:dPr>
          <m:e>
            <m:sSub>
              <m:e>
                <m:r>
                  <m:t>y</m:t>
                </m:r>
              </m:e>
              <m:sub>
                <m:r>
                  <m:t>k</m:t>
                </m:r>
              </m:sub>
            </m:sSub>
          </m:e>
        </m:d>
        <m:r>
          <m:rPr>
            <m:sty m:val="p"/>
          </m:rPr>
          <m:t>=</m:t>
        </m:r>
        <m:r>
          <m:t>o</m:t>
        </m:r>
        <m:d>
          <m:dPr>
            <m:begChr m:val="("/>
            <m:endChr m:val=")"/>
            <m:sepChr m:val=""/>
            <m:grow/>
          </m:dPr>
          <m:e>
            <m:sSup>
              <m:e>
                <m:r>
                  <m:t>q</m:t>
                </m:r>
              </m:e>
              <m:sup>
                <m:r>
                  <m:t>k</m:t>
                </m:r>
              </m:sup>
            </m:sSup>
          </m:e>
        </m:d>
      </m:oMath>
      <w:r>
        <w:t xml:space="preserve">를 얻는다.</w:t>
      </w:r>
    </w:p>
    <w:p>
      <w:pPr>
        <w:numPr>
          <w:ilvl w:val="0"/>
          <w:numId w:val="1001"/>
        </w:numPr>
      </w:pPr>
      <w:r>
        <w:t xml:space="preserve">같은 초기값</w:t>
      </w:r>
      <w:r>
        <w:t xml:space="preserve"> </w:t>
      </w:r>
      <m:oMath>
        <m:r>
          <m:t>ξ</m:t>
        </m:r>
      </m:oMath>
      <w:r>
        <w:t xml:space="preserve">를 고정 급수의 값</w:t>
      </w:r>
      <w:r>
        <w:t xml:space="preserve"> </w:t>
      </w:r>
      <m:oMath>
        <m:r>
          <m:t>F</m:t>
        </m:r>
        <m:d>
          <m:dPr>
            <m:begChr m:val="("/>
            <m:endChr m:val=")"/>
            <m:sepChr m:val=""/>
            <m:grow/>
          </m:dPr>
          <m:e>
            <m:sSub>
              <m:e>
                <m:r>
                  <m:t>z</m:t>
                </m:r>
              </m:e>
              <m:sub>
                <m:r>
                  <m:t>k</m:t>
                </m:r>
              </m:sub>
            </m:sSub>
            <m:r>
              <m:rPr>
                <m:sty m:val="p"/>
              </m:rPr>
              <m:t>,</m:t>
            </m:r>
            <m:sSub>
              <m:e>
                <m:r>
                  <m:t>y</m:t>
                </m:r>
              </m:e>
              <m:sub>
                <m:r>
                  <m:t>k</m:t>
                </m:r>
              </m:sub>
            </m:sSub>
          </m:e>
        </m:d>
      </m:oMath>
      <w:r>
        <w:t xml:space="preserve">와 연결한다.</w:t>
      </w:r>
    </w:p>
    <w:p>
      <w:pPr>
        <w:numPr>
          <w:ilvl w:val="0"/>
          <w:numId w:val="1001"/>
        </w:numPr>
      </w:pPr>
      <w:r>
        <w:t xml:space="preserve">유리 특수화의 비유리성과 선형대수로 고정 Padé 보조식을 선택한다.</w:t>
      </w:r>
    </w:p>
    <w:p>
      <w:pPr>
        <w:numPr>
          <w:ilvl w:val="0"/>
          <w:numId w:val="1001"/>
        </w:numPr>
      </w:pPr>
      <w:r>
        <w:t xml:space="preserve">실제 평가값의 비영성을 확보한 뒤, 13차 소거와 공통분모 높이 상계를 비교한다.</w:t>
      </w:r>
    </w:p>
    <w:p>
      <w:pPr>
        <w:pStyle w:val="FirstParagraph"/>
      </w:pPr>
      <w:r>
        <w:t xml:space="preserve">이 경로에 유한 탐색의 완전성, 미증명 밀도 가설 또는 기존 초월성 정리의 새로운 적용은 필요하지 않다.</w:t>
      </w:r>
    </w:p>
    <w:p>
      <w:pPr>
        <w:pStyle w:val="BodyText"/>
      </w:pPr>
      <w:r>
        <w:t xml:space="preserve">원본 기준점과 부록 파일의 대응은 부록 묶음의 README에 기록했다. 재현 요약은 별도 JSON 파일에 담았다.</w:t>
      </w:r>
    </w:p>
    <w:p>
      <w:pPr>
        <w:numPr>
          <w:ilvl w:val="0"/>
          <w:numId w:val="1002"/>
        </w:numPr>
      </w:pPr>
      <w:r>
        <w:t xml:space="preserve">파일 대응과 실행 안내:</w:t>
      </w:r>
    </w:p>
    <w:p>
      <w:pPr>
        <w:numPr>
          <w:ilvl w:val="0"/>
          <w:numId w:val="1002"/>
        </w:numPr>
      </w:pPr>
      <w:r>
        <w:t xml:space="preserve">이번 재현의 범위와 일치 결과:</w:t>
      </w:r>
    </w:p>
    <w:p>
      <w:pPr>
        <w:pStyle w:val="FirstParagraph"/>
      </w:pPr>
      <w:r>
        <w:t xml:space="preserve">독립 보조 스크립트가 함께 계산하는 실수 pseudo-trajectory 진단은 주정리의 증명 입력이 아니므로, 본문의 결과 표에서는 제외하였다.</w:t>
      </w:r>
    </w:p>
    <w:bookmarkEnd w:id="40"/>
    <w:bookmarkStart w:id="48" w:name="참고문헌"/>
    <w:p>
      <w:pPr>
        <w:pStyle w:val="Heading1"/>
        <w:keepNext/>
      </w:pPr>
      <w:r>
        <w:t xml:space="preserve">참고문헌</w:t>
      </w:r>
    </w:p>
    <w:p>
      <w:pPr>
        <w:pStyle w:val="FirstParagraph"/>
      </w:pPr>
      <w:r>
        <w:rPr>
          <w:bCs/>
          <w:b/>
        </w:rPr>
        <w:t xml:space="preserve">[1]</w:t>
      </w:r>
      <w:r>
        <w:t xml:space="preserve"> </w:t>
      </w:r>
      <w:r>
        <w:t xml:space="preserve">D. J. Bernstein and J. C. Lagarias,</w:t>
      </w:r>
      <w:r>
        <w:t xml:space="preserve"> </w:t>
      </w:r>
      <w:r>
        <w:rPr>
          <w:iCs/>
          <w:i/>
        </w:rPr>
        <w:t xml:space="preserve">The</w:t>
      </w:r>
      <w:r>
        <w:rPr>
          <w:iCs/>
          <w:i/>
        </w:rPr>
        <w:t xml:space="preserve"> </w:t>
      </w:r>
      <m:oMath>
        <m:r>
          <m:t>3</m:t>
        </m:r>
        <m:r>
          <m:t>x</m:t>
        </m:r>
        <m:r>
          <m:rPr>
            <m:sty m:val="p"/>
          </m:rPr>
          <m:t>+</m:t>
        </m:r>
        <m:r>
          <m:t>1</m:t>
        </m:r>
      </m:oMath>
      <w:r>
        <w:rPr>
          <w:iCs/>
          <w:i/>
        </w:rPr>
        <w:t xml:space="preserve"> </w:t>
      </w:r>
      <w:r>
        <w:rPr>
          <w:iCs/>
          <w:i/>
        </w:rPr>
        <w:t xml:space="preserve">Conjugacy Map</w:t>
      </w:r>
      <w:r>
        <w:t xml:space="preserve">,</w:t>
      </w:r>
      <w:r>
        <w:t xml:space="preserve"> </w:t>
      </w:r>
      <w:r>
        <w:t xml:space="preserve">Canadian Journal of Mathematics</w:t>
      </w:r>
      <w:r>
        <w:t xml:space="preserve"> </w:t>
      </w:r>
      <w:r>
        <w:rPr>
          <w:bCs/>
          <w:b/>
        </w:rPr>
        <w:t xml:space="preserve">48</w:t>
      </w:r>
      <w:r>
        <w:t xml:space="preserve">(6) (1996), 1154-1169.</w:t>
      </w:r>
      <w:r>
        <w:t xml:space="preserve"> </w:t>
      </w:r>
      <w:hyperlink r:id="rId41">
        <w:r>
          <w:rPr>
            <w:rStyle w:val="Hyperlink"/>
          </w:rPr>
          <w:t xml:space="preserve">doi:10.4153/CJM-1996-060-x</w:t>
        </w:r>
      </w:hyperlink>
      <w:r>
        <w:t xml:space="preserve">.</w:t>
      </w:r>
    </w:p>
    <w:p>
      <w:pPr>
        <w:pStyle w:val="BodyText"/>
      </w:pPr>
      <w:r>
        <w:rPr>
          <w:bCs/>
          <w:b/>
        </w:rPr>
        <w:t xml:space="preserve">[2]</w:t>
      </w:r>
      <w:r>
        <w:t xml:space="preserve"> </w:t>
      </w:r>
      <w:r>
        <w:t xml:space="preserve">Y. Bugeaud and J.-Y. Yao,</w:t>
      </w:r>
      <w:r>
        <w:t xml:space="preserve"> </w:t>
      </w:r>
      <w:r>
        <w:rPr>
          <w:iCs/>
          <w:i/>
        </w:rPr>
        <w:t xml:space="preserve">Hankel determinants, Padé approximations, and irrationality exponents for</w:t>
      </w:r>
      <w:r>
        <w:rPr>
          <w:iCs/>
          <w:i/>
        </w:rPr>
        <w:t xml:space="preserve"> </w:t>
      </w:r>
      <m:oMath>
        <m:r>
          <m:t>p</m:t>
        </m:r>
      </m:oMath>
      <w:r>
        <w:rPr>
          <w:iCs/>
          <w:i/>
        </w:rPr>
        <w:t xml:space="preserve">-adic numbers</w:t>
      </w:r>
      <w:r>
        <w:t xml:space="preserve">,</w:t>
      </w:r>
      <w:r>
        <w:t xml:space="preserve"> </w:t>
      </w:r>
      <w:r>
        <w:t xml:space="preserve">Annali di Matematica Pura ed Applicata</w:t>
      </w:r>
      <w:r>
        <w:t xml:space="preserve"> </w:t>
      </w:r>
      <w:r>
        <w:rPr>
          <w:bCs/>
          <w:b/>
        </w:rPr>
        <w:t xml:space="preserve">196</w:t>
      </w:r>
      <w:r>
        <w:t xml:space="preserve"> </w:t>
      </w:r>
      <w:r>
        <w:t xml:space="preserve">(2017), 929-946.</w:t>
      </w:r>
      <w:r>
        <w:t xml:space="preserve"> </w:t>
      </w:r>
      <w:hyperlink r:id="rId42">
        <w:r>
          <w:rPr>
            <w:rStyle w:val="Hyperlink"/>
          </w:rPr>
          <w:t xml:space="preserve">doi:10.1007/s10231-016-0602-7</w:t>
        </w:r>
      </w:hyperlink>
      <w:r>
        <w:t xml:space="preserve">.</w:t>
      </w:r>
      <w:r>
        <w:t xml:space="preserve"> </w:t>
      </w:r>
      <w:r>
        <w:t xml:space="preserve">선택 대조 위치: 저자 원고 p.13의 유리 평가점 Remark.</w:t>
      </w:r>
    </w:p>
    <w:p>
      <w:pPr>
        <w:pStyle w:val="BodyText"/>
      </w:pPr>
      <w:r>
        <w:rPr>
          <w:bCs/>
          <w:b/>
        </w:rPr>
        <w:t xml:space="preserve">[3]</w:t>
      </w:r>
      <w:r>
        <w:t xml:space="preserve"> </w:t>
      </w:r>
      <w:r>
        <w:t xml:space="preserve">B. Adamczewski and Y. Bugeaud,</w:t>
      </w:r>
      <w:r>
        <w:t xml:space="preserve"> </w:t>
      </w:r>
      <w:r>
        <w:rPr>
          <w:iCs/>
          <w:i/>
        </w:rPr>
        <w:t xml:space="preserve">On the complexity of algebraic numbers. I. Expansions in integer bases</w:t>
      </w:r>
      <w:r>
        <w:t xml:space="preserve">,</w:t>
      </w:r>
      <w:r>
        <w:t xml:space="preserve"> </w:t>
      </w:r>
      <w:r>
        <w:t xml:space="preserve">Annals of Mathematics</w:t>
      </w:r>
      <w:r>
        <w:t xml:space="preserve"> </w:t>
      </w:r>
      <w:r>
        <w:rPr>
          <w:bCs/>
          <w:b/>
        </w:rPr>
        <w:t xml:space="preserve">165</w:t>
      </w:r>
      <w:r>
        <w:t xml:space="preserve">(2) (2007), 547-565.</w:t>
      </w:r>
      <w:r>
        <w:t xml:space="preserve"> </w:t>
      </w:r>
      <w:hyperlink r:id="rId43">
        <w:r>
          <w:rPr>
            <w:rStyle w:val="Hyperlink"/>
          </w:rPr>
          <w:t xml:space="preserve">doi:10.4007/annals.2007.165.547</w:t>
        </w:r>
      </w:hyperlink>
      <w:r>
        <w:t xml:space="preserve">.</w:t>
      </w:r>
      <w:r>
        <w:t xml:space="preserve"> </w:t>
      </w:r>
      <w:r>
        <w:t xml:space="preserve">선택 대조 위치: Theorem 6.</w:t>
      </w:r>
    </w:p>
    <w:p>
      <w:pPr>
        <w:pStyle w:val="BodyText"/>
      </w:pPr>
      <w:r>
        <w:rPr>
          <w:bCs/>
          <w:b/>
        </w:rPr>
        <w:t xml:space="preserve">[4]</w:t>
      </w:r>
      <w:r>
        <w:t xml:space="preserve"> </w:t>
      </w:r>
      <w:r>
        <w:t xml:space="preserve">J. Allikvere,</w:t>
      </w:r>
      <w:r>
        <w:t xml:space="preserve"> </w:t>
      </w:r>
      <w:r>
        <w:rPr>
          <w:iCs/>
          <w:i/>
        </w:rPr>
        <w:t xml:space="preserve">Periodic shadows, drift pressure, and transcendence of the</w:t>
      </w:r>
      <w:r>
        <w:rPr>
          <w:iCs/>
          <w:i/>
        </w:rPr>
        <w:t xml:space="preserve"> </w:t>
      </w:r>
      <m:oMath>
        <m:r>
          <m:t>3</m:t>
        </m:r>
        <m:r>
          <m:t>x</m:t>
        </m:r>
        <m:r>
          <m:rPr>
            <m:sty m:val="p"/>
          </m:rPr>
          <m:t>+</m:t>
        </m:r>
        <m:r>
          <m:t>1</m:t>
        </m:r>
      </m:oMath>
      <w:r>
        <w:rPr>
          <w:iCs/>
          <w:i/>
        </w:rPr>
        <w:t xml:space="preserve"> </w:t>
      </w:r>
      <w:r>
        <w:rPr>
          <w:iCs/>
          <w:i/>
        </w:rPr>
        <w:t xml:space="preserve">conjugacy map</w:t>
      </w:r>
      <w:r>
        <w:t xml:space="preserve">,</w:t>
      </w:r>
      <w:r>
        <w:t xml:space="preserve"> </w:t>
      </w:r>
      <w:r>
        <w:t xml:space="preserve">미심사 프리프린트 (2026), 저장소 문헌 감사가 대조한 판본.</w:t>
      </w:r>
      <w:r>
        <w:t xml:space="preserve"> </w:t>
      </w:r>
      <w:hyperlink r:id="rId44">
        <w:r>
          <w:rPr>
            <w:rStyle w:val="Hyperlink"/>
          </w:rPr>
          <w:t xml:space="preserve">doi:10.5281/zenodo.21543841</w:t>
        </w:r>
      </w:hyperlink>
      <w:r>
        <w:t xml:space="preserve">.</w:t>
      </w:r>
      <w:r>
        <w:t xml:space="preserve"> </w:t>
      </w:r>
      <w:r>
        <w:t xml:space="preserve">선택 대조 위치: Theorem 5.9.</w:t>
      </w:r>
    </w:p>
    <w:p>
      <w:pPr>
        <w:pStyle w:val="BodyText"/>
      </w:pPr>
      <w:r>
        <w:rPr>
          <w:bCs/>
          <w:b/>
        </w:rPr>
        <w:t xml:space="preserve">[5]</w:t>
      </w:r>
      <w:r>
        <w:t xml:space="preserve"> </w:t>
      </w:r>
      <w:r>
        <w:t xml:space="preserve">M. Sharpe,</w:t>
      </w:r>
      <w:r>
        <w:t xml:space="preserve"> </w:t>
      </w:r>
      <w:r>
        <w:rPr>
          <w:iCs/>
          <w:i/>
        </w:rPr>
        <w:t xml:space="preserve">Rung One of the Word-Complexity Ladder: a Machine-Verified Exclusion of an Automatic Collatz Itinerary by Mahler’s Method in Degree One</w:t>
      </w:r>
      <w:r>
        <w:t xml:space="preserve">,</w:t>
      </w:r>
      <w:r>
        <w:t xml:space="preserve"> </w:t>
      </w:r>
      <w:r>
        <w:t xml:space="preserve">미심사 원고, 2026-08-28.</w:t>
      </w:r>
      <w:r>
        <w:t xml:space="preserve"> </w:t>
      </w:r>
      <w:hyperlink r:id="rId45">
        <w:r>
          <w:rPr>
            <w:rStyle w:val="Hyperlink"/>
          </w:rPr>
          <w:t xml:space="preserve">고정 원문: commit a2aa8a0, paper/rung1.tex</w:t>
        </w:r>
      </w:hyperlink>
      <w:r>
        <w:t xml:space="preserve">.</w:t>
      </w:r>
      <w:r>
        <w:t xml:space="preserve"> </w:t>
      </w:r>
      <w:r>
        <w:t xml:space="preserve">선택 대조 위치: Theorems 1.1-1.2와 적용 범위 논의.</w:t>
      </w:r>
    </w:p>
    <w:p>
      <w:pPr>
        <w:pStyle w:val="BodyText"/>
      </w:pPr>
      <w:r>
        <w:rPr>
          <w:bCs/>
          <w:b/>
        </w:rPr>
        <w:t xml:space="preserve">[6]</w:t>
      </w:r>
      <w:r>
        <w:t xml:space="preserve"> </w:t>
      </w:r>
      <w:r>
        <w:t xml:space="preserve">H. Ide,</w:t>
      </w:r>
      <w:r>
        <w:t xml:space="preserve"> </w:t>
      </w:r>
      <w:r>
        <w:rPr>
          <w:iCs/>
          <w:i/>
        </w:rPr>
        <w:t xml:space="preserve">Algebraic independence of certain entire functions of two variables generated by linear recurrences</w:t>
      </w:r>
      <w:r>
        <w:t xml:space="preserve">,</w:t>
      </w:r>
      <w:r>
        <w:t xml:space="preserve"> </w:t>
      </w:r>
      <w:r>
        <w:t xml:space="preserve">arXiv:1908.06289, v1 (2019).</w:t>
      </w:r>
      <w:r>
        <w:t xml:space="preserve"> </w:t>
      </w:r>
      <w:hyperlink r:id="rId46">
        <w:r>
          <w:rPr>
            <w:rStyle w:val="Hyperlink"/>
          </w:rPr>
          <w:t xml:space="preserve">arxiv.org/abs/1908.06289</w:t>
        </w:r>
      </w:hyperlink>
      <w:r>
        <w:t xml:space="preserve">.</w:t>
      </w:r>
      <w:r>
        <w:t xml:space="preserve"> </w:t>
      </w:r>
      <w:r>
        <w:t xml:space="preserve">선택 대조 위치: §3.1의 조건과 §3.3의 Theorem 9.</w:t>
      </w:r>
    </w:p>
    <w:p>
      <w:pPr>
        <w:pStyle w:val="BodyText"/>
      </w:pPr>
      <w:r>
        <w:rPr>
          <w:bCs/>
          <w:b/>
        </w:rPr>
        <w:t xml:space="preserve">[7]</w:t>
      </w:r>
      <w:r>
        <w:t xml:space="preserve"> </w:t>
      </w:r>
      <w:r>
        <w:t xml:space="preserve">Lee HaJin,</w:t>
      </w:r>
      <w:r>
        <w:t xml:space="preserve"> </w:t>
      </w:r>
      <w:r>
        <w:rPr>
          <w:iCs/>
          <w:i/>
        </w:rPr>
        <w:t xml:space="preserve">Collatz Research: binary-uniform Padé theorem, exact certificates and literature audits</w:t>
      </w:r>
      <w:r>
        <w:t xml:space="preserve">,</w:t>
      </w:r>
      <w:r>
        <w:t xml:space="preserve"> </w:t>
      </w:r>
      <w:r>
        <w:t xml:space="preserve">연구 저장소</w:t>
      </w:r>
      <w:r>
        <w:t xml:space="preserve"> </w:t>
      </w:r>
      <w:r>
        <w:rPr>
          <w:rStyle w:val="VerbatimChar"/>
        </w:rPr>
        <w:t xml:space="preserve">hajin5305/collatz-research</w:t>
      </w:r>
      <w:r>
        <w:t xml:space="preserve">, commit</w:t>
      </w:r>
      <w:r>
        <w:t xml:space="preserve"> </w:t>
      </w:r>
      <w:r>
        <w:rPr>
          <w:rStyle w:val="VerbatimChar"/>
        </w:rPr>
        <w:t xml:space="preserve">f751b9102355c516434ed9d0882bf4eb8608d95b</w:t>
      </w:r>
      <w:r>
        <w:t xml:space="preserve">, 2026-10-06 확인.</w:t>
      </w:r>
      <w:r>
        <w:t xml:space="preserve"> </w:t>
      </w:r>
      <w:hyperlink r:id="rId47">
        <w:r>
          <w:rPr>
            <w:rStyle w:val="Hyperlink"/>
          </w:rPr>
          <w:t xml:space="preserve">고정 저장소 기준점</w:t>
        </w:r>
      </w:hyperlink>
      <w:r>
        <w:t xml:space="preserve">.</w:t>
      </w:r>
      <w:r>
        <w:t xml:space="preserve"> </w:t>
      </w:r>
      <w:r>
        <w:t xml:space="preserve">원문:</w:t>
      </w:r>
      <w:r>
        <w:t xml:space="preserve"> </w:t>
      </w:r>
      <w:r>
        <w:rPr>
          <w:rStyle w:val="VerbatimChar"/>
        </w:rPr>
        <w:t xml:space="preserve">docs/research_records/2026-10-02/binary_uniform_pade/THEORY_KO.md</w:t>
      </w:r>
      <w:r>
        <w:t xml:space="preserve">.</w:t>
      </w:r>
      <w:r>
        <w:t xml:space="preserve"> </w:t>
      </w:r>
      <w:r>
        <w:t xml:space="preserve">독립 검토: 2026-10-04</w:t>
      </w:r>
      <w:r>
        <w:t xml:space="preserve"> </w:t>
      </w:r>
      <w:r>
        <w:rPr>
          <w:rStyle w:val="VerbatimChar"/>
        </w:rPr>
        <w:t xml:space="preserve">literature_value_audit/uniform_review</w:t>
      </w:r>
      <w:r>
        <w:t xml:space="preserve">.</w:t>
      </w:r>
      <w:r>
        <w:t xml:space="preserve"> </w:t>
      </w:r>
      <w:r>
        <w:t xml:space="preserve">문헌 감사: 2026-10-06</w:t>
      </w:r>
      <w:r>
        <w:t xml:space="preserve"> </w:t>
      </w:r>
      <w:r>
        <w:rPr>
          <w:rStyle w:val="VerbatimChar"/>
        </w:rPr>
        <w:t xml:space="preserve">novelty_frontier</w:t>
      </w:r>
      <w:r>
        <w:t xml:space="preserve"> </w:t>
      </w:r>
      <w:r>
        <w:t xml:space="preserve">및</w:t>
      </w:r>
      <w:r>
        <w:t xml:space="preserve"> </w:t>
      </w:r>
      <w:r>
        <w:rPr>
          <w:rStyle w:val="VerbatimChar"/>
        </w:rPr>
        <w:t xml:space="preserve">novelty_access_followup</w:t>
      </w:r>
      <w:r>
        <w:t xml:space="preserve">.</w:t>
      </w:r>
    </w:p>
    <w:bookmarkEnd w:id="48"/>
    <w:sectPr>
      <w:footerReference w:type="default" r:id="rId9"/>
      <w:pgSz w:w="11906" w:h="16838"/>
      <w:pgMar w:top="1247" w:bottom="1361"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eastAsia="맑은 고딕"/>
      <w:sz w:val="21"/>
    </w:rPr>
  </w:style>
  <w:style w:styleId="BodyText" w:type="paragraph">
    <w:name w:val="Body Text"/>
    <w:basedOn w:val="Normal"/>
    <w:link w:val="BodyTextChar"/>
    <w:pPr>
      <w:spacing w:after="120" w:before="180" w:line="276" w:lineRule="auto"/>
    </w:pPr>
    <w:qFormat/>
    <w:rPr>
      <w:rFonts w:ascii="Calibri" w:hAnsi="Calibri" w:eastAsia="맑은 고딕"/>
      <w:sz w:val="21"/>
    </w:rPr>
  </w:style>
  <w:style w:customStyle="1" w:styleId="FirstParagraph" w:type="paragraph">
    <w:name w:val="First Paragraph"/>
    <w:basedOn w:val="BodyText"/>
    <w:next w:val="BodyText"/>
    <w:qFormat/>
    <w:pPr>
      <w:spacing w:line="276" w:lineRule="auto" w:after="120"/>
    </w:pPr>
    <w:rPr>
      <w:rFonts w:ascii="Calibri" w:hAnsi="Calibri" w:eastAsia="맑은 고딕"/>
      <w:sz w:val="21"/>
    </w:rPr>
  </w:style>
  <w:style w:customStyle="1" w:styleId="Compact" w:type="paragraph">
    <w:name w:val="Compact"/>
    <w:basedOn w:val="BodyText"/>
    <w:qFormat/>
    <w:pPr>
      <w:spacing w:after="36" w:before="36"/>
    </w:pPr>
    <w:rPr>
      <w:rFonts w:ascii="Calibri" w:hAnsi="Calibri" w:eastAsia="맑은 고딕"/>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맑은 고딕"/>
      <w:b/>
      <w:bCs/>
      <w:color w:val="173B60"/>
      <w:sz w:val="36"/>
      <w:szCs w:val="36"/>
    </w:rPr>
  </w:style>
  <w:style w:styleId="Subtitle" w:type="paragraph">
    <w:name w:val="Subtitle"/>
    <w:basedOn w:val="Title"/>
    <w:next w:val="BodyText"/>
    <w:qFormat/>
    <w:pPr>
      <w:keepNext/>
      <w:keepLines/>
      <w:spacing w:after="240" w:before="240"/>
      <w:jc w:val="center"/>
    </w:pPr>
    <w:rPr>
      <w:rFonts w:ascii="Calibri" w:hAnsi="Calibri" w:eastAsia="맑은 고딕"/>
      <w:sz w:val="30"/>
      <w:szCs w:val="30"/>
    </w:rPr>
  </w:style>
  <w:style w:customStyle="1" w:styleId="Author" w:type="paragraph">
    <w:name w:val="Author"/>
    <w:next w:val="BodyText"/>
    <w:qFormat/>
    <w:pPr>
      <w:keepNext/>
      <w:keepLines/>
      <w:jc w:val="center"/>
    </w:pPr>
    <w:rPr>
      <w:rFonts w:ascii="Calibri" w:hAnsi="Calibri" w:eastAsia="맑은 고딕"/>
    </w:rPr>
  </w:style>
  <w:style w:styleId="Date" w:type="paragraph">
    <w:name w:val="Date"/>
    <w:next w:val="BodyText"/>
    <w:qFormat/>
    <w:pPr>
      <w:keepNext/>
      <w:keepLines/>
      <w:jc w:val="center"/>
    </w:pPr>
    <w:rPr>
      <w:rFonts w:ascii="Calibri" w:hAnsi="Calibri" w:eastAsia="맑은 고딕"/>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eastAsia="맑은 고딕"/>
      <w:b/>
      <w:color w:val="345A8A"/>
      &gt;
    </w:rPr>
  </w:style>
  <w:style w:customStyle="1" w:styleId="Abstract" w:type="paragraph">
    <w:name w:val="Abstract"/>
    <w:basedOn w:val="Normal"/>
    <w:next w:val="BodyText"/>
    <w:qFormat/>
    <w:pPr>
      <w:keepNext/>
      <w:keepLines/>
      <w:spacing w:after="120" w:before="100" w:line="276" w:lineRule="auto"/>
    </w:pPr>
    <w:rPr>
      <w:rFonts w:ascii="Calibri" w:hAnsi="Calibri" w:eastAsia="맑은 고딕"/>
      <w:sz w:val="21"/>
      <w:szCs w:val="20"/>
    </w:rPr>
  </w:style>
  <w:style w:styleId="Bibliography" w:type="paragraph">
    <w:name w:val="Bibliography"/>
    <w:basedOn w:val="Normal"/>
    <w:next w:val="Bibliography"/>
    <w:qFormat/>
    <w:pPr/>
    <w:rPr>
      <w:rFonts w:ascii="Calibri" w:hAnsi="Calibri" w:eastAsia="맑은 고딕"/>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맑은 고딕"/>
      <w:b/>
      <w:bCs/>
      <w:color w:val="173B6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맑은 고딕"/>
      <w:b/>
      <w:bCs/>
      <w:color w:val="173B6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eastAsia="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eastAsia="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eastAsia="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eastAsia="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eastAsia="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eastAsia="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eastAsia="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맑은 고딕"/>
    </w:rPr>
  </w:style>
  <w:style w:styleId="FootnoteText" w:type="paragraph">
    <w:name w:val="Footnote Text"/>
    <w:basedOn w:val="Normal"/>
    <w:next w:val="FootnoteText"/>
    <w:uiPriority w:val="9"/>
    <w:unhideWhenUsed/>
    <w:qFormat/>
    <w:rPr>
      <w:rFonts w:ascii="Calibri" w:hAnsi="Calibri" w:eastAsia="맑은 고딕"/>
    </w:rPr>
  </w:style>
  <w:style w:default="1" w:styleId="DefaultParagraphFont" w:type="character">
    <w:name w:val="Default Paragraph Font"/>
    <w:semiHidden/>
    <w:unhideWhenUsed/>
    <w:rPr>
      <w:rFonts w:ascii="Calibri" w:hAnsi="Calibri" w:eastAsia="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eastAsia="맑은 고딕"/>
      <w:b/>
    </w:rPr>
  </w:style>
  <w:style w:customStyle="1" w:styleId="Definition" w:type="paragraph">
    <w:name w:val="Definition"/>
    <w:basedOn w:val="Normal"/>
    <w:rPr>
      <w:rFonts w:ascii="Calibri" w:hAnsi="Calibri" w:eastAsia="맑은 고딕"/>
    </w:rPr>
  </w:style>
  <w:style w:styleId="Caption" w:type="paragraph">
    <w:name w:val="Caption"/>
    <w:basedOn w:val="Normal"/>
    <w:link w:val="BodyTextChar"/>
    <w:pPr>
      <w:spacing w:after="120" w:before="0"/>
    </w:pPr>
    <w:rPr>
      <w:rFonts w:ascii="Calibri" w:hAnsi="Calibri" w:eastAsia="맑은 고딕"/>
      <w:i/>
    </w:rPr>
  </w:style>
  <w:style w:customStyle="1" w:styleId="TableCaption" w:type="paragraph">
    <w:name w:val="Table Caption"/>
    <w:basedOn w:val="Caption"/>
    <w:pPr>
      <w:keepNext/>
    </w:pPr>
    <w:rPr>
      <w:rFonts w:ascii="Calibri" w:hAnsi="Calibri" w:eastAsia="맑은 고딕"/>
    </w:rPr>
  </w:style>
  <w:style w:customStyle="1" w:styleId="ImageCaption" w:type="paragraph">
    <w:name w:val="Image Caption"/>
    <w:basedOn w:val="Caption"/>
    <w:rPr>
      <w:rFonts w:ascii="Calibri" w:hAnsi="Calibri" w:eastAsia="맑은 고딕"/>
    </w:rPr>
  </w:style>
  <w:style w:customStyle="1" w:styleId="Figure" w:type="paragraph">
    <w:name w:val="Figure"/>
    <w:basedOn w:val="Normal"/>
    <w:rPr>
      <w:rFonts w:ascii="Calibri" w:hAnsi="Calibri" w:eastAsia="맑은 고딕"/>
    </w:rPr>
  </w:style>
  <w:style w:customStyle="1" w:styleId="CaptionedFigure" w:type="paragraph">
    <w:name w:val="Captioned Figure"/>
    <w:basedOn w:val="Figure"/>
    <w:pPr>
      <w:keepNext/>
    </w:pPr>
    <w:rPr>
      <w:rFonts w:ascii="Calibri" w:hAnsi="Calibri" w:eastAsia="맑은 고딕"/>
    </w:rPr>
  </w:style>
  <w:style w:customStyle="1" w:styleId="BodyTextChar" w:type="character">
    <w:name w:val="Body Text Char"/>
    <w:basedOn w:val="DefaultParagraphFont"/>
    <w:link w:val="BodyText"/>
    <w:rPr>
      <w:rFonts w:ascii="Calibri" w:hAnsi="Calibri" w:eastAsia="맑은 고딕"/>
    </w:rPr>
  </w:style>
  <w:style w:customStyle="1" w:styleId="VerbatimChar" w:type="character">
    <w:name w:val="Verbatim Char"/>
    <w:basedOn w:val="BodyTextChar"/>
    <w:rPr>
      <w:rFonts w:ascii="Calibri" w:hAnsi="Calibri" w:eastAsia="맑은 고딕"/>
      <w:sz w:val="22"/>
    </w:rPr>
  </w:style>
  <w:style w:customStyle="1" w:styleId="SectionNumber" w:type="character">
    <w:name w:val="Section Number"/>
    <w:basedOn w:val="BodyTextChar"/>
    <w:rPr>
      <w:rFonts w:ascii="Calibri" w:hAnsi="Calibri" w:eastAsia="맑은 고딕"/>
    </w:rPr>
  </w:style>
  <w:style w:styleId="FootnoteReference" w:type="character">
    <w:name w:val="Footnote Reference"/>
    <w:basedOn w:val="BodyTextChar"/>
    <w:rPr>
      <w:rFonts w:ascii="Calibri" w:hAnsi="Calibri" w:eastAsia="맑은 고딕"/>
      <w:vertAlign w:val="superscript"/>
    </w:rPr>
  </w:style>
  <w:style w:styleId="Hyperlink" w:type="character">
    <w:name w:val="Hyperlink"/>
    <w:basedOn w:val="BodyTextChar"/>
    <w:rPr>
      <w:rFonts w:ascii="Calibri" w:hAnsi="Calibri" w:eastAsia="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맑은 고딕"/>
      <w:b w:val="0"/>
      <w:bCs w:val="0"/>
      <w:color w:themeColor="accent1" w:themeShade="BF" w:val="365F91"/>
    </w:rPr>
  </w:style>
  <w:style w:type="paragraph" w:customStyle="1" w:styleId="SourceCode">
    <w:name w:val="Source Code"/>
    <w:basedOn w:val="Normal"/>
    <w:link w:val="VerbatimChar"/>
    <w:pPr>
      <w:wordWrap w:val="off"/>
    </w:pPr>
    <w:rPr>
      <w:rFonts w:ascii="Calibri" w:hAnsi="Calibri" w:eastAsia="맑은 고딕"/>
    </w:rPr>
  </w:style>
  <w:style w:type="character" w:customStyle="1" w:styleId="KeywordTok">
    <w:name w:val="KeywordTok"/>
    <w:basedOn w:val="VerbatimChar"/>
    <w:rPr>
      <w:color w:val="007020"/>
      <w:rFonts w:ascii="Calibri" w:hAnsi="Calibri" w:eastAsia="맑은 고딕"/>
      <w:b/>
    </w:rPr>
  </w:style>
  <w:style w:type="character" w:customStyle="1" w:styleId="DataTypeTok">
    <w:name w:val="DataTypeTok"/>
    <w:basedOn w:val="VerbatimChar"/>
    <w:rPr>
      <w:rFonts w:ascii="Calibri" w:hAnsi="Calibri" w:eastAsia="맑은 고딕"/>
      <w:color w:val="902000"/>
    </w:rPr>
  </w:style>
  <w:style w:type="character" w:customStyle="1" w:styleId="DecValTok">
    <w:name w:val="DecValTok"/>
    <w:basedOn w:val="VerbatimChar"/>
    <w:rPr>
      <w:rFonts w:ascii="Calibri" w:hAnsi="Calibri" w:eastAsia="맑은 고딕"/>
      <w:color w:val="40a070"/>
    </w:rPr>
  </w:style>
  <w:style w:type="character" w:customStyle="1" w:styleId="BaseNTok">
    <w:name w:val="BaseNTok"/>
    <w:basedOn w:val="VerbatimChar"/>
    <w:rPr>
      <w:rFonts w:ascii="Calibri" w:hAnsi="Calibri" w:eastAsia="맑은 고딕"/>
      <w:color w:val="40a070"/>
    </w:rPr>
  </w:style>
  <w:style w:type="character" w:customStyle="1" w:styleId="FloatTok">
    <w:name w:val="FloatTok"/>
    <w:basedOn w:val="VerbatimChar"/>
    <w:rPr>
      <w:rFonts w:ascii="Calibri" w:hAnsi="Calibri" w:eastAsia="맑은 고딕"/>
      <w:color w:val="40a070"/>
    </w:rPr>
  </w:style>
  <w:style w:type="character" w:customStyle="1" w:styleId="ConstantTok">
    <w:name w:val="ConstantTok"/>
    <w:basedOn w:val="VerbatimChar"/>
    <w:rPr>
      <w:rFonts w:ascii="Calibri" w:hAnsi="Calibri" w:eastAsia="맑은 고딕"/>
      <w:color w:val="880000"/>
    </w:rPr>
  </w:style>
  <w:style w:type="character" w:customStyle="1" w:styleId="CharTok">
    <w:name w:val="CharTok"/>
    <w:basedOn w:val="VerbatimChar"/>
    <w:rPr>
      <w:rFonts w:ascii="Calibri" w:hAnsi="Calibri" w:eastAsia="맑은 고딕"/>
      <w:color w:val="4070a0"/>
    </w:rPr>
  </w:style>
  <w:style w:type="character" w:customStyle="1" w:styleId="SpecialCharTok">
    <w:name w:val="SpecialCharTok"/>
    <w:basedOn w:val="VerbatimChar"/>
    <w:rPr>
      <w:rFonts w:ascii="Calibri" w:hAnsi="Calibri" w:eastAsia="맑은 고딕"/>
      <w:color w:val="4070a0"/>
    </w:rPr>
  </w:style>
  <w:style w:type="character" w:customStyle="1" w:styleId="StringTok">
    <w:name w:val="StringTok"/>
    <w:basedOn w:val="VerbatimChar"/>
    <w:rPr>
      <w:rFonts w:ascii="Calibri" w:hAnsi="Calibri" w:eastAsia="맑은 고딕"/>
      <w:color w:val="4070a0"/>
    </w:rPr>
  </w:style>
  <w:style w:type="character" w:customStyle="1" w:styleId="VerbatimStringTok">
    <w:name w:val="VerbatimStringTok"/>
    <w:basedOn w:val="VerbatimChar"/>
    <w:rPr>
      <w:rFonts w:ascii="Calibri" w:hAnsi="Calibri" w:eastAsia="맑은 고딕"/>
      <w:color w:val="4070a0"/>
    </w:rPr>
  </w:style>
  <w:style w:type="character" w:customStyle="1" w:styleId="SpecialStringTok">
    <w:name w:val="SpecialStringTok"/>
    <w:basedOn w:val="VerbatimChar"/>
    <w:rPr>
      <w:rFonts w:ascii="Calibri" w:hAnsi="Calibri" w:eastAsia="맑은 고딕"/>
      <w:color w:val="bb6688"/>
    </w:rPr>
  </w:style>
  <w:style w:type="character" w:customStyle="1" w:styleId="ImportTok">
    <w:name w:val="ImportTok"/>
    <w:basedOn w:val="VerbatimChar"/>
    <w:rPr>
      <w:color w:val="008000"/>
      <w:rFonts w:ascii="Calibri" w:hAnsi="Calibri" w:eastAsia="맑은 고딕"/>
      <w:b/>
    </w:rPr>
  </w:style>
  <w:style w:type="character" w:customStyle="1" w:styleId="CommentTok">
    <w:name w:val="CommentTok"/>
    <w:basedOn w:val="VerbatimChar"/>
    <w:rPr>
      <w:color w:val="60a0b0"/>
      <w:rFonts w:ascii="Calibri" w:hAnsi="Calibri" w:eastAsia="맑은 고딕"/>
      <w:i/>
    </w:rPr>
  </w:style>
  <w:style w:type="character" w:customStyle="1" w:styleId="DocumentationTok">
    <w:name w:val="DocumentationTok"/>
    <w:basedOn w:val="VerbatimChar"/>
    <w:rPr>
      <w:color w:val="ba2121"/>
      <w:rFonts w:ascii="Calibri" w:hAnsi="Calibri" w:eastAsia="맑은 고딕"/>
      <w:i/>
    </w:rPr>
  </w:style>
  <w:style w:type="character" w:customStyle="1" w:styleId="AnnotationTok">
    <w:name w:val="AnnotationTok"/>
    <w:basedOn w:val="VerbatimChar"/>
    <w:rPr>
      <w:color w:val="60a0b0"/>
      <w:rFonts w:ascii="Calibri" w:hAnsi="Calibri" w:eastAsia="맑은 고딕"/>
      <w:b/>
      <w:i/>
    </w:rPr>
  </w:style>
  <w:style w:type="character" w:customStyle="1" w:styleId="CommentVarTok">
    <w:name w:val="CommentVarTok"/>
    <w:basedOn w:val="VerbatimChar"/>
    <w:rPr>
      <w:color w:val="60a0b0"/>
      <w:rFonts w:ascii="Calibri" w:hAnsi="Calibri" w:eastAsia="맑은 고딕"/>
      <w:b/>
      <w:i/>
    </w:rPr>
  </w:style>
  <w:style w:type="character" w:customStyle="1" w:styleId="OtherTok">
    <w:name w:val="OtherTok"/>
    <w:basedOn w:val="VerbatimChar"/>
    <w:rPr>
      <w:rFonts w:ascii="Calibri" w:hAnsi="Calibri" w:eastAsia="맑은 고딕"/>
      <w:color w:val="007020"/>
    </w:rPr>
  </w:style>
  <w:style w:type="character" w:customStyle="1" w:styleId="FunctionTok">
    <w:name w:val="FunctionTok"/>
    <w:basedOn w:val="VerbatimChar"/>
    <w:rPr>
      <w:rFonts w:ascii="Calibri" w:hAnsi="Calibri" w:eastAsia="맑은 고딕"/>
      <w:color w:val="06287e"/>
    </w:rPr>
  </w:style>
  <w:style w:type="character" w:customStyle="1" w:styleId="VariableTok">
    <w:name w:val="VariableTok"/>
    <w:basedOn w:val="VerbatimChar"/>
    <w:rPr>
      <w:rFonts w:ascii="Calibri" w:hAnsi="Calibri" w:eastAsia="맑은 고딕"/>
      <w:color w:val="19177c"/>
    </w:rPr>
  </w:style>
  <w:style w:type="character" w:customStyle="1" w:styleId="ControlFlowTok">
    <w:name w:val="ControlFlowTok"/>
    <w:basedOn w:val="VerbatimChar"/>
    <w:rPr>
      <w:color w:val="007020"/>
      <w:rFonts w:ascii="Calibri" w:hAnsi="Calibri" w:eastAsia="맑은 고딕"/>
      <w:b/>
    </w:rPr>
  </w:style>
  <w:style w:type="character" w:customStyle="1" w:styleId="OperatorTok">
    <w:name w:val="OperatorTok"/>
    <w:basedOn w:val="VerbatimChar"/>
    <w:rPr>
      <w:rFonts w:ascii="Calibri" w:hAnsi="Calibri" w:eastAsia="맑은 고딕"/>
      <w:color w:val="666666"/>
    </w:rPr>
  </w:style>
  <w:style w:type="character" w:customStyle="1" w:styleId="BuiltInTok">
    <w:name w:val="BuiltInTok"/>
    <w:basedOn w:val="VerbatimChar"/>
    <w:rPr>
      <w:rFonts w:ascii="Calibri" w:hAnsi="Calibri" w:eastAsia="맑은 고딕"/>
      <w:color w:val="008000"/>
    </w:rPr>
  </w:style>
  <w:style w:type="character" w:customStyle="1" w:styleId="ExtensionTok">
    <w:name w:val="ExtensionTok"/>
    <w:basedOn w:val="VerbatimChar"/>
    <w:rPr>
      <w:rFonts w:ascii="Calibri" w:hAnsi="Calibri" w:eastAsia="맑은 고딕"/>
    </w:rPr>
  </w:style>
  <w:style w:type="character" w:customStyle="1" w:styleId="PreprocessorTok">
    <w:name w:val="PreprocessorTok"/>
    <w:basedOn w:val="VerbatimChar"/>
    <w:rPr>
      <w:rFonts w:ascii="Calibri" w:hAnsi="Calibri" w:eastAsia="맑은 고딕"/>
      <w:color w:val="bc7a00"/>
    </w:rPr>
  </w:style>
  <w:style w:type="character" w:customStyle="1" w:styleId="AttributeTok">
    <w:name w:val="AttributeTok"/>
    <w:basedOn w:val="VerbatimChar"/>
    <w:rPr>
      <w:rFonts w:ascii="Calibri" w:hAnsi="Calibri" w:eastAsia="맑은 고딕"/>
      <w:color w:val="7d9029"/>
    </w:rPr>
  </w:style>
  <w:style w:type="character" w:customStyle="1" w:styleId="RegionMarkerTok">
    <w:name w:val="RegionMarkerTok"/>
    <w:basedOn w:val="VerbatimChar"/>
    <w:rPr>
      <w:rFonts w:ascii="Calibri" w:hAnsi="Calibri" w:eastAsia="맑은 고딕"/>
    </w:rPr>
  </w:style>
  <w:style w:type="character" w:customStyle="1" w:styleId="InformationTok">
    <w:name w:val="InformationTok"/>
    <w:basedOn w:val="VerbatimChar"/>
    <w:rPr>
      <w:color w:val="60a0b0"/>
      <w:rFonts w:ascii="Calibri" w:hAnsi="Calibri" w:eastAsia="맑은 고딕"/>
      <w:b/>
      <w:i/>
    </w:rPr>
  </w:style>
  <w:style w:type="character" w:customStyle="1" w:styleId="WarningTok">
    <w:name w:val="WarningTok"/>
    <w:basedOn w:val="VerbatimChar"/>
    <w:rPr>
      <w:color w:val="60a0b0"/>
      <w:rFonts w:ascii="Calibri" w:hAnsi="Calibri" w:eastAsia="맑은 고딕"/>
      <w:b/>
      <w:i/>
    </w:rPr>
  </w:style>
  <w:style w:type="character" w:customStyle="1" w:styleId="AlertTok">
    <w:name w:val="AlertTok"/>
    <w:basedOn w:val="VerbatimChar"/>
    <w:rPr>
      <w:color w:val="ff0000"/>
      <w:rFonts w:ascii="Calibri" w:hAnsi="Calibri" w:eastAsia="맑은 고딕"/>
      <w:b/>
    </w:rPr>
  </w:style>
  <w:style w:type="character" w:customStyle="1" w:styleId="ErrorTok">
    <w:name w:val="ErrorTok"/>
    <w:basedOn w:val="VerbatimChar"/>
    <w:rPr>
      <w:color w:val="ff0000"/>
      <w:rFonts w:ascii="Calibri" w:hAnsi="Calibri" w:eastAsia="맑은 고딕"/>
      <w:b/>
    </w:rPr>
  </w:style>
  <w:style w:type="character" w:customStyle="1" w:styleId="NormalTok">
    <w:name w:val="NormalTok"/>
    <w:basedOn w:val="VerbatimChar"/>
    <w:rPr>
      <w:rFonts w:ascii="Calibri" w:hAnsi="Calibri" w:eastAsia="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hyperlink" Target="https://arxiv.org/abs/1908.06289" TargetMode="External"/><Relationship Id="rId42" Type="http://schemas.openxmlformats.org/officeDocument/2006/relationships/hyperlink" Target="https://doi.org/10.1007/s10231-016-0602-7" TargetMode="External"/><Relationship Id="rId43" Type="http://schemas.openxmlformats.org/officeDocument/2006/relationships/hyperlink" Target="https://doi.org/10.4007/annals.2007.165.547" TargetMode="External"/><Relationship Id="rId41" Type="http://schemas.openxmlformats.org/officeDocument/2006/relationships/hyperlink" Target="https://doi.org/10.4153/CJM-1996-060-x" TargetMode="External"/><Relationship Id="rId44" Type="http://schemas.openxmlformats.org/officeDocument/2006/relationships/hyperlink" Target="https://doi.org/10.5281/zenodo.21543841" TargetMode="External"/><Relationship Id="rId47" Type="http://schemas.openxmlformats.org/officeDocument/2006/relationships/hyperlink" Target="https://github.com/hajin5305/collatz-research/tree/f751b9102355c516434ed9d0882bf4eb8608d95b" TargetMode="External"/><Relationship Id="rId45" Type="http://schemas.openxmlformats.org/officeDocument/2006/relationships/hyperlink" Target="https://github.com/msharpe248/collatz/blob/a2aa8a0dda45290fd01c36c253b4b4e14a7e812b/paper/rung1.te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6" Type="http://schemas.openxmlformats.org/officeDocument/2006/relationships/hyperlink" Target="https://arxiv.org/abs/1908.06289" TargetMode="External"/><Relationship Id="rId42" Type="http://schemas.openxmlformats.org/officeDocument/2006/relationships/hyperlink" Target="https://doi.org/10.1007/s10231-016-0602-7" TargetMode="External"/><Relationship Id="rId43" Type="http://schemas.openxmlformats.org/officeDocument/2006/relationships/hyperlink" Target="https://doi.org/10.4007/annals.2007.165.547" TargetMode="External"/><Relationship Id="rId41" Type="http://schemas.openxmlformats.org/officeDocument/2006/relationships/hyperlink" Target="https://doi.org/10.4153/CJM-1996-060-x" TargetMode="External"/><Relationship Id="rId44" Type="http://schemas.openxmlformats.org/officeDocument/2006/relationships/hyperlink" Target="https://doi.org/10.5281/zenodo.21543841" TargetMode="External"/><Relationship Id="rId47" Type="http://schemas.openxmlformats.org/officeDocument/2006/relationships/hyperlink" Target="https://github.com/hajin5305/collatz-research/tree/f751b9102355c516434ed9d0882bf4eb8608d95b" TargetMode="External"/><Relationship Id="rId45" Type="http://schemas.openxmlformats.org/officeDocument/2006/relationships/hyperlink" Target="https://github.com/msharpe248/collatz/blob/a2aa8a0dda45290fd01c36c253b4b4e14a7e812b/paper/rung1.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이진 균일 치환 고정점의 블록 부호화에 대한 콜라츠 패리티 역상의 무리성</dc:title>
  <dc:creator>Lee HaJin</dc:creator>
  <cp:keywords>Collatz; binary uniform substitution; Padé; irrationality; Lee HaJin</cp:keywords>
  <dcterms:created xsi:type="dcterms:W3CDTF">2026-10-06T10:52:38Z</dcterms:created>
  <dcterms:modified xsi:type="dcterms:W3CDTF">2026-10-06T10:52:38Z</dcterms:modified>
  <dc:subject>AI를 활용한 연구논문 초안 v0.1; 저자의 최종 검토 전</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이진 균일 치환의 고정점을 유한 이진 블록으로 부호화하여 얻은 무한 단어가 유리수 초기값의 콜라츠 패리티열로 실현될 수 있는지를 연구한다. q\ge2인 이진 q-균일 치환 \sigma의 일방향 고정점 t와 비어 있지 않은 이진 단어 U,V에 대해, \kappa(0)=U, \kappa(1)=V로 정의한 부호화를 생각한다. 콜라츠 패리티 역함수 \Phi에 대하여 \Phi(\kappa(t))가 유리수일 필요충분조건은 t가 최종 주기적이거나 UV=VU인 것이다. 치환의 원시성, 두 출력 블록의 같은 길이 또는 같은 1의 개수는 가정하지 않는다. 증명은 확대 블록의 역아핀 표현을 두 변수 급수 F(z,y)로 정리하고, 이동하는 두 번째 평가점의 로그 높이가 첫 번째 척도보다 낮은 차수로 성장함을 이용한다. z-차수 6의 고정 Padé 보조식으로 처음 13개 계수인 0차부터 12차까지를 소거한 뒤, 실제 평가값의 비영성을 따로 증명하여 2^{13}&gt;3^8의 엄격한 높이 모순을 얻는다. Period-doubling과 비원시 Cantor 치환을 예로 제시하고, 유한 정확 검산의 범위를 기록한다. 정리는 특정 기호 구조의 산술적 실현을 제한하며, 일반 콜라츠 추측이나 모든 자동 패리티열의 배제를 결론하지 않는다. 본 연구와 초안 작성에는 생성형 AI가 활용되었다.</vt:lpwstr>
  </property>
  <property fmtid="{D5CDD505-2E9C-101B-9397-08002B2CF9AE}" pid="3" name="date">
    <vt:lpwstr>연구논문 초안 v0.1 · 2026-10-06</vt:lpwstr>
  </property>
</Properties>
</file>