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Yu Gothic" w:hAnsi="Yu Gothic" w:eastAsia="Yu Gothic"/>
          <w:b/>
          <w:color w:val="137A70"/>
          <w:sz w:val="19"/>
        </w:rPr>
        <w:t>全スタッフ向け運用案内</w:t>
      </w:r>
    </w:p>
    <w:p>
      <w:pPr>
        <w:spacing w:before="0" w:after="60" w:line="240" w:lineRule="auto"/>
      </w:pPr>
      <w:r>
        <w:rPr>
          <w:rFonts w:ascii="Yu Gothic" w:hAnsi="Yu Gothic" w:eastAsia="Yu Gothic"/>
          <w:b/>
          <w:color w:val="17324D"/>
          <w:sz w:val="46"/>
        </w:rPr>
        <w:t>TSG有給管理システム</w:t>
      </w:r>
    </w:p>
    <w:p>
      <w:pPr>
        <w:spacing w:before="0" w:after="160" w:line="264" w:lineRule="auto"/>
      </w:pPr>
      <w:r>
        <w:rPr>
          <w:rFonts w:ascii="Yu Gothic" w:hAnsi="Yu Gothic" w:eastAsia="Yu Gothic"/>
          <w:b/>
          <w:color w:val="1769AA"/>
          <w:sz w:val="26"/>
        </w:rPr>
        <w:t>2026年8月1日 運用開始</w:t>
      </w:r>
    </w:p>
    <w:p>
      <w:pPr>
        <w:spacing w:before="0" w:after="160" w:line="288" w:lineRule="auto"/>
      </w:pPr>
      <w:r>
        <w:rPr>
          <w:rFonts w:ascii="Yu Gothic" w:hAnsi="Yu Gothic" w:eastAsia="Yu Gothic"/>
          <w:b w:val="0"/>
          <w:color w:val="182433"/>
          <w:sz w:val="21"/>
        </w:rPr>
        <w:t>有給の確認と申請をTSGで行います。操作は「種類を選ぶ・日付を押す・保存」の3つです。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00"/>
        <w:gridCol w:w="4180"/>
      </w:tblGrid>
      <w:tr>
        <w:tc>
          <w:tcPr>
            <w:tcW w:type="dxa" w:w="5900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shd w:fill="F8FAFC"/>
          </w:tcPr>
          <w:p/>
          <w:p>
            <w:pPr>
              <w:spacing w:before="40" w:after="100" w:line="264" w:lineRule="auto"/>
            </w:pPr>
            <w:r>
              <w:rPr>
                <w:rFonts w:ascii="Yu Gothic" w:hAnsi="Yu Gothic" w:eastAsia="Yu Gothic"/>
                <w:b/>
                <w:color w:val="17324D"/>
                <w:sz w:val="26"/>
              </w:rPr>
              <w:t>8月1日から変わること</w:t>
            </w:r>
          </w:p>
          <w:p>
            <w:pPr>
              <w:spacing w:before="0" w:after="60" w:line="293" w:lineRule="auto"/>
              <w:ind w:left="227" w:hanging="170"/>
            </w:pPr>
            <w:r>
              <w:rPr>
                <w:rFonts w:ascii="Yu Gothic" w:hAnsi="Yu Gothic" w:eastAsia="Yu Gothic"/>
                <w:color w:val="182433"/>
                <w:sz w:val="19"/>
              </w:rPr>
              <w:t>● 残日数・付与予定・取得履歴をTSGで確認できます。</w:t>
            </w:r>
          </w:p>
          <w:p>
            <w:pPr>
              <w:spacing w:before="0" w:after="60" w:line="293" w:lineRule="auto"/>
              <w:ind w:left="227" w:hanging="170"/>
            </w:pPr>
            <w:r>
              <w:rPr>
                <w:rFonts w:ascii="Yu Gothic" w:hAnsi="Yu Gothic" w:eastAsia="Yu Gothic"/>
                <w:color w:val="182433"/>
                <w:sz w:val="19"/>
              </w:rPr>
              <w:t>● 予定して取る有給は、シフト希望回収と一緒に提出します。</w:t>
            </w:r>
          </w:p>
          <w:p>
            <w:pPr>
              <w:spacing w:before="0" w:after="60" w:line="293" w:lineRule="auto"/>
              <w:ind w:left="227" w:hanging="170"/>
            </w:pPr>
            <w:r>
              <w:rPr>
                <w:rFonts w:ascii="Yu Gothic" w:hAnsi="Yu Gothic" w:eastAsia="Yu Gothic"/>
                <w:color w:val="182433"/>
                <w:sz w:val="19"/>
              </w:rPr>
              <w:t>● 有給は全休1日、半休0.5日の2種類です。</w:t>
            </w:r>
          </w:p>
          <w:p>
            <w:pPr>
              <w:spacing w:before="0" w:after="60" w:line="293" w:lineRule="auto"/>
              <w:ind w:left="227" w:hanging="170"/>
            </w:pPr>
            <w:r>
              <w:rPr>
                <w:rFonts w:ascii="Yu Gothic" w:hAnsi="Yu Gothic" w:eastAsia="Yu Gothic"/>
                <w:color w:val="182433"/>
                <w:sz w:val="19"/>
              </w:rPr>
              <w:t>● 8月1日の付与分は、当日になると残日数へ加算されます。</w:t>
            </w:r>
          </w:p>
          <w:p>
            <w:pPr>
              <w:spacing w:before="40" w:after="100" w:line="264" w:lineRule="auto"/>
            </w:pPr>
            <w:r>
              <w:rPr>
                <w:rFonts w:ascii="Yu Gothic" w:hAnsi="Yu Gothic" w:eastAsia="Yu Gothic"/>
                <w:b/>
                <w:color w:val="17324D"/>
                <w:sz w:val="26"/>
              </w:rPr>
              <w:t>有給を取るとき</w:t>
            </w:r>
          </w:p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 w:val="0"/>
                <w:color w:val="182433"/>
                <w:sz w:val="19"/>
              </w:rPr>
              <w:t>1  ホーム上部の「シフト希望回収」を開く</w:t>
            </w:r>
          </w:p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 w:val="0"/>
                <w:color w:val="182433"/>
                <w:sz w:val="19"/>
              </w:rPr>
              <w:t>2  「有給（全休）」または「有給（半休）」を選ぶ</w:t>
            </w:r>
          </w:p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 w:val="0"/>
                <w:color w:val="182433"/>
                <w:sz w:val="19"/>
              </w:rPr>
              <w:t>3  希望日を押す</w:t>
            </w:r>
          </w:p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/>
                <w:color w:val="182433"/>
                <w:sz w:val="19"/>
              </w:rPr>
              <w:t>4  「保存」を押して提出する</w:t>
            </w:r>
          </w:p>
          <w:p>
            <w:pPr>
              <w:spacing w:before="100" w:after="0" w:line="300" w:lineRule="auto"/>
              <w:shd w:fill="FFF5DB"/>
              <w:pBdr>
                <w:top w:val="single" w:sz="6" w:space="4" w:color="B07A13"/>
                <w:start w:val="single" w:sz="6" w:space="4" w:color="B07A13"/>
                <w:bottom w:val="single" w:sz="6" w:space="4" w:color="B07A13"/>
                <w:end w:val="single" w:sz="6" w:space="4" w:color="B07A13"/>
              </w:pBdr>
            </w:pPr>
            <w:r>
              <w:rPr>
                <w:rFonts w:ascii="Yu Gothic" w:hAnsi="Yu Gothic" w:eastAsia="Yu Gothic"/>
                <w:b/>
                <w:color w:val="182433"/>
                <w:sz w:val="18"/>
              </w:rPr>
              <w:t>締切前・シフト確定前なら同じ画面から修正できます。締切後、シフト確定後、突発休は先に所属管理者へ連絡してください。</w:t>
            </w:r>
          </w:p>
        </w:tc>
        <w:tc>
          <w:tcPr>
            <w:tcW w:type="dxa" w:w="4180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shd w:fill="EAF3FA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49860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id-leave-home-mob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986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Yu Gothic" w:hAnsi="Yu Gothic" w:eastAsia="Yu Gothic"/>
                <w:b/>
                <w:color w:val="1769AA"/>
                <w:sz w:val="18"/>
              </w:rPr>
              <w:t>① ホーム上部の希望回収を開く</w:t>
            </w:r>
          </w:p>
        </w:tc>
      </w:tr>
    </w:tbl>
    <w:p>
      <w:r>
        <w:br w:type="page"/>
      </w:r>
    </w:p>
    <w:p>
      <w:pPr>
        <w:pStyle w:val="Heading1"/>
      </w:pPr>
      <w:r>
        <w:t>スマホでの取得方法</w:t>
      </w:r>
    </w:p>
    <w:p>
      <w:pPr>
        <w:spacing w:before="0" w:after="100" w:line="288" w:lineRule="auto"/>
      </w:pPr>
      <w:r>
        <w:rPr>
          <w:rFonts w:ascii="Yu Gothic" w:hAnsi="Yu Gothic" w:eastAsia="Yu Gothic"/>
          <w:b w:val="0"/>
          <w:color w:val="5C6977"/>
          <w:sz w:val="19"/>
        </w:rPr>
        <w:t>画面の番号どおりに進めます。表示される期間・日数はスタッフごとに異なります。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shd w:fill="F8FAFC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id-leave-request-mob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76" w:lineRule="auto"/>
              <w:jc w:val="center"/>
            </w:pPr>
            <w:r>
              <w:rPr>
                <w:rFonts w:ascii="Yu Gothic" w:hAnsi="Yu Gothic" w:eastAsia="Yu Gothic"/>
                <w:b/>
                <w:color w:val="1769AA"/>
                <w:sz w:val="17"/>
              </w:rPr>
              <w:t>② 種類を選ぶ → ③ 日付を押す → ④ 保存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shd w:fill="F8FAFC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584307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id-leave-balance-mobi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84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76" w:lineRule="auto"/>
              <w:jc w:val="center"/>
            </w:pPr>
            <w:r>
              <w:rPr>
                <w:rFonts w:ascii="Yu Gothic" w:hAnsi="Yu Gothic" w:eastAsia="Yu Gothic"/>
                <w:b/>
                <w:color w:val="1769AA"/>
                <w:sz w:val="17"/>
              </w:rPr>
              <w:t>⑤ 「有給・欠勤」で残日数を確認</w:t>
            </w:r>
          </w:p>
        </w:tc>
      </w:tr>
    </w:tbl>
    <w:p>
      <w:pPr>
        <w:pStyle w:val="Heading1"/>
      </w:pPr>
      <w:r>
        <w:t>覚えておくこと</w:t>
      </w:r>
    </w:p>
    <w:tbl>
      <w:tblPr>
        <w:tblW w:type="dxa" w:w="100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8180"/>
      </w:tblGrid>
      <w:tr>
        <w:tc>
          <w:tcPr>
            <w:tcW w:type="dxa" w:w="1900"/>
            <w:shd w:fill="EAF3FA"/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Yu Gothic" w:hAnsi="Yu Gothic" w:eastAsia="Yu Gothic"/>
                <w:b/>
                <w:color w:val="182433"/>
                <w:sz w:val="17"/>
              </w:rPr>
              <w:t>半休</w:t>
            </w:r>
          </w:p>
        </w:tc>
        <w:tc>
          <w:tcPr>
            <w:tcW w:type="dxa" w:w="8180"/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Yu Gothic" w:hAnsi="Yu Gothic" w:eastAsia="Yu Gothic"/>
                <w:b w:val="0"/>
                <w:color w:val="182433"/>
                <w:sz w:val="17"/>
              </w:rPr>
              <w:t>実際に勤務する時間は、通常どおり出勤・退勤を打刻します。</w:t>
            </w:r>
          </w:p>
        </w:tc>
      </w:tr>
      <w:tr>
        <w:tc>
          <w:tcPr>
            <w:tcW w:type="dxa" w:w="1900"/>
            <w:shd w:fill="EAF3FA"/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Yu Gothic" w:hAnsi="Yu Gothic" w:eastAsia="Yu Gothic"/>
                <w:b/>
                <w:color w:val="182433"/>
                <w:sz w:val="17"/>
              </w:rPr>
              <w:t>突発休</w:t>
            </w:r>
          </w:p>
        </w:tc>
        <w:tc>
          <w:tcPr>
            <w:tcW w:type="dxa" w:w="8180"/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Yu Gothic" w:hAnsi="Yu Gothic" w:eastAsia="Yu Gothic"/>
                <w:b w:val="0"/>
                <w:color w:val="182433"/>
                <w:sz w:val="17"/>
              </w:rPr>
              <w:t>まず所属管理者へ連絡します。管理者がTSGへ登録します。</w:t>
            </w:r>
          </w:p>
        </w:tc>
      </w:tr>
      <w:tr>
        <w:tc>
          <w:tcPr>
            <w:tcW w:type="dxa" w:w="1900"/>
            <w:shd w:fill="EAF3FA"/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Yu Gothic" w:hAnsi="Yu Gothic" w:eastAsia="Yu Gothic"/>
                <w:b/>
                <w:color w:val="182433"/>
                <w:sz w:val="17"/>
              </w:rPr>
              <w:t>打刻がない日</w:t>
            </w:r>
          </w:p>
        </w:tc>
        <w:tc>
          <w:tcPr>
            <w:tcW w:type="dxa" w:w="8180"/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Yu Gothic" w:hAnsi="Yu Gothic" w:eastAsia="Yu Gothic"/>
                <w:b w:val="0"/>
                <w:color w:val="182433"/>
                <w:sz w:val="17"/>
              </w:rPr>
              <w:t>ホームの確認通知から、実際の理由を回答します。</w:t>
            </w:r>
          </w:p>
        </w:tc>
      </w:tr>
      <w:tr>
        <w:tc>
          <w:tcPr>
            <w:tcW w:type="dxa" w:w="1900"/>
            <w:shd w:fill="EAF3FA"/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Yu Gothic" w:hAnsi="Yu Gothic" w:eastAsia="Yu Gothic"/>
                <w:b/>
                <w:color w:val="182433"/>
                <w:sz w:val="17"/>
              </w:rPr>
              <w:t>表示が違う</w:t>
            </w:r>
          </w:p>
        </w:tc>
        <w:tc>
          <w:tcPr>
            <w:tcW w:type="dxa" w:w="8180"/>
            <w:tcBorders>
              <w:top w:val="single" w:sz="6" w:color="CBD7E3"/>
              <w:start w:val="single" w:sz="6" w:color="CBD7E3"/>
              <w:bottom w:val="single" w:sz="6" w:color="CBD7E3"/>
              <w:end w:val="single" w:sz="6" w:color="CBD7E3"/>
              <w:insideH w:val="single" w:sz="6" w:color="CBD7E3"/>
              <w:insideV w:val="single" w:sz="6" w:color="CBD7E3"/>
            </w:tcBorders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Yu Gothic" w:hAnsi="Yu Gothic" w:eastAsia="Yu Gothic"/>
                <w:b w:val="0"/>
                <w:color w:val="182433"/>
                <w:sz w:val="17"/>
              </w:rPr>
              <w:t>残日数・入社日・勤務形態に疑問がある場合は、申請前に所属管理者へ連絡します。</w:t>
            </w:r>
          </w:p>
        </w:tc>
      </w:tr>
    </w:tbl>
    <w:p>
      <w:pPr>
        <w:spacing w:before="0" w:after="60" w:line="288" w:lineRule="auto"/>
      </w:pPr>
      <w:r>
        <w:rPr>
          <w:rFonts w:ascii="Yu Gothic" w:hAnsi="Yu Gothic" w:eastAsia="Yu Gothic"/>
          <w:b w:val="0"/>
          <w:color w:val="5C6977"/>
          <w:sz w:val="17"/>
        </w:rPr>
        <w:t>口頭・電話・DMで連絡しただけでは、TSG上の有給申請は完了しません。緊急の欠勤連絡は、これまでどおり所属管理者へ直接連絡してください。</w:t>
      </w:r>
    </w:p>
    <w:p>
      <w:pPr>
        <w:spacing w:before="0" w:after="0" w:line="288" w:lineRule="auto"/>
      </w:pPr>
      <w:r>
        <w:rPr>
          <w:rFonts w:ascii="Yu Gothic" w:hAnsi="Yu Gothic" w:eastAsia="Yu Gothic"/>
          <w:b/>
          <w:color w:val="17324D"/>
          <w:sz w:val="18"/>
        </w:rPr>
        <w:t>株式会社テクニカルスタッフ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C6977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5" w:space="5" w:color="CBD7E3"/>
      </w:pBdr>
    </w:pPr>
    <w:r>
      <w:rPr>
        <w:rFonts w:ascii="Yu Gothic" w:hAnsi="Yu Gothic" w:eastAsia="Yu Gothic"/>
        <w:b/>
        <w:color w:val="17324D"/>
        <w:sz w:val="17"/>
      </w:rPr>
      <w:t>TSG  |  有給管理システム</w:t>
    </w:r>
    <w:r>
      <w:rPr>
        <w:rFonts w:ascii="Yu Gothic" w:hAnsi="Yu Gothic" w:eastAsia="Yu Gothic"/>
        <w:color w:val="5C6977"/>
        <w:sz w:val="17"/>
      </w:rPr>
      <w:t xml:space="preserve">    株式会社テクニカルスタッフ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Yu Gothic" w:hAnsi="Yu Gothic" w:eastAsia="Yu Gothic"/>
      <w:color w:val="18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7324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769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425" w:hanging="215"/>
      <w:contextualSpacing/>
    </w:pPr>
    <w:rPr>
      <w:rFonts w:ascii="Yu Gothic" w:hAnsi="Yu Gothic" w:eastAsia="Yu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425" w:hanging="215"/>
      <w:contextualSpacing/>
    </w:pPr>
    <w:rPr>
      <w:rFonts w:ascii="Yu Gothic" w:hAnsi="Yu Gothic" w:eastAsia="Yu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TSG有給管理システム 全スタッフ向け運用案内</dc:title>
  <dc:subject>2026年8月1日運用開始</dc:subject>
  <dc:creator>株式会社テクニカルスタッフ</dc:creator>
  <cp:keywords>TSG, 有給, 年次有給休暇, 運用案内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