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A76C" w14:textId="3A94ED22" w:rsidR="00BF179C" w:rsidRPr="005B4B1E" w:rsidRDefault="002809B5" w:rsidP="00802EB4">
      <w:pPr>
        <w:pStyle w:val="Heading1"/>
        <w:spacing w:before="360" w:after="120" w:line="240" w:lineRule="auto"/>
        <w:ind w:right="-86"/>
      </w:pPr>
      <w:r>
        <w:t>Test Case DI-FHA04:</w:t>
      </w:r>
      <w:r w:rsidR="00802EB4">
        <w:t xml:space="preserve">  </w:t>
      </w:r>
      <w:r w:rsidR="00BF179C">
        <w:t>Two-Borrower FHA Cash-Out Refinance Loan</w:t>
      </w:r>
    </w:p>
    <w:p w14:paraId="4A88F618" w14:textId="1152DD48" w:rsidR="000A67D7" w:rsidRPr="002F47FD" w:rsidRDefault="000A67D7" w:rsidP="000A67D7">
      <w:r w:rsidRPr="002F47FD">
        <w:t xml:space="preserve">The purpose of this test case is to show lenders how to collect information on the redesigned URLA </w:t>
      </w:r>
      <w:r>
        <w:t xml:space="preserve">forms </w:t>
      </w:r>
      <w:r w:rsidRPr="002F47FD">
        <w:t xml:space="preserve">and </w:t>
      </w:r>
      <w:r>
        <w:t>create an</w:t>
      </w:r>
      <w:r w:rsidRPr="002F47FD">
        <w:t xml:space="preserve"> </w:t>
      </w:r>
      <w:r>
        <w:t>XML</w:t>
      </w:r>
      <w:r w:rsidRPr="002F47FD">
        <w:t xml:space="preserve"> submission file </w:t>
      </w:r>
      <w:r>
        <w:t>t</w:t>
      </w:r>
      <w:r w:rsidRPr="002F47FD">
        <w:t xml:space="preserve">o DU for </w:t>
      </w:r>
      <w:r>
        <w:t>an FHA cash-out refinance for two</w:t>
      </w:r>
      <w:r w:rsidRPr="002F47FD">
        <w:t xml:space="preserve"> borrower</w:t>
      </w:r>
      <w:r>
        <w:t xml:space="preserve">s.  </w:t>
      </w:r>
      <w:r w:rsidRPr="002F47FD">
        <w:t xml:space="preserve"> </w:t>
      </w:r>
    </w:p>
    <w:p w14:paraId="6C893225" w14:textId="77777777" w:rsidR="00802EB4" w:rsidRDefault="00802EB4" w:rsidP="00802EB4">
      <w:pPr>
        <w:pStyle w:val="Heading1"/>
        <w:spacing w:before="360" w:after="120" w:line="240" w:lineRule="auto"/>
        <w:ind w:right="-86"/>
      </w:pPr>
      <w:r w:rsidRPr="005B4B1E">
        <w:t>Narrative</w:t>
      </w:r>
      <w:r>
        <w:t xml:space="preserve"> for Data Integrity Suite Test Case DI-FHA04:</w:t>
      </w:r>
    </w:p>
    <w:p w14:paraId="1E43A4A7" w14:textId="6BBE1122" w:rsidR="000034B1" w:rsidRDefault="000034B1" w:rsidP="000034B1">
      <w:r>
        <w:t>In this use case, one URLA-Borrower form, one URLA-Additional Borrower form are used, along with the URLA-Lender form.</w:t>
      </w:r>
    </w:p>
    <w:p w14:paraId="25D2760C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60817B27" w14:textId="77777777" w:rsidR="00041EDA" w:rsidRDefault="00041EDA" w:rsidP="00041EDA">
      <w:pPr>
        <w:pStyle w:val="ListParagraph"/>
        <w:numPr>
          <w:ilvl w:val="0"/>
          <w:numId w:val="6"/>
        </w:numPr>
      </w:pPr>
      <w:r>
        <w:t>FHA</w:t>
      </w:r>
    </w:p>
    <w:p w14:paraId="625E717D" w14:textId="77777777" w:rsidR="00041EDA" w:rsidRDefault="00041EDA" w:rsidP="00041EDA">
      <w:pPr>
        <w:pStyle w:val="ListParagraph"/>
        <w:numPr>
          <w:ilvl w:val="0"/>
          <w:numId w:val="6"/>
        </w:numPr>
      </w:pPr>
      <w:r>
        <w:t>Fixed – 30 Year</w:t>
      </w:r>
    </w:p>
    <w:p w14:paraId="5C34BEF2" w14:textId="77777777" w:rsidR="00041EDA" w:rsidRDefault="00041EDA" w:rsidP="00041EDA">
      <w:pPr>
        <w:pStyle w:val="ListParagraph"/>
        <w:numPr>
          <w:ilvl w:val="0"/>
          <w:numId w:val="6"/>
        </w:numPr>
      </w:pPr>
      <w:r>
        <w:t>2 Unit</w:t>
      </w:r>
    </w:p>
    <w:p w14:paraId="6E8E3163" w14:textId="77777777" w:rsidR="00041EDA" w:rsidRDefault="00041EDA" w:rsidP="00041EDA">
      <w:pPr>
        <w:pStyle w:val="ListParagraph"/>
        <w:numPr>
          <w:ilvl w:val="0"/>
          <w:numId w:val="6"/>
        </w:numPr>
      </w:pPr>
      <w:r>
        <w:t>Refi – Cash-Out</w:t>
      </w:r>
    </w:p>
    <w:p w14:paraId="60099D3F" w14:textId="77777777" w:rsidR="00041EDA" w:rsidRDefault="00041EDA" w:rsidP="00041EDA">
      <w:pPr>
        <w:pStyle w:val="ListParagraph"/>
        <w:numPr>
          <w:ilvl w:val="0"/>
          <w:numId w:val="6"/>
        </w:numPr>
      </w:pPr>
      <w:r>
        <w:t>Primary Residence</w:t>
      </w:r>
    </w:p>
    <w:p w14:paraId="6BE26482" w14:textId="77777777" w:rsidR="00041EDA" w:rsidRPr="00A072F1" w:rsidRDefault="00041EDA" w:rsidP="00041EDA">
      <w:pPr>
        <w:pStyle w:val="ListParagraph"/>
        <w:numPr>
          <w:ilvl w:val="0"/>
          <w:numId w:val="6"/>
        </w:numPr>
      </w:pPr>
      <w:r>
        <w:t>Patrick and Lorraine Purchaser</w:t>
      </w:r>
    </w:p>
    <w:p w14:paraId="25D27615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7E7DD464" w14:textId="77777777" w:rsidR="00AE695B" w:rsidRDefault="00AE695B" w:rsidP="00AE695B">
      <w:pPr>
        <w:pStyle w:val="ListParagraph"/>
        <w:numPr>
          <w:ilvl w:val="0"/>
          <w:numId w:val="7"/>
        </w:numPr>
      </w:pPr>
      <w:r>
        <w:t>Proper calculation of Line D of Qualifying the Borrower for a Cash-Out Refinance</w:t>
      </w:r>
    </w:p>
    <w:p w14:paraId="3C49F285" w14:textId="77777777" w:rsidR="00AE695B" w:rsidRDefault="00AE695B" w:rsidP="00AE695B">
      <w:pPr>
        <w:pStyle w:val="ListParagraph"/>
        <w:numPr>
          <w:ilvl w:val="0"/>
          <w:numId w:val="7"/>
        </w:numPr>
      </w:pPr>
      <w:r>
        <w:t>Payoff of non-subject property debt</w:t>
      </w:r>
    </w:p>
    <w:p w14:paraId="25D2761A" w14:textId="59BDA10C" w:rsidR="008357F5" w:rsidRDefault="006100AF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</w:t>
      </w:r>
      <w:r w:rsidR="005B4B1E" w:rsidRPr="00930D34">
        <w:t>Borrower Information</w:t>
      </w:r>
      <w:r w:rsidR="00066B83">
        <w:tab/>
      </w:r>
    </w:p>
    <w:p w14:paraId="3F980276" w14:textId="713ED3B0" w:rsidR="00B16436" w:rsidRDefault="00B16436" w:rsidP="00B16436">
      <w:r>
        <w:t>The Purchasers’ primary residence is a detached, duplex home at 1234 Main, Baltimore, MD 20600-1234.  Both work – Patrick at Ammanom and Lorraine at Baddabap.  In addition to their salaries, they have boarder income and unspecified other income.</w:t>
      </w:r>
    </w:p>
    <w:p w14:paraId="25D2761D" w14:textId="40802A63" w:rsidR="008A4AE2" w:rsidRDefault="006100AF" w:rsidP="007D19FF">
      <w:pPr>
        <w:pStyle w:val="Heading2"/>
        <w:spacing w:before="360" w:after="120"/>
      </w:pPr>
      <w:r>
        <w:t xml:space="preserve">Section 2: </w:t>
      </w:r>
      <w:r w:rsidR="008A4AE2">
        <w:t>Financial Information</w:t>
      </w:r>
      <w:r>
        <w:t xml:space="preserve"> – Assets and Liabilities</w:t>
      </w:r>
    </w:p>
    <w:p w14:paraId="0A606FFB" w14:textId="04FF48D4" w:rsidR="00253CA7" w:rsidRPr="008A4AE2" w:rsidRDefault="00253CA7" w:rsidP="00253CA7">
      <w:bookmarkStart w:id="0" w:name="_Hlk21334157"/>
      <w:r>
        <w:t xml:space="preserve">The Purchasers are taking advantage of low interest rates and the substantial equity they have in their primary residence, to refinance, pull cash out, and pay off </w:t>
      </w:r>
      <w:r w:rsidR="00545005">
        <w:t xml:space="preserve">all other existing </w:t>
      </w:r>
      <w:r>
        <w:t>debts</w:t>
      </w:r>
      <w:r w:rsidR="005120AD">
        <w:t xml:space="preserve"> totaling $3,037</w:t>
      </w:r>
      <w:r>
        <w:t>.</w:t>
      </w:r>
      <w:r w:rsidR="00F956E5">
        <w:t xml:space="preserve"> </w:t>
      </w:r>
      <w:r w:rsidR="00D60060">
        <w:t xml:space="preserve">  The refinance will </w:t>
      </w:r>
      <w:r w:rsidR="00821A75">
        <w:t xml:space="preserve">also </w:t>
      </w:r>
      <w:r w:rsidR="00D60060">
        <w:t xml:space="preserve">save the Purchasers $250 per month in housing expenses. </w:t>
      </w:r>
      <w:r w:rsidR="00F956E5">
        <w:t xml:space="preserve"> </w:t>
      </w:r>
      <w:r w:rsidR="00FF3ACB">
        <w:t xml:space="preserve">They applied for federal assistance and received $3,000 </w:t>
      </w:r>
      <w:r w:rsidR="00614BBB">
        <w:t>cash from the federal government.  They have a trust account which current</w:t>
      </w:r>
      <w:r w:rsidR="00133E79">
        <w:t>ly</w:t>
      </w:r>
      <w:r w:rsidR="00614BBB">
        <w:t xml:space="preserve"> </w:t>
      </w:r>
      <w:r w:rsidR="00CB7C48">
        <w:t xml:space="preserve">has a balance of $15,000.  </w:t>
      </w:r>
      <w:r w:rsidR="00F956E5">
        <w:t>The Purchasers put down $750 as earnest money which is reflected as a Purchase Credit.</w:t>
      </w:r>
    </w:p>
    <w:p w14:paraId="1748CD35" w14:textId="29BDB616" w:rsidR="006100AF" w:rsidRPr="002F47FD" w:rsidRDefault="006100AF" w:rsidP="006D5879">
      <w:pPr>
        <w:pStyle w:val="Heading2"/>
        <w:spacing w:before="360" w:after="120"/>
      </w:pPr>
      <w:r w:rsidRPr="002F47FD">
        <w:t>Section 3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 – Real Estate</w:t>
      </w:r>
    </w:p>
    <w:bookmarkEnd w:id="0"/>
    <w:p w14:paraId="41959302" w14:textId="3C5DEB86" w:rsidR="00282715" w:rsidRDefault="00282715" w:rsidP="00282715">
      <w:pPr>
        <w:autoSpaceDE w:val="0"/>
        <w:autoSpaceDN w:val="0"/>
        <w:adjustRightInd w:val="0"/>
        <w:spacing w:after="0" w:line="240" w:lineRule="auto"/>
      </w:pPr>
      <w:r>
        <w:t xml:space="preserve">Patrick and Loraine Purchaser own the property they are refinancing.  The outstanding lien is $145,000 which </w:t>
      </w:r>
      <w:r w:rsidR="00133E79">
        <w:t>they</w:t>
      </w:r>
      <w:r>
        <w:t xml:space="preserve"> will be paying off with the refinance transaction and their monthly maintenance expense (taxes, insurance, etc.) is currently $224 per month.</w:t>
      </w:r>
    </w:p>
    <w:p w14:paraId="5CB2A6E6" w14:textId="54BE71EA" w:rsidR="00A13731" w:rsidRDefault="00A13731" w:rsidP="006D5879">
      <w:pPr>
        <w:pStyle w:val="Heading2"/>
        <w:spacing w:before="360" w:after="120" w:line="240" w:lineRule="auto"/>
      </w:pPr>
      <w:r>
        <w:lastRenderedPageBreak/>
        <w:t>Section 4</w:t>
      </w:r>
      <w:r>
        <w:t xml:space="preserve">: </w:t>
      </w:r>
      <w:r>
        <w:t xml:space="preserve"> Loan and Property Information</w:t>
      </w:r>
    </w:p>
    <w:p w14:paraId="4FCF5B2D" w14:textId="6D80269F" w:rsidR="006D5879" w:rsidRDefault="006D5879" w:rsidP="006D5879">
      <w:r>
        <w:t>Patrick and Lorraine are</w:t>
      </w:r>
      <w:r>
        <w:t xml:space="preserve"> refinancing </w:t>
      </w:r>
      <w:r>
        <w:t>t</w:t>
      </w:r>
      <w:r>
        <w:t>he</w:t>
      </w:r>
      <w:r>
        <w:t>i</w:t>
      </w:r>
      <w:r>
        <w:t>r primary residence at</w:t>
      </w:r>
      <w:r>
        <w:t xml:space="preserve"> 1234 Main, Baltimore, MD 20600-1234</w:t>
      </w:r>
      <w:r>
        <w:t>.</w:t>
      </w:r>
    </w:p>
    <w:p w14:paraId="60E9BE7D" w14:textId="7433AED6" w:rsidR="006D5879" w:rsidRDefault="006D5879" w:rsidP="006D5879">
      <w:pPr>
        <w:spacing w:before="120" w:after="120"/>
      </w:pPr>
      <w:r>
        <w:t>Their</w:t>
      </w:r>
      <w:r>
        <w:t xml:space="preserve"> total loan amount is $1</w:t>
      </w:r>
      <w:r>
        <w:t>58</w:t>
      </w:r>
      <w:r w:rsidR="00EA2706">
        <w:t>,222</w:t>
      </w:r>
      <w:r>
        <w:t>, which is a base amount of $1</w:t>
      </w:r>
      <w:r w:rsidR="00EA2706">
        <w:t>55</w:t>
      </w:r>
      <w:r>
        <w:t>,000 plus financed Mortgaged Insurance Premium of $</w:t>
      </w:r>
      <w:r w:rsidR="00EA2706">
        <w:t>3</w:t>
      </w:r>
      <w:r>
        <w:t>,</w:t>
      </w:r>
      <w:r w:rsidR="00EA2706">
        <w:t>222</w:t>
      </w:r>
      <w:r>
        <w:t xml:space="preserve">.  </w:t>
      </w:r>
      <w:r w:rsidR="00EA2706">
        <w:t>They</w:t>
      </w:r>
      <w:r>
        <w:t xml:space="preserve"> will not have any other new mortgages on the property, and there is no rental income to be calculated.</w:t>
      </w:r>
    </w:p>
    <w:p w14:paraId="19DCF035" w14:textId="77777777" w:rsidR="006100AF" w:rsidRDefault="006100AF" w:rsidP="00EA2706">
      <w:pPr>
        <w:pStyle w:val="Heading2"/>
        <w:spacing w:before="360" w:after="120" w:line="240" w:lineRule="auto"/>
      </w:pPr>
      <w:r>
        <w:t>Section 5 Declarations, Section 6, Section 7 Demographics, and Section 8 Loan Originator</w:t>
      </w:r>
    </w:p>
    <w:p w14:paraId="7F060322" w14:textId="1938167F" w:rsidR="00A93D16" w:rsidRDefault="00052E32" w:rsidP="00305A79">
      <w:pPr>
        <w:pStyle w:val="Heading2"/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Patrick and Loraine Purchaser are married</w:t>
      </w:r>
      <w:r w:rsidR="00E15C23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Patrick indicated he is a </w:t>
      </w:r>
      <w:r w:rsidR="004C7818">
        <w:rPr>
          <w:rFonts w:asciiTheme="minorHAnsi" w:eastAsiaTheme="minorHAnsi" w:hAnsiTheme="minorHAnsi" w:cstheme="minorBidi"/>
          <w:color w:val="auto"/>
          <w:sz w:val="22"/>
          <w:szCs w:val="22"/>
        </w:rPr>
        <w:t>veteran.</w:t>
      </w:r>
      <w:r w:rsidR="00A33C2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="00B343F7">
        <w:rPr>
          <w:rFonts w:asciiTheme="minorHAnsi" w:eastAsiaTheme="minorHAnsi" w:hAnsiTheme="minorHAnsi" w:cstheme="minorBidi"/>
          <w:color w:val="auto"/>
          <w:sz w:val="22"/>
          <w:szCs w:val="22"/>
        </w:rPr>
        <w:t>Both borrower</w:t>
      </w:r>
      <w:r w:rsidR="000E73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</w:t>
      </w:r>
      <w:r w:rsidR="00B343F7">
        <w:rPr>
          <w:rFonts w:asciiTheme="minorHAnsi" w:eastAsiaTheme="minorHAnsi" w:hAnsiTheme="minorHAnsi" w:cstheme="minorBidi"/>
          <w:color w:val="auto"/>
          <w:sz w:val="22"/>
          <w:szCs w:val="22"/>
        </w:rPr>
        <w:t>completed the declaration section</w:t>
      </w:r>
      <w:r w:rsidR="00FC0841">
        <w:rPr>
          <w:rFonts w:asciiTheme="minorHAnsi" w:eastAsiaTheme="minorHAnsi" w:hAnsiTheme="minorHAnsi" w:cstheme="minorBidi"/>
          <w:color w:val="auto"/>
          <w:sz w:val="22"/>
          <w:szCs w:val="22"/>
        </w:rPr>
        <w:t>, but their gender, ethnicit</w:t>
      </w:r>
      <w:r w:rsidR="00C5046F">
        <w:rPr>
          <w:rFonts w:asciiTheme="minorHAnsi" w:eastAsiaTheme="minorHAnsi" w:hAnsiTheme="minorHAnsi" w:cstheme="minorBidi"/>
          <w:color w:val="auto"/>
          <w:sz w:val="22"/>
          <w:szCs w:val="22"/>
        </w:rPr>
        <w:t>y</w:t>
      </w:r>
      <w:r w:rsidR="00FC084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="00C5046F">
        <w:rPr>
          <w:rFonts w:asciiTheme="minorHAnsi" w:eastAsiaTheme="minorHAnsi" w:hAnsiTheme="minorHAnsi" w:cstheme="minorBidi"/>
          <w:color w:val="auto"/>
          <w:sz w:val="22"/>
          <w:szCs w:val="22"/>
        </w:rPr>
        <w:t>race information w</w:t>
      </w:r>
      <w:r w:rsidR="00831927">
        <w:rPr>
          <w:rFonts w:asciiTheme="minorHAnsi" w:eastAsiaTheme="minorHAnsi" w:hAnsiTheme="minorHAnsi" w:cstheme="minorBidi"/>
          <w:color w:val="auto"/>
          <w:sz w:val="22"/>
          <w:szCs w:val="22"/>
        </w:rPr>
        <w:t>ere</w:t>
      </w:r>
      <w:r w:rsidR="00E15C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504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not captured by the lender.  The Loan Originator provided </w:t>
      </w:r>
      <w:r w:rsidR="00976BB4">
        <w:rPr>
          <w:rFonts w:asciiTheme="minorHAnsi" w:eastAsiaTheme="minorHAnsi" w:hAnsiTheme="minorHAnsi" w:cstheme="minorBidi"/>
          <w:color w:val="auto"/>
          <w:sz w:val="22"/>
          <w:szCs w:val="22"/>
        </w:rPr>
        <w:t>his information.</w:t>
      </w:r>
    </w:p>
    <w:p w14:paraId="0A875D13" w14:textId="48EFD95F" w:rsidR="00A93D16" w:rsidRPr="00A93D16" w:rsidRDefault="00A93D16" w:rsidP="00D56ED3">
      <w:pPr>
        <w:pStyle w:val="Heading2"/>
        <w:spacing w:before="360" w:after="120" w:line="240" w:lineRule="auto"/>
      </w:pPr>
      <w:r>
        <w:t>Lender Loan Information</w:t>
      </w:r>
    </w:p>
    <w:p w14:paraId="242028E2" w14:textId="05DE59A5" w:rsidR="00AB3D51" w:rsidRDefault="00AB3D51" w:rsidP="00AB3D51">
      <w:pPr>
        <w:spacing w:after="0"/>
      </w:pPr>
      <w:r>
        <w:t>John Done at ABC Mortgage offered the borrowers a 30-year FHA, Fixed Rate loan in the amount of $155,000, at an interest rate of 4.000%.</w:t>
      </w:r>
      <w:bookmarkStart w:id="1" w:name="_GoBack"/>
      <w:bookmarkEnd w:id="1"/>
    </w:p>
    <w:p w14:paraId="3AF0C1E7" w14:textId="0E4F78FC" w:rsidR="00312079" w:rsidRDefault="00454EF0" w:rsidP="00454EF0">
      <w:pPr>
        <w:pStyle w:val="Heading2"/>
        <w:spacing w:before="360" w:after="120"/>
      </w:pPr>
      <w:r>
        <w:t>Closing Information</w:t>
      </w:r>
    </w:p>
    <w:p w14:paraId="05B9BF43" w14:textId="43B6C78C" w:rsidR="002175BE" w:rsidRDefault="002175BE" w:rsidP="002175BE">
      <w:r>
        <w:t xml:space="preserve">The estimated total closing costs are $1,800 plus prepaid items of $799.  The entire $3,222 Mortgage Insurance Premium will be financed by rolling the amount into the loan.  </w:t>
      </w:r>
    </w:p>
    <w:p w14:paraId="4F921E44" w14:textId="7E43440F" w:rsidR="00312079" w:rsidRDefault="00312079" w:rsidP="00312079">
      <w:r>
        <w:t xml:space="preserve">.  </w:t>
      </w:r>
    </w:p>
    <w:p w14:paraId="25D27626" w14:textId="02BAB3D8" w:rsidR="005A5C26" w:rsidRDefault="00FA2E26" w:rsidP="00312079"/>
    <w:sectPr w:rsidR="005A5C26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B0F19" w14:textId="77777777" w:rsidR="006B0CE9" w:rsidRDefault="006B0CE9" w:rsidP="006450D9">
      <w:pPr>
        <w:spacing w:after="0" w:line="240" w:lineRule="auto"/>
      </w:pPr>
      <w:r>
        <w:separator/>
      </w:r>
    </w:p>
  </w:endnote>
  <w:endnote w:type="continuationSeparator" w:id="0">
    <w:p w14:paraId="3E34B84B" w14:textId="77777777" w:rsidR="006B0CE9" w:rsidRDefault="006B0CE9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5D2762B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E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E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D2762C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25D2762E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1E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1E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D2762F" w14:textId="77777777" w:rsidR="00B81D4B" w:rsidRDefault="00B81D4B" w:rsidP="00B81D4B">
    <w:pPr>
      <w:pStyle w:val="Footer"/>
    </w:pPr>
  </w:p>
  <w:p w14:paraId="25D27630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167F9" w14:textId="77777777" w:rsidR="006B0CE9" w:rsidRDefault="006B0CE9" w:rsidP="006450D9">
      <w:pPr>
        <w:spacing w:after="0" w:line="240" w:lineRule="auto"/>
      </w:pPr>
      <w:r>
        <w:separator/>
      </w:r>
    </w:p>
  </w:footnote>
  <w:footnote w:type="continuationSeparator" w:id="0">
    <w:p w14:paraId="51203D82" w14:textId="77777777" w:rsidR="006B0CE9" w:rsidRDefault="006B0CE9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2762D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25D27631" wp14:editId="25D27632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01F34"/>
    <w:rsid w:val="000034B1"/>
    <w:rsid w:val="00010134"/>
    <w:rsid w:val="00022D12"/>
    <w:rsid w:val="000274AF"/>
    <w:rsid w:val="00041EDA"/>
    <w:rsid w:val="00052E32"/>
    <w:rsid w:val="00065E42"/>
    <w:rsid w:val="00066B83"/>
    <w:rsid w:val="00082161"/>
    <w:rsid w:val="0009175F"/>
    <w:rsid w:val="000A67D7"/>
    <w:rsid w:val="000B0ACF"/>
    <w:rsid w:val="000B369A"/>
    <w:rsid w:val="000B7A65"/>
    <w:rsid w:val="000C56E2"/>
    <w:rsid w:val="000D5C3C"/>
    <w:rsid w:val="000E7302"/>
    <w:rsid w:val="00113D04"/>
    <w:rsid w:val="00117724"/>
    <w:rsid w:val="00124599"/>
    <w:rsid w:val="00127073"/>
    <w:rsid w:val="001273FD"/>
    <w:rsid w:val="00133E79"/>
    <w:rsid w:val="00184DA1"/>
    <w:rsid w:val="00190915"/>
    <w:rsid w:val="001B04B4"/>
    <w:rsid w:val="001B0BE5"/>
    <w:rsid w:val="001C6DF6"/>
    <w:rsid w:val="002137B8"/>
    <w:rsid w:val="002175BE"/>
    <w:rsid w:val="00253CA7"/>
    <w:rsid w:val="00264FD1"/>
    <w:rsid w:val="002679F5"/>
    <w:rsid w:val="002747BB"/>
    <w:rsid w:val="002809B5"/>
    <w:rsid w:val="00282715"/>
    <w:rsid w:val="002A4ABB"/>
    <w:rsid w:val="002B6BFF"/>
    <w:rsid w:val="002C0C9E"/>
    <w:rsid w:val="002D3CEE"/>
    <w:rsid w:val="002D607B"/>
    <w:rsid w:val="002E4876"/>
    <w:rsid w:val="0030117D"/>
    <w:rsid w:val="00305A79"/>
    <w:rsid w:val="00312079"/>
    <w:rsid w:val="0031415D"/>
    <w:rsid w:val="00322C2E"/>
    <w:rsid w:val="00326678"/>
    <w:rsid w:val="003463B2"/>
    <w:rsid w:val="003550DD"/>
    <w:rsid w:val="00380C5A"/>
    <w:rsid w:val="00385702"/>
    <w:rsid w:val="003A3B4B"/>
    <w:rsid w:val="003A561A"/>
    <w:rsid w:val="003B0380"/>
    <w:rsid w:val="003C770D"/>
    <w:rsid w:val="003E43AE"/>
    <w:rsid w:val="003F4005"/>
    <w:rsid w:val="00406D4F"/>
    <w:rsid w:val="00410FC7"/>
    <w:rsid w:val="00427A91"/>
    <w:rsid w:val="00443919"/>
    <w:rsid w:val="00454EF0"/>
    <w:rsid w:val="00466E8B"/>
    <w:rsid w:val="00472FB3"/>
    <w:rsid w:val="004C37F4"/>
    <w:rsid w:val="004C7818"/>
    <w:rsid w:val="004D3337"/>
    <w:rsid w:val="004F19E4"/>
    <w:rsid w:val="005120AD"/>
    <w:rsid w:val="00524774"/>
    <w:rsid w:val="00526B28"/>
    <w:rsid w:val="00545005"/>
    <w:rsid w:val="00551E69"/>
    <w:rsid w:val="005707F2"/>
    <w:rsid w:val="00574FAA"/>
    <w:rsid w:val="005972D2"/>
    <w:rsid w:val="00597921"/>
    <w:rsid w:val="005B0088"/>
    <w:rsid w:val="005B4B1E"/>
    <w:rsid w:val="005C19D4"/>
    <w:rsid w:val="005C20FD"/>
    <w:rsid w:val="005E4085"/>
    <w:rsid w:val="005E61DC"/>
    <w:rsid w:val="006100AF"/>
    <w:rsid w:val="00614BBB"/>
    <w:rsid w:val="00617D42"/>
    <w:rsid w:val="006358BE"/>
    <w:rsid w:val="00641AFC"/>
    <w:rsid w:val="006450D9"/>
    <w:rsid w:val="006533CA"/>
    <w:rsid w:val="00661754"/>
    <w:rsid w:val="00681E6A"/>
    <w:rsid w:val="00684842"/>
    <w:rsid w:val="006A7734"/>
    <w:rsid w:val="006B0CE9"/>
    <w:rsid w:val="006B207B"/>
    <w:rsid w:val="006D5879"/>
    <w:rsid w:val="006E4371"/>
    <w:rsid w:val="006E5BAB"/>
    <w:rsid w:val="006F71E7"/>
    <w:rsid w:val="007223C7"/>
    <w:rsid w:val="00725751"/>
    <w:rsid w:val="00726946"/>
    <w:rsid w:val="0073259C"/>
    <w:rsid w:val="00743601"/>
    <w:rsid w:val="007673D2"/>
    <w:rsid w:val="007A41CE"/>
    <w:rsid w:val="007B1B80"/>
    <w:rsid w:val="007C7072"/>
    <w:rsid w:val="007C7DE2"/>
    <w:rsid w:val="007D19FF"/>
    <w:rsid w:val="00802EB4"/>
    <w:rsid w:val="00821A75"/>
    <w:rsid w:val="00827CA1"/>
    <w:rsid w:val="00831927"/>
    <w:rsid w:val="008327E0"/>
    <w:rsid w:val="008357F5"/>
    <w:rsid w:val="008545A7"/>
    <w:rsid w:val="00857D54"/>
    <w:rsid w:val="00863113"/>
    <w:rsid w:val="008A18F3"/>
    <w:rsid w:val="008A4AE2"/>
    <w:rsid w:val="008A5DED"/>
    <w:rsid w:val="008A6A23"/>
    <w:rsid w:val="008C7EE7"/>
    <w:rsid w:val="008E62EC"/>
    <w:rsid w:val="00905DCC"/>
    <w:rsid w:val="00910238"/>
    <w:rsid w:val="00930D34"/>
    <w:rsid w:val="00957933"/>
    <w:rsid w:val="00976BB4"/>
    <w:rsid w:val="00980379"/>
    <w:rsid w:val="009839C3"/>
    <w:rsid w:val="00992958"/>
    <w:rsid w:val="009E272A"/>
    <w:rsid w:val="009E6D41"/>
    <w:rsid w:val="009F0403"/>
    <w:rsid w:val="009F4EC7"/>
    <w:rsid w:val="00A072F1"/>
    <w:rsid w:val="00A13731"/>
    <w:rsid w:val="00A33C27"/>
    <w:rsid w:val="00A5229E"/>
    <w:rsid w:val="00A554D1"/>
    <w:rsid w:val="00A73C4D"/>
    <w:rsid w:val="00A80715"/>
    <w:rsid w:val="00A84E7A"/>
    <w:rsid w:val="00A93D16"/>
    <w:rsid w:val="00A97010"/>
    <w:rsid w:val="00AA0F9E"/>
    <w:rsid w:val="00AA580B"/>
    <w:rsid w:val="00AB119F"/>
    <w:rsid w:val="00AB3D51"/>
    <w:rsid w:val="00AE695B"/>
    <w:rsid w:val="00AF4900"/>
    <w:rsid w:val="00B07FB7"/>
    <w:rsid w:val="00B1047F"/>
    <w:rsid w:val="00B16436"/>
    <w:rsid w:val="00B279CB"/>
    <w:rsid w:val="00B343F7"/>
    <w:rsid w:val="00B37D3F"/>
    <w:rsid w:val="00B43587"/>
    <w:rsid w:val="00B55423"/>
    <w:rsid w:val="00B57D93"/>
    <w:rsid w:val="00B81D4B"/>
    <w:rsid w:val="00B836F2"/>
    <w:rsid w:val="00B85DE9"/>
    <w:rsid w:val="00B9766D"/>
    <w:rsid w:val="00BA2AFF"/>
    <w:rsid w:val="00BA37F5"/>
    <w:rsid w:val="00BE11DF"/>
    <w:rsid w:val="00BF129F"/>
    <w:rsid w:val="00BF179C"/>
    <w:rsid w:val="00C054E1"/>
    <w:rsid w:val="00C07800"/>
    <w:rsid w:val="00C151AC"/>
    <w:rsid w:val="00C20163"/>
    <w:rsid w:val="00C37AEA"/>
    <w:rsid w:val="00C5046F"/>
    <w:rsid w:val="00C54F05"/>
    <w:rsid w:val="00C60B1B"/>
    <w:rsid w:val="00C62305"/>
    <w:rsid w:val="00C638A0"/>
    <w:rsid w:val="00C63E58"/>
    <w:rsid w:val="00C83858"/>
    <w:rsid w:val="00C95637"/>
    <w:rsid w:val="00CA1407"/>
    <w:rsid w:val="00CA5A19"/>
    <w:rsid w:val="00CA6631"/>
    <w:rsid w:val="00CB7C48"/>
    <w:rsid w:val="00CF0807"/>
    <w:rsid w:val="00CF5AA3"/>
    <w:rsid w:val="00D029BC"/>
    <w:rsid w:val="00D05245"/>
    <w:rsid w:val="00D06C5D"/>
    <w:rsid w:val="00D07A6E"/>
    <w:rsid w:val="00D24D6A"/>
    <w:rsid w:val="00D52E34"/>
    <w:rsid w:val="00D56ED3"/>
    <w:rsid w:val="00D60060"/>
    <w:rsid w:val="00D60D8F"/>
    <w:rsid w:val="00D64370"/>
    <w:rsid w:val="00D87865"/>
    <w:rsid w:val="00D91E23"/>
    <w:rsid w:val="00D93358"/>
    <w:rsid w:val="00DC3548"/>
    <w:rsid w:val="00DD33E5"/>
    <w:rsid w:val="00DD6BA0"/>
    <w:rsid w:val="00E15C23"/>
    <w:rsid w:val="00E2435C"/>
    <w:rsid w:val="00E25648"/>
    <w:rsid w:val="00E5408D"/>
    <w:rsid w:val="00E660A8"/>
    <w:rsid w:val="00E74A15"/>
    <w:rsid w:val="00E77E04"/>
    <w:rsid w:val="00E81327"/>
    <w:rsid w:val="00E953C4"/>
    <w:rsid w:val="00EA2706"/>
    <w:rsid w:val="00ED13AF"/>
    <w:rsid w:val="00ED2AC8"/>
    <w:rsid w:val="00ED6F25"/>
    <w:rsid w:val="00EF2484"/>
    <w:rsid w:val="00EF792F"/>
    <w:rsid w:val="00F1216D"/>
    <w:rsid w:val="00F307B7"/>
    <w:rsid w:val="00F31A70"/>
    <w:rsid w:val="00F41336"/>
    <w:rsid w:val="00F639B6"/>
    <w:rsid w:val="00F7388C"/>
    <w:rsid w:val="00F745B0"/>
    <w:rsid w:val="00F814F3"/>
    <w:rsid w:val="00F93AE5"/>
    <w:rsid w:val="00F956E5"/>
    <w:rsid w:val="00FA0C04"/>
    <w:rsid w:val="00FA2E26"/>
    <w:rsid w:val="00FA7E6C"/>
    <w:rsid w:val="00FC0841"/>
    <w:rsid w:val="00FC4196"/>
    <w:rsid w:val="00F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D27609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D1AD5C4E-B09A-4912-8D71-3AE787D4C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e9cf72ff-a9b6-46c0-9e3b-7e0c32449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4D3B0D-5C46-4B30-AEAF-30FB8F541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B88DF-57D9-46E0-A54A-E3E7877B8244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e9cf72ff-a9b6-46c0-9e3b-7e0c32449bbf"/>
    <ds:schemaRef ds:uri="http://schemas.microsoft.com/sharepoint/v3/field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4</cp:revision>
  <dcterms:created xsi:type="dcterms:W3CDTF">2020-10-09T20:48:00Z</dcterms:created>
  <dcterms:modified xsi:type="dcterms:W3CDTF">2020-10-09T21:05:00Z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