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맑은 고딕" w:cs="맑은 고딕" w:eastAsia="맑은 고딕" w:hAnsi="맑은 고딕"/>
          <w:b/>
          <w:bCs/>
          <w:sz w:val="48"/>
          <w:szCs w:val="48"/>
        </w:rPr>
        <w:t xml:space="preserve">부동산 AI 마케팅 어시스턴트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36"/>
          <w:szCs w:val="36"/>
        </w:rPr>
        <w:t xml:space="preserve">기획서 v2.0 — 변경 사항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DELTA UPDATE | 2026.04.17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※ 본 문서는 기획서 v1.9.1 대비 변경 사항만 기록한 변경 이력서입니다.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전체 기획서는 '부동산_AI마케팅_어시스턴트_기획서_v1.9.1.docx'와 함께 참조.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변경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2026.03.30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SSE 이벤트 스키마 개선, 매물 이미지 관리, 출처 관리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2026.04.15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크롤링 soft-delete 재활성화 버그픽스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contents.image_urls JSONB 컬럼 추가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contents.sources JSONB 컬럼 추가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InspectionAgent 추가, contents.inspection_status/inspection_result 컬럼 추가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DailyStrategyAgent 추가, daily_strategy 테이블 추가, 트렌딩 키워드 API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2026.04.17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Marketing Skills 14개 내재화, 토큰 최적화, schema_markup/blog_cta_html 컬럼 추가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2026.04.17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기획서 전면 업데이트 (v1.9.2~v1.9.9 변경 사항 통합 반영)</w:t>
            </w:r>
          </w:p>
        </w:tc>
      </w:tr>
    </w:tbl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v1.9.1 → v2.0 핵심 변경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60"/>
        <w:gridCol w:w="3000"/>
        <w:gridCol w:w="40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AS-IS (v1.9.1)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TO-BE (v2.0)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Agent 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4개 (Strategy, Content, ChannelOps, Insight)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6개 (+InspectionAgent, +DailyStrategyAgent)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Strategy 출력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content_direction, key_messages, tone_guide, reference_keywords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+emotional_hook (심리 트리거), +target_audience (JTBD 기반)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 카피 구조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"시선 끌기 첫줄" 정도의 모호한 지시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4U+히어로 구조 고정 (후킹→공감→혜택→CTA)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 해시태그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"10개" 단순 지시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믹스 전략: 브랜드1-2 + 카테고리3-4 + 롱테일3-4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 Guardrail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 파싱 재시도만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+금지표현 사전 제약 (최고/보장/확실 금지, AI 글투 패턴 제거)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Blog SEO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키워드 밀도 + 소제목 구조화만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+AI 검색 인용 최적화 (FAQ, 정의문장, 수치, 독립인용 구조)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Insight 출력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summary, best_performing, recommendations, next_content_suggestion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+next_topics (구체 주제 3개), +kpi_insights (품질/바이럴/신뢰 세분화)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Insight 저성과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수치만 표시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churn-prevention: 참여율 1% 미만 시 격려+구체 추천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Channel Ops 블로그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복사용 HTML만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+JSON-LD (RealEstateListing), +CTA HTML (리드 수집)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인프라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Gemini 단순 호출, 프롬프트 인라인 JSON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response_schema (구조화 출력), thinking_budget 제어, 토큰 로깅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토큰 효율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~16,450 토큰/워크플로우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~13,644 토큰 (-17%, 프롬프트 중복 제거+압축)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콘텐츠 검수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InspectionAgent: 법적/맞춤법/표현/가독성 5단계, 교정본 자동 생성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일일 전략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DailyStrategyAgent: 트렌딩 키워드+성과 기반 일일 추천, 주간 퀘스트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1. 신규 Agent 추가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1-1. InspectionAgent (검수 에이전트) — v1.9.6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역할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생성된 콘텐츠의 품질을 AI가 자동 검수하고 교정본을 제안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콘텐츠를 그대로 게시해도 되는가? 문제가 있다면 어디를 어떻게 고쳐야 하는가?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호출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Gemini 2.5 Flash 1회 (thinking_budget=1024)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타임아웃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90초 (일반 Agent 60초 대비 연장)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검수 기준 5단계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0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감점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법적 리스크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-25점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"보장/확정/무조건/절대", 수익 보장 표현 → 불합격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맞춤법·띄어쓰기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-10점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오탈자, 조사 오류, 표기 오류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표현 품질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-10점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어색한 문장, 반복, 과도한 전문용어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가독성·구조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-10점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포맷별 가독성 기준 (피드: ≤125자 훅, 캐러셀: ≤20자 표지)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내용 일치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-3점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제목-본문 일관성, 주제 적합성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입출력 스키마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Input: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body, slide_texts, hashtags, content_format, content_type, title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Output: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passed (bool), score (0-100), issues[], corrected_body, corrected_slide_texts, summary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판정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passed=false 조건: critical 이슈 1개 이상 OR score &lt; 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score 산정: 100점 기준 감점제 (critical -25, warning -10, info -3)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관련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/api/v1/contents/{content_id}/inspect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검수 실행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/api/v1/contents/{content_id}/inspect/apply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교정 적용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DB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contents.inspection_status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NULL / inspecting / passed / failed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contents.inspection_result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검수 결과 전체 JSON</w:t>
            </w:r>
          </w:p>
        </w:tc>
      </w:tr>
    </w:tbl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1-2. DailyStrategyAgent (일일 전략 에이전트) — v1.9.8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역할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매일 자동으로 오늘의 콘텐츠 전략을 수립하고 주간 퀘스트를 관리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오늘 어떤 콘텐츠를 만들면 효과적인가? 이번 주 운영 목표는 달성되고 있는가?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호출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Gemini 2.5 Flash 1회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실행 주기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매일 오전 (scheduler 서비스), 또는 사용자 수동 호출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입력 데이터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네이버 DataLab 트렌딩 키워드 (상위 10개)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 7일 게시물 성과 (포맷별, 유형별)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활성 매물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이번 주 게시 현황 (포맷별, 유형별 카운트)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출력 스키마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date, strategy_summary, trending_keywords[],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daily_recommendations[]: {priority, platform, format, content_type, topic, reason, estimated_engagement},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weekly_quests[]: {id, title, progress, target, achieved}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고정 주간 퀘스트 (4개)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00"/>
        <w:gridCol w:w="40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퀘스트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주간 게시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5회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매물형 콘텐츠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3회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시장/인사이트 콘텐츠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2회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지역 분석 콘텐츠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관련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/api/v1/daily-strategy/today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오늘의 전략 조회 (없으면 자동 생성)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/api/v1/daily-strategy/generate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수동 재생성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DB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테이블: daily_strategy (id, date UNIQUE, strategy_data JSONB, created_at, updated_at)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2. 기존 Agent 변경 — Marketing Skills 내재화 (v2.0)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14개 마케팅 스킬을 기존 Agent 프롬프트/Capability에 내재화. 새 Agent 추가 없음, Gemini 호출 횟수 변경 없음.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2-1. Strategy Agent 변경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출력 스키마 확장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필드 유지 + 2개 신규 필드: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신규 여부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content_direction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콘텐츠 방향 전략 2-3문장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recommended_format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추천 포맷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key_messages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메시지 3-5개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tone_guide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톤앤매너 지침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reference_keywords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SEO 키워드 5-8개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seo_title_guide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 (블로그만)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제목 키워드 패턴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emotional_hook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신규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심리 트리거 기반 감성 훅 1문장 (marketing-psychology 스킬)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target_audience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신규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JTBD 기반 타겟 — 동기+맥락 포함 (customer-research 스킬)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내재화된 스킬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방식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content-strategy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플랫폼별 content_direction 각도 자동 분리 (IG: 감성/바이럴, Blog: SEO/검색의도)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marketing-psychology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매물 특성 → 6가지 심리 원칙 자동 매핑 (희소성/사회적증거/권위/호혜/일관성/호감)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customer-research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JTBD 프레임으로 target_audience 구체화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competitor-alternatives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 분기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local/insight 유형 시 비교 구조 자동 제안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토큰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중복 소개문·전문분야 리스트 → 공유 상수 추출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JSON 예시 → response_schema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AS-IS 1,450 토큰 → TO-BE ~1,285 토큰 (-11%)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2-2. Content Agent 변경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내재화된 스킬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방식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copywriting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ig_feed에 4U+히어로 카피 구조 고정: 후킹(Useful+Urgent) → 공감(Unique) → 혜택(Ultra-specific) → CTA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ai-seo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blog_seo에 AI 검색 인용 체크리스트: FAQ 필수, 정의 문장, 구체적 수치, 독립 인용 가능 구조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social-content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해시태그 믹스 전략: 브랜드 1-2 + 카테고리 3-4 + 롱테일 3-4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copy-editing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 제약</w:t>
            </w:r>
          </w:p>
        </w:tc>
        <w:tc>
          <w:tcPr>
            <w:tcW w:type="dxa" w:w="5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금지표현 사전 삽입: "최고/최대/보장/확실/무조건/100%/확정수익" 금지, AI 글투 패턴 제거, 부동산 광고법 준수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토큰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3개 IG 포맷 공통 소개문 → IG_INTRO 상수 추출 (-500토큰)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출처 가이드 6회 반복 → SOURCE_GUIDE 상수 1회 (-495토큰)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날짜 주입 5회 → 1회 통합 (-180토큰)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전략 섹션 빌더 공통화 (_build_strategy_section)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AS-IS 10,800 토큰(×3) → TO-BE ~9,145 토큰 (-15%)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2-3. Insight Agent 변경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출력 스키마 확장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필드 유지 + 2개 신규 필드: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신규 여부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기반 성과 요약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best_performing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최고 성과 조합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개선 제안 3-5개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next_content_suggestion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다음 콘텐츠 제안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next_topics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신규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구체적 다음 주제 3개 [{topic, reason, suggested_format}]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kpi_insights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신규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KPI 레이어별 인사이트 {quality_score, viral_score, trust_score}</w:t>
            </w:r>
          </w:p>
        </w:tc>
      </w:tr>
    </w:tbl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내재화된 스킬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방식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ab-test-setup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generation_group 내 포맷 비교 → 승리 포맷 추천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content-strategy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출력 구조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next_topics: 성과 기반 구체적 주제 3개 추천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churn-prevention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분기 로직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참여율 1% 미만 감지 시 저성과 전용 프롬프트로 분기 (격려+구체 추천)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analytics-tracking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KPI 레이어 해석 가이드: 저장수=콘텐츠 품질, 공유수=바이럴성, 댓글수=신뢰도</w:t>
            </w:r>
          </w:p>
        </w:tc>
      </w:tr>
    </w:tbl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2-4. Channel Ops Agent 변경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신규 메서드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prepare_blog_post(content, listing_data)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출력 확장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 channel: 'naver_blog', blog_title, blog_body, blog_tags,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schema_markup: { JSON-LD RealEstateListing },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blog_cta_html: '&lt;div&gt;리드 수집 CTA HTML&lt;/div&gt;' }</w:t>
      </w:r>
    </w:p>
    <w:p>
      <w:pPr>
        <w:pStyle w:val="Heading3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내재화된 스킬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스킬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방식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schema-markup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추가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_generate_jsonld(): 매물 정보로 RealEstateListing + PostalAddress JSON-LD 자동 생성. 네이버 블로그 HTML 편집으로 삽입 시 리치 스니펫 노출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lead-magnets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코드 추가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_generate_cta_html(): "이 매물이 궁금하신가요?" + "무료 상담 문의하기" CTA 블록 자동 생성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3. AI 인프라 변경 (base.py)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BaseAgent.call_gemini() 파라미터 확장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신규 여부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prompt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프롬프트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타임아웃(초)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max_retries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기존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재시도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response_schema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신규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Gemini 구조화 출력 스키마. 설정 시 response_mime_type="application/json" 자동 적용 + 파싱 실패 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thinking_budget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신규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Gemini thinking 토큰 예산. 0=비활성(생성 작업), 1024=제한(분석 작업), -1=자동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Agent별 thinking_budget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thinking_budget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StrategyAgent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분류/전략 수립 → thinking 불필요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ContentAgent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콘텐츠 생성 → thinking 불필요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InsightAgent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분석 → 적절한 thinking 필요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InspectionAgent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품질 판단 → thinking 필요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ChannelOpsAgent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호출 없음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토큰 사용량 로깅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 응답 후 response.usage_metadata에서 입력/출력/thinking/캐시 토큰 자동 로깅 (INFO 레벨)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 형식: [AgentName] 토큰 사용: 입력=N, 출력=N, thinking=N, 캐시=N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Groq 폴백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GROQ_API_KEY 설정 시 Groq(Llama 3.3 70B) 우선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Rate limit 도달 시 자동 Gemini 폴백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response_schema, thinking_budget는 Gemini 전용 (Groq에서는 무시)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4. DB 스키마 변경 (v1.9.2 → v2.0)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contents 테이블 추가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image_urls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JSONB DEFAULT '[]'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v1.9.4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생성 이미지 URL 목록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sources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JSONB DEFAULT '[]'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v1.9.5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출처/참고 자료 [{title, url}]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inspection_status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 DEFAULT 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검수 상태 (NULL / inspecting / passed / failed)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inspection_result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JSONB DEFAULT 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v1.9.6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검수 결과 전체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schema_markup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JSONB DEFAULT 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v1.9.9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JSON-LD 구조화 데이터 (블로그 SEO)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blog_cta_html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TEXT DEFAULT 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v1.9.9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리드 수집 CTA HTML 블록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listings 테이블 추가 컬럼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is_hidden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v1.9.3</w:t>
            </w:r>
          </w:p>
        </w:tc>
        <w:tc>
          <w:tcPr>
            <w:tcW w:type="dxa" w:w="3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매물 숨기기 토글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신규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daily_strategy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일일 전략 캐시 (date UNIQUE, strategy_data JSONB)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5. 신규 API 엔드포인트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v1.9.2 이후 추가된 엔드포인트 목록: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00"/>
        <w:gridCol w:w="1200"/>
        <w:gridCol w:w="28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/api/v1/contents/{id}/inspect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v1.9.6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콘텐츠 검수 실행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/api/v1/contents/{id}/inspect/apply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v1.9.6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검수 교정 적용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/api/v1/contents/{id}/mark-posted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게시 완료 마킹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/api/v1/contents/{id}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콘텐츠 부분 수정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/api/v1/daily-strategy/today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v1.9.8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오늘의 전략 조회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/api/v1/daily-strategy/generate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v1.9.8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일일 전략 수동 생성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/api/v1/keywords/trending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v1.9.8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DataLab 트렌딩 키워드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/api/v1/listings/{id}/hide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v1.9.3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매물 숨기기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/api/v1/listings/{id}/unhide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v1.9.3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매물 숨기기 해제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/api/v1/listings/hidden-count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v1.9.3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숨긴 매물 수 조회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/api/v1/listings/naver-agents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에이전트 목록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/api/v1/listings/naver-agents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에이전트 등록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/api/v1/listings/naver-agents/{id}/sync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에이전트 동기화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/api/v1/listings/naver-agents/{id}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네이버 에이전트 삭제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/api/v1/performance/comparison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유형별 성과 비교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/api/v1/contents/insights/analysis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v1.9.2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AI 인사이트 분석 (5분 캐시)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6. Agent Schema Design 변경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Strategy Agent 출력 (v2.0)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"content_direction": "콘텐츠 방향 전략 2-3문장",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"recommended_format": "feed|reels|carousel|blog_seo|...",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"key_messages": ["핵심 메시지 3-5개"],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"tone_guide": "톤앤매너 지침",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"reference_keywords": ["SEO 키워드 5-8개"],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"seo_title_guide": "제목 키워드 패턴 (블로그만)",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"emotional_hook": "심리 트리거 기반 감성 훅 1문장",   ← 신규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"target_audience": "JTBD 기반 타겟 (동기+맥락 포함)"  ← 신규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Insight Agent 출력 (v2.0)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"summary": "데이터 기반 성과 요약 2-3문장",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"best_performing": "최고 성과 조합 + 수치 근거",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"recommendations": ["데이터 기반 개선 제안 3-5개"],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"next_content_suggestion": "다음 콘텐츠 제안",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"next_topics": [   ← 신규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{ "topic": "구체적 주제", "reason": "데이터 기반 이유", "suggested_format": "포맷"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"kpi_insights": {   ← 신규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"quality_score": "저장수 기반 품질 평가",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"viral_score": "공유수 기반 바이럴 평가",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  "trust_score": "댓글수 기반 신뢰도 평가"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7. 용어 추가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v2.0에서 신규 추가된 용어: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InspectionAgent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생성된 콘텐츠의 법적 리스크, 맞춤법, 표현 품질, 가독성을 AI가 자동 검수하고 교정본을 제안하는 Agent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DailyStrategyAgent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트렌딩 키워드와 최근 성과를 분석하여 매일 콘텐츠 추천과 주간 퀘스트를 생성하는 Agent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Marketing Skills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마케팅 전략 프레임워크(4U 카피, JTBD, 심리 트리거, AI SEO 등)를 Agent 프롬프트에 내재화한 것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response_schema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Gemini API의 구조화 출력 기능. JSON 스키마를 명시하여 파싱 실패를 방지하고 출력 토큰을 절감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thinking_budget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Gemini 2.5의 내부 reasoning 토큰 예산. 0으로 설정하면 출력 토큰 절감, 양수로 설정하면 분석 품질 향상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churn-prevention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저성과 계정의 서비스 이탈을 방지하기 위한 격려 메시지 + 구체적 다음 액션 자동 생성 메커니즘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JSON-LD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schema.org 기반 구조화 데이터 형식. 블로그에 삽입 시 검색 엔진 리치 스니펫 노출 가능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JTBD (Job-to-be-done)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사용자를 인구통계가 아닌 "해결하려는 과업" 기준으로 정의하는 타겟팅 프레임워크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4U 공식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Useful(유용), Urgent(긴급), Unique(독특), Ultra-specific(구체적)의 카피라이팅 프레임워크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KPI 레이어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성과 지표를 의미 단위로 세분화한 것. 저장수=콘텐츠 품질, 공유수=바이럴성, 댓글수=신뢰도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8. 시스템 구성 업데이트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Agent Execution Layer (v2.0 기준)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4개 Agent → 6개 Agent로 확장: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AI 호출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thinking_budget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Strategy Agent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전략 판단 (무엇을, 누구에게)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 Agent (×3)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콘텐츠 생성 (병렬)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3회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Inspection Agent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품질 검수 (v1.9.6 신규)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Channel Ops Agent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채널 실행 (포맷 변환)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Insight Agent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성과 해석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0~1회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Daily Strategy Agent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20"/>
                <w:szCs w:val="20"/>
              </w:rPr>
              <w:t xml:space="preserve">일일 전략 (v1.9.8 신규)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Gemini 호출 횟수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워크플로우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호출 횟수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멀티포맷 생성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4회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Strategy(1) + Content(3)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콘텐츠 검수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Inspection(1)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성과 분석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0~1회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Insight(0~1)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일일 전략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1회</w:t>
            </w:r>
          </w:p>
        </w:tc>
        <w:tc>
          <w:tcPr>
            <w:tcW w:type="dxa" w:w="5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DailyStrategy(1)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9. 토큰 최적화 성과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AS-IS (v1.9.1)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TO-BE (v2.0)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Strategy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1,450 토큰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1,285 토큰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-11%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Content (×3)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10,800 토큰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9,145 토큰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-15%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Insight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1,500 토큰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1,280 토큰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-15%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Inspection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2,700 토큰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1,934 토큰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-28%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총 워크플로우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16,450 토큰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13,644 토큰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6A34A"/>
                <w:sz w:val="20"/>
                <w:szCs w:val="20"/>
              </w:rPr>
              <w:t xml:space="preserve">-17%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마케팅 스킬 14개를 추가하면서도 프롬프트 중복 제거 + 압축으로 오히려 토큰 사용량 감소.</w:t>
      </w:r>
    </w:p>
    <w:p>
      <w:pPr>
        <w:pBdr>
          <w:bottom w:val="single" w:color="AAAAAA" w:sz="6" w:space="1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0"/>
          <w:szCs w:val="20"/>
        </w:rPr>
        <w:t xml:space="preserve">문서 끝. 이 변경 사항은 기존 기획서 v1.9.1 문서와 함께 참조할 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맑은 고딕" w:cs="맑은 고딕" w:eastAsia="맑은 고딕" w:hAnsi="맑은 고딕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맑은 고딕" w:cs="맑은 고딕" w:eastAsia="맑은 고딕" w:hAnsi="맑은 고딕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맑은 고딕" w:cs="맑은 고딕" w:eastAsia="맑은 고딕" w:hAnsi="맑은 고딕"/>
      <w:b/>
      <w:bCs/>
      <w:color w:val="374151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맑은 고딕" w:cs="맑은 고딕" w:eastAsia="맑은 고딕" w:hAnsi="맑은 고딕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부동산 AI 마케팅 어시스턴트 기획서 v2.0</dc:title>
  <dc:creator>Duck Agent</dc:creator>
  <dc:description>v1.9.1 → v2.0 변경 사항 DELTA UPDATE</dc:description>
  <cp:lastModifiedBy>Un-named</cp:lastModifiedBy>
  <cp:revision>1</cp:revision>
  <dcterms:created xsi:type="dcterms:W3CDTF">2026-04-17T01:20:19.368Z</dcterms:created>
  <dcterms:modified xsi:type="dcterms:W3CDTF">2026-04-17T01:20:19.370Z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