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0C" w:rsidRDefault="009F2D48">
      <w:pPr>
        <w:shd w:val="clear" w:color="auto" w:fill="FFFFFF"/>
        <w:spacing w:after="240"/>
        <w:jc w:val="center"/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Session8</w:t>
      </w:r>
      <w:r w:rsidR="00EE06B9"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 xml:space="preserve"> : Basic Image processsing</w:t>
      </w:r>
      <w:bookmarkStart w:id="0" w:name="_GoBack"/>
      <w:bookmarkEnd w:id="0"/>
      <w:r w:rsidR="00EE06B9"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-750569</wp:posOffset>
            </wp:positionH>
            <wp:positionV relativeFrom="paragraph">
              <wp:posOffset>-609599</wp:posOffset>
            </wp:positionV>
            <wp:extent cx="1595755" cy="482600"/>
            <wp:effectExtent l="0" t="0" r="0" b="0"/>
            <wp:wrapNone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60C" w:rsidRDefault="00EE06B9">
      <w:pPr>
        <w:rPr>
          <w:rFonts w:ascii="Helvetica Neue" w:eastAsia="Helvetica Neue" w:hAnsi="Helvetica Neue" w:cs="Helvetica Neue"/>
          <w:b/>
          <w:color w:val="FF0000"/>
          <w:sz w:val="26"/>
          <w:szCs w:val="26"/>
          <w:shd w:val="clear" w:color="auto" w:fill="D9D9D9"/>
        </w:rPr>
      </w:pPr>
      <w:r>
        <w:rPr>
          <w:rFonts w:ascii="Helvetica Neue" w:eastAsia="Helvetica Neue" w:hAnsi="Helvetica Neue" w:cs="Helvetica Neue"/>
          <w:b/>
          <w:color w:val="FF0000"/>
          <w:sz w:val="26"/>
          <w:szCs w:val="26"/>
          <w:shd w:val="clear" w:color="auto" w:fill="D9D9D9"/>
        </w:rPr>
        <w:t xml:space="preserve">Bài 1: </w:t>
      </w:r>
    </w:p>
    <w:p w:rsidR="0044560C" w:rsidRDefault="00EE06B9">
      <w:pPr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Chuyển các bức ảnh sau(Ảnh được định kèm trong folder Image_homework)  thành ảnh nhị phân.</w:t>
      </w:r>
    </w:p>
    <w:p w:rsidR="0044560C" w:rsidRDefault="00EE06B9">
      <w:pPr>
        <w:rPr>
          <w:rFonts w:ascii="Helvetica Neue" w:eastAsia="Helvetica Neue" w:hAnsi="Helvetica Neue" w:cs="Helvetica Neue"/>
          <w:i/>
          <w:color w:val="00B050"/>
          <w:sz w:val="26"/>
          <w:szCs w:val="26"/>
        </w:rPr>
      </w:pPr>
      <w:r>
        <w:rPr>
          <w:rFonts w:ascii="Arial" w:eastAsia="Arial" w:hAnsi="Arial" w:cs="Arial"/>
          <w:i/>
          <w:color w:val="00B050"/>
          <w:sz w:val="26"/>
          <w:szCs w:val="26"/>
        </w:rPr>
        <w:t xml:space="preserve">Gợi ý: </w:t>
      </w:r>
    </w:p>
    <w:p w:rsidR="0044560C" w:rsidRDefault="00EE06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B050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00B050"/>
          <w:sz w:val="26"/>
          <w:szCs w:val="26"/>
        </w:rPr>
        <w:t xml:space="preserve">Đầu tiên chạy thử code anh đưa cho </w:t>
      </w:r>
    </w:p>
    <w:p w:rsidR="0044560C" w:rsidRDefault="00EE06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B050"/>
          <w:sz w:val="26"/>
          <w:szCs w:val="26"/>
        </w:rPr>
      </w:pPr>
      <w:r>
        <w:rPr>
          <w:rFonts w:ascii="Arial" w:eastAsia="Arial" w:hAnsi="Arial" w:cs="Arial"/>
          <w:i/>
          <w:color w:val="00B050"/>
          <w:sz w:val="26"/>
          <w:szCs w:val="26"/>
        </w:rPr>
        <w:t>Code này mới áp dụng cho một kênh B , các em chọn ngưỡng và áp dụng cho kênh G và kênh R</w:t>
      </w:r>
    </w:p>
    <w:p w:rsidR="0044560C" w:rsidRDefault="00EE06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B050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00B050"/>
          <w:sz w:val="26"/>
          <w:szCs w:val="26"/>
        </w:rPr>
        <w:t>Sử dụng toán tử cộng các ma trận  để có kết quả như ý</w:t>
      </w:r>
    </w:p>
    <w:p w:rsidR="0044560C" w:rsidRDefault="00EE06B9">
      <w:pPr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  <w:r>
        <w:rPr>
          <w:rFonts w:ascii="Arial" w:eastAsia="Arial" w:hAnsi="Arial" w:cs="Arial"/>
          <w:i/>
          <w:color w:val="000000"/>
          <w:sz w:val="26"/>
          <w:szCs w:val="26"/>
        </w:rPr>
        <w:t>Chú ý: Viết dưới dạng hàm con</w:t>
      </w:r>
    </w:p>
    <w:p w:rsidR="0044560C" w:rsidRDefault="00EE06B9">
      <w:pPr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Code minh họa: </w:t>
      </w:r>
    </w:p>
    <w:p w:rsidR="0044560C" w:rsidRDefault="00EE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numpy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as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np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import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cv2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t>#Load Image RGB</w:t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 = cv2.imread(</w:t>
      </w:r>
      <w:r>
        <w:rPr>
          <w:rFonts w:ascii="Courier New" w:eastAsia="Courier New" w:hAnsi="Courier New" w:cs="Courier New"/>
          <w:b/>
          <w:color w:val="008080"/>
          <w:sz w:val="16"/>
          <w:szCs w:val="16"/>
        </w:rPr>
        <w:t>"Image_homework/shape.jpg"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)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>cv2.imshow(</w:t>
      </w:r>
      <w:r>
        <w:rPr>
          <w:rFonts w:ascii="Courier New" w:eastAsia="Courier New" w:hAnsi="Courier New" w:cs="Courier New"/>
          <w:b/>
          <w:color w:val="008080"/>
          <w:sz w:val="16"/>
          <w:szCs w:val="16"/>
        </w:rPr>
        <w:t>"I"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 I);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>cv2.waitKey()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t># convert Whiter color to black</w:t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[rows, cols, c] = I.shape;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for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in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range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(rows):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for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j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in </w:t>
      </w:r>
      <w:r>
        <w:rPr>
          <w:rFonts w:ascii="Courier New" w:eastAsia="Courier New" w:hAnsi="Courier New" w:cs="Courier New"/>
          <w:color w:val="000080"/>
          <w:sz w:val="16"/>
          <w:szCs w:val="16"/>
        </w:rPr>
        <w:t>range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(cols):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if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I[i,j,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 &gt;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200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and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I[i,j,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 &gt;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200 </w:t>
      </w:r>
      <w:r>
        <w:rPr>
          <w:rFonts w:ascii="Courier New" w:eastAsia="Courier New" w:hAnsi="Courier New" w:cs="Courier New"/>
          <w:b/>
          <w:color w:val="000080"/>
          <w:sz w:val="16"/>
          <w:szCs w:val="16"/>
        </w:rPr>
        <w:t xml:space="preserve">and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I[i,j,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 &gt;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200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: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 xml:space="preserve">            I[i,j,:] =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>cv2.imshow(</w:t>
      </w:r>
      <w:r>
        <w:rPr>
          <w:rFonts w:ascii="Courier New" w:eastAsia="Courier New" w:hAnsi="Courier New" w:cs="Courier New"/>
          <w:b/>
          <w:color w:val="008080"/>
          <w:sz w:val="16"/>
          <w:szCs w:val="16"/>
        </w:rPr>
        <w:t>"Inew"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 I);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>cv2.waitKey()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t># Extract chanel B</w:t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B = I[:,:,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t># Extract chanel G</w:t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G = I[:,:,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1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t># Extract chanel R</w:t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 = I[:,:,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t># Thresold for chanel B</w:t>
      </w:r>
      <w:r>
        <w:rPr>
          <w:rFonts w:ascii="Courier New" w:eastAsia="Courier New" w:hAnsi="Courier New" w:cs="Courier New"/>
          <w:i/>
          <w:color w:val="808080"/>
          <w:sz w:val="16"/>
          <w:szCs w:val="16"/>
        </w:rPr>
        <w:br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thresh,bin = cv2.threshold(B,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200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255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,cv2.THRESH_BINARY)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>cv2.imshow(</w:t>
      </w:r>
      <w:r>
        <w:rPr>
          <w:rFonts w:ascii="Courier New" w:eastAsia="Courier New" w:hAnsi="Courier New" w:cs="Courier New"/>
          <w:b/>
          <w:color w:val="008080"/>
          <w:sz w:val="16"/>
          <w:szCs w:val="16"/>
        </w:rPr>
        <w:t>"binaryImage"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, bin);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br/>
        <w:t>cv2.waitKey()</w:t>
      </w:r>
    </w:p>
    <w:p w:rsidR="0044560C" w:rsidRDefault="0044560C">
      <w:pPr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:rsidR="0044560C" w:rsidRDefault="00EE06B9">
      <w:pPr>
        <w:rPr>
          <w:rFonts w:ascii="Helvetica Neue" w:eastAsia="Helvetica Neue" w:hAnsi="Helvetica Neue" w:cs="Helvetica Neue"/>
          <w:b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 xml:space="preserve"> Gợi ý đầu vào:</w:t>
      </w:r>
    </w:p>
    <w:p w:rsidR="0044560C" w:rsidRDefault="0044560C">
      <w:pPr>
        <w:rPr>
          <w:i/>
          <w:color w:val="000000"/>
        </w:rPr>
      </w:pPr>
    </w:p>
    <w:p w:rsidR="0044560C" w:rsidRDefault="00EE06B9">
      <w:pPr>
        <w:rPr>
          <w:i/>
          <w:color w:val="000000"/>
        </w:rPr>
      </w:pPr>
      <w:r>
        <w:rPr>
          <w:i/>
          <w:noProof/>
          <w:color w:val="000000"/>
          <w:lang w:val="en-GB"/>
        </w:rPr>
        <w:lastRenderedPageBreak/>
        <w:drawing>
          <wp:inline distT="0" distB="0" distL="0" distR="0">
            <wp:extent cx="3427200" cy="17136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171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3907080</wp:posOffset>
            </wp:positionH>
            <wp:positionV relativeFrom="paragraph">
              <wp:posOffset>0</wp:posOffset>
            </wp:positionV>
            <wp:extent cx="2374265" cy="1403985"/>
            <wp:effectExtent l="0" t="0" r="0" b="0"/>
            <wp:wrapNone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40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560C" w:rsidRDefault="0044560C">
      <w:pPr>
        <w:rPr>
          <w:i/>
          <w:color w:val="000000"/>
        </w:rPr>
      </w:pPr>
    </w:p>
    <w:p w:rsidR="0044560C" w:rsidRDefault="0044560C">
      <w:pPr>
        <w:rPr>
          <w:i/>
          <w:color w:val="000000"/>
          <w:sz w:val="36"/>
          <w:szCs w:val="36"/>
        </w:rPr>
      </w:pPr>
    </w:p>
    <w:p w:rsidR="0044560C" w:rsidRDefault="00EE06B9">
      <w:pPr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 xml:space="preserve">Đầu ra: </w:t>
      </w:r>
    </w:p>
    <w:p w:rsidR="0044560C" w:rsidRDefault="00EE06B9">
      <w:pPr>
        <w:rPr>
          <w:b/>
          <w:i/>
          <w:color w:val="000000"/>
          <w:sz w:val="36"/>
          <w:szCs w:val="36"/>
        </w:rPr>
      </w:pPr>
      <w:r>
        <w:rPr>
          <w:noProof/>
          <w:lang w:val="en-GB"/>
        </w:rPr>
        <w:drawing>
          <wp:inline distT="0" distB="0" distL="0" distR="0">
            <wp:extent cx="3040091" cy="1728439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91" cy="1728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0C" w:rsidRDefault="0044560C">
      <w:pPr>
        <w:rPr>
          <w:b/>
          <w:i/>
          <w:color w:val="000000"/>
          <w:sz w:val="36"/>
          <w:szCs w:val="36"/>
        </w:rPr>
      </w:pPr>
    </w:p>
    <w:p w:rsidR="0044560C" w:rsidRDefault="00EE06B9">
      <w:pPr>
        <w:rPr>
          <w:i/>
          <w:color w:val="000000"/>
          <w:sz w:val="36"/>
          <w:szCs w:val="36"/>
        </w:rPr>
      </w:pPr>
      <w:bookmarkStart w:id="1" w:name="_gjdgxs" w:colFirst="0" w:colLast="0"/>
      <w:bookmarkEnd w:id="1"/>
      <w:r>
        <w:rPr>
          <w:i/>
          <w:color w:val="FF0000"/>
          <w:sz w:val="36"/>
          <w:szCs w:val="36"/>
        </w:rPr>
        <w:t>Bài 2</w:t>
      </w:r>
      <w:r>
        <w:rPr>
          <w:i/>
          <w:color w:val="000000"/>
          <w:sz w:val="36"/>
          <w:szCs w:val="36"/>
        </w:rPr>
        <w:t>: Lọc nhiễu. Áp dụng toán tử lọc nhiễu hợp lý để thu được kết quả như ý</w:t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Gợi ý: dùng hàm erode và dilate</w:t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Đầu vào</w:t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noProof/>
          <w:color w:val="000000"/>
          <w:sz w:val="36"/>
          <w:szCs w:val="36"/>
          <w:lang w:val="en-GB"/>
        </w:rPr>
        <w:lastRenderedPageBreak/>
        <w:drawing>
          <wp:inline distT="0" distB="0" distL="0" distR="0">
            <wp:extent cx="2004952" cy="1510783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952" cy="1510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 xml:space="preserve">Đầu ra: </w:t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noProof/>
          <w:color w:val="000000"/>
          <w:sz w:val="36"/>
          <w:szCs w:val="36"/>
          <w:lang w:val="en-GB"/>
        </w:rPr>
        <w:drawing>
          <wp:inline distT="0" distB="0" distL="0" distR="0">
            <wp:extent cx="5943600" cy="219456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0C" w:rsidRDefault="0044560C">
      <w:pPr>
        <w:rPr>
          <w:i/>
          <w:color w:val="000000"/>
          <w:sz w:val="36"/>
          <w:szCs w:val="36"/>
        </w:rPr>
      </w:pPr>
    </w:p>
    <w:p w:rsidR="0044560C" w:rsidRDefault="00EE06B9">
      <w:pPr>
        <w:rPr>
          <w:i/>
          <w:color w:val="FF0000"/>
          <w:sz w:val="36"/>
          <w:szCs w:val="36"/>
        </w:rPr>
      </w:pPr>
      <w:r>
        <w:rPr>
          <w:i/>
          <w:color w:val="FF0000"/>
          <w:sz w:val="36"/>
          <w:szCs w:val="36"/>
        </w:rPr>
        <w:t xml:space="preserve">Bài 3: </w:t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1, khử nhiễu ảnh sau, dùng bộ lọc median</w:t>
      </w:r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2,Sau đó  nhân bức ảnh được khử nhiễu với mask =</w:t>
      </w:r>
      <m:oMath>
        <m:r>
          <w:rPr>
            <w:rFonts w:ascii="Cambria Math" w:hAnsi="Cambria Math"/>
          </w:rPr>
          <m:t>[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-1</m:t>
        </m:r>
        <m:r>
          <w:rPr>
            <w:rFonts w:ascii="Cambria Math" w:hAnsi="Cambria Math"/>
          </w:rPr>
          <m:t xml:space="preserve">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-1</m:t>
        </m:r>
        <m:r>
          <w:rPr>
            <w:rFonts w:ascii="Cambria Math" w:hAnsi="Cambria Math"/>
          </w:rPr>
          <m:t xml:space="preserve"> 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0</m:t>
        </m:r>
        <m:r>
          <w:rPr>
            <w:rFonts w:ascii="Cambria Math" w:hAnsi="Cambria Math"/>
          </w:rPr>
          <m:t xml:space="preserve"> ;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0</m:t>
        </m:r>
        <m:r>
          <w:rPr>
            <w:rFonts w:ascii="Cambria Math" w:hAnsi="Cambria Math"/>
          </w:rPr>
          <m:t xml:space="preserve">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1</m:t>
        </m:r>
        <m:r>
          <w:rPr>
            <w:rFonts w:ascii="Cambria Math" w:hAnsi="Cambria Math"/>
          </w:rPr>
          <m:t xml:space="preserve"> ;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-1</m:t>
        </m:r>
        <m:r>
          <w:rPr>
            <w:rFonts w:ascii="Cambria Math" w:hAnsi="Cambria Math"/>
          </w:rPr>
          <m:t xml:space="preserve">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0</m:t>
        </m:r>
        <m:r>
          <w:rPr>
            <w:rFonts w:ascii="Cambria Math" w:hAnsi="Cambria Math"/>
          </w:rPr>
          <m:t xml:space="preserve"> </m:t>
        </m:r>
        <m:r>
          <w:rPr>
            <w:rFonts w:ascii="Cambria" w:eastAsia="Cambria" w:hAnsi="Cambria" w:cs="Cambria"/>
            <w:color w:val="000000"/>
            <w:sz w:val="36"/>
            <w:szCs w:val="36"/>
          </w:rPr>
          <m:t>1</m:t>
        </m:r>
        <m:r>
          <w:rPr>
            <w:rFonts w:ascii="Cambria Math" w:hAnsi="Cambria Math"/>
          </w:rPr>
          <m:t xml:space="preserve">  ]</m:t>
        </m:r>
      </m:oMath>
    </w:p>
    <w:p w:rsidR="0044560C" w:rsidRDefault="00EE06B9">
      <w:pPr>
        <w:rPr>
          <w:i/>
          <w:color w:val="000000"/>
          <w:sz w:val="36"/>
          <w:szCs w:val="36"/>
        </w:rPr>
      </w:pPr>
      <w:r>
        <w:rPr>
          <w:i/>
          <w:noProof/>
          <w:color w:val="000000"/>
          <w:sz w:val="36"/>
          <w:szCs w:val="36"/>
          <w:lang w:val="en-GB"/>
        </w:rPr>
        <w:lastRenderedPageBreak/>
        <w:drawing>
          <wp:inline distT="0" distB="0" distL="0" distR="0">
            <wp:extent cx="2466975" cy="1847850"/>
            <wp:effectExtent l="0" t="0" r="0" b="0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93B" w:rsidRDefault="00EE693B">
      <w:pPr>
        <w:rPr>
          <w:color w:val="FF0000"/>
          <w:sz w:val="36"/>
          <w:szCs w:val="36"/>
        </w:rPr>
      </w:pPr>
      <w:r w:rsidRPr="00EE693B">
        <w:rPr>
          <w:color w:val="FF0000"/>
          <w:sz w:val="36"/>
          <w:szCs w:val="36"/>
        </w:rPr>
        <w:t xml:space="preserve">Bài 4: </w:t>
      </w:r>
    </w:p>
    <w:p w:rsidR="00EE693B" w:rsidRPr="00EE693B" w:rsidRDefault="00EE693B">
      <w:pPr>
        <w:rPr>
          <w:color w:val="000000" w:themeColor="text1"/>
          <w:sz w:val="36"/>
          <w:szCs w:val="36"/>
        </w:rPr>
      </w:pPr>
      <w:r w:rsidRPr="00EE693B">
        <w:rPr>
          <w:color w:val="000000" w:themeColor="text1"/>
          <w:sz w:val="36"/>
          <w:szCs w:val="36"/>
        </w:rPr>
        <w:t>Xác định xem đâu là hình tròn, hình elip, hình tam giác cân, tam giác vuông, tam giác thường, hình vuông, hình chữ nhật</w:t>
      </w:r>
    </w:p>
    <w:p w:rsidR="00EE693B" w:rsidRPr="00EE693B" w:rsidRDefault="00EE693B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val="en-GB"/>
        </w:rPr>
        <w:drawing>
          <wp:inline distT="0" distB="0" distL="0" distR="0">
            <wp:extent cx="2436125" cy="313945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873" cy="31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0C" w:rsidRDefault="0044560C">
      <w:pPr>
        <w:rPr>
          <w:b/>
          <w:i/>
          <w:color w:val="000000"/>
          <w:sz w:val="36"/>
          <w:szCs w:val="36"/>
        </w:rPr>
      </w:pPr>
    </w:p>
    <w:p w:rsidR="0044560C" w:rsidRDefault="0044560C">
      <w:pPr>
        <w:rPr>
          <w:b/>
          <w:i/>
          <w:color w:val="000000"/>
          <w:sz w:val="36"/>
          <w:szCs w:val="36"/>
        </w:rPr>
      </w:pPr>
    </w:p>
    <w:p w:rsidR="0044560C" w:rsidRDefault="0044560C">
      <w:pPr>
        <w:rPr>
          <w:b/>
          <w:i/>
          <w:color w:val="000000"/>
          <w:sz w:val="36"/>
          <w:szCs w:val="36"/>
        </w:rPr>
      </w:pPr>
    </w:p>
    <w:sectPr w:rsidR="004456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E3671"/>
    <w:multiLevelType w:val="multilevel"/>
    <w:tmpl w:val="85A0E0DA"/>
    <w:lvl w:ilvl="0">
      <w:start w:val="1"/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44560C"/>
    <w:rsid w:val="0044560C"/>
    <w:rsid w:val="009F2D48"/>
    <w:rsid w:val="00EE06B9"/>
    <w:rsid w:val="00E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2018-05-09T12:48:00Z</dcterms:created>
  <dcterms:modified xsi:type="dcterms:W3CDTF">2018-05-09T12:49:00Z</dcterms:modified>
</cp:coreProperties>
</file>