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C8216" w14:textId="3AA9FABF" w:rsidR="00593562" w:rsidRPr="00D268EF" w:rsidRDefault="0011767D">
      <w:r w:rsidRPr="00D268EF">
        <w:t>Cash Forecast UI:</w:t>
      </w:r>
    </w:p>
    <w:p w14:paraId="235DA296" w14:textId="3D9057A4" w:rsidR="0011767D" w:rsidRPr="00B05E55" w:rsidRDefault="0011767D">
      <w:pPr>
        <w:rPr>
          <w:b/>
          <w:bCs/>
          <w:sz w:val="32"/>
          <w:szCs w:val="32"/>
          <w:u w:val="single"/>
        </w:rPr>
      </w:pPr>
      <w:r w:rsidRPr="00B05E55">
        <w:rPr>
          <w:b/>
          <w:bCs/>
          <w:sz w:val="32"/>
          <w:szCs w:val="32"/>
          <w:u w:val="single"/>
        </w:rPr>
        <w:t>Overview:</w:t>
      </w:r>
    </w:p>
    <w:p w14:paraId="670C26C8" w14:textId="77777777" w:rsidR="00763A4E" w:rsidRPr="00D268EF" w:rsidRDefault="00763A4E" w:rsidP="00763A4E">
      <w:pPr>
        <w:numPr>
          <w:ilvl w:val="0"/>
          <w:numId w:val="1"/>
        </w:numPr>
        <w:spacing w:before="105" w:after="105" w:line="360" w:lineRule="auto"/>
      </w:pPr>
      <w:r w:rsidRPr="00D268EF">
        <w:rPr>
          <w:rFonts w:eastAsia="inter" w:cs="inter"/>
          <w:color w:val="000000"/>
        </w:rPr>
        <w:t>The Cash Forecast will be a new tab within the main navigation of the Aloha platform, appearing immediately after the Overview tab.</w:t>
      </w:r>
    </w:p>
    <w:p w14:paraId="177136C4" w14:textId="368E8D64" w:rsidR="009E319C" w:rsidRPr="00D268EF" w:rsidRDefault="009E319C" w:rsidP="009E319C">
      <w:pPr>
        <w:numPr>
          <w:ilvl w:val="0"/>
          <w:numId w:val="1"/>
        </w:numPr>
        <w:spacing w:before="105" w:after="105" w:line="360" w:lineRule="auto"/>
      </w:pPr>
      <w:r w:rsidRPr="00D268EF">
        <w:rPr>
          <w:rFonts w:eastAsia="inter" w:cs="inter"/>
          <w:color w:val="000000"/>
        </w:rPr>
        <w:t>This feature will provide users with a centralized interface to view, analyze, and simulate cash flow forecasts using a combination of historical data, user input, and hypothetical future flows.</w:t>
      </w:r>
      <w:bookmarkStart w:id="0" w:name="fnref1"/>
      <w:bookmarkEnd w:id="0"/>
      <w:r w:rsidRPr="00D268EF">
        <w:fldChar w:fldCharType="begin"/>
      </w:r>
      <w:r w:rsidRPr="00D268EF">
        <w:instrText>HYPERLINK "file:///C:\\Users\\kabui\\Downloads\\I%20need%20to%20draft%20specs%20for%20a%20Cash%20Forecast%20UI%20that.docx" \l "fn1"</w:instrText>
      </w:r>
      <w:r w:rsidRPr="00D268EF">
        <w:fldChar w:fldCharType="separate"/>
      </w:r>
      <w:r w:rsidRPr="00D268EF">
        <w:rPr>
          <w:rStyle w:val="Hyperlink"/>
          <w:rFonts w:eastAsia="inter" w:cs="inter"/>
          <w:vertAlign w:val="superscript"/>
        </w:rPr>
        <w:t>[1]</w:t>
      </w:r>
      <w:r w:rsidRPr="00D268EF">
        <w:fldChar w:fldCharType="end"/>
      </w:r>
    </w:p>
    <w:p w14:paraId="0169D8B7" w14:textId="2F3C6E87" w:rsidR="0011767D" w:rsidRPr="00D268EF" w:rsidRDefault="0011767D" w:rsidP="0011767D">
      <w:pPr>
        <w:pStyle w:val="ListParagraph"/>
        <w:numPr>
          <w:ilvl w:val="0"/>
          <w:numId w:val="1"/>
        </w:numPr>
      </w:pPr>
      <w:r w:rsidRPr="00D268EF">
        <w:t>Please make a second tab after Overview called “Cash Forecast:</w:t>
      </w:r>
    </w:p>
    <w:p w14:paraId="47D4AFE0" w14:textId="77777777" w:rsidR="0011767D" w:rsidRPr="00D268EF" w:rsidRDefault="0011767D"/>
    <w:p w14:paraId="408A4D68" w14:textId="0AB828E1" w:rsidR="0011767D" w:rsidRPr="00D268EF" w:rsidRDefault="0011767D">
      <w:r w:rsidRPr="00D268EF">
        <w:rPr>
          <w:noProof/>
        </w:rPr>
        <w:drawing>
          <wp:inline distT="0" distB="0" distL="0" distR="0" wp14:anchorId="5604F40A" wp14:editId="4B8340A9">
            <wp:extent cx="5943600" cy="962025"/>
            <wp:effectExtent l="0" t="0" r="0" b="0"/>
            <wp:docPr id="1703423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230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B0F5" w14:textId="77777777" w:rsidR="006059C2" w:rsidRPr="00D268EF" w:rsidRDefault="006059C2" w:rsidP="006059C2">
      <w:pPr>
        <w:rPr>
          <w:b/>
        </w:rPr>
      </w:pPr>
      <w:bookmarkStart w:id="1" w:name="primary_navigation_structure"/>
    </w:p>
    <w:p w14:paraId="137890D1" w14:textId="6CC92A39" w:rsidR="006059C2" w:rsidRPr="006059C2" w:rsidRDefault="006059C2" w:rsidP="006059C2">
      <w:r w:rsidRPr="006059C2">
        <w:rPr>
          <w:b/>
        </w:rPr>
        <w:t>Primary Navigation Structure</w:t>
      </w:r>
      <w:bookmarkEnd w:id="1"/>
    </w:p>
    <w:p w14:paraId="13585BA0" w14:textId="77777777" w:rsidR="006059C2" w:rsidRPr="006059C2" w:rsidRDefault="006059C2" w:rsidP="006059C2">
      <w:r w:rsidRPr="006059C2">
        <w:t>The Cash Forecast section consists of four main sub-tabs:</w:t>
      </w:r>
    </w:p>
    <w:p w14:paraId="3FBFB75B" w14:textId="77777777" w:rsidR="006059C2" w:rsidRPr="006059C2" w:rsidRDefault="006059C2" w:rsidP="006059C2">
      <w:pPr>
        <w:numPr>
          <w:ilvl w:val="0"/>
          <w:numId w:val="11"/>
        </w:numPr>
      </w:pPr>
      <w:r w:rsidRPr="006059C2">
        <w:rPr>
          <w:b/>
        </w:rPr>
        <w:t>Dashboard (Main Tab)</w:t>
      </w:r>
    </w:p>
    <w:p w14:paraId="38E9FAAC" w14:textId="77777777" w:rsidR="006059C2" w:rsidRPr="006059C2" w:rsidRDefault="006059C2" w:rsidP="006059C2">
      <w:pPr>
        <w:numPr>
          <w:ilvl w:val="0"/>
          <w:numId w:val="11"/>
        </w:numPr>
      </w:pPr>
      <w:r w:rsidRPr="006059C2">
        <w:rPr>
          <w:b/>
        </w:rPr>
        <w:t>Historical</w:t>
      </w:r>
    </w:p>
    <w:p w14:paraId="03425F72" w14:textId="77777777" w:rsidR="006059C2" w:rsidRPr="006059C2" w:rsidRDefault="006059C2" w:rsidP="006059C2">
      <w:pPr>
        <w:numPr>
          <w:ilvl w:val="0"/>
          <w:numId w:val="11"/>
        </w:numPr>
      </w:pPr>
      <w:r w:rsidRPr="006059C2">
        <w:rPr>
          <w:b/>
        </w:rPr>
        <w:t>Details</w:t>
      </w:r>
    </w:p>
    <w:p w14:paraId="24544C6B" w14:textId="77777777" w:rsidR="006059C2" w:rsidRPr="006059C2" w:rsidRDefault="006059C2" w:rsidP="006059C2">
      <w:pPr>
        <w:numPr>
          <w:ilvl w:val="0"/>
          <w:numId w:val="11"/>
        </w:numPr>
      </w:pPr>
      <w:r w:rsidRPr="006059C2">
        <w:rPr>
          <w:b/>
        </w:rPr>
        <w:t>Liquidity Dashboard</w:t>
      </w:r>
    </w:p>
    <w:p w14:paraId="494E09B8" w14:textId="59095EDD" w:rsidR="002E591C" w:rsidRDefault="006059C2" w:rsidP="007E6F51">
      <w:r w:rsidRPr="006059C2">
        <w:t>Each sub-tab offers tailored functionality as detailed below.</w:t>
      </w:r>
      <w:bookmarkStart w:id="2" w:name="fnref1_1"/>
      <w:bookmarkEnd w:id="2"/>
      <w:r w:rsidR="00B05E55" w:rsidRPr="006059C2">
        <w:t xml:space="preserve"> </w:t>
      </w:r>
    </w:p>
    <w:p w14:paraId="451E6339" w14:textId="77777777" w:rsidR="00B05E55" w:rsidRDefault="00B05E55" w:rsidP="007E6F51">
      <w:pPr>
        <w:rPr>
          <w:b/>
          <w:bCs/>
          <w:sz w:val="32"/>
          <w:szCs w:val="32"/>
        </w:rPr>
      </w:pPr>
    </w:p>
    <w:p w14:paraId="4880045E" w14:textId="4BDF1C50" w:rsidR="009F1A7C" w:rsidRPr="002E591C" w:rsidRDefault="0023743E" w:rsidP="007E6F51">
      <w:pPr>
        <w:rPr>
          <w:b/>
          <w:bCs/>
          <w:sz w:val="32"/>
          <w:szCs w:val="32"/>
        </w:rPr>
      </w:pPr>
      <w:r w:rsidRPr="002E591C">
        <w:rPr>
          <w:b/>
          <w:bCs/>
          <w:sz w:val="32"/>
          <w:szCs w:val="32"/>
        </w:rPr>
        <w:t>Dashboard Tab</w:t>
      </w:r>
      <w:r w:rsidR="007E6F51" w:rsidRPr="002E591C">
        <w:rPr>
          <w:b/>
          <w:bCs/>
          <w:sz w:val="32"/>
          <w:szCs w:val="32"/>
        </w:rPr>
        <w:t xml:space="preserve">: </w:t>
      </w:r>
    </w:p>
    <w:p w14:paraId="57163D9D" w14:textId="77777777" w:rsidR="009F1A7C" w:rsidRPr="009F1A7C" w:rsidRDefault="009F1A7C" w:rsidP="009F1A7C">
      <w:pPr>
        <w:rPr>
          <w:sz w:val="28"/>
          <w:szCs w:val="28"/>
        </w:rPr>
      </w:pPr>
      <w:bookmarkStart w:id="3" w:name="core_features"/>
      <w:r w:rsidRPr="009F1A7C">
        <w:rPr>
          <w:b/>
          <w:sz w:val="28"/>
          <w:szCs w:val="28"/>
        </w:rPr>
        <w:t>Core Features</w:t>
      </w:r>
      <w:bookmarkEnd w:id="3"/>
    </w:p>
    <w:p w14:paraId="19AFE115" w14:textId="77777777" w:rsidR="002E591C" w:rsidRDefault="0023743E" w:rsidP="002E591C">
      <w:pPr>
        <w:pStyle w:val="ListParagraph"/>
        <w:numPr>
          <w:ilvl w:val="0"/>
          <w:numId w:val="15"/>
        </w:numPr>
        <w:rPr>
          <w:b/>
          <w:bCs/>
        </w:rPr>
      </w:pPr>
      <w:r w:rsidRPr="00D268EF">
        <w:rPr>
          <w:b/>
          <w:bCs/>
        </w:rPr>
        <w:t>Forecast Parameters Button</w:t>
      </w:r>
    </w:p>
    <w:p w14:paraId="2FCFAC3C" w14:textId="77777777" w:rsidR="002E591C" w:rsidRDefault="002E591C" w:rsidP="002E591C">
      <w:pPr>
        <w:pStyle w:val="ListParagraph"/>
        <w:rPr>
          <w:b/>
          <w:bCs/>
        </w:rPr>
      </w:pPr>
    </w:p>
    <w:p w14:paraId="08CE7FB6" w14:textId="77777777" w:rsidR="002E591C" w:rsidRPr="002E591C" w:rsidRDefault="00D376A5" w:rsidP="002E591C">
      <w:pPr>
        <w:pStyle w:val="ListParagraph"/>
        <w:numPr>
          <w:ilvl w:val="0"/>
          <w:numId w:val="16"/>
        </w:numPr>
        <w:rPr>
          <w:b/>
          <w:bCs/>
        </w:rPr>
      </w:pPr>
      <w:r w:rsidRPr="002E591C">
        <w:rPr>
          <w:rFonts w:eastAsia="inter" w:cs="inter"/>
          <w:color w:val="000000"/>
        </w:rPr>
        <w:lastRenderedPageBreak/>
        <w:t>Users can open a modal or sidebar panel to configure the following parameters, which drive the forecast model:</w:t>
      </w:r>
    </w:p>
    <w:p w14:paraId="167EF394" w14:textId="788B0868" w:rsidR="0023743E" w:rsidRPr="002E591C" w:rsidRDefault="00DB09F2" w:rsidP="002E591C">
      <w:pPr>
        <w:pStyle w:val="ListParagraph"/>
        <w:numPr>
          <w:ilvl w:val="0"/>
          <w:numId w:val="16"/>
        </w:numPr>
        <w:rPr>
          <w:b/>
          <w:bCs/>
        </w:rPr>
      </w:pPr>
      <w:r w:rsidRPr="00D268EF">
        <w:t xml:space="preserve">Illiquid Pacing </w:t>
      </w:r>
      <w:r w:rsidR="002D36C4" w:rsidRPr="00D268EF">
        <w:t>Method</w:t>
      </w:r>
      <w:r w:rsidR="003B3E65" w:rsidRPr="00D268EF">
        <w:t xml:space="preserve"> (choose between)</w:t>
      </w:r>
      <w:r w:rsidR="002D36C4" w:rsidRPr="00D268EF">
        <w:t>:</w:t>
      </w:r>
    </w:p>
    <w:p w14:paraId="1D505D72" w14:textId="100926B7" w:rsidR="00CB0C31" w:rsidRPr="00D268EF" w:rsidRDefault="00CB0C31" w:rsidP="00CB0C31">
      <w:pPr>
        <w:pStyle w:val="ListParagraph"/>
        <w:numPr>
          <w:ilvl w:val="2"/>
          <w:numId w:val="4"/>
        </w:numPr>
      </w:pPr>
      <w:r w:rsidRPr="00D268EF">
        <w:t>Last 3 months historical pacing</w:t>
      </w:r>
    </w:p>
    <w:p w14:paraId="23223912" w14:textId="726242BF" w:rsidR="00CB0C31" w:rsidRPr="00D268EF" w:rsidRDefault="00CB0C31" w:rsidP="00CB0C31">
      <w:pPr>
        <w:pStyle w:val="ListParagraph"/>
        <w:numPr>
          <w:ilvl w:val="2"/>
          <w:numId w:val="4"/>
        </w:numPr>
      </w:pPr>
      <w:r w:rsidRPr="00D268EF">
        <w:t>Last 12 months historical pacing</w:t>
      </w:r>
    </w:p>
    <w:p w14:paraId="3E9F48E5" w14:textId="10CA4127" w:rsidR="00CB0C31" w:rsidRPr="00D268EF" w:rsidRDefault="00CB0C31" w:rsidP="00CB0C31">
      <w:pPr>
        <w:pStyle w:val="ListParagraph"/>
        <w:numPr>
          <w:ilvl w:val="2"/>
          <w:numId w:val="4"/>
        </w:numPr>
      </w:pPr>
      <w:r w:rsidRPr="00D268EF">
        <w:t>Manual Pacing:</w:t>
      </w:r>
    </w:p>
    <w:p w14:paraId="2699441A" w14:textId="5ADC9FB0" w:rsidR="00CB0C31" w:rsidRPr="00D268EF" w:rsidRDefault="00673AF9" w:rsidP="00CB0C31">
      <w:pPr>
        <w:pStyle w:val="ListParagraph"/>
        <w:numPr>
          <w:ilvl w:val="3"/>
          <w:numId w:val="4"/>
        </w:numPr>
      </w:pPr>
      <w:r w:rsidRPr="00D268EF">
        <w:t>If user selects manual pacing, additional metrics are to be populated:</w:t>
      </w:r>
    </w:p>
    <w:p w14:paraId="272E10EE" w14:textId="61E77D70" w:rsidR="00673AF9" w:rsidRPr="00D268EF" w:rsidRDefault="0088443F" w:rsidP="00EE4662">
      <w:pPr>
        <w:pStyle w:val="ListParagraph"/>
        <w:numPr>
          <w:ilvl w:val="4"/>
          <w:numId w:val="4"/>
        </w:numPr>
      </w:pPr>
      <w:r w:rsidRPr="00D268EF">
        <w:t>Annual Estimated Distribution (%). Both will generate a calculated amount that the % means in $ terms</w:t>
      </w:r>
    </w:p>
    <w:p w14:paraId="62E6285B" w14:textId="77777777" w:rsidR="002E591C" w:rsidRDefault="0088443F" w:rsidP="002E591C">
      <w:pPr>
        <w:pStyle w:val="ListParagraph"/>
        <w:numPr>
          <w:ilvl w:val="4"/>
          <w:numId w:val="4"/>
        </w:numPr>
      </w:pPr>
      <w:r w:rsidRPr="00D268EF">
        <w:t>Annual Estimated Contribution (%). This will generate a calculated amount which the % means in $ terms</w:t>
      </w:r>
    </w:p>
    <w:p w14:paraId="716A2287" w14:textId="5F01CB6E" w:rsidR="0088443F" w:rsidRPr="00D268EF" w:rsidRDefault="0088443F" w:rsidP="002E591C">
      <w:pPr>
        <w:pStyle w:val="ListParagraph"/>
        <w:numPr>
          <w:ilvl w:val="1"/>
          <w:numId w:val="4"/>
        </w:numPr>
      </w:pPr>
      <w:r w:rsidRPr="00D268EF">
        <w:t>Buffer Parameters</w:t>
      </w:r>
    </w:p>
    <w:p w14:paraId="47419837" w14:textId="2532F5CB" w:rsidR="0088443F" w:rsidRPr="00D268EF" w:rsidRDefault="0088443F" w:rsidP="0088443F">
      <w:pPr>
        <w:pStyle w:val="ListParagraph"/>
        <w:numPr>
          <w:ilvl w:val="2"/>
          <w:numId w:val="4"/>
        </w:numPr>
      </w:pPr>
      <w:r w:rsidRPr="00D268EF">
        <w:t>Min</w:t>
      </w:r>
      <w:r w:rsidR="00EE4662" w:rsidRPr="00D268EF">
        <w:t xml:space="preserve">imum </w:t>
      </w:r>
      <w:r w:rsidRPr="00D268EF">
        <w:t>Buffer</w:t>
      </w:r>
    </w:p>
    <w:p w14:paraId="765D5268" w14:textId="2F0C337B" w:rsidR="0088443F" w:rsidRPr="00D268EF" w:rsidRDefault="0088443F" w:rsidP="0088443F">
      <w:pPr>
        <w:pStyle w:val="ListParagraph"/>
        <w:numPr>
          <w:ilvl w:val="2"/>
          <w:numId w:val="4"/>
        </w:numPr>
      </w:pPr>
      <w:r w:rsidRPr="00D268EF">
        <w:t>Min</w:t>
      </w:r>
      <w:r w:rsidR="00EE4662" w:rsidRPr="00D268EF">
        <w:t xml:space="preserve">imum </w:t>
      </w:r>
      <w:r w:rsidRPr="00D268EF">
        <w:t>Notional Buffer (%)</w:t>
      </w:r>
    </w:p>
    <w:p w14:paraId="1D6BC29F" w14:textId="77777777" w:rsidR="00DD4533" w:rsidRPr="00D268EF" w:rsidRDefault="00DD4533" w:rsidP="00DD4533"/>
    <w:p w14:paraId="2F0FC808" w14:textId="4B85FD02" w:rsidR="00DD4533" w:rsidRPr="005D6575" w:rsidRDefault="00DD4533" w:rsidP="005D6575">
      <w:pPr>
        <w:pStyle w:val="ListParagraph"/>
        <w:numPr>
          <w:ilvl w:val="0"/>
          <w:numId w:val="15"/>
        </w:numPr>
        <w:rPr>
          <w:b/>
          <w:bCs/>
        </w:rPr>
      </w:pPr>
      <w:r w:rsidRPr="005D6575">
        <w:rPr>
          <w:b/>
          <w:bCs/>
        </w:rPr>
        <w:t>Summary table of Fixed Income and Cash Amounts</w:t>
      </w:r>
      <w:r w:rsidR="001E78B1" w:rsidRPr="005D6575">
        <w:rPr>
          <w:b/>
          <w:bCs/>
        </w:rPr>
        <w:t>:</w:t>
      </w:r>
      <w:r w:rsidR="00212C70" w:rsidRPr="005D6575">
        <w:rPr>
          <w:rFonts w:eastAsia="inter" w:cs="inter"/>
          <w:color w:val="000000"/>
        </w:rPr>
        <w:t xml:space="preserve"> </w:t>
      </w:r>
      <w:r w:rsidR="00212C70" w:rsidRPr="00D268EF">
        <w:t>Presents a summarized breakdown of fixed income and cash amounts in a compact table for quick reference.</w:t>
      </w:r>
    </w:p>
    <w:p w14:paraId="3F7C944C" w14:textId="39B15430" w:rsidR="001E78B1" w:rsidRPr="00D268EF" w:rsidRDefault="001E78B1" w:rsidP="007E6F51">
      <w:pPr>
        <w:pStyle w:val="ListParagraph"/>
      </w:pPr>
      <w:r w:rsidRPr="00D268EF">
        <w:rPr>
          <w:noProof/>
        </w:rPr>
        <w:drawing>
          <wp:inline distT="0" distB="0" distL="0" distR="0" wp14:anchorId="62F792DF" wp14:editId="4C8B329C">
            <wp:extent cx="2702057" cy="3216166"/>
            <wp:effectExtent l="0" t="0" r="0" b="0"/>
            <wp:docPr id="76237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77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7971" cy="32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07AE" w14:textId="70A2EE95" w:rsidR="00DD4533" w:rsidRPr="00D268EF" w:rsidRDefault="00DD4533" w:rsidP="005D6575">
      <w:pPr>
        <w:pStyle w:val="ListParagraph"/>
        <w:numPr>
          <w:ilvl w:val="0"/>
          <w:numId w:val="15"/>
        </w:numPr>
      </w:pPr>
      <w:r w:rsidRPr="00D268EF">
        <w:rPr>
          <w:b/>
          <w:bCs/>
        </w:rPr>
        <w:t xml:space="preserve">Graph of the projected balance </w:t>
      </w:r>
      <w:r w:rsidR="00B87087" w:rsidRPr="00D268EF">
        <w:rPr>
          <w:b/>
          <w:bCs/>
        </w:rPr>
        <w:t>:</w:t>
      </w:r>
      <w:r w:rsidR="00B87087" w:rsidRPr="00D268EF">
        <w:rPr>
          <w:rFonts w:eastAsia="inter" w:cs="inter"/>
          <w:color w:val="000000"/>
        </w:rPr>
        <w:t xml:space="preserve"> </w:t>
      </w:r>
      <w:r w:rsidR="00B87087" w:rsidRPr="00D268EF">
        <w:t>Presents a summarized breakdown of fixed income and cash amounts in a compact table for quick reference.</w:t>
      </w:r>
    </w:p>
    <w:p w14:paraId="44F058DE" w14:textId="33D37DEE" w:rsidR="007E6F51" w:rsidRPr="00D268EF" w:rsidRDefault="007E6F51" w:rsidP="007E6F51">
      <w:pPr>
        <w:pStyle w:val="ListParagraph"/>
      </w:pPr>
      <w:r w:rsidRPr="00D268EF">
        <w:rPr>
          <w:noProof/>
        </w:rPr>
        <w:lastRenderedPageBreak/>
        <w:drawing>
          <wp:inline distT="0" distB="0" distL="0" distR="0" wp14:anchorId="2315D80B" wp14:editId="46E2D1EE">
            <wp:extent cx="5943600" cy="3027045"/>
            <wp:effectExtent l="0" t="0" r="0" b="0"/>
            <wp:docPr id="176700125" name="Picture 1" descr="A graph showing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0125" name="Picture 1" descr="A graph showing a line and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BE05" w14:textId="77777777" w:rsidR="007E6F51" w:rsidRPr="00D268EF" w:rsidRDefault="007E6F51" w:rsidP="007E6F51">
      <w:pPr>
        <w:pStyle w:val="ListParagraph"/>
      </w:pPr>
    </w:p>
    <w:p w14:paraId="389EBC38" w14:textId="1571EB1D" w:rsidR="00B05E55" w:rsidRDefault="004672A1" w:rsidP="00B05E55">
      <w:pPr>
        <w:pStyle w:val="ListParagraph"/>
        <w:numPr>
          <w:ilvl w:val="0"/>
          <w:numId w:val="15"/>
        </w:numPr>
        <w:rPr>
          <w:b/>
          <w:bCs/>
        </w:rPr>
      </w:pPr>
      <w:r w:rsidRPr="00D268EF">
        <w:rPr>
          <w:b/>
          <w:bCs/>
        </w:rPr>
        <w:t xml:space="preserve">Hypothetical Flows: </w:t>
      </w:r>
    </w:p>
    <w:p w14:paraId="381251B1" w14:textId="7FB407DE" w:rsidR="000D4D7D" w:rsidRPr="00B05E55" w:rsidRDefault="000D4D7D" w:rsidP="00B05E55">
      <w:pPr>
        <w:pStyle w:val="ListParagraph"/>
        <w:numPr>
          <w:ilvl w:val="1"/>
          <w:numId w:val="17"/>
        </w:numPr>
        <w:rPr>
          <w:b/>
          <w:bCs/>
        </w:rPr>
      </w:pPr>
      <w:r w:rsidRPr="00B05E55">
        <w:rPr>
          <w:rFonts w:eastAsia="inter" w:cs="inter"/>
          <w:color w:val="000000"/>
        </w:rPr>
        <w:t>Users can add simulated future cash flows, dynamically altering projections.</w:t>
      </w:r>
    </w:p>
    <w:p w14:paraId="39581D17" w14:textId="4569521D" w:rsidR="007E6F9D" w:rsidRPr="00D268EF" w:rsidRDefault="007E6F9D" w:rsidP="00B05E55">
      <w:pPr>
        <w:numPr>
          <w:ilvl w:val="1"/>
          <w:numId w:val="17"/>
        </w:numPr>
        <w:spacing w:before="105" w:after="105" w:line="360" w:lineRule="auto"/>
      </w:pPr>
      <w:r w:rsidRPr="00D268EF">
        <w:rPr>
          <w:rFonts w:eastAsia="inter" w:cs="inter"/>
          <w:color w:val="000000"/>
        </w:rPr>
        <w:t>Cash flows can be attributed to current funds (dropdown of Solovis funds, auto-populating beta values), or new funds (user provides beta and other details).</w:t>
      </w:r>
    </w:p>
    <w:p w14:paraId="6B775F73" w14:textId="73EA7C58" w:rsidR="00962684" w:rsidRPr="00D268EF" w:rsidRDefault="00962684" w:rsidP="00B05E55">
      <w:pPr>
        <w:numPr>
          <w:ilvl w:val="1"/>
          <w:numId w:val="17"/>
        </w:numPr>
        <w:spacing w:before="105" w:after="105" w:line="360" w:lineRule="auto"/>
      </w:pPr>
      <w:r w:rsidRPr="00D268EF">
        <w:rPr>
          <w:rFonts w:eastAsia="inter" w:cs="inter"/>
          <w:color w:val="000000"/>
        </w:rPr>
        <w:t>Required fields for entry: Fund selection, Effective Date, Cash Date, Amount</w:t>
      </w:r>
      <w:r w:rsidR="0037005C">
        <w:rPr>
          <w:rFonts w:eastAsia="inter" w:cs="inter"/>
          <w:color w:val="000000"/>
        </w:rPr>
        <w:t>, Transaction Type</w:t>
      </w:r>
    </w:p>
    <w:p w14:paraId="12C039CF" w14:textId="5E1062CC" w:rsidR="00A567CD" w:rsidRPr="00D268EF" w:rsidRDefault="00A567CD" w:rsidP="00B05E55">
      <w:pPr>
        <w:numPr>
          <w:ilvl w:val="1"/>
          <w:numId w:val="17"/>
        </w:numPr>
        <w:spacing w:before="105" w:after="105" w:line="360" w:lineRule="auto"/>
      </w:pPr>
      <w:r w:rsidRPr="00D268EF">
        <w:rPr>
          <w:rFonts w:eastAsia="inter" w:cs="inter"/>
          <w:color w:val="000000"/>
        </w:rPr>
        <w:t>Cash flows can be attributed to current funds (dropdown of Solovis funds, auto-populating beta values), or new funds (user provides beta and other details).</w:t>
      </w:r>
    </w:p>
    <w:p w14:paraId="1D48B00A" w14:textId="59DC3EB3" w:rsidR="00A66DCB" w:rsidRPr="00D268EF" w:rsidRDefault="00A66DCB" w:rsidP="00B05E55">
      <w:pPr>
        <w:numPr>
          <w:ilvl w:val="1"/>
          <w:numId w:val="17"/>
        </w:numPr>
        <w:spacing w:before="105" w:after="105" w:line="360" w:lineRule="auto"/>
      </w:pPr>
      <w:r w:rsidRPr="00D268EF">
        <w:rPr>
          <w:rFonts w:eastAsia="inter" w:cs="inter"/>
          <w:color w:val="000000"/>
        </w:rPr>
        <w:t>Toggles to include/exclude individual hypothetical flows in the model.</w:t>
      </w:r>
    </w:p>
    <w:p w14:paraId="1F6C1BFD" w14:textId="7A27777A" w:rsidR="008A2EBB" w:rsidRPr="00D268EF" w:rsidRDefault="008A2EBB" w:rsidP="00B05E55">
      <w:pPr>
        <w:numPr>
          <w:ilvl w:val="1"/>
          <w:numId w:val="17"/>
        </w:numPr>
        <w:spacing w:before="105" w:after="105" w:line="360" w:lineRule="auto"/>
      </w:pPr>
      <w:r w:rsidRPr="00D268EF">
        <w:rPr>
          <w:rFonts w:eastAsia="inter" w:cs="inter"/>
          <w:color w:val="000000"/>
        </w:rPr>
        <w:t>Save/load flow options:</w:t>
      </w:r>
    </w:p>
    <w:p w14:paraId="117A8245" w14:textId="77777777" w:rsidR="008A2EBB" w:rsidRPr="00D268EF" w:rsidRDefault="008A2EBB" w:rsidP="00B05E55">
      <w:pPr>
        <w:numPr>
          <w:ilvl w:val="2"/>
          <w:numId w:val="17"/>
        </w:numPr>
        <w:spacing w:before="105" w:after="105" w:line="360" w:lineRule="auto"/>
      </w:pPr>
      <w:r w:rsidRPr="00D268EF">
        <w:rPr>
          <w:rFonts w:eastAsia="inter" w:cs="inter"/>
          <w:color w:val="000000"/>
        </w:rPr>
        <w:t>"CIO Flows" (Tim's workspace, pre-saved scenarios)</w:t>
      </w:r>
    </w:p>
    <w:p w14:paraId="23E43DE0" w14:textId="7CBF92C9" w:rsidR="008A2EBB" w:rsidRPr="00D268EF" w:rsidRDefault="008A2EBB" w:rsidP="00B05E55">
      <w:pPr>
        <w:numPr>
          <w:ilvl w:val="2"/>
          <w:numId w:val="17"/>
        </w:numPr>
        <w:spacing w:before="105" w:after="105" w:line="360" w:lineRule="auto"/>
      </w:pPr>
      <w:r w:rsidRPr="00D268EF">
        <w:rPr>
          <w:rFonts w:eastAsia="inter" w:cs="inter"/>
          <w:color w:val="000000"/>
        </w:rPr>
        <w:t>"Operations Flows" (Euan's workspace, pre-saved scenarios)</w:t>
      </w:r>
    </w:p>
    <w:p w14:paraId="062685AF" w14:textId="7A4854CE" w:rsidR="008A2EBB" w:rsidRPr="00D268EF" w:rsidRDefault="008A2EBB" w:rsidP="00B05E55">
      <w:pPr>
        <w:numPr>
          <w:ilvl w:val="2"/>
          <w:numId w:val="17"/>
        </w:numPr>
        <w:spacing w:before="105" w:after="105" w:line="360" w:lineRule="auto"/>
      </w:pPr>
      <w:r w:rsidRPr="00D268EF">
        <w:rPr>
          <w:rFonts w:eastAsia="inter" w:cs="inter"/>
          <w:color w:val="000000"/>
        </w:rPr>
        <w:t>User-defined saved flows, which auto-load on page refresh.</w:t>
      </w:r>
    </w:p>
    <w:p w14:paraId="0CA7EA93" w14:textId="6F91BB15" w:rsidR="00E37BCC" w:rsidRPr="00D268EF" w:rsidRDefault="00101446" w:rsidP="00DE1EB4">
      <w:pPr>
        <w:spacing w:before="105" w:after="105" w:line="360" w:lineRule="auto"/>
        <w:ind w:left="1440"/>
      </w:pPr>
      <w:r w:rsidRPr="00D268EF">
        <w:rPr>
          <w:noProof/>
        </w:rPr>
        <w:t xml:space="preserve"> </w:t>
      </w:r>
    </w:p>
    <w:p w14:paraId="79CCD94C" w14:textId="715E3FD4" w:rsidR="00DE1EB4" w:rsidRPr="00D268EF" w:rsidRDefault="0037005C" w:rsidP="00B05E55">
      <w:pPr>
        <w:numPr>
          <w:ilvl w:val="1"/>
          <w:numId w:val="17"/>
        </w:numPr>
        <w:spacing w:before="105" w:after="105" w:line="360" w:lineRule="auto"/>
      </w:pPr>
      <w:r w:rsidRPr="0037005C">
        <w:rPr>
          <w:noProof/>
        </w:rPr>
        <w:lastRenderedPageBreak/>
        <w:drawing>
          <wp:anchor distT="0" distB="0" distL="114300" distR="114300" simplePos="0" relativeHeight="251659265" behindDoc="0" locked="0" layoutInCell="1" allowOverlap="1" wp14:anchorId="5E7D9642" wp14:editId="749304B2">
            <wp:simplePos x="0" y="0"/>
            <wp:positionH relativeFrom="column">
              <wp:posOffset>171450</wp:posOffset>
            </wp:positionH>
            <wp:positionV relativeFrom="paragraph">
              <wp:posOffset>807085</wp:posOffset>
            </wp:positionV>
            <wp:extent cx="5943600" cy="1605280"/>
            <wp:effectExtent l="0" t="0" r="0" b="0"/>
            <wp:wrapSquare wrapText="bothSides"/>
            <wp:docPr id="144097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742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1EB4" w:rsidRPr="00D268EF">
        <w:rPr>
          <w:rFonts w:eastAsia="inter" w:cs="inter"/>
          <w:color w:val="000000"/>
        </w:rPr>
        <w:t>"Calculate Impact" button re-runs forecasts, updating charts and outputs immediately.</w:t>
      </w:r>
      <w:bookmarkStart w:id="4" w:name="fnref1_2"/>
      <w:bookmarkEnd w:id="4"/>
      <w:r w:rsidR="00DE1EB4" w:rsidRPr="00D268EF">
        <w:fldChar w:fldCharType="begin"/>
      </w:r>
      <w:r w:rsidR="00DE1EB4" w:rsidRPr="00D268EF">
        <w:instrText>HYPERLINK "file:///C:\\Users\\kabui\\Downloads\\I%20need%20to%20draft%20specs%20for%20a%20Cash%20Forecast%20UI%20that.docx" \l "fn1"</w:instrText>
      </w:r>
      <w:r w:rsidR="00DE1EB4" w:rsidRPr="00D268EF">
        <w:fldChar w:fldCharType="separate"/>
      </w:r>
      <w:r w:rsidR="00DE1EB4" w:rsidRPr="00D268EF">
        <w:rPr>
          <w:rStyle w:val="Hyperlink"/>
          <w:rFonts w:eastAsia="inter" w:cs="inter"/>
          <w:vertAlign w:val="superscript"/>
        </w:rPr>
        <w:t>[1]</w:t>
      </w:r>
      <w:r w:rsidR="00DE1EB4" w:rsidRPr="00D268EF">
        <w:fldChar w:fldCharType="end"/>
      </w:r>
    </w:p>
    <w:p w14:paraId="462F97F2" w14:textId="0EF3D581" w:rsidR="00FA11C0" w:rsidRPr="00D268EF" w:rsidRDefault="00FA11C0" w:rsidP="00FA11C0">
      <w:pPr>
        <w:ind w:left="1080"/>
      </w:pPr>
    </w:p>
    <w:p w14:paraId="7E237747" w14:textId="77777777" w:rsidR="00AD605C" w:rsidRPr="00AD605C" w:rsidRDefault="00FA11C0" w:rsidP="005D6575">
      <w:pPr>
        <w:pStyle w:val="ListParagraph"/>
        <w:numPr>
          <w:ilvl w:val="0"/>
          <w:numId w:val="15"/>
        </w:numPr>
      </w:pPr>
      <w:r w:rsidRPr="00D268EF">
        <w:rPr>
          <w:b/>
          <w:bCs/>
        </w:rPr>
        <w:t xml:space="preserve">Projected Cash Flow Details: </w:t>
      </w:r>
    </w:p>
    <w:p w14:paraId="495575B3" w14:textId="77777777" w:rsidR="00B05E55" w:rsidRDefault="00FA11C0" w:rsidP="00B05E55">
      <w:pPr>
        <w:pStyle w:val="ListParagraph"/>
        <w:numPr>
          <w:ilvl w:val="0"/>
          <w:numId w:val="21"/>
        </w:numPr>
      </w:pPr>
      <w:r w:rsidRPr="00D268EF">
        <w:t>This section shows more details of the underlying cashflows that are driving the projected cash balance</w:t>
      </w:r>
      <w:r w:rsidR="001D483F" w:rsidRPr="00D268EF">
        <w:t>.</w:t>
      </w:r>
    </w:p>
    <w:p w14:paraId="51C7DC45" w14:textId="77777777" w:rsidR="00B05E55" w:rsidRDefault="001D483F" w:rsidP="00B05E55">
      <w:pPr>
        <w:pStyle w:val="ListParagraph"/>
        <w:numPr>
          <w:ilvl w:val="0"/>
          <w:numId w:val="21"/>
        </w:numPr>
      </w:pPr>
      <w:r w:rsidRPr="00D268EF">
        <w:t>The cash flows will be grouped by month</w:t>
      </w:r>
      <w:r w:rsidR="00F93738">
        <w:t>. Users can expand/collapse  each month.</w:t>
      </w:r>
    </w:p>
    <w:p w14:paraId="52DBB7A7" w14:textId="77777777" w:rsidR="004232AD" w:rsidRDefault="00F93738" w:rsidP="004232AD">
      <w:pPr>
        <w:pStyle w:val="ListParagraph"/>
        <w:numPr>
          <w:ilvl w:val="1"/>
          <w:numId w:val="21"/>
        </w:numPr>
      </w:pPr>
      <w:r>
        <w:t xml:space="preserve">Expanded view </w:t>
      </w:r>
      <w:r w:rsidR="001D483F" w:rsidRPr="00D268EF">
        <w:t>un</w:t>
      </w:r>
      <w:r w:rsidR="00F2448C" w:rsidRPr="00D268EF">
        <w:t>-collapse</w:t>
      </w:r>
      <w:r w:rsidR="001D483F" w:rsidRPr="00D268EF">
        <w:t xml:space="preserve"> and collapse the month to see the daily aggregated </w:t>
      </w:r>
      <w:r w:rsidR="00B81769" w:rsidRPr="00D268EF">
        <w:t xml:space="preserve">cash </w:t>
      </w:r>
      <w:r w:rsidR="00A07393">
        <w:t>movements</w:t>
      </w:r>
    </w:p>
    <w:p w14:paraId="756B9BE6" w14:textId="17B34145" w:rsidR="00172602" w:rsidRDefault="00A07393" w:rsidP="004232AD">
      <w:pPr>
        <w:pStyle w:val="ListParagraph"/>
        <w:numPr>
          <w:ilvl w:val="1"/>
          <w:numId w:val="21"/>
        </w:numPr>
      </w:pPr>
      <w:r>
        <w:t xml:space="preserve">Clicking on any daily value will open a window </w:t>
      </w:r>
      <w:r w:rsidR="004232AD">
        <w:t xml:space="preserve">that shows all the underlying transactions for that day </w:t>
      </w:r>
    </w:p>
    <w:p w14:paraId="63D4A680" w14:textId="6E0A063F" w:rsidR="004232AD" w:rsidRDefault="004232AD" w:rsidP="004232AD">
      <w:pPr>
        <w:pStyle w:val="ListParagraph"/>
        <w:numPr>
          <w:ilvl w:val="0"/>
          <w:numId w:val="21"/>
        </w:numPr>
      </w:pPr>
      <w:r>
        <w:t>This will be a layered drill down which will help users trace high level and granular cash activity</w:t>
      </w:r>
    </w:p>
    <w:p w14:paraId="08AF7C21" w14:textId="2EB76610" w:rsidR="004232AD" w:rsidRDefault="00EC5B34" w:rsidP="004232AD">
      <w:pPr>
        <w:pStyle w:val="ListParagraph"/>
        <w:ind w:left="1080"/>
        <w:rPr>
          <w:noProof/>
        </w:rPr>
      </w:pPr>
      <w:r w:rsidRPr="00D268EF">
        <w:rPr>
          <w:noProof/>
        </w:rPr>
        <w:drawing>
          <wp:inline distT="0" distB="0" distL="0" distR="0" wp14:anchorId="67F348B7" wp14:editId="78C02841">
            <wp:extent cx="4663757" cy="2829147"/>
            <wp:effectExtent l="0" t="0" r="0" b="0"/>
            <wp:docPr id="1126958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5851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1016" cy="28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B34">
        <w:rPr>
          <w:noProof/>
        </w:rPr>
        <w:t xml:space="preserve"> </w:t>
      </w:r>
    </w:p>
    <w:p w14:paraId="16EAC8B1" w14:textId="77777777" w:rsidR="00EC5B34" w:rsidRDefault="00EC5B34" w:rsidP="004232AD">
      <w:pPr>
        <w:pStyle w:val="ListParagraph"/>
        <w:ind w:left="1080"/>
        <w:rPr>
          <w:noProof/>
        </w:rPr>
      </w:pPr>
    </w:p>
    <w:p w14:paraId="24684DA3" w14:textId="4CD34FE6" w:rsidR="00EC5B34" w:rsidRDefault="00EC5B34" w:rsidP="004232AD">
      <w:pPr>
        <w:pStyle w:val="ListParagraph"/>
        <w:ind w:left="1080"/>
        <w:rPr>
          <w:noProof/>
        </w:rPr>
      </w:pPr>
      <w:r w:rsidRPr="00D268EF"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0CC6798D" wp14:editId="730371A3">
            <wp:simplePos x="0" y="0"/>
            <wp:positionH relativeFrom="column">
              <wp:posOffset>191209</wp:posOffset>
            </wp:positionH>
            <wp:positionV relativeFrom="paragraph">
              <wp:posOffset>-357357</wp:posOffset>
            </wp:positionV>
            <wp:extent cx="2964739" cy="3702759"/>
            <wp:effectExtent l="0" t="0" r="0" b="0"/>
            <wp:wrapNone/>
            <wp:docPr id="20721812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8126" name="Picture 1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739" cy="3702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3B9C3" w14:textId="77777777" w:rsidR="00EC5B34" w:rsidRDefault="00EC5B34" w:rsidP="004232AD">
      <w:pPr>
        <w:pStyle w:val="ListParagraph"/>
        <w:ind w:left="1080"/>
        <w:rPr>
          <w:noProof/>
        </w:rPr>
      </w:pPr>
    </w:p>
    <w:p w14:paraId="0782145B" w14:textId="77777777" w:rsidR="00EC5B34" w:rsidRDefault="00EC5B34" w:rsidP="004232AD">
      <w:pPr>
        <w:pStyle w:val="ListParagraph"/>
        <w:ind w:left="1080"/>
        <w:rPr>
          <w:noProof/>
        </w:rPr>
      </w:pPr>
    </w:p>
    <w:p w14:paraId="37FA38D2" w14:textId="77777777" w:rsidR="00EC5B34" w:rsidRDefault="00EC5B34" w:rsidP="004232AD">
      <w:pPr>
        <w:pStyle w:val="ListParagraph"/>
        <w:ind w:left="1080"/>
        <w:rPr>
          <w:noProof/>
        </w:rPr>
      </w:pPr>
    </w:p>
    <w:p w14:paraId="0262657A" w14:textId="77777777" w:rsidR="00EC5B34" w:rsidRDefault="00EC5B34" w:rsidP="004232AD">
      <w:pPr>
        <w:pStyle w:val="ListParagraph"/>
        <w:ind w:left="1080"/>
        <w:rPr>
          <w:noProof/>
        </w:rPr>
      </w:pPr>
    </w:p>
    <w:p w14:paraId="6FE2445D" w14:textId="77777777" w:rsidR="00EC5B34" w:rsidRDefault="00EC5B34" w:rsidP="004232AD">
      <w:pPr>
        <w:pStyle w:val="ListParagraph"/>
        <w:ind w:left="1080"/>
        <w:rPr>
          <w:noProof/>
        </w:rPr>
      </w:pPr>
    </w:p>
    <w:p w14:paraId="133FDEDF" w14:textId="77777777" w:rsidR="00EC5B34" w:rsidRDefault="00EC5B34" w:rsidP="004232AD">
      <w:pPr>
        <w:pStyle w:val="ListParagraph"/>
        <w:ind w:left="1080"/>
        <w:rPr>
          <w:noProof/>
        </w:rPr>
      </w:pPr>
    </w:p>
    <w:p w14:paraId="3A7C5448" w14:textId="77777777" w:rsidR="00EC5B34" w:rsidRDefault="00EC5B34" w:rsidP="004232AD">
      <w:pPr>
        <w:pStyle w:val="ListParagraph"/>
        <w:ind w:left="1080"/>
        <w:rPr>
          <w:noProof/>
        </w:rPr>
      </w:pPr>
    </w:p>
    <w:p w14:paraId="52E5BE1D" w14:textId="77777777" w:rsidR="00EC5B34" w:rsidRDefault="00EC5B34" w:rsidP="004232AD">
      <w:pPr>
        <w:pStyle w:val="ListParagraph"/>
        <w:ind w:left="1080"/>
        <w:rPr>
          <w:noProof/>
        </w:rPr>
      </w:pPr>
    </w:p>
    <w:p w14:paraId="76908876" w14:textId="77777777" w:rsidR="00EC5B34" w:rsidRDefault="00EC5B34" w:rsidP="004232AD">
      <w:pPr>
        <w:pStyle w:val="ListParagraph"/>
        <w:ind w:left="1080"/>
        <w:rPr>
          <w:noProof/>
        </w:rPr>
      </w:pPr>
    </w:p>
    <w:p w14:paraId="472BBE0C" w14:textId="77777777" w:rsidR="00EC5B34" w:rsidRDefault="00EC5B34" w:rsidP="004232AD">
      <w:pPr>
        <w:pStyle w:val="ListParagraph"/>
        <w:ind w:left="1080"/>
        <w:rPr>
          <w:noProof/>
        </w:rPr>
      </w:pPr>
    </w:p>
    <w:p w14:paraId="0AC890C8" w14:textId="77777777" w:rsidR="00EC5B34" w:rsidRDefault="00EC5B34" w:rsidP="004232AD">
      <w:pPr>
        <w:pStyle w:val="ListParagraph"/>
        <w:ind w:left="1080"/>
        <w:rPr>
          <w:noProof/>
        </w:rPr>
      </w:pPr>
    </w:p>
    <w:p w14:paraId="47C9C2B2" w14:textId="77777777" w:rsidR="00EC5B34" w:rsidRDefault="00EC5B34" w:rsidP="004232AD">
      <w:pPr>
        <w:pStyle w:val="ListParagraph"/>
        <w:ind w:left="1080"/>
        <w:rPr>
          <w:noProof/>
        </w:rPr>
      </w:pPr>
    </w:p>
    <w:p w14:paraId="68FA0464" w14:textId="77777777" w:rsidR="00EC5B34" w:rsidRDefault="00EC5B34" w:rsidP="004232AD">
      <w:pPr>
        <w:pStyle w:val="ListParagraph"/>
        <w:ind w:left="1080"/>
        <w:rPr>
          <w:noProof/>
        </w:rPr>
      </w:pPr>
    </w:p>
    <w:p w14:paraId="16D2BBA7" w14:textId="77777777" w:rsidR="00EC5B34" w:rsidRDefault="00EC5B34" w:rsidP="004232AD">
      <w:pPr>
        <w:pStyle w:val="ListParagraph"/>
        <w:ind w:left="1080"/>
        <w:rPr>
          <w:noProof/>
        </w:rPr>
      </w:pPr>
    </w:p>
    <w:p w14:paraId="183127BC" w14:textId="77777777" w:rsidR="00EC5B34" w:rsidRDefault="00EC5B34" w:rsidP="004232AD">
      <w:pPr>
        <w:pStyle w:val="ListParagraph"/>
        <w:ind w:left="1080"/>
        <w:rPr>
          <w:noProof/>
        </w:rPr>
      </w:pPr>
    </w:p>
    <w:p w14:paraId="6BED5AAF" w14:textId="77777777" w:rsidR="00EC5B34" w:rsidRPr="00D268EF" w:rsidRDefault="00EC5B34" w:rsidP="004232AD">
      <w:pPr>
        <w:pStyle w:val="ListParagraph"/>
        <w:ind w:left="1080"/>
      </w:pPr>
    </w:p>
    <w:p w14:paraId="1A70DD9D" w14:textId="02893814" w:rsidR="009711AC" w:rsidRPr="009711AC" w:rsidRDefault="00DF4E46" w:rsidP="009711AC">
      <w:pPr>
        <w:pStyle w:val="ListParagraph"/>
        <w:numPr>
          <w:ilvl w:val="0"/>
          <w:numId w:val="15"/>
        </w:numPr>
      </w:pPr>
      <w:r w:rsidRPr="00D268EF">
        <w:rPr>
          <w:b/>
          <w:bCs/>
        </w:rPr>
        <w:t xml:space="preserve">Other Items: </w:t>
      </w:r>
    </w:p>
    <w:p w14:paraId="450E994F" w14:textId="77777777" w:rsidR="00EC5B34" w:rsidRDefault="009711AC" w:rsidP="00EC5B34">
      <w:pPr>
        <w:pStyle w:val="ListParagraph"/>
        <w:numPr>
          <w:ilvl w:val="0"/>
          <w:numId w:val="22"/>
        </w:numPr>
      </w:pPr>
      <w:r>
        <w:t xml:space="preserve">All </w:t>
      </w:r>
      <w:r w:rsidR="00EC5B34">
        <w:t xml:space="preserve">generated forecasts are saved automatically for historically lookup. </w:t>
      </w:r>
    </w:p>
    <w:p w14:paraId="7E9D22F1" w14:textId="3A1362A5" w:rsidR="00DF4E46" w:rsidRPr="00D268EF" w:rsidRDefault="00EC5B34" w:rsidP="00EC5B34">
      <w:pPr>
        <w:pStyle w:val="ListParagraph"/>
        <w:numPr>
          <w:ilvl w:val="0"/>
          <w:numId w:val="22"/>
        </w:numPr>
      </w:pPr>
      <w:r>
        <w:t xml:space="preserve">Need the </w:t>
      </w:r>
      <w:r w:rsidR="00A454D1" w:rsidRPr="00D268EF">
        <w:t xml:space="preserve">ability to show the Cash </w:t>
      </w:r>
      <w:r w:rsidR="00D05476" w:rsidRPr="00D268EF">
        <w:t>balance</w:t>
      </w:r>
      <w:r w:rsidR="00A454D1" w:rsidRPr="00D268EF">
        <w:t xml:space="preserve"> and Beta Project as it was as of a</w:t>
      </w:r>
      <w:r>
        <w:t>ny</w:t>
      </w:r>
      <w:r w:rsidR="00A454D1" w:rsidRPr="00D268EF">
        <w:t xml:space="preserve"> previous day (restrict to only one month in the past). </w:t>
      </w:r>
    </w:p>
    <w:p w14:paraId="0505E7FA" w14:textId="617F1455" w:rsidR="006E173C" w:rsidRPr="00D268EF" w:rsidRDefault="006E173C" w:rsidP="00FE244C">
      <w:pPr>
        <w:ind w:left="360"/>
      </w:pPr>
    </w:p>
    <w:p w14:paraId="6E77AA96" w14:textId="77777777" w:rsidR="00FE244C" w:rsidRPr="00D268EF" w:rsidRDefault="00FE244C" w:rsidP="00FE244C">
      <w:pPr>
        <w:ind w:left="360"/>
      </w:pPr>
    </w:p>
    <w:p w14:paraId="21087F2E" w14:textId="77777777" w:rsidR="00FE244C" w:rsidRPr="00D268EF" w:rsidRDefault="00FE244C" w:rsidP="00FE244C">
      <w:pPr>
        <w:ind w:left="360"/>
      </w:pPr>
    </w:p>
    <w:p w14:paraId="5030F21C" w14:textId="77777777" w:rsidR="00FE244C" w:rsidRPr="00D268EF" w:rsidRDefault="00FE244C" w:rsidP="00FE244C">
      <w:pPr>
        <w:ind w:left="360"/>
      </w:pPr>
    </w:p>
    <w:p w14:paraId="1F0D638A" w14:textId="77777777" w:rsidR="00FE244C" w:rsidRPr="00D268EF" w:rsidRDefault="00FE244C" w:rsidP="00FE244C">
      <w:pPr>
        <w:ind w:left="360"/>
      </w:pPr>
    </w:p>
    <w:p w14:paraId="0EE78BF2" w14:textId="77777777" w:rsidR="00FE244C" w:rsidRPr="00D268EF" w:rsidRDefault="00FE244C" w:rsidP="00FE244C">
      <w:pPr>
        <w:ind w:left="360"/>
      </w:pPr>
    </w:p>
    <w:p w14:paraId="1E3966A1" w14:textId="77777777" w:rsidR="00FE244C" w:rsidRPr="00D268EF" w:rsidRDefault="00FE244C" w:rsidP="00FE244C">
      <w:pPr>
        <w:ind w:left="360"/>
      </w:pPr>
    </w:p>
    <w:p w14:paraId="23F03628" w14:textId="77777777" w:rsidR="00FE244C" w:rsidRPr="00D268EF" w:rsidRDefault="00FE244C" w:rsidP="00FE244C">
      <w:pPr>
        <w:ind w:left="360"/>
      </w:pPr>
    </w:p>
    <w:p w14:paraId="5D092630" w14:textId="77777777" w:rsidR="00DF4E46" w:rsidRPr="00D268EF" w:rsidRDefault="00DF4E46" w:rsidP="00DF4E46"/>
    <w:p w14:paraId="1154878C" w14:textId="77777777" w:rsidR="00FE244C" w:rsidRPr="00D268EF" w:rsidRDefault="00FE244C" w:rsidP="00FE244C">
      <w:pPr>
        <w:ind w:left="360"/>
      </w:pPr>
    </w:p>
    <w:p w14:paraId="33E4F663" w14:textId="77777777" w:rsidR="00FE244C" w:rsidRPr="00D268EF" w:rsidRDefault="00FE244C" w:rsidP="003C57C5">
      <w:pPr>
        <w:ind w:left="720"/>
      </w:pPr>
    </w:p>
    <w:p w14:paraId="459478B2" w14:textId="6798BA7D" w:rsidR="003C57C5" w:rsidRPr="00D268EF" w:rsidRDefault="003C57C5">
      <w:pPr>
        <w:rPr>
          <w:b/>
          <w:bCs/>
          <w:u w:val="single"/>
        </w:rPr>
      </w:pPr>
      <w:r w:rsidRPr="00D268EF">
        <w:rPr>
          <w:b/>
          <w:bCs/>
          <w:u w:val="single"/>
        </w:rPr>
        <w:lastRenderedPageBreak/>
        <w:br w:type="page"/>
      </w:r>
    </w:p>
    <w:p w14:paraId="547F53CD" w14:textId="02A5659F" w:rsidR="00EC5B34" w:rsidRDefault="00EC5B34" w:rsidP="00EC5B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Historical Tab</w:t>
      </w:r>
      <w:r w:rsidRPr="00EC5B34">
        <w:rPr>
          <w:b/>
          <w:bCs/>
          <w:sz w:val="32"/>
          <w:szCs w:val="32"/>
        </w:rPr>
        <w:t xml:space="preserve">: </w:t>
      </w:r>
    </w:p>
    <w:p w14:paraId="5AEA6C28" w14:textId="77777777" w:rsidR="00D6169E" w:rsidRDefault="00D6169E" w:rsidP="00D6169E">
      <w:pPr>
        <w:rPr>
          <w:rFonts w:ascii="Aptos" w:hAnsi="Aptos"/>
          <w:b/>
          <w:color w:val="000000"/>
          <w:sz w:val="28"/>
        </w:rPr>
      </w:pPr>
      <w:r w:rsidRPr="00D6169E">
        <w:rPr>
          <w:rFonts w:ascii="Aptos" w:hAnsi="Aptos"/>
          <w:b/>
          <w:color w:val="000000"/>
          <w:sz w:val="28"/>
        </w:rPr>
        <w:t>Core Features</w:t>
      </w:r>
    </w:p>
    <w:p w14:paraId="68030448" w14:textId="77777777" w:rsidR="00D6169E" w:rsidRDefault="00D6169E" w:rsidP="00D6169E">
      <w:pPr>
        <w:pStyle w:val="ListParagraph"/>
        <w:numPr>
          <w:ilvl w:val="0"/>
          <w:numId w:val="23"/>
        </w:numPr>
        <w:ind w:left="840"/>
        <w:rPr>
          <w:rFonts w:ascii="Aptos" w:hAnsi="Aptos"/>
          <w:color w:val="000000"/>
        </w:rPr>
      </w:pPr>
      <w:r w:rsidRPr="006B24F8">
        <w:rPr>
          <w:rFonts w:ascii="Aptos" w:hAnsi="Aptos"/>
          <w:color w:val="000000"/>
        </w:rPr>
        <w:t>Users can select a Start Date and End Date to control data shown in two graphs.</w:t>
      </w:r>
    </w:p>
    <w:p w14:paraId="34D1BD3A" w14:textId="3027F007" w:rsidR="00614D53" w:rsidRDefault="00614D53" w:rsidP="00614D53">
      <w:pPr>
        <w:pStyle w:val="ListParagraph"/>
        <w:numPr>
          <w:ilvl w:val="1"/>
          <w:numId w:val="23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The start date will be </w:t>
      </w:r>
      <w:r w:rsidR="00C45597">
        <w:rPr>
          <w:rFonts w:ascii="Aptos" w:hAnsi="Aptos"/>
          <w:color w:val="000000"/>
        </w:rPr>
        <w:t>restricted to be month end dates</w:t>
      </w:r>
    </w:p>
    <w:p w14:paraId="59B80C34" w14:textId="4C709F27" w:rsidR="00C45597" w:rsidRPr="006B24F8" w:rsidRDefault="00C45597" w:rsidP="00614D53">
      <w:pPr>
        <w:pStyle w:val="ListParagraph"/>
        <w:numPr>
          <w:ilvl w:val="1"/>
          <w:numId w:val="23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End date will also be restricted to month end dates in addition to “today’s date”</w:t>
      </w:r>
    </w:p>
    <w:p w14:paraId="2E5BEA90" w14:textId="390209EF" w:rsidR="00D6169E" w:rsidRDefault="00D6169E" w:rsidP="00D6169E">
      <w:pPr>
        <w:pStyle w:val="ListParagraph"/>
        <w:numPr>
          <w:ilvl w:val="0"/>
          <w:numId w:val="23"/>
        </w:numPr>
        <w:ind w:left="840"/>
        <w:rPr>
          <w:rFonts w:ascii="Aptos" w:hAnsi="Aptos"/>
          <w:color w:val="000000"/>
        </w:rPr>
      </w:pPr>
      <w:r w:rsidRPr="006B24F8">
        <w:rPr>
          <w:rFonts w:ascii="Aptos" w:hAnsi="Aptos"/>
          <w:color w:val="000000"/>
        </w:rPr>
        <w:t xml:space="preserve">Net Cash Flow Graph displays aggregated net cash flows for drawdown funds, with month-by-month intervals for periods under 1.5 years and quarterly intervals for periods over </w:t>
      </w:r>
      <w:r w:rsidR="000A3372">
        <w:rPr>
          <w:rFonts w:ascii="Aptos" w:hAnsi="Aptos"/>
          <w:color w:val="000000"/>
        </w:rPr>
        <w:t xml:space="preserve">1.5 </w:t>
      </w:r>
      <w:r w:rsidRPr="006B24F8">
        <w:rPr>
          <w:rFonts w:ascii="Aptos" w:hAnsi="Aptos"/>
          <w:color w:val="000000"/>
        </w:rPr>
        <w:t>years.</w:t>
      </w:r>
    </w:p>
    <w:p w14:paraId="0C045B7B" w14:textId="18DA6FE5" w:rsidR="009B1F15" w:rsidRDefault="009B1F15" w:rsidP="009B1F15">
      <w:pPr>
        <w:pStyle w:val="ListParagraph"/>
        <w:numPr>
          <w:ilvl w:val="1"/>
          <w:numId w:val="23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On Top of each bar, show the total net cash flow (adding up all the underlying)</w:t>
      </w:r>
    </w:p>
    <w:p w14:paraId="2CEF99B8" w14:textId="7CADD00C" w:rsidR="0077113A" w:rsidRDefault="0077113A" w:rsidP="0077113A">
      <w:pPr>
        <w:pStyle w:val="ListParagraph"/>
        <w:numPr>
          <w:ilvl w:val="1"/>
          <w:numId w:val="23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When the mouse hovers over the bars, provide </w:t>
      </w:r>
      <w:r w:rsidR="00C41D02">
        <w:rPr>
          <w:rFonts w:ascii="Aptos" w:hAnsi="Aptos"/>
          <w:color w:val="000000"/>
        </w:rPr>
        <w:t>the data point and also the underlying components</w:t>
      </w:r>
      <w:r>
        <w:rPr>
          <w:rFonts w:ascii="Aptos" w:hAnsi="Aptos"/>
          <w:color w:val="000000"/>
        </w:rPr>
        <w:t>.</w:t>
      </w:r>
      <w:r w:rsidR="00C41D02">
        <w:rPr>
          <w:rFonts w:ascii="Aptos" w:hAnsi="Aptos"/>
          <w:color w:val="000000"/>
        </w:rPr>
        <w:t xml:space="preserve"> Net Cash Flow = Distributions – Capital Calls. So if you however over Absolute Return show: </w:t>
      </w:r>
    </w:p>
    <w:p w14:paraId="28223F9F" w14:textId="43FD7AC4" w:rsidR="008573FE" w:rsidRDefault="008573FE" w:rsidP="008573FE">
      <w:pPr>
        <w:pStyle w:val="ListParagraph"/>
        <w:numPr>
          <w:ilvl w:val="2"/>
          <w:numId w:val="23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AR Net Cash Flow</w:t>
      </w:r>
      <w:r w:rsidR="00D02182">
        <w:rPr>
          <w:rFonts w:ascii="Aptos" w:hAnsi="Aptos"/>
          <w:color w:val="000000"/>
        </w:rPr>
        <w:t>: -6</w:t>
      </w:r>
      <w:r w:rsidR="00433DEA">
        <w:rPr>
          <w:rFonts w:ascii="Aptos" w:hAnsi="Aptos"/>
          <w:color w:val="000000"/>
        </w:rPr>
        <w:t>0.1</w:t>
      </w:r>
    </w:p>
    <w:p w14:paraId="1B665C68" w14:textId="26E5C149" w:rsidR="008573FE" w:rsidRDefault="008573FE" w:rsidP="008573FE">
      <w:pPr>
        <w:pStyle w:val="ListParagraph"/>
        <w:numPr>
          <w:ilvl w:val="2"/>
          <w:numId w:val="23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AR Capital Calls:</w:t>
      </w:r>
      <w:r w:rsidR="00D02182">
        <w:rPr>
          <w:rFonts w:ascii="Aptos" w:hAnsi="Aptos"/>
          <w:color w:val="000000"/>
        </w:rPr>
        <w:t xml:space="preserve"> </w:t>
      </w:r>
      <w:r w:rsidR="00C41D02">
        <w:rPr>
          <w:rFonts w:ascii="Aptos" w:hAnsi="Aptos"/>
          <w:color w:val="000000"/>
        </w:rPr>
        <w:t>63.6</w:t>
      </w:r>
    </w:p>
    <w:p w14:paraId="60429859" w14:textId="0BEFB198" w:rsidR="008573FE" w:rsidRPr="008573FE" w:rsidRDefault="008573FE" w:rsidP="008573FE">
      <w:pPr>
        <w:pStyle w:val="ListParagraph"/>
        <w:numPr>
          <w:ilvl w:val="2"/>
          <w:numId w:val="23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AR Distributions”</w:t>
      </w:r>
      <w:r w:rsidR="00C41D02">
        <w:rPr>
          <w:rFonts w:ascii="Aptos" w:hAnsi="Aptos"/>
          <w:color w:val="000000"/>
        </w:rPr>
        <w:t>3.5</w:t>
      </w:r>
    </w:p>
    <w:p w14:paraId="37C8A508" w14:textId="61CDDB47" w:rsidR="005648A4" w:rsidRPr="005648A4" w:rsidRDefault="005648A4" w:rsidP="005648A4">
      <w:pPr>
        <w:rPr>
          <w:rFonts w:ascii="Aptos" w:hAnsi="Aptos"/>
          <w:color w:val="000000"/>
        </w:rPr>
      </w:pPr>
      <w:r w:rsidRPr="005648A4">
        <w:rPr>
          <w:rFonts w:ascii="Aptos" w:hAnsi="Aptos"/>
          <w:noProof/>
          <w:color w:val="000000"/>
        </w:rPr>
        <w:drawing>
          <wp:inline distT="0" distB="0" distL="0" distR="0" wp14:anchorId="3162262F" wp14:editId="31BE42A1">
            <wp:extent cx="5943600" cy="2794635"/>
            <wp:effectExtent l="0" t="0" r="0" b="0"/>
            <wp:docPr id="67810908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09089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D2C8" w14:textId="77777777" w:rsidR="00D6169E" w:rsidRDefault="00D6169E" w:rsidP="00D6169E">
      <w:pPr>
        <w:pStyle w:val="ListParagraph"/>
        <w:numPr>
          <w:ilvl w:val="0"/>
          <w:numId w:val="23"/>
        </w:numPr>
        <w:ind w:left="840"/>
        <w:rPr>
          <w:rFonts w:ascii="Aptos" w:hAnsi="Aptos"/>
          <w:color w:val="000000"/>
        </w:rPr>
      </w:pPr>
      <w:r w:rsidRPr="006B24F8">
        <w:rPr>
          <w:rFonts w:ascii="Aptos" w:hAnsi="Aptos"/>
          <w:color w:val="000000"/>
        </w:rPr>
        <w:t>Capital Call and Distribution Graphs show capital calls and distributions by asset class, using the same interval logic as above.</w:t>
      </w:r>
    </w:p>
    <w:p w14:paraId="5779C35B" w14:textId="3E824330" w:rsidR="0022708D" w:rsidRPr="0022708D" w:rsidRDefault="0022708D" w:rsidP="0022708D">
      <w:pPr>
        <w:ind w:left="480"/>
        <w:rPr>
          <w:rFonts w:ascii="Aptos" w:hAnsi="Aptos"/>
          <w:color w:val="000000"/>
        </w:rPr>
      </w:pPr>
      <w:r w:rsidRPr="0022708D">
        <w:rPr>
          <w:rFonts w:ascii="Aptos" w:hAnsi="Aptos"/>
          <w:noProof/>
          <w:color w:val="000000"/>
        </w:rPr>
        <w:lastRenderedPageBreak/>
        <w:drawing>
          <wp:inline distT="0" distB="0" distL="0" distR="0" wp14:anchorId="26584E0C" wp14:editId="0D51875A">
            <wp:extent cx="5943600" cy="3248660"/>
            <wp:effectExtent l="0" t="0" r="0" b="0"/>
            <wp:docPr id="49101617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16173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0806" w14:textId="77777777" w:rsidR="00D6169E" w:rsidRPr="006B24F8" w:rsidRDefault="00D6169E" w:rsidP="00D6169E">
      <w:pPr>
        <w:pStyle w:val="ListParagraph"/>
        <w:numPr>
          <w:ilvl w:val="1"/>
          <w:numId w:val="23"/>
        </w:numPr>
        <w:ind w:left="720"/>
        <w:rPr>
          <w:rFonts w:ascii="Aptos" w:hAnsi="Aptos"/>
          <w:color w:val="000000"/>
        </w:rPr>
      </w:pPr>
      <w:r w:rsidRPr="006B24F8">
        <w:rPr>
          <w:rFonts w:ascii="Aptos" w:hAnsi="Aptos"/>
          <w:color w:val="000000"/>
        </w:rPr>
        <w:t>A dropdown lets users choose specific asset classes to display; all are shown by default:</w:t>
      </w:r>
    </w:p>
    <w:p w14:paraId="65C7D8B6" w14:textId="77777777" w:rsidR="00D6169E" w:rsidRPr="006B24F8" w:rsidRDefault="00D6169E" w:rsidP="00D6169E">
      <w:pPr>
        <w:pStyle w:val="ListParagraph"/>
        <w:numPr>
          <w:ilvl w:val="1"/>
          <w:numId w:val="23"/>
        </w:numPr>
        <w:ind w:left="1440"/>
        <w:rPr>
          <w:rFonts w:ascii="Aptos" w:hAnsi="Aptos"/>
          <w:color w:val="000000"/>
        </w:rPr>
      </w:pPr>
      <w:r w:rsidRPr="006B24F8">
        <w:rPr>
          <w:rFonts w:ascii="Aptos" w:hAnsi="Aptos"/>
          <w:color w:val="000000"/>
        </w:rPr>
        <w:t>Venture Capital</w:t>
      </w:r>
    </w:p>
    <w:p w14:paraId="7BCC5B60" w14:textId="77777777" w:rsidR="00D6169E" w:rsidRPr="006B24F8" w:rsidRDefault="00D6169E" w:rsidP="00D6169E">
      <w:pPr>
        <w:pStyle w:val="ListParagraph"/>
        <w:numPr>
          <w:ilvl w:val="1"/>
          <w:numId w:val="23"/>
        </w:numPr>
        <w:ind w:left="1440"/>
        <w:rPr>
          <w:rFonts w:ascii="Aptos" w:hAnsi="Aptos"/>
          <w:color w:val="000000"/>
        </w:rPr>
      </w:pPr>
      <w:r w:rsidRPr="006B24F8">
        <w:rPr>
          <w:rFonts w:ascii="Aptos" w:hAnsi="Aptos"/>
          <w:color w:val="000000"/>
        </w:rPr>
        <w:t>Buyouts and Growth Equity</w:t>
      </w:r>
    </w:p>
    <w:p w14:paraId="64AABC28" w14:textId="77777777" w:rsidR="00D6169E" w:rsidRPr="006B24F8" w:rsidRDefault="00D6169E" w:rsidP="00D6169E">
      <w:pPr>
        <w:pStyle w:val="ListParagraph"/>
        <w:numPr>
          <w:ilvl w:val="0"/>
          <w:numId w:val="23"/>
        </w:numPr>
        <w:ind w:left="1680"/>
        <w:rPr>
          <w:rFonts w:ascii="Aptos" w:hAnsi="Aptos"/>
          <w:color w:val="000000"/>
        </w:rPr>
      </w:pPr>
      <w:r w:rsidRPr="006B24F8">
        <w:rPr>
          <w:rFonts w:ascii="Aptos" w:hAnsi="Aptos"/>
          <w:color w:val="000000"/>
        </w:rPr>
        <w:t>Distressed and Credit</w:t>
      </w:r>
    </w:p>
    <w:p w14:paraId="0945351A" w14:textId="77777777" w:rsidR="00D6169E" w:rsidRPr="006B24F8" w:rsidRDefault="00D6169E" w:rsidP="00D6169E">
      <w:pPr>
        <w:pStyle w:val="ListParagraph"/>
        <w:numPr>
          <w:ilvl w:val="0"/>
          <w:numId w:val="23"/>
        </w:numPr>
        <w:ind w:left="1680"/>
        <w:rPr>
          <w:rFonts w:ascii="Aptos" w:hAnsi="Aptos"/>
          <w:color w:val="000000"/>
        </w:rPr>
      </w:pPr>
      <w:r w:rsidRPr="006B24F8">
        <w:rPr>
          <w:rFonts w:ascii="Aptos" w:hAnsi="Aptos"/>
          <w:color w:val="000000"/>
        </w:rPr>
        <w:t>HTI</w:t>
      </w:r>
    </w:p>
    <w:p w14:paraId="4A5F073F" w14:textId="77777777" w:rsidR="00D6169E" w:rsidRPr="006B24F8" w:rsidRDefault="00D6169E" w:rsidP="00D6169E">
      <w:pPr>
        <w:pStyle w:val="ListParagraph"/>
        <w:numPr>
          <w:ilvl w:val="1"/>
          <w:numId w:val="23"/>
        </w:numPr>
        <w:ind w:left="1680"/>
        <w:rPr>
          <w:rFonts w:ascii="Aptos" w:hAnsi="Aptos"/>
          <w:color w:val="000000"/>
        </w:rPr>
      </w:pPr>
      <w:r w:rsidRPr="006B24F8">
        <w:rPr>
          <w:rFonts w:ascii="Aptos" w:hAnsi="Aptos"/>
          <w:color w:val="000000"/>
        </w:rPr>
        <w:t>Real Estate</w:t>
      </w:r>
    </w:p>
    <w:p w14:paraId="44AA0D44" w14:textId="77777777" w:rsidR="00D6169E" w:rsidRPr="006B24F8" w:rsidRDefault="00D6169E" w:rsidP="00D6169E">
      <w:pPr>
        <w:pStyle w:val="ListParagraph"/>
        <w:numPr>
          <w:ilvl w:val="2"/>
          <w:numId w:val="23"/>
        </w:numPr>
        <w:ind w:left="1440"/>
        <w:rPr>
          <w:rFonts w:ascii="Aptos" w:hAnsi="Aptos"/>
          <w:color w:val="000000"/>
        </w:rPr>
      </w:pPr>
      <w:r w:rsidRPr="006B24F8">
        <w:rPr>
          <w:rFonts w:ascii="Aptos" w:hAnsi="Aptos"/>
          <w:color w:val="000000"/>
        </w:rPr>
        <w:t>Natural Resources</w:t>
      </w:r>
    </w:p>
    <w:p w14:paraId="08EBE3B1" w14:textId="77777777" w:rsidR="00D6169E" w:rsidRPr="006B24F8" w:rsidRDefault="00D6169E" w:rsidP="00D6169E">
      <w:pPr>
        <w:pStyle w:val="ListParagraph"/>
        <w:numPr>
          <w:ilvl w:val="2"/>
          <w:numId w:val="23"/>
        </w:numPr>
        <w:ind w:left="1440"/>
        <w:rPr>
          <w:rFonts w:ascii="Aptos" w:hAnsi="Aptos"/>
          <w:color w:val="000000"/>
        </w:rPr>
      </w:pPr>
      <w:r w:rsidRPr="006B24F8">
        <w:rPr>
          <w:rFonts w:ascii="Aptos" w:hAnsi="Aptos"/>
          <w:color w:val="000000"/>
        </w:rPr>
        <w:t>Absolute Return</w:t>
      </w:r>
    </w:p>
    <w:p w14:paraId="7F684D6E" w14:textId="77777777" w:rsidR="00D6169E" w:rsidRDefault="00D6169E" w:rsidP="00D6169E">
      <w:pPr>
        <w:pStyle w:val="ListParagraph"/>
        <w:numPr>
          <w:ilvl w:val="0"/>
          <w:numId w:val="23"/>
        </w:numPr>
        <w:ind w:left="1680"/>
        <w:rPr>
          <w:rFonts w:ascii="Aptos" w:hAnsi="Aptos"/>
          <w:color w:val="000000"/>
        </w:rPr>
      </w:pPr>
      <w:r w:rsidRPr="006B24F8">
        <w:rPr>
          <w:rFonts w:ascii="Aptos" w:hAnsi="Aptos"/>
          <w:color w:val="000000"/>
        </w:rPr>
        <w:t>All Other</w:t>
      </w:r>
    </w:p>
    <w:p w14:paraId="338D6DDE" w14:textId="77777777" w:rsidR="0022708D" w:rsidRPr="006B24F8" w:rsidRDefault="0022708D" w:rsidP="0022708D">
      <w:pPr>
        <w:pStyle w:val="ListParagraph"/>
        <w:ind w:left="1680"/>
        <w:rPr>
          <w:rFonts w:ascii="Aptos" w:hAnsi="Aptos"/>
          <w:color w:val="000000"/>
        </w:rPr>
      </w:pPr>
    </w:p>
    <w:p w14:paraId="7E0FDC6C" w14:textId="4F8A1584" w:rsidR="004A2011" w:rsidRPr="006B24F8" w:rsidRDefault="00D6169E" w:rsidP="00D6169E">
      <w:pPr>
        <w:pStyle w:val="ListParagraph"/>
        <w:numPr>
          <w:ilvl w:val="1"/>
          <w:numId w:val="23"/>
        </w:numPr>
        <w:ind w:left="840"/>
        <w:rPr>
          <w:rFonts w:ascii="Aptos" w:hAnsi="Aptos"/>
          <w:color w:val="000000"/>
        </w:rPr>
      </w:pPr>
      <w:r w:rsidRPr="006B24F8">
        <w:rPr>
          <w:rFonts w:ascii="Aptos" w:hAnsi="Aptos"/>
          <w:color w:val="000000"/>
        </w:rPr>
        <w:t>A table presents capital calls and distributions as percentages of NAV and distribution, based on selected intervals from the Capital Call and Distribution Graphs.</w:t>
      </w:r>
    </w:p>
    <w:p w14:paraId="5D8A47A2" w14:textId="3D396736" w:rsidR="005306C2" w:rsidRPr="006B24F8" w:rsidRDefault="008667C1" w:rsidP="00565B8D">
      <w:pPr>
        <w:jc w:val="both"/>
        <w:rPr>
          <w:b/>
          <w:bCs/>
          <w:u w:val="single"/>
        </w:rPr>
      </w:pPr>
      <w:r w:rsidRPr="008667C1">
        <w:rPr>
          <w:b/>
          <w:bCs/>
          <w:noProof/>
          <w:u w:val="single"/>
        </w:rPr>
        <w:lastRenderedPageBreak/>
        <w:drawing>
          <wp:inline distT="0" distB="0" distL="0" distR="0" wp14:anchorId="5E39588F" wp14:editId="101CE231">
            <wp:extent cx="5943600" cy="3930015"/>
            <wp:effectExtent l="0" t="0" r="0" b="0"/>
            <wp:docPr id="517755643" name="Picture 1" descr="A screen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55643" name="Picture 1" descr="A screenshot of a char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A87C" w14:textId="733C1421" w:rsidR="00606076" w:rsidRDefault="00606076" w:rsidP="006060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Details Tab</w:t>
      </w:r>
      <w:r w:rsidRPr="00EC5B34">
        <w:rPr>
          <w:b/>
          <w:bCs/>
          <w:sz w:val="32"/>
          <w:szCs w:val="32"/>
        </w:rPr>
        <w:t xml:space="preserve">: </w:t>
      </w:r>
    </w:p>
    <w:p w14:paraId="2C37A021" w14:textId="62DD37D6" w:rsidR="00606076" w:rsidRDefault="00606076" w:rsidP="00606076">
      <w:pPr>
        <w:rPr>
          <w:rFonts w:ascii="Aptos" w:hAnsi="Aptos"/>
          <w:b/>
          <w:color w:val="000000"/>
          <w:sz w:val="28"/>
        </w:rPr>
      </w:pPr>
      <w:r w:rsidRPr="00D6169E">
        <w:rPr>
          <w:rFonts w:ascii="Aptos" w:hAnsi="Aptos"/>
          <w:b/>
          <w:color w:val="000000"/>
          <w:sz w:val="28"/>
        </w:rPr>
        <w:t>Core Features</w:t>
      </w:r>
      <w:r>
        <w:rPr>
          <w:rFonts w:ascii="Aptos" w:hAnsi="Aptos"/>
          <w:b/>
          <w:color w:val="000000"/>
          <w:sz w:val="28"/>
        </w:rPr>
        <w:t>:</w:t>
      </w:r>
    </w:p>
    <w:p w14:paraId="24253FD0" w14:textId="1DCDCB10" w:rsidR="00606076" w:rsidRDefault="00606076" w:rsidP="00606076">
      <w:pPr>
        <w:rPr>
          <w:rFonts w:ascii="Aptos" w:hAnsi="Aptos"/>
          <w:bCs/>
          <w:color w:val="000000"/>
          <w:sz w:val="28"/>
        </w:rPr>
      </w:pPr>
      <w:r>
        <w:rPr>
          <w:rFonts w:ascii="Aptos" w:hAnsi="Aptos"/>
          <w:b/>
          <w:color w:val="000000"/>
          <w:sz w:val="28"/>
        </w:rPr>
        <w:t xml:space="preserve">Overview: </w:t>
      </w:r>
      <w:r>
        <w:rPr>
          <w:rFonts w:ascii="Aptos" w:hAnsi="Aptos"/>
          <w:bCs/>
          <w:color w:val="000000"/>
          <w:sz w:val="28"/>
        </w:rPr>
        <w:t xml:space="preserve">The details tab will </w:t>
      </w:r>
      <w:r w:rsidR="003B61BD">
        <w:rPr>
          <w:rFonts w:ascii="Aptos" w:hAnsi="Aptos"/>
          <w:bCs/>
          <w:color w:val="000000"/>
          <w:sz w:val="28"/>
        </w:rPr>
        <w:t>output the underlying future transactions that comprise the cash forecast. Users will be able to filter by asset class, date, etc. Download to excel feature is available here</w:t>
      </w:r>
      <w:r w:rsidR="004F4C0D">
        <w:rPr>
          <w:rFonts w:ascii="Aptos" w:hAnsi="Aptos"/>
          <w:bCs/>
          <w:color w:val="000000"/>
          <w:sz w:val="28"/>
        </w:rPr>
        <w:t>.</w:t>
      </w:r>
    </w:p>
    <w:p w14:paraId="787DF7E3" w14:textId="044D1BD6" w:rsidR="004F4C0D" w:rsidRPr="00606076" w:rsidRDefault="004F4C0D" w:rsidP="00606076">
      <w:pPr>
        <w:rPr>
          <w:rFonts w:ascii="Aptos" w:hAnsi="Aptos"/>
          <w:bCs/>
          <w:color w:val="000000"/>
          <w:sz w:val="28"/>
        </w:rPr>
      </w:pPr>
      <w:r>
        <w:rPr>
          <w:rFonts w:ascii="Aptos" w:hAnsi="Aptos"/>
          <w:bCs/>
          <w:color w:val="000000"/>
          <w:sz w:val="28"/>
        </w:rPr>
        <w:t>The table will display each individual transaction for the future year</w:t>
      </w:r>
    </w:p>
    <w:p w14:paraId="235F8AC6" w14:textId="453D42DD" w:rsidR="00565B8D" w:rsidRPr="00606076" w:rsidRDefault="004F4C0D" w:rsidP="00565B8D">
      <w:pPr>
        <w:jc w:val="both"/>
        <w:rPr>
          <w:b/>
          <w:bCs/>
          <w:u w:val="single"/>
        </w:rPr>
      </w:pPr>
      <w:r w:rsidRPr="004F4C0D">
        <w:rPr>
          <w:b/>
          <w:bCs/>
          <w:noProof/>
          <w:u w:val="single"/>
        </w:rPr>
        <w:lastRenderedPageBreak/>
        <w:drawing>
          <wp:inline distT="0" distB="0" distL="0" distR="0" wp14:anchorId="5A3AEC34" wp14:editId="09F1D6E5">
            <wp:extent cx="5943600" cy="3660140"/>
            <wp:effectExtent l="0" t="0" r="0" b="0"/>
            <wp:docPr id="1981135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359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D" w:rsidRPr="00606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3D3"/>
    <w:multiLevelType w:val="hybridMultilevel"/>
    <w:tmpl w:val="E23485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233E19"/>
    <w:multiLevelType w:val="hybridMultilevel"/>
    <w:tmpl w:val="22B612C6"/>
    <w:lvl w:ilvl="0" w:tplc="9954A6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A4E23C">
      <w:numFmt w:val="decimal"/>
      <w:lvlText w:val=""/>
      <w:lvlJc w:val="left"/>
      <w:pPr>
        <w:ind w:left="0" w:firstLine="0"/>
      </w:pPr>
    </w:lvl>
    <w:lvl w:ilvl="2" w:tplc="CFC6949C">
      <w:numFmt w:val="decimal"/>
      <w:lvlText w:val=""/>
      <w:lvlJc w:val="left"/>
      <w:pPr>
        <w:ind w:left="0" w:firstLine="0"/>
      </w:pPr>
    </w:lvl>
    <w:lvl w:ilvl="3" w:tplc="C7E2B7CA">
      <w:numFmt w:val="decimal"/>
      <w:lvlText w:val=""/>
      <w:lvlJc w:val="left"/>
      <w:pPr>
        <w:ind w:left="0" w:firstLine="0"/>
      </w:pPr>
    </w:lvl>
    <w:lvl w:ilvl="4" w:tplc="6920848C">
      <w:numFmt w:val="decimal"/>
      <w:lvlText w:val=""/>
      <w:lvlJc w:val="left"/>
      <w:pPr>
        <w:ind w:left="0" w:firstLine="0"/>
      </w:pPr>
    </w:lvl>
    <w:lvl w:ilvl="5" w:tplc="7B0873FA">
      <w:numFmt w:val="decimal"/>
      <w:lvlText w:val=""/>
      <w:lvlJc w:val="left"/>
      <w:pPr>
        <w:ind w:left="0" w:firstLine="0"/>
      </w:pPr>
    </w:lvl>
    <w:lvl w:ilvl="6" w:tplc="B7501BDC">
      <w:numFmt w:val="decimal"/>
      <w:lvlText w:val=""/>
      <w:lvlJc w:val="left"/>
      <w:pPr>
        <w:ind w:left="0" w:firstLine="0"/>
      </w:pPr>
    </w:lvl>
    <w:lvl w:ilvl="7" w:tplc="503A20AA">
      <w:numFmt w:val="decimal"/>
      <w:lvlText w:val=""/>
      <w:lvlJc w:val="left"/>
      <w:pPr>
        <w:ind w:left="0" w:firstLine="0"/>
      </w:pPr>
    </w:lvl>
    <w:lvl w:ilvl="8" w:tplc="9910A086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A853DE3"/>
    <w:multiLevelType w:val="hybridMultilevel"/>
    <w:tmpl w:val="D256B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D22D0"/>
    <w:multiLevelType w:val="hybridMultilevel"/>
    <w:tmpl w:val="E26030E8"/>
    <w:lvl w:ilvl="0" w:tplc="5838DEA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548BB"/>
    <w:multiLevelType w:val="hybridMultilevel"/>
    <w:tmpl w:val="486AA0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4D257F"/>
    <w:multiLevelType w:val="hybridMultilevel"/>
    <w:tmpl w:val="C3589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26C87"/>
    <w:multiLevelType w:val="hybridMultilevel"/>
    <w:tmpl w:val="A9186F0C"/>
    <w:lvl w:ilvl="0" w:tplc="873469D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A0486CA">
      <w:numFmt w:val="decimal"/>
      <w:lvlText w:val=""/>
      <w:lvlJc w:val="left"/>
      <w:pPr>
        <w:ind w:left="0" w:firstLine="0"/>
      </w:pPr>
    </w:lvl>
    <w:lvl w:ilvl="2" w:tplc="9112C952">
      <w:numFmt w:val="decimal"/>
      <w:lvlText w:val=""/>
      <w:lvlJc w:val="left"/>
      <w:pPr>
        <w:ind w:left="0" w:firstLine="0"/>
      </w:pPr>
    </w:lvl>
    <w:lvl w:ilvl="3" w:tplc="D988B934">
      <w:numFmt w:val="decimal"/>
      <w:lvlText w:val=""/>
      <w:lvlJc w:val="left"/>
      <w:pPr>
        <w:ind w:left="0" w:firstLine="0"/>
      </w:pPr>
    </w:lvl>
    <w:lvl w:ilvl="4" w:tplc="759C44BA">
      <w:numFmt w:val="decimal"/>
      <w:lvlText w:val=""/>
      <w:lvlJc w:val="left"/>
      <w:pPr>
        <w:ind w:left="0" w:firstLine="0"/>
      </w:pPr>
    </w:lvl>
    <w:lvl w:ilvl="5" w:tplc="08B6862E">
      <w:numFmt w:val="decimal"/>
      <w:lvlText w:val=""/>
      <w:lvlJc w:val="left"/>
      <w:pPr>
        <w:ind w:left="0" w:firstLine="0"/>
      </w:pPr>
    </w:lvl>
    <w:lvl w:ilvl="6" w:tplc="F27040FE">
      <w:numFmt w:val="decimal"/>
      <w:lvlText w:val=""/>
      <w:lvlJc w:val="left"/>
      <w:pPr>
        <w:ind w:left="0" w:firstLine="0"/>
      </w:pPr>
    </w:lvl>
    <w:lvl w:ilvl="7" w:tplc="D50CD51C">
      <w:numFmt w:val="decimal"/>
      <w:lvlText w:val=""/>
      <w:lvlJc w:val="left"/>
      <w:pPr>
        <w:ind w:left="0" w:firstLine="0"/>
      </w:pPr>
    </w:lvl>
    <w:lvl w:ilvl="8" w:tplc="2BBAFF04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8FE4D3A"/>
    <w:multiLevelType w:val="hybridMultilevel"/>
    <w:tmpl w:val="C9208C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F81321"/>
    <w:multiLevelType w:val="hybridMultilevel"/>
    <w:tmpl w:val="259EA77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E831C40"/>
    <w:multiLevelType w:val="hybridMultilevel"/>
    <w:tmpl w:val="D9263C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E80C7A"/>
    <w:multiLevelType w:val="multilevel"/>
    <w:tmpl w:val="8DC650C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64172"/>
    <w:multiLevelType w:val="hybridMultilevel"/>
    <w:tmpl w:val="FC18B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335197"/>
    <w:multiLevelType w:val="hybridMultilevel"/>
    <w:tmpl w:val="CB60AE06"/>
    <w:lvl w:ilvl="0" w:tplc="A7B8B6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63199D"/>
    <w:multiLevelType w:val="hybridMultilevel"/>
    <w:tmpl w:val="C7CC7A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FC644B"/>
    <w:multiLevelType w:val="hybridMultilevel"/>
    <w:tmpl w:val="BD0CE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3C01CC"/>
    <w:multiLevelType w:val="hybridMultilevel"/>
    <w:tmpl w:val="BBE02EBC"/>
    <w:lvl w:ilvl="0" w:tplc="ED0EC9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EF1996"/>
    <w:multiLevelType w:val="hybridMultilevel"/>
    <w:tmpl w:val="89F60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C06400"/>
    <w:multiLevelType w:val="hybridMultilevel"/>
    <w:tmpl w:val="5D227956"/>
    <w:lvl w:ilvl="0" w:tplc="594C2C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8E0AB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E2629AA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AE6603CC">
      <w:numFmt w:val="decimal"/>
      <w:lvlText w:val=""/>
      <w:lvlJc w:val="left"/>
      <w:pPr>
        <w:ind w:left="0" w:firstLine="0"/>
      </w:pPr>
    </w:lvl>
    <w:lvl w:ilvl="4" w:tplc="1DBE486A">
      <w:numFmt w:val="decimal"/>
      <w:lvlText w:val=""/>
      <w:lvlJc w:val="left"/>
      <w:pPr>
        <w:ind w:left="0" w:firstLine="0"/>
      </w:pPr>
    </w:lvl>
    <w:lvl w:ilvl="5" w:tplc="5DC00F6A">
      <w:numFmt w:val="decimal"/>
      <w:lvlText w:val=""/>
      <w:lvlJc w:val="left"/>
      <w:pPr>
        <w:ind w:left="0" w:firstLine="0"/>
      </w:pPr>
    </w:lvl>
    <w:lvl w:ilvl="6" w:tplc="A64C6376">
      <w:numFmt w:val="decimal"/>
      <w:lvlText w:val=""/>
      <w:lvlJc w:val="left"/>
      <w:pPr>
        <w:ind w:left="0" w:firstLine="0"/>
      </w:pPr>
    </w:lvl>
    <w:lvl w:ilvl="7" w:tplc="2528C832">
      <w:numFmt w:val="decimal"/>
      <w:lvlText w:val=""/>
      <w:lvlJc w:val="left"/>
      <w:pPr>
        <w:ind w:left="0" w:firstLine="0"/>
      </w:pPr>
    </w:lvl>
    <w:lvl w:ilvl="8" w:tplc="D5F22D46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68CD6019"/>
    <w:multiLevelType w:val="hybridMultilevel"/>
    <w:tmpl w:val="998AF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3E58F5"/>
    <w:multiLevelType w:val="hybridMultilevel"/>
    <w:tmpl w:val="F3384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C138BA"/>
    <w:multiLevelType w:val="hybridMultilevel"/>
    <w:tmpl w:val="E6FE3FC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6B71D9C"/>
    <w:multiLevelType w:val="hybridMultilevel"/>
    <w:tmpl w:val="07E67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190B25"/>
    <w:multiLevelType w:val="hybridMultilevel"/>
    <w:tmpl w:val="FD7C2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151998">
    <w:abstractNumId w:val="21"/>
  </w:num>
  <w:num w:numId="2" w16cid:durableId="1945116809">
    <w:abstractNumId w:val="18"/>
  </w:num>
  <w:num w:numId="3" w16cid:durableId="1668709302">
    <w:abstractNumId w:val="12"/>
  </w:num>
  <w:num w:numId="4" w16cid:durableId="1528369502">
    <w:abstractNumId w:val="15"/>
  </w:num>
  <w:num w:numId="5" w16cid:durableId="1268386992">
    <w:abstractNumId w:val="22"/>
  </w:num>
  <w:num w:numId="6" w16cid:durableId="362749787">
    <w:abstractNumId w:val="9"/>
  </w:num>
  <w:num w:numId="7" w16cid:durableId="537084699">
    <w:abstractNumId w:val="7"/>
  </w:num>
  <w:num w:numId="8" w16cid:durableId="2000385279">
    <w:abstractNumId w:val="3"/>
  </w:num>
  <w:num w:numId="9" w16cid:durableId="1225025882">
    <w:abstractNumId w:val="5"/>
  </w:num>
  <w:num w:numId="10" w16cid:durableId="1821534018">
    <w:abstractNumId w:val="1"/>
  </w:num>
  <w:num w:numId="11" w16cid:durableId="317050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4961665">
    <w:abstractNumId w:val="17"/>
  </w:num>
  <w:num w:numId="13" w16cid:durableId="1168835470">
    <w:abstractNumId w:val="0"/>
  </w:num>
  <w:num w:numId="14" w16cid:durableId="2004505690">
    <w:abstractNumId w:val="11"/>
  </w:num>
  <w:num w:numId="15" w16cid:durableId="882257381">
    <w:abstractNumId w:val="19"/>
  </w:num>
  <w:num w:numId="16" w16cid:durableId="295062237">
    <w:abstractNumId w:val="13"/>
  </w:num>
  <w:num w:numId="17" w16cid:durableId="40597391">
    <w:abstractNumId w:val="2"/>
  </w:num>
  <w:num w:numId="18" w16cid:durableId="1816137656">
    <w:abstractNumId w:val="8"/>
  </w:num>
  <w:num w:numId="19" w16cid:durableId="772242729">
    <w:abstractNumId w:val="16"/>
  </w:num>
  <w:num w:numId="20" w16cid:durableId="843782917">
    <w:abstractNumId w:val="14"/>
  </w:num>
  <w:num w:numId="21" w16cid:durableId="1591430149">
    <w:abstractNumId w:val="4"/>
  </w:num>
  <w:num w:numId="22" w16cid:durableId="1097025319">
    <w:abstractNumId w:val="20"/>
  </w:num>
  <w:num w:numId="23" w16cid:durableId="18191536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APWAFVersion" w:val="5.0"/>
  </w:docVars>
  <w:rsids>
    <w:rsidRoot w:val="0011767D"/>
    <w:rsid w:val="00013199"/>
    <w:rsid w:val="0001725A"/>
    <w:rsid w:val="000844BA"/>
    <w:rsid w:val="000948B7"/>
    <w:rsid w:val="000A3372"/>
    <w:rsid w:val="000B1761"/>
    <w:rsid w:val="000D4D7D"/>
    <w:rsid w:val="00101446"/>
    <w:rsid w:val="0011767D"/>
    <w:rsid w:val="00172602"/>
    <w:rsid w:val="00182C17"/>
    <w:rsid w:val="00197135"/>
    <w:rsid w:val="001D18C5"/>
    <w:rsid w:val="001D483F"/>
    <w:rsid w:val="001E32F3"/>
    <w:rsid w:val="001E74D4"/>
    <w:rsid w:val="001E78B1"/>
    <w:rsid w:val="00204687"/>
    <w:rsid w:val="00212C70"/>
    <w:rsid w:val="0022391B"/>
    <w:rsid w:val="00223BC2"/>
    <w:rsid w:val="0022708D"/>
    <w:rsid w:val="0023743E"/>
    <w:rsid w:val="00246C75"/>
    <w:rsid w:val="002524CE"/>
    <w:rsid w:val="002649C5"/>
    <w:rsid w:val="00274654"/>
    <w:rsid w:val="00293A1F"/>
    <w:rsid w:val="002C3055"/>
    <w:rsid w:val="002C5E04"/>
    <w:rsid w:val="002D36C4"/>
    <w:rsid w:val="002E591C"/>
    <w:rsid w:val="00301E9A"/>
    <w:rsid w:val="00325A59"/>
    <w:rsid w:val="003371E3"/>
    <w:rsid w:val="00342BD7"/>
    <w:rsid w:val="00344C58"/>
    <w:rsid w:val="003578A9"/>
    <w:rsid w:val="003617BC"/>
    <w:rsid w:val="0037005C"/>
    <w:rsid w:val="003A4271"/>
    <w:rsid w:val="003B3E65"/>
    <w:rsid w:val="003B61BD"/>
    <w:rsid w:val="003C57C5"/>
    <w:rsid w:val="003F596D"/>
    <w:rsid w:val="003F7F7A"/>
    <w:rsid w:val="0040506B"/>
    <w:rsid w:val="004232AD"/>
    <w:rsid w:val="00433DEA"/>
    <w:rsid w:val="004476CA"/>
    <w:rsid w:val="00452852"/>
    <w:rsid w:val="00464D60"/>
    <w:rsid w:val="004672A1"/>
    <w:rsid w:val="0047388A"/>
    <w:rsid w:val="004756EB"/>
    <w:rsid w:val="004A2011"/>
    <w:rsid w:val="004B5FBB"/>
    <w:rsid w:val="004C41EA"/>
    <w:rsid w:val="004F4C0D"/>
    <w:rsid w:val="0052151F"/>
    <w:rsid w:val="005306C2"/>
    <w:rsid w:val="005317D5"/>
    <w:rsid w:val="00533A78"/>
    <w:rsid w:val="0054406D"/>
    <w:rsid w:val="005648A4"/>
    <w:rsid w:val="00565B8D"/>
    <w:rsid w:val="0057296D"/>
    <w:rsid w:val="00574296"/>
    <w:rsid w:val="00582D1B"/>
    <w:rsid w:val="00593562"/>
    <w:rsid w:val="005A0798"/>
    <w:rsid w:val="005C18B8"/>
    <w:rsid w:val="005D6575"/>
    <w:rsid w:val="006059C2"/>
    <w:rsid w:val="00606076"/>
    <w:rsid w:val="00614D53"/>
    <w:rsid w:val="00635E52"/>
    <w:rsid w:val="00657AAC"/>
    <w:rsid w:val="0067161F"/>
    <w:rsid w:val="00673AF9"/>
    <w:rsid w:val="006822C1"/>
    <w:rsid w:val="006A5D03"/>
    <w:rsid w:val="006B24F8"/>
    <w:rsid w:val="006C263D"/>
    <w:rsid w:val="006D5632"/>
    <w:rsid w:val="006E173C"/>
    <w:rsid w:val="00702BF5"/>
    <w:rsid w:val="00751DE0"/>
    <w:rsid w:val="00763A4E"/>
    <w:rsid w:val="0077113A"/>
    <w:rsid w:val="007B08CF"/>
    <w:rsid w:val="007B6E2A"/>
    <w:rsid w:val="007C7F5A"/>
    <w:rsid w:val="007E6F51"/>
    <w:rsid w:val="007E6F9D"/>
    <w:rsid w:val="00813931"/>
    <w:rsid w:val="00827AE6"/>
    <w:rsid w:val="008573FE"/>
    <w:rsid w:val="008667C1"/>
    <w:rsid w:val="0088443F"/>
    <w:rsid w:val="008A2EBB"/>
    <w:rsid w:val="008C7251"/>
    <w:rsid w:val="008D7A4F"/>
    <w:rsid w:val="008E7282"/>
    <w:rsid w:val="009052CB"/>
    <w:rsid w:val="00962684"/>
    <w:rsid w:val="009660F7"/>
    <w:rsid w:val="009711AC"/>
    <w:rsid w:val="009864C6"/>
    <w:rsid w:val="009B1F15"/>
    <w:rsid w:val="009E319C"/>
    <w:rsid w:val="009F1A7C"/>
    <w:rsid w:val="00A07393"/>
    <w:rsid w:val="00A14E77"/>
    <w:rsid w:val="00A303CB"/>
    <w:rsid w:val="00A44D38"/>
    <w:rsid w:val="00A454D1"/>
    <w:rsid w:val="00A567CD"/>
    <w:rsid w:val="00A66DCB"/>
    <w:rsid w:val="00A900E9"/>
    <w:rsid w:val="00AD605C"/>
    <w:rsid w:val="00AE2F54"/>
    <w:rsid w:val="00B05E55"/>
    <w:rsid w:val="00B42558"/>
    <w:rsid w:val="00B55777"/>
    <w:rsid w:val="00B7455F"/>
    <w:rsid w:val="00B81769"/>
    <w:rsid w:val="00B87087"/>
    <w:rsid w:val="00BA06E1"/>
    <w:rsid w:val="00BB7FE4"/>
    <w:rsid w:val="00BF520D"/>
    <w:rsid w:val="00C10559"/>
    <w:rsid w:val="00C30D28"/>
    <w:rsid w:val="00C3147B"/>
    <w:rsid w:val="00C41D02"/>
    <w:rsid w:val="00C45597"/>
    <w:rsid w:val="00C54B46"/>
    <w:rsid w:val="00CA0652"/>
    <w:rsid w:val="00CB0C31"/>
    <w:rsid w:val="00CF1140"/>
    <w:rsid w:val="00D02182"/>
    <w:rsid w:val="00D05476"/>
    <w:rsid w:val="00D11597"/>
    <w:rsid w:val="00D268EF"/>
    <w:rsid w:val="00D376A5"/>
    <w:rsid w:val="00D541E4"/>
    <w:rsid w:val="00D6169E"/>
    <w:rsid w:val="00D63D39"/>
    <w:rsid w:val="00D64924"/>
    <w:rsid w:val="00DB09F2"/>
    <w:rsid w:val="00DB6732"/>
    <w:rsid w:val="00DC206F"/>
    <w:rsid w:val="00DD4533"/>
    <w:rsid w:val="00DE1EB4"/>
    <w:rsid w:val="00DF4E46"/>
    <w:rsid w:val="00E37BCC"/>
    <w:rsid w:val="00E4472D"/>
    <w:rsid w:val="00E76D95"/>
    <w:rsid w:val="00EC4B4C"/>
    <w:rsid w:val="00EC5B34"/>
    <w:rsid w:val="00EC603B"/>
    <w:rsid w:val="00EE4662"/>
    <w:rsid w:val="00F2448C"/>
    <w:rsid w:val="00F2705C"/>
    <w:rsid w:val="00F6716A"/>
    <w:rsid w:val="00F76489"/>
    <w:rsid w:val="00F93738"/>
    <w:rsid w:val="00FA11C0"/>
    <w:rsid w:val="00FB65C2"/>
    <w:rsid w:val="00FB7366"/>
    <w:rsid w:val="00FC3E28"/>
    <w:rsid w:val="00FE244C"/>
    <w:rsid w:val="00FF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3F5C"/>
  <w15:chartTrackingRefBased/>
  <w15:docId w15:val="{6DC88CBE-2AEB-4E18-8560-337ADBC5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6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31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10317</TotalTime>
  <Pages>10</Pages>
  <Words>818</Words>
  <Characters>4242</Characters>
  <Application>Microsoft Office Word</Application>
  <DocSecurity>0</DocSecurity>
  <Lines>163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Bui</dc:creator>
  <cp:keywords/>
  <dc:description/>
  <cp:lastModifiedBy>Kathleen Bui</cp:lastModifiedBy>
  <cp:revision>134</cp:revision>
  <dcterms:created xsi:type="dcterms:W3CDTF">2025-10-24T14:13:00Z</dcterms:created>
  <dcterms:modified xsi:type="dcterms:W3CDTF">2026-01-07T18:58:00Z</dcterms:modified>
</cp:coreProperties>
</file>