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15" w:name="content"/>
    <w:bookmarkStart w:id="14" w:name="X5cf37d2d15f670df0cf3008a02d72a6a9f3d4eb"/>
    <w:p>
      <w:pPr>
        <w:pStyle w:val="Heading1"/>
      </w:pPr>
      <w:r>
        <w:t xml:space="preserve">Product Categories, Exceptions &amp; Decision Logic</w:t>
      </w:r>
    </w:p>
    <w:p>
      <w:pPr>
        <w:pStyle w:val="FirstParagraph"/>
      </w:pPr>
      <w:r>
        <w:t xml:space="preserve">Indian</w:t>
      </w:r>
      <w:r>
        <w:t xml:space="preserve"> </w:t>
      </w:r>
      <w:r>
        <w:rPr>
          <w:i/>
          <w:iCs/>
        </w:rPr>
        <w:t xml:space="preserve">Legal Metrology (Packaged Commodities) Rules</w:t>
      </w:r>
      <w:r>
        <w:t xml:space="preserve"> </w:t>
      </w:r>
      <w:r>
        <w:t xml:space="preserve">define which products must carry mandatory labels (MRP, net quantity, manufacturer, etc.) and which are exempt. Products fall into categories (food, beverages, chemicals, textiles, etc.) with specific labeling needs and pack-size rules. We tabulate key categories and note how they affect labeling. We also list major exemptions (special products or pack sizes) and how they alter enforcement. Finally, we provide example decision‑trees applying these criteria to concrete products, and outline the product attributes our AI must detect before checking compliance. Comprehensive coverage of these categories and exceptions prevents false-violation errors by ensuring the system applies the right rules to each product【27†L236-L243】【16†L1232-L1240】.</w:t>
      </w:r>
    </w:p>
    <w:bookmarkStart w:id="10" w:name="product-category-table"/>
    <w:p>
      <w:pPr>
        <w:pStyle w:val="Heading2"/>
      </w:pPr>
      <w:r>
        <w:t xml:space="preserve">1. Product-Category Table</w:t>
      </w:r>
    </w:p>
    <w:p>
      <w:pPr>
        <w:pStyle w:val="FirstParagraph"/>
      </w:pPr>
      <w:r>
        <w:t xml:space="preserve">Below is a summary of major product categories and their packaging/labeling rules. Each category is subject to the standard LMPC declaration requirements (manufacturer, net quantity, MRP, etc.) unless noted. Many categories (especially foods and beverages) have</w:t>
      </w:r>
      <w:r>
        <w:t xml:space="preserve"> </w:t>
      </w:r>
      <w:r>
        <w:rPr>
          <w:i/>
          <w:iCs/>
        </w:rPr>
        <w:t xml:space="preserve">specified standard pack sizes</w:t>
      </w:r>
      <w:r>
        <w:t xml:space="preserve"> </w:t>
      </w:r>
      <w:r>
        <w:t xml:space="preserve">(Second Schedule) or special declaration rules.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Category</w:t>
            </w:r>
          </w:p>
        </w:tc>
        <w:tc>
          <w:tcPr/>
          <w:p>
            <w:pPr>
              <w:pStyle w:val="Compact"/>
            </w:pPr>
            <w:r>
              <w:rPr>
                <w:b/>
                <w:bCs/>
              </w:rPr>
              <w:t xml:space="preserve">Typical Products / Notes</w:t>
            </w:r>
          </w:p>
        </w:tc>
        <w:tc>
          <w:tcPr/>
          <w:p>
            <w:pPr>
              <w:pStyle w:val="Compact"/>
            </w:pPr>
            <w:r>
              <w:rPr>
                <w:b/>
                <w:bCs/>
              </w:rPr>
              <w:t xml:space="preserve">Packaging &amp; Labeling Requirements</w:t>
            </w:r>
          </w:p>
        </w:tc>
      </w:tr>
      <w:tr>
        <w:tc>
          <w:tcPr/>
          <w:p>
            <w:pPr>
              <w:pStyle w:val="Compact"/>
            </w:pPr>
            <w:r>
              <w:rPr>
                <w:b/>
                <w:bCs/>
              </w:rPr>
              <w:t xml:space="preserve">Foods &amp; Groceries</w:t>
            </w:r>
          </w:p>
        </w:tc>
        <w:tc>
          <w:tcPr/>
          <w:p>
            <w:pPr>
              <w:pStyle w:val="Compact"/>
            </w:pPr>
            <w:r>
              <w:t xml:space="preserve">Packaged cereals, pulses, flour, rice, baby food, biscuits, snacks, spices, packaged foods, etc.</w:t>
            </w:r>
          </w:p>
        </w:tc>
        <w:tc>
          <w:tcPr/>
          <w:p>
            <w:pPr>
              <w:pStyle w:val="Compact"/>
            </w:pPr>
            <w:r>
              <w:t xml:space="preserve">Mandatory</w:t>
            </w:r>
            <w:r>
              <w:t xml:space="preserve"> </w:t>
            </w:r>
            <w:r>
              <w:rPr>
                <w:b/>
                <w:bCs/>
              </w:rPr>
              <w:t xml:space="preserve">name, address (manufacturer/importer)</w:t>
            </w:r>
            <w:r>
              <w:t xml:space="preserve">, common name, net quantity (g/ml), MFG/packing month-year, MRP (incl. taxes)【45†L236-L243】【50†L289-L293】. Many food items are in the Second Schedule (e.g. baby food, biscuits, salt, etc.) and must use standard pack sizes【33†L1497-L1503】【34†L1541-L1549】. If the food falls under FSSAI/PFA, its manufacturing date/batch follows the Food Safety Act【45†L232-L239】【50†L239-L247】, but LM rules still require MRP and net weight.</w:t>
            </w:r>
          </w:p>
        </w:tc>
      </w:tr>
      <w:tr>
        <w:tc>
          <w:tcPr/>
          <w:p>
            <w:pPr>
              <w:pStyle w:val="Compact"/>
            </w:pPr>
            <w:r>
              <w:rPr>
                <w:b/>
                <w:bCs/>
              </w:rPr>
              <w:t xml:space="preserve">Beverages (Non‑Alcoholic)</w:t>
            </w:r>
          </w:p>
        </w:tc>
        <w:tc>
          <w:tcPr/>
          <w:p>
            <w:pPr>
              <w:pStyle w:val="Compact"/>
            </w:pPr>
            <w:r>
              <w:t xml:space="preserve">Mineral water, soft drinks, fruit juices, edible oils.</w:t>
            </w:r>
          </w:p>
        </w:tc>
        <w:tc>
          <w:tcPr/>
          <w:p>
            <w:pPr>
              <w:pStyle w:val="Compact"/>
            </w:pPr>
            <w:r>
              <w:t xml:space="preserve">Declare</w:t>
            </w:r>
            <w:r>
              <w:t xml:space="preserve"> </w:t>
            </w:r>
            <w:r>
              <w:rPr>
                <w:b/>
                <w:bCs/>
              </w:rPr>
              <w:t xml:space="preserve">volume</w:t>
            </w:r>
            <w:r>
              <w:t xml:space="preserve"> </w:t>
            </w:r>
            <w:r>
              <w:t xml:space="preserve">or net weight, plus MRP, manufacturer, etc. Drinking water and soft drinks have prescribed bottle volumes (100 ml, 200 ml, 500 ml, 1 L, etc.)【34†L1575-L1581】. Edible oils/ghee (including vanaspati) also have standard pack sizes (50 g up to 5 kg)【33†L1529-L1535】. Imported beverages must also name country of origin【50†L244-L252】.</w:t>
            </w:r>
          </w:p>
        </w:tc>
      </w:tr>
      <w:tr>
        <w:tc>
          <w:tcPr/>
          <w:p>
            <w:pPr>
              <w:pStyle w:val="Compact"/>
            </w:pPr>
            <w:r>
              <w:rPr>
                <w:b/>
                <w:bCs/>
              </w:rPr>
              <w:t xml:space="preserve">Dairy &amp; Allied</w:t>
            </w:r>
          </w:p>
        </w:tc>
        <w:tc>
          <w:tcPr/>
          <w:p>
            <w:pPr>
              <w:pStyle w:val="Compact"/>
            </w:pPr>
            <w:r>
              <w:t xml:space="preserve">Milk powder, butter, margarine.</w:t>
            </w:r>
          </w:p>
        </w:tc>
        <w:tc>
          <w:tcPr/>
          <w:p>
            <w:pPr>
              <w:pStyle w:val="Compact"/>
            </w:pPr>
            <w:r>
              <w:t xml:space="preserve">Milk powder (below 50 g packs unrestricted; above 50 g use 50 g,100 g… up to 5 kg)【34†L1541-L1549】. Labels require manufacturer, net wt/ml, MRP, date【45†L236-L243】. Liquid milk (sold in litres) must have ‘L’ unit.</w:t>
            </w:r>
          </w:p>
        </w:tc>
      </w:tr>
      <w:tr>
        <w:tc>
          <w:tcPr/>
          <w:p>
            <w:pPr>
              <w:pStyle w:val="Compact"/>
            </w:pPr>
            <w:r>
              <w:rPr>
                <w:b/>
                <w:bCs/>
              </w:rPr>
              <w:t xml:space="preserve">Bakery Products</w:t>
            </w:r>
          </w:p>
        </w:tc>
        <w:tc>
          <w:tcPr/>
          <w:p>
            <w:pPr>
              <w:pStyle w:val="Compact"/>
            </w:pPr>
            <w:r>
              <w:t xml:space="preserve">Bread, biscuits, un‑canned butter and margarine.</w:t>
            </w:r>
          </w:p>
        </w:tc>
        <w:tc>
          <w:tcPr/>
          <w:p>
            <w:pPr>
              <w:pStyle w:val="Compact"/>
            </w:pPr>
            <w:r>
              <w:t xml:space="preserve">Bread (except buns) must be in 100 g multiples【33†L1511-L1516】. Biscuits have specified weights from 25 g up to 1 kg【33†L1504-L1510】. Standard LM declarations apply (manufacturer, wt, MRP, date)【45†L236-L243】.</w:t>
            </w:r>
          </w:p>
        </w:tc>
      </w:tr>
      <w:tr>
        <w:tc>
          <w:tcPr/>
          <w:p>
            <w:pPr>
              <w:pStyle w:val="Compact"/>
            </w:pPr>
            <w:r>
              <w:rPr>
                <w:b/>
                <w:bCs/>
              </w:rPr>
              <w:t xml:space="preserve">Soaps &amp; Detergents</w:t>
            </w:r>
          </w:p>
        </w:tc>
        <w:tc>
          <w:tcPr/>
          <w:p>
            <w:pPr>
              <w:pStyle w:val="Compact"/>
            </w:pPr>
            <w:r>
              <w:t xml:space="preserve">Laundry soap, toilet/bath soap, non‑soapy detergents (powders).</w:t>
            </w:r>
          </w:p>
        </w:tc>
        <w:tc>
          <w:tcPr/>
          <w:p>
            <w:pPr>
              <w:pStyle w:val="Compact"/>
            </w:pPr>
            <w:r>
              <w:t xml:space="preserve">Soap bars and detergents have set pack sizes. For example, laundry soap: 50 g,75 g,100 g… by 50 g【34†L1561-L1569】; toilet soap: 25 g,50 g,75 g,100 g…【34†L1563-L1569】. Required label: manufacturer, net wt, MRP, date【45†L236-L243】. (“Non-soapy detergents (powder)” are in the Second Schedule: e.g. 50 g,100 g up to 2 kg【34†L1547-L1550】.)</w:t>
            </w:r>
          </w:p>
        </w:tc>
      </w:tr>
      <w:tr>
        <w:tc>
          <w:tcPr/>
          <w:p>
            <w:pPr>
              <w:pStyle w:val="Compact"/>
            </w:pPr>
            <w:r>
              <w:rPr>
                <w:b/>
                <w:bCs/>
              </w:rPr>
              <w:t xml:space="preserve">Textiles &amp; Apparel</w:t>
            </w:r>
          </w:p>
        </w:tc>
        <w:tc>
          <w:tcPr/>
          <w:p>
            <w:pPr>
              <w:pStyle w:val="Compact"/>
            </w:pPr>
            <w:r>
              <w:t xml:space="preserve">Garments, fabrics, bed sheets, towels, linens, hosiery.</w:t>
            </w:r>
          </w:p>
        </w:tc>
        <w:tc>
          <w:tcPr/>
          <w:p>
            <w:pPr>
              <w:pStyle w:val="Compact"/>
            </w:pPr>
            <w:r>
              <w:rPr>
                <w:b/>
                <w:bCs/>
              </w:rPr>
              <w:t xml:space="preserve">Pre‑packaged textiles</w:t>
            </w:r>
            <w:r>
              <w:t xml:space="preserve"> </w:t>
            </w:r>
            <w:r>
              <w:t xml:space="preserve">must label number of pieces and finished dimensions (e.g. length × width in cm for each piece)【40†L711-L720】. LM declarations (MRP, manufacturer, etc.) apply to packaged garments.</w:t>
            </w:r>
            <w:r>
              <w:t xml:space="preserve"> </w:t>
            </w:r>
            <w:r>
              <w:rPr>
                <w:i/>
                <w:iCs/>
              </w:rPr>
              <w:t xml:space="preserve">Loose</w:t>
            </w:r>
            <w:r>
              <w:t xml:space="preserve"> </w:t>
            </w:r>
            <w:r>
              <w:t xml:space="preserve">garments (sold without pre-packaging) are</w:t>
            </w:r>
            <w:r>
              <w:t xml:space="preserve"> </w:t>
            </w:r>
            <w:r>
              <w:rPr>
                <w:b/>
                <w:bCs/>
              </w:rPr>
              <w:t xml:space="preserve">not subject</w:t>
            </w:r>
            <w:r>
              <w:t xml:space="preserve"> </w:t>
            </w:r>
            <w:r>
              <w:t xml:space="preserve">to LM package rules【42†L121-L129】; however stores should display at least: product name, size (metric size + S/M/L tags), MRP, and manufacturer’s address【42†L124-L134】.</w:t>
            </w:r>
          </w:p>
        </w:tc>
      </w:tr>
      <w:tr>
        <w:tc>
          <w:tcPr/>
          <w:p>
            <w:pPr>
              <w:pStyle w:val="Compact"/>
            </w:pPr>
            <w:r>
              <w:rPr>
                <w:b/>
                <w:bCs/>
              </w:rPr>
              <w:t xml:space="preserve">Cosmetics &amp; Personal Care</w:t>
            </w:r>
          </w:p>
        </w:tc>
        <w:tc>
          <w:tcPr/>
          <w:p>
            <w:pPr>
              <w:pStyle w:val="Compact"/>
            </w:pPr>
            <w:r>
              <w:t xml:space="preserve">Creams, lotions, cosmetics (e.g. shampoo, lipstick).</w:t>
            </w:r>
          </w:p>
        </w:tc>
        <w:tc>
          <w:tcPr/>
          <w:p>
            <w:pPr>
              <w:pStyle w:val="Compact"/>
            </w:pPr>
            <w:r>
              <w:t xml:space="preserve">Mandatory LM declarations including MRP, wt/vol, manufacturer address【45†L236-L243】. (Package date/batch is governed by Drug &amp; Cosmetics Rules instead【50†L265-L268】.) Imported cosmetics must show country of origin【50†L244-L252】.</w:t>
            </w:r>
          </w:p>
        </w:tc>
      </w:tr>
      <w:tr>
        <w:tc>
          <w:tcPr/>
          <w:p>
            <w:pPr>
              <w:pStyle w:val="Compact"/>
            </w:pPr>
            <w:r>
              <w:rPr>
                <w:b/>
                <w:bCs/>
              </w:rPr>
              <w:t xml:space="preserve">Pharmaceuticals / Drugs</w:t>
            </w:r>
          </w:p>
        </w:tc>
        <w:tc>
          <w:tcPr/>
          <w:p>
            <w:pPr>
              <w:pStyle w:val="Compact"/>
            </w:pPr>
            <w:r>
              <w:t xml:space="preserve">OTC medicines, drugs, vitamins.</w:t>
            </w:r>
          </w:p>
        </w:tc>
        <w:tc>
          <w:tcPr/>
          <w:p>
            <w:pPr>
              <w:pStyle w:val="Compact"/>
            </w:pPr>
            <w:r>
              <w:t xml:space="preserve">Most medicines follow Drug Act labeling (expiry, batch).</w:t>
            </w:r>
            <w:r>
              <w:t xml:space="preserve"> </w:t>
            </w:r>
            <w:r>
              <w:rPr>
                <w:b/>
                <w:bCs/>
              </w:rPr>
              <w:t xml:space="preserve">Price-controlled drugs</w:t>
            </w:r>
            <w:r>
              <w:t xml:space="preserve"> </w:t>
            </w:r>
            <w:r>
              <w:t xml:space="preserve">(Scheduled under DPCO) are</w:t>
            </w:r>
            <w:r>
              <w:t xml:space="preserve"> </w:t>
            </w:r>
            <w:r>
              <w:rPr>
                <w:i/>
                <w:iCs/>
              </w:rPr>
              <w:t xml:space="preserve">exempt</w:t>
            </w:r>
            <w:r>
              <w:t xml:space="preserve"> </w:t>
            </w:r>
            <w:r>
              <w:t xml:space="preserve">from LMPC labeling【16†L1240-L1244】. Other medicines may be regarded as packaged commodities; if so, LMPC requires MRP and net weight, but Drug Rules govern dates.</w:t>
            </w:r>
          </w:p>
        </w:tc>
      </w:tr>
      <w:tr>
        <w:tc>
          <w:tcPr/>
          <w:p>
            <w:pPr>
              <w:pStyle w:val="Compact"/>
            </w:pPr>
            <w:r>
              <w:rPr>
                <w:b/>
                <w:bCs/>
              </w:rPr>
              <w:t xml:space="preserve">Paints, Chemicals</w:t>
            </w:r>
          </w:p>
        </w:tc>
        <w:tc>
          <w:tcPr/>
          <w:p>
            <w:pPr>
              <w:pStyle w:val="Compact"/>
            </w:pPr>
            <w:r>
              <w:t xml:space="preserve">Paints, varnishes, glues, industrial chemicals.</w:t>
            </w:r>
          </w:p>
        </w:tc>
        <w:tc>
          <w:tcPr/>
          <w:p>
            <w:pPr>
              <w:pStyle w:val="Compact"/>
            </w:pPr>
            <w:r>
              <w:t xml:space="preserve">Must list manufacturer, net volume/weight, MRP, etc.【45†L236-L243】. Paints in Second Schedule (e.g. container sizes 50 ml,100 ml… up to litres)【34†L1541-L1549】. Industrial chemicals sold in pre-packed form for retail or wholesale must comply; large bulk drums (&gt;25 L) and industrial packages are generally outside Chapter II【48†L174-L182】.</w:t>
            </w:r>
          </w:p>
        </w:tc>
      </w:tr>
      <w:tr>
        <w:tc>
          <w:tcPr/>
          <w:p>
            <w:pPr>
              <w:pStyle w:val="Compact"/>
            </w:pPr>
            <w:r>
              <w:rPr>
                <w:b/>
                <w:bCs/>
              </w:rPr>
              <w:t xml:space="preserve">Construction / Building</w:t>
            </w:r>
          </w:p>
        </w:tc>
        <w:tc>
          <w:tcPr/>
          <w:p>
            <w:pPr>
              <w:pStyle w:val="Compact"/>
            </w:pPr>
            <w:r>
              <w:t xml:space="preserve">Cement, fertilizers.</w:t>
            </w:r>
          </w:p>
        </w:tc>
        <w:tc>
          <w:tcPr/>
          <w:p>
            <w:pPr>
              <w:pStyle w:val="Compact"/>
            </w:pPr>
            <w:r>
              <w:t xml:space="preserve">Cement: bags 1 kg–25 kg (40 kg for white cement) and 50 kg【34†L1574-L1580】. Fertilizers (bagged) follow Essential Commodities Act sizes (often 25 kg, 50 kg). These bulk packages are largely exempt from Chapter II labeling (see Rule 3)【48†L174-L182】, but if they are repacked in retail units, usual LMPC labels apply.</w:t>
            </w:r>
          </w:p>
        </w:tc>
      </w:tr>
      <w:tr>
        <w:tc>
          <w:tcPr/>
          <w:p>
            <w:pPr>
              <w:pStyle w:val="Compact"/>
            </w:pPr>
            <w:r>
              <w:rPr>
                <w:b/>
                <w:bCs/>
              </w:rPr>
              <w:t xml:space="preserve">Packaged Foods by Hotels</w:t>
            </w:r>
          </w:p>
        </w:tc>
        <w:tc>
          <w:tcPr/>
          <w:p>
            <w:pPr>
              <w:pStyle w:val="Compact"/>
            </w:pPr>
            <w:r>
              <w:t xml:space="preserve">Take-away meals, restaurant-packed curries, snacks.</w:t>
            </w:r>
          </w:p>
        </w:tc>
        <w:tc>
          <w:tcPr/>
          <w:p>
            <w:pPr>
              <w:pStyle w:val="Compact"/>
            </w:pPr>
            <w:r>
              <w:rPr>
                <w:b/>
                <w:bCs/>
              </w:rPr>
              <w:t xml:space="preserve">Exempt:</w:t>
            </w:r>
            <w:r>
              <w:t xml:space="preserve"> </w:t>
            </w:r>
            <w:r>
              <w:t xml:space="preserve">Packages containing</w:t>
            </w:r>
            <w:r>
              <w:t xml:space="preserve"> </w:t>
            </w:r>
            <w:r>
              <w:rPr>
                <w:i/>
                <w:iCs/>
              </w:rPr>
              <w:t xml:space="preserve">ready-to-eat</w:t>
            </w:r>
            <w:r>
              <w:t xml:space="preserve"> </w:t>
            </w:r>
            <w:r>
              <w:t xml:space="preserve">food by restaurants/hotels are exempt from LMPC labeling【16†L1238-L1242】. (Such packages need not display MRP or net weight under LM Rules.)</w:t>
            </w:r>
          </w:p>
        </w:tc>
      </w:tr>
      <w:tr>
        <w:tc>
          <w:tcPr/>
          <w:p>
            <w:pPr>
              <w:pStyle w:val="Compact"/>
            </w:pPr>
            <w:r>
              <w:rPr>
                <w:b/>
                <w:bCs/>
              </w:rPr>
              <w:t xml:space="preserve">Small Packets</w:t>
            </w:r>
          </w:p>
        </w:tc>
        <w:tc>
          <w:tcPr/>
          <w:p>
            <w:pPr>
              <w:pStyle w:val="Compact"/>
            </w:pPr>
            <w:r>
              <w:t xml:space="preserve">Any commodity with ≤10 g or ≤10 ml net quantity.</w:t>
            </w:r>
          </w:p>
        </w:tc>
        <w:tc>
          <w:tcPr/>
          <w:p>
            <w:pPr>
              <w:pStyle w:val="Compact"/>
            </w:pPr>
            <w:r>
              <w:rPr>
                <w:b/>
                <w:bCs/>
              </w:rPr>
              <w:t xml:space="preserve">Exempt:</w:t>
            </w:r>
            <w:r>
              <w:t xml:space="preserve"> </w:t>
            </w:r>
            <w:r>
              <w:t xml:space="preserve">LMPC labeling rules do not apply to packages ≤10 g (or 10 ml)【16†L1232-L1238】.</w:t>
            </w:r>
            <w:r>
              <w:t xml:space="preserve"> </w:t>
            </w:r>
            <w:r>
              <w:rPr>
                <w:i/>
                <w:iCs/>
              </w:rPr>
              <w:t xml:space="preserve">(Exception:</w:t>
            </w:r>
            <w:r>
              <w:t xml:space="preserve"> </w:t>
            </w:r>
            <w:r>
              <w:t xml:space="preserve">if 10–20 g/ml, MRP and net quantity</w:t>
            </w:r>
            <w:r>
              <w:t xml:space="preserve"> </w:t>
            </w:r>
            <w:r>
              <w:rPr>
                <w:b/>
                <w:bCs/>
              </w:rPr>
              <w:t xml:space="preserve">must</w:t>
            </w:r>
            <w:r>
              <w:t xml:space="preserve"> </w:t>
            </w:r>
            <w:r>
              <w:t xml:space="preserve">still be shown【16†L1232-L1237】.)</w:t>
            </w:r>
          </w:p>
        </w:tc>
      </w:tr>
      <w:tr>
        <w:tc>
          <w:tcPr/>
          <w:p>
            <w:pPr>
              <w:pStyle w:val="Compact"/>
            </w:pPr>
            <w:r>
              <w:rPr>
                <w:b/>
                <w:bCs/>
              </w:rPr>
              <w:t xml:space="preserve">Imported Goods</w:t>
            </w:r>
          </w:p>
        </w:tc>
        <w:tc>
          <w:tcPr/>
          <w:p>
            <w:pPr>
              <w:pStyle w:val="Compact"/>
            </w:pPr>
            <w:r>
              <w:t xml:space="preserve">Any above categories but manufactured abroad.</w:t>
            </w:r>
          </w:p>
        </w:tc>
        <w:tc>
          <w:tcPr/>
          <w:p>
            <w:pPr>
              <w:pStyle w:val="Compact"/>
            </w:pPr>
            <w:r>
              <w:t xml:space="preserve">All standard LM labels plus</w:t>
            </w:r>
            <w:r>
              <w:t xml:space="preserve"> </w:t>
            </w:r>
            <w:r>
              <w:rPr>
                <w:b/>
                <w:bCs/>
              </w:rPr>
              <w:t xml:space="preserve">importer details</w:t>
            </w:r>
            <w:r>
              <w:t xml:space="preserve">. Label must name importer with full address【27†L210-L219】, and</w:t>
            </w:r>
            <w:r>
              <w:t xml:space="preserve"> </w:t>
            </w:r>
            <w:r>
              <w:rPr>
                <w:b/>
                <w:bCs/>
              </w:rPr>
              <w:t xml:space="preserve">country of origin</w:t>
            </w:r>
            <w:r>
              <w:t xml:space="preserve">【50†L244-L252】. Imported packages must comply with LM rules before sale in India (Chapter IV requires re-labeling if needed【44†L1192-L1201】).</w:t>
            </w:r>
          </w:p>
        </w:tc>
      </w:tr>
      <w:tr>
        <w:tc>
          <w:tcPr/>
          <w:p>
            <w:pPr>
              <w:pStyle w:val="Compact"/>
            </w:pPr>
            <w:r>
              <w:rPr>
                <w:b/>
                <w:bCs/>
              </w:rPr>
              <w:t xml:space="preserve">Loose (Unpackaged) Goods</w:t>
            </w:r>
          </w:p>
        </w:tc>
        <w:tc>
          <w:tcPr/>
          <w:p>
            <w:pPr>
              <w:pStyle w:val="Compact"/>
            </w:pPr>
            <w:r>
              <w:t xml:space="preserve">Bulk groceries, produce, loose apparel, unboxed toys, etc.</w:t>
            </w:r>
          </w:p>
        </w:tc>
        <w:tc>
          <w:tcPr/>
          <w:p>
            <w:pPr>
              <w:pStyle w:val="Compact"/>
            </w:pPr>
            <w:r>
              <w:t xml:space="preserve">Not pre-packaged; LMPC labeling does</w:t>
            </w:r>
            <w:r>
              <w:t xml:space="preserve"> </w:t>
            </w:r>
            <w:r>
              <w:rPr>
                <w:b/>
                <w:bCs/>
              </w:rPr>
              <w:t xml:space="preserve">not</w:t>
            </w:r>
            <w:r>
              <w:t xml:space="preserve"> </w:t>
            </w:r>
            <w:r>
              <w:t xml:space="preserve">apply. E.g. loose fruits/vegetables, garments sold off-hanger. However, a retailer must still ensure weight measures are legal if sold by weight. (Packed versions of these must comply if sold as retail packaged items.)</w:t>
            </w:r>
          </w:p>
        </w:tc>
      </w:tr>
    </w:tbl>
    <w:p>
      <w:pPr>
        <w:pStyle w:val="BodyText"/>
      </w:pPr>
      <w:r>
        <w:rPr>
          <w:i/>
          <w:iCs/>
        </w:rPr>
        <w:t xml:space="preserve">Notes:</w:t>
      </w:r>
      <w:r>
        <w:t xml:space="preserve"> </w:t>
      </w:r>
      <w:r>
        <w:t xml:space="preserve">Even when a product category is listed, labeling can be modified by other laws: e.g. food commodities use Food Safety rules for manufacture date【45†L232-L239】; cosmetics use Drug Rules for dates【50†L266-L268】. Retail packages require MRP and net weight【45†L236-L243】, whereas</w:t>
      </w:r>
      <w:r>
        <w:t xml:space="preserve"> </w:t>
      </w:r>
      <w:r>
        <w:rPr>
          <w:b/>
          <w:bCs/>
        </w:rPr>
        <w:t xml:space="preserve">wholesale packages</w:t>
      </w:r>
      <w:r>
        <w:t xml:space="preserve"> </w:t>
      </w:r>
      <w:r>
        <w:t xml:space="preserve">(boxes/cartons of multiple retail units) only need manufacturer/importer, commodity identity, and total count or weight【44†L1197-L1205】. Alcoholic beverages are largely governed by excise law (LM requires no RSP or date on whiskey or beer)【45†L289-L293】.</w:t>
      </w:r>
    </w:p>
    <w:bookmarkEnd w:id="10"/>
    <w:bookmarkStart w:id="11" w:name="exception-table"/>
    <w:p>
      <w:pPr>
        <w:pStyle w:val="Heading2"/>
      </w:pPr>
      <w:r>
        <w:t xml:space="preserve">2. Exception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Condition / Product Type</w:t>
            </w:r>
          </w:p>
        </w:tc>
        <w:tc>
          <w:tcPr/>
          <w:p>
            <w:pPr>
              <w:pStyle w:val="Compact"/>
            </w:pPr>
            <w:r>
              <w:rPr>
                <w:b/>
                <w:bCs/>
              </w:rPr>
              <w:t xml:space="preserve">LMPC Effect / Exception</w:t>
            </w:r>
          </w:p>
        </w:tc>
        <w:tc>
          <w:tcPr/>
          <w:p>
            <w:pPr>
              <w:pStyle w:val="Compact"/>
            </w:pPr>
            <w:r>
              <w:rPr>
                <w:b/>
                <w:bCs/>
              </w:rPr>
              <w:t xml:space="preserve">Source</w:t>
            </w:r>
          </w:p>
        </w:tc>
      </w:tr>
      <w:tr>
        <w:tc>
          <w:tcPr/>
          <w:p>
            <w:pPr>
              <w:pStyle w:val="Compact"/>
            </w:pPr>
            <w:r>
              <w:t xml:space="preserve">Net quantity ≤10 g (or ≤10 ml)</w:t>
            </w:r>
          </w:p>
        </w:tc>
        <w:tc>
          <w:tcPr/>
          <w:p>
            <w:pPr>
              <w:pStyle w:val="Compact"/>
            </w:pPr>
            <w:r>
              <w:rPr>
                <w:b/>
                <w:bCs/>
              </w:rPr>
              <w:t xml:space="preserve">Fully exempt:</w:t>
            </w:r>
            <w:r>
              <w:t xml:space="preserve"> </w:t>
            </w:r>
            <w:r>
              <w:t xml:space="preserve">No LM labeling required【16†L1232-L1237】.</w:t>
            </w:r>
            <w:r>
              <w:t xml:space="preserve"> </w:t>
            </w:r>
            <w:r>
              <w:rPr>
                <w:i/>
                <w:iCs/>
              </w:rPr>
              <w:t xml:space="preserve">(Proviso:</w:t>
            </w:r>
            <w:r>
              <w:t xml:space="preserve"> </w:t>
            </w:r>
            <w:r>
              <w:t xml:space="preserve">packages 10–20 g/ml still must show MRP and net weight.)</w:t>
            </w:r>
          </w:p>
        </w:tc>
        <w:tc>
          <w:tcPr/>
          <w:p>
            <w:pPr>
              <w:pStyle w:val="Compact"/>
            </w:pPr>
            <w:r>
              <w:t xml:space="preserve">LMPC Rule 26(a)【16†L1232-L1237】</w:t>
            </w:r>
          </w:p>
        </w:tc>
      </w:tr>
      <w:tr>
        <w:tc>
          <w:tcPr/>
          <w:p>
            <w:pPr>
              <w:pStyle w:val="Compact"/>
            </w:pPr>
            <w:r>
              <w:t xml:space="preserve">Packaged fast food by hotels/restaurants</w:t>
            </w:r>
          </w:p>
        </w:tc>
        <w:tc>
          <w:tcPr/>
          <w:p>
            <w:pPr>
              <w:pStyle w:val="Compact"/>
            </w:pPr>
            <w:r>
              <w:rPr>
                <w:b/>
                <w:bCs/>
              </w:rPr>
              <w:t xml:space="preserve">Exempt:</w:t>
            </w:r>
            <w:r>
              <w:t xml:space="preserve"> </w:t>
            </w:r>
            <w:r>
              <w:t xml:space="preserve">LMPC labeling rules do not apply【16†L1238-L1242】. (No MRP/net wt obligation for such takeaway foods.)</w:t>
            </w:r>
          </w:p>
        </w:tc>
        <w:tc>
          <w:tcPr/>
          <w:p>
            <w:pPr>
              <w:pStyle w:val="Compact"/>
            </w:pPr>
            <w:r>
              <w:t xml:space="preserve">Rule 26(b)【16†L1238-L1242】</w:t>
            </w:r>
          </w:p>
        </w:tc>
      </w:tr>
      <w:tr>
        <w:tc>
          <w:tcPr/>
          <w:p>
            <w:pPr>
              <w:pStyle w:val="Compact"/>
            </w:pPr>
            <w:r>
              <w:t xml:space="preserve">Scheduled medicines (Drugs under DPCO)</w:t>
            </w:r>
          </w:p>
        </w:tc>
        <w:tc>
          <w:tcPr/>
          <w:p>
            <w:pPr>
              <w:pStyle w:val="Compact"/>
            </w:pPr>
            <w:r>
              <w:rPr>
                <w:b/>
                <w:bCs/>
              </w:rPr>
              <w:t xml:space="preserve">Exempt:</w:t>
            </w:r>
            <w:r>
              <w:t xml:space="preserve"> </w:t>
            </w:r>
            <w:r>
              <w:t xml:space="preserve">Packaged drugs listed under the Drug (Price Control) Order are exempt【16†L1240-L1244】 from LMPC labeling.</w:t>
            </w:r>
          </w:p>
        </w:tc>
        <w:tc>
          <w:tcPr/>
          <w:p>
            <w:pPr>
              <w:pStyle w:val="Compact"/>
            </w:pPr>
            <w:r>
              <w:t xml:space="preserve">Rule 26(c)【16†L1240-L1244】</w:t>
            </w:r>
          </w:p>
        </w:tc>
      </w:tr>
      <w:tr>
        <w:tc>
          <w:tcPr/>
          <w:p>
            <w:pPr>
              <w:pStyle w:val="Compact"/>
            </w:pPr>
            <w:r>
              <w:t xml:space="preserve">Agricultural produce in packages &gt;50 kg</w:t>
            </w:r>
          </w:p>
        </w:tc>
        <w:tc>
          <w:tcPr/>
          <w:p>
            <w:pPr>
              <w:pStyle w:val="Compact"/>
            </w:pPr>
            <w:r>
              <w:rPr>
                <w:b/>
                <w:bCs/>
              </w:rPr>
              <w:t xml:space="preserve">Exempt:</w:t>
            </w:r>
            <w:r>
              <w:t xml:space="preserve"> </w:t>
            </w:r>
            <w:r>
              <w:t xml:space="preserve">Bulky farm produce (bags &gt;50 kg) is exempt【16†L1243-L1245】. (Smaller farm produce packs must comply.)</w:t>
            </w:r>
          </w:p>
        </w:tc>
        <w:tc>
          <w:tcPr/>
          <w:p>
            <w:pPr>
              <w:pStyle w:val="Compact"/>
            </w:pPr>
            <w:r>
              <w:t xml:space="preserve">Rule 26(d)【16†L1243-L1245】</w:t>
            </w:r>
          </w:p>
        </w:tc>
      </w:tr>
      <w:tr>
        <w:tc>
          <w:tcPr/>
          <w:p>
            <w:pPr>
              <w:pStyle w:val="Compact"/>
            </w:pPr>
            <w:r>
              <w:t xml:space="preserve">Loose (non‑prepackaged) garments or goods</w:t>
            </w:r>
          </w:p>
        </w:tc>
        <w:tc>
          <w:tcPr/>
          <w:p>
            <w:pPr>
              <w:pStyle w:val="Compact"/>
            </w:pPr>
            <w:r>
              <w:rPr>
                <w:b/>
                <w:bCs/>
              </w:rPr>
              <w:t xml:space="preserve">Not a “pre-packaged commodity”:</w:t>
            </w:r>
            <w:r>
              <w:t xml:space="preserve"> </w:t>
            </w:r>
            <w:r>
              <w:t xml:space="preserve">LMPC declarations (MRP, weight, date) are not required【42†L121-L129】. Only minimal tagging (MRP, size, maker) is recommended for loose garments【42†L124-L134】.</w:t>
            </w:r>
          </w:p>
        </w:tc>
        <w:tc>
          <w:tcPr/>
          <w:p>
            <w:pPr>
              <w:pStyle w:val="Compact"/>
            </w:pPr>
            <w:r>
              <w:t xml:space="preserve">LMPC Act §2(l) &amp; advisory【42†L121-L129】</w:t>
            </w:r>
          </w:p>
        </w:tc>
      </w:tr>
      <w:tr>
        <w:tc>
          <w:tcPr/>
          <w:p>
            <w:pPr>
              <w:pStyle w:val="Compact"/>
            </w:pPr>
            <w:r>
              <w:t xml:space="preserve">LPG cylinders (e.g. 5 kg, 14.2 kg)</w:t>
            </w:r>
          </w:p>
        </w:tc>
        <w:tc>
          <w:tcPr/>
          <w:p>
            <w:pPr>
              <w:pStyle w:val="Compact"/>
            </w:pPr>
            <w:r>
              <w:rPr>
                <w:i/>
                <w:iCs/>
              </w:rPr>
              <w:t xml:space="preserve">Partial:</w:t>
            </w:r>
            <w:r>
              <w:t xml:space="preserve"> </w:t>
            </w:r>
            <w:r>
              <w:t xml:space="preserve">No declaration of manufacturing month-year【27†L231-L239】 or retail price【50†L289-L293】 is required on LPG cylinders.</w:t>
            </w:r>
          </w:p>
        </w:tc>
        <w:tc>
          <w:tcPr/>
          <w:p>
            <w:pPr>
              <w:pStyle w:val="Compact"/>
            </w:pPr>
            <w:r>
              <w:t xml:space="preserve">Rule 6(g)(A) proviso【50†L289-L293】 (LMPC)</w:t>
            </w:r>
          </w:p>
        </w:tc>
      </w:tr>
      <w:tr>
        <w:tc>
          <w:tcPr/>
          <w:p>
            <w:pPr>
              <w:pStyle w:val="Compact"/>
            </w:pPr>
            <w:r>
              <w:t xml:space="preserve">Bidi, incense stick packs</w:t>
            </w:r>
          </w:p>
        </w:tc>
        <w:tc>
          <w:tcPr/>
          <w:p>
            <w:pPr>
              <w:pStyle w:val="Compact"/>
            </w:pPr>
            <w:r>
              <w:rPr>
                <w:i/>
                <w:iCs/>
              </w:rPr>
              <w:t xml:space="preserve">Partial:</w:t>
            </w:r>
            <w:r>
              <w:t xml:space="preserve"> </w:t>
            </w:r>
            <w:r>
              <w:t xml:space="preserve">No manufacturing date required; no MRP declaration needed【50†L299-L305】. (These are also exempt from RSP under Rule 6 provisos.)</w:t>
            </w:r>
          </w:p>
        </w:tc>
        <w:tc>
          <w:tcPr/>
          <w:p>
            <w:pPr>
              <w:pStyle w:val="Compact"/>
            </w:pPr>
            <w:r>
              <w:t xml:space="preserve">Rule 6(g)(A)(i)&amp;(C)【50†L289-L293】 (LMPC)</w:t>
            </w:r>
          </w:p>
        </w:tc>
      </w:tr>
      <w:tr>
        <w:tc>
          <w:tcPr/>
          <w:p>
            <w:pPr>
              <w:pStyle w:val="Compact"/>
            </w:pPr>
            <w:r>
              <w:t xml:space="preserve">Seeds certified under Seeds Act</w:t>
            </w:r>
          </w:p>
        </w:tc>
        <w:tc>
          <w:tcPr/>
          <w:p>
            <w:pPr>
              <w:pStyle w:val="Compact"/>
            </w:pPr>
            <w:r>
              <w:rPr>
                <w:i/>
                <w:iCs/>
              </w:rPr>
              <w:t xml:space="preserve">No LM date rule:</w:t>
            </w:r>
            <w:r>
              <w:t xml:space="preserve"> </w:t>
            </w:r>
            <w:r>
              <w:t xml:space="preserve">The LMPC date requirement does not apply to seeds regulated by Seeds Act【50†L259-L268】. (Other labels still apply.)</w:t>
            </w:r>
          </w:p>
        </w:tc>
        <w:tc>
          <w:tcPr/>
          <w:p>
            <w:pPr>
              <w:pStyle w:val="Compact"/>
            </w:pPr>
            <w:r>
              <w:t xml:space="preserve">Rule 6 provisos【50†L259-L268】</w:t>
            </w:r>
          </w:p>
        </w:tc>
      </w:tr>
      <w:tr>
        <w:tc>
          <w:tcPr/>
          <w:p>
            <w:pPr>
              <w:pStyle w:val="Compact"/>
            </w:pPr>
            <w:r>
              <w:t xml:space="preserve">Cosmetics (drugs)</w:t>
            </w:r>
          </w:p>
        </w:tc>
        <w:tc>
          <w:tcPr/>
          <w:p>
            <w:pPr>
              <w:pStyle w:val="Compact"/>
            </w:pPr>
            <w:r>
              <w:rPr>
                <w:i/>
                <w:iCs/>
              </w:rPr>
              <w:t xml:space="preserve">No LM date rule:</w:t>
            </w:r>
            <w:r>
              <w:t xml:space="preserve"> </w:t>
            </w:r>
            <w:r>
              <w:t xml:space="preserve">Drug &amp; Cosmetics Rules govern packaging date/expiry for cosmetics【50†L265-L268】. (LMPC still needs MRP, net wt.)</w:t>
            </w:r>
          </w:p>
        </w:tc>
        <w:tc>
          <w:tcPr/>
          <w:p>
            <w:pPr>
              <w:pStyle w:val="Compact"/>
            </w:pPr>
            <w:r>
              <w:t xml:space="preserve">Rule 6 provisos【50†L265-L268】</w:t>
            </w:r>
          </w:p>
        </w:tc>
      </w:tr>
      <w:tr>
        <w:tc>
          <w:tcPr/>
          <w:p>
            <w:pPr>
              <w:pStyle w:val="Compact"/>
            </w:pPr>
            <w:r>
              <w:t xml:space="preserve">Books, stationery, etc.</w:t>
            </w:r>
          </w:p>
        </w:tc>
        <w:tc>
          <w:tcPr/>
          <w:p>
            <w:pPr>
              <w:pStyle w:val="Compact"/>
            </w:pPr>
            <w:r>
              <w:rPr>
                <w:i/>
                <w:iCs/>
              </w:rPr>
              <w:t xml:space="preserve">Not covered by LMPC:</w:t>
            </w:r>
            <w:r>
              <w:t xml:space="preserve"> </w:t>
            </w:r>
            <w:r>
              <w:t xml:space="preserve">These are not “commodities in packaged form” under LM Act, so no MRP or net-weight labeling by LMPC.</w:t>
            </w:r>
          </w:p>
        </w:tc>
        <w:tc>
          <w:tcPr/>
          <w:p>
            <w:pPr>
              <w:pStyle w:val="Compact"/>
            </w:pPr>
            <w:r>
              <w:t xml:space="preserve">–</w:t>
            </w:r>
          </w:p>
        </w:tc>
      </w:tr>
      <w:tr>
        <w:tc>
          <w:tcPr/>
          <w:p>
            <w:pPr>
              <w:pStyle w:val="Compact"/>
            </w:pPr>
            <w:r>
              <w:t xml:space="preserve">Industrial/institutional bulk (not for retail)</w:t>
            </w:r>
          </w:p>
        </w:tc>
        <w:tc>
          <w:tcPr/>
          <w:p>
            <w:pPr>
              <w:pStyle w:val="Compact"/>
            </w:pPr>
            <w:r>
              <w:rPr>
                <w:i/>
                <w:iCs/>
              </w:rPr>
              <w:t xml:space="preserve">No retail labeling:</w:t>
            </w:r>
            <w:r>
              <w:t xml:space="preserve"> </w:t>
            </w:r>
            <w:r>
              <w:t xml:space="preserve">Bulk packs for industrial or institutional use are exempt from consumer packaging rules; if re-packed for retail, then LM labels apply【48†L174-L182】【37†L223-L232】.</w:t>
            </w:r>
          </w:p>
        </w:tc>
        <w:tc>
          <w:tcPr/>
          <w:p>
            <w:pPr>
              <w:pStyle w:val="Compact"/>
            </w:pPr>
            <w:r>
              <w:t xml:space="preserve">Rule 3 &amp; commentary【48†L174-L182】</w:t>
            </w:r>
          </w:p>
        </w:tc>
      </w:tr>
      <w:tr>
        <w:tc>
          <w:tcPr/>
          <w:p>
            <w:pPr>
              <w:pStyle w:val="Compact"/>
            </w:pPr>
            <w:r>
              <w:t xml:space="preserve">Promotional/free samples</w:t>
            </w:r>
          </w:p>
        </w:tc>
        <w:tc>
          <w:tcPr/>
          <w:p>
            <w:pPr>
              <w:pStyle w:val="Compact"/>
            </w:pPr>
            <w:r>
              <w:rPr>
                <w:i/>
                <w:iCs/>
              </w:rPr>
              <w:t xml:space="preserve">Not “for sale”:</w:t>
            </w:r>
            <w:r>
              <w:t xml:space="preserve"> </w:t>
            </w:r>
            <w:r>
              <w:t xml:space="preserve">Free/gift items not sold in market do not require LMPC labels【37†L318-L327】. (If later sold, they must comply.)</w:t>
            </w:r>
          </w:p>
        </w:tc>
        <w:tc>
          <w:tcPr/>
          <w:p>
            <w:pPr>
              <w:pStyle w:val="Compact"/>
            </w:pPr>
            <w:r>
              <w:t xml:space="preserve">Consumer Policy (non-commercial)</w:t>
            </w:r>
          </w:p>
        </w:tc>
      </w:tr>
      <w:tr>
        <w:tc>
          <w:tcPr/>
          <w:p>
            <w:pPr>
              <w:pStyle w:val="Compact"/>
            </w:pPr>
            <w:r>
              <w:t xml:space="preserve">Exports (intended solely for abroad)</w:t>
            </w:r>
          </w:p>
        </w:tc>
        <w:tc>
          <w:tcPr/>
          <w:p>
            <w:pPr>
              <w:pStyle w:val="Compact"/>
            </w:pPr>
            <w:r>
              <w:rPr>
                <w:i/>
                <w:iCs/>
              </w:rPr>
              <w:t xml:space="preserve">Not for domestic sale:</w:t>
            </w:r>
            <w:r>
              <w:t xml:space="preserve"> </w:t>
            </w:r>
            <w:r>
              <w:t xml:space="preserve">LMPC does not apply if the goods are</w:t>
            </w:r>
            <w:r>
              <w:t xml:space="preserve"> </w:t>
            </w:r>
            <w:r>
              <w:rPr>
                <w:b/>
                <w:bCs/>
              </w:rPr>
              <w:t xml:space="preserve">not sold in India</w:t>
            </w:r>
            <w:r>
              <w:t xml:space="preserve">. (If an export-labeled package is sold domestically, it must be relabeled under Chapter II【44†L1197-L1205】.)</w:t>
            </w:r>
          </w:p>
        </w:tc>
        <w:tc>
          <w:tcPr/>
          <w:p>
            <w:pPr>
              <w:pStyle w:val="Compact"/>
            </w:pPr>
            <w:r>
              <w:t xml:space="preserve">Rule 24-25【44†L1197-L1205】 (LMPC)</w:t>
            </w:r>
          </w:p>
        </w:tc>
      </w:tr>
    </w:tbl>
    <w:p>
      <w:pPr>
        <w:pStyle w:val="BodyText"/>
      </w:pPr>
      <w:r>
        <w:t xml:space="preserve">Each exception above modifies or waives the standard labeling obligations. For example, ultra-small packs skip LMPC entirely, whereas large farm produce is exempt from labeling by LMPC Rule 26【16†L1232-L1240】. Loose goods and hotel foods never enter the LM “packaged” scope. Cosmetics and seeds swap to other Acts for date/expiry. Note that these exceptions must be detected first – otherwise the AI might flag non-violations as infractions.</w:t>
      </w:r>
    </w:p>
    <w:bookmarkEnd w:id="11"/>
    <w:bookmarkStart w:id="12" w:name="decision-tree-examples"/>
    <w:p>
      <w:pPr>
        <w:pStyle w:val="Heading2"/>
      </w:pPr>
      <w:r>
        <w:t xml:space="preserve">3. Decision-Tree Examples</w:t>
      </w:r>
    </w:p>
    <w:p>
      <w:pPr>
        <w:pStyle w:val="FirstParagraph"/>
      </w:pPr>
      <w:r>
        <w:t xml:space="preserve">Below are</w:t>
      </w:r>
      <w:r>
        <w:t xml:space="preserve"> </w:t>
      </w:r>
      <w:r>
        <w:rPr>
          <w:b/>
          <w:bCs/>
        </w:rPr>
        <w:t xml:space="preserve">10</w:t>
      </w:r>
      <w:r>
        <w:t xml:space="preserve"> </w:t>
      </w:r>
      <w:r>
        <w:t xml:space="preserve">example decision-paths for various products. Each illustrates classification steps and identifies the applicable rule(s) or exemption:</w:t>
      </w:r>
    </w:p>
    <w:p>
      <w:pPr>
        <w:pStyle w:val="Compact"/>
        <w:numPr>
          <w:ilvl w:val="0"/>
          <w:numId w:val="1001"/>
        </w:numPr>
      </w:pPr>
      <w:r>
        <w:rPr>
          <w:b/>
          <w:bCs/>
        </w:rPr>
        <w:t xml:space="preserve">Example 1: Biscuits (Retail Pack)</w:t>
      </w:r>
    </w:p>
    <w:p>
      <w:pPr>
        <w:pStyle w:val="Compact"/>
        <w:numPr>
          <w:ilvl w:val="0"/>
          <w:numId w:val="1001"/>
        </w:numPr>
      </w:pPr>
      <w:r>
        <w:rPr>
          <w:b/>
          <w:bCs/>
        </w:rPr>
        <w:t xml:space="preserve">Product →</w:t>
      </w:r>
      <w:r>
        <w:t xml:space="preserve"> </w:t>
      </w:r>
      <w:r>
        <w:t xml:space="preserve">Pre-packaged consumable</w:t>
      </w:r>
    </w:p>
    <w:p>
      <w:pPr>
        <w:pStyle w:val="Compact"/>
        <w:numPr>
          <w:ilvl w:val="0"/>
          <w:numId w:val="1001"/>
        </w:numPr>
      </w:pPr>
      <w:r>
        <w:rPr>
          <w:b/>
          <w:bCs/>
        </w:rPr>
        <w:t xml:space="preserve">Category?</w:t>
      </w:r>
      <w:r>
        <w:t xml:space="preserve"> </w:t>
      </w:r>
      <w:r>
        <w:t xml:space="preserve">Food (biscuits are listed in Second Schedule)【33†L1504-L1510】</w:t>
      </w:r>
    </w:p>
    <w:p>
      <w:pPr>
        <w:pStyle w:val="Compact"/>
        <w:numPr>
          <w:ilvl w:val="0"/>
          <w:numId w:val="1001"/>
        </w:numPr>
      </w:pPr>
      <w:r>
        <w:rPr>
          <w:b/>
          <w:bCs/>
        </w:rPr>
        <w:t xml:space="preserve">Pack type?</w:t>
      </w:r>
      <w:r>
        <w:t xml:space="preserve"> </w:t>
      </w:r>
      <w:r>
        <w:t xml:space="preserve">Retail (intended to sell to consumer)</w:t>
      </w:r>
    </w:p>
    <w:p>
      <w:pPr>
        <w:pStyle w:val="Compact"/>
        <w:numPr>
          <w:ilvl w:val="0"/>
          <w:numId w:val="1001"/>
        </w:numPr>
      </w:pPr>
      <w:r>
        <w:rPr>
          <w:b/>
          <w:bCs/>
        </w:rPr>
        <w:t xml:space="preserve">Imported?</w:t>
      </w:r>
      <w:r>
        <w:t xml:space="preserve"> </w:t>
      </w:r>
      <w:r>
        <w:t xml:space="preserve">No (domestic brand)</w:t>
      </w:r>
    </w:p>
    <w:p>
      <w:pPr>
        <w:pStyle w:val="Compact"/>
        <w:numPr>
          <w:ilvl w:val="0"/>
          <w:numId w:val="1001"/>
        </w:numPr>
      </w:pPr>
      <w:r>
        <w:rPr>
          <w:b/>
          <w:bCs/>
        </w:rPr>
        <w:t xml:space="preserve">Exemptions?</w:t>
      </w:r>
      <w:r>
        <w:t xml:space="preserve"> </w:t>
      </w:r>
      <w:r>
        <w:t xml:space="preserve">None (net weight ~200 g)</w:t>
      </w:r>
    </w:p>
    <w:p>
      <w:pPr>
        <w:numPr>
          <w:ilvl w:val="0"/>
          <w:numId w:val="1001"/>
        </w:numPr>
      </w:pPr>
      <w:r>
        <w:rPr>
          <w:b/>
          <w:bCs/>
        </w:rPr>
        <w:t xml:space="preserve">Apply LM rules:</w:t>
      </w:r>
      <w:r>
        <w:t xml:space="preserve"> </w:t>
      </w:r>
      <w:r>
        <w:t xml:space="preserve">Must declare manufacturer/packer name &amp; address, common name, net weight (g), MFG month-year, and MRP (₹)【45†L236-L243】. (Standard pack sizes apply per Rule 5.) For example, a 200 g pack must show “200 g” net weight, and have “MRP Rs. X” inclusive of all taxes【50†L289-L293】.</w:t>
      </w:r>
    </w:p>
    <w:p>
      <w:pPr>
        <w:numPr>
          <w:ilvl w:val="0"/>
          <w:numId w:val="1001"/>
        </w:numPr>
      </w:pPr>
      <w:r>
        <w:rPr>
          <w:b/>
          <w:bCs/>
        </w:rPr>
        <w:t xml:space="preserve">Example 2: Drinking Water (Imported Bottle)</w:t>
      </w:r>
    </w:p>
    <w:p>
      <w:pPr>
        <w:pStyle w:val="Compact"/>
        <w:numPr>
          <w:ilvl w:val="0"/>
          <w:numId w:val="1001"/>
        </w:numPr>
      </w:pPr>
      <w:r>
        <w:rPr>
          <w:b/>
          <w:bCs/>
        </w:rPr>
        <w:t xml:space="preserve">Product →</w:t>
      </w:r>
      <w:r>
        <w:t xml:space="preserve"> </w:t>
      </w:r>
      <w:r>
        <w:t xml:space="preserve">Pre-packaged consumable (beverage)</w:t>
      </w:r>
    </w:p>
    <w:p>
      <w:pPr>
        <w:pStyle w:val="Compact"/>
        <w:numPr>
          <w:ilvl w:val="0"/>
          <w:numId w:val="1001"/>
        </w:numPr>
      </w:pPr>
      <w:r>
        <w:rPr>
          <w:b/>
          <w:bCs/>
        </w:rPr>
        <w:t xml:space="preserve">Category?</w:t>
      </w:r>
      <w:r>
        <w:t xml:space="preserve"> </w:t>
      </w:r>
      <w:r>
        <w:t xml:space="preserve">Mineral water (non-alcoholic beverage with standard sizes: 500 ml, 1 L, etc.)【34†L1575-L1581】</w:t>
      </w:r>
    </w:p>
    <w:p>
      <w:pPr>
        <w:pStyle w:val="Compact"/>
        <w:numPr>
          <w:ilvl w:val="0"/>
          <w:numId w:val="1001"/>
        </w:numPr>
      </w:pPr>
      <w:r>
        <w:rPr>
          <w:b/>
          <w:bCs/>
        </w:rPr>
        <w:t xml:space="preserve">Pack type?</w:t>
      </w:r>
      <w:r>
        <w:t xml:space="preserve"> </w:t>
      </w:r>
      <w:r>
        <w:t xml:space="preserve">Retail (consumer sale)</w:t>
      </w:r>
    </w:p>
    <w:p>
      <w:pPr>
        <w:pStyle w:val="Compact"/>
        <w:numPr>
          <w:ilvl w:val="0"/>
          <w:numId w:val="1001"/>
        </w:numPr>
      </w:pPr>
      <w:r>
        <w:rPr>
          <w:b/>
          <w:bCs/>
        </w:rPr>
        <w:t xml:space="preserve">Imported?</w:t>
      </w:r>
      <w:r>
        <w:t xml:space="preserve"> </w:t>
      </w:r>
      <w:r>
        <w:t xml:space="preserve">Yes (bottled abroad)</w:t>
      </w:r>
    </w:p>
    <w:p>
      <w:pPr>
        <w:pStyle w:val="Compact"/>
        <w:numPr>
          <w:ilvl w:val="0"/>
          <w:numId w:val="1001"/>
        </w:numPr>
      </w:pPr>
      <w:r>
        <w:rPr>
          <w:b/>
          <w:bCs/>
        </w:rPr>
        <w:t xml:space="preserve">Exemptions?</w:t>
      </w:r>
      <w:r>
        <w:t xml:space="preserve"> </w:t>
      </w:r>
      <w:r>
        <w:t xml:space="preserve">None</w:t>
      </w:r>
    </w:p>
    <w:p>
      <w:pPr>
        <w:numPr>
          <w:ilvl w:val="0"/>
          <w:numId w:val="1001"/>
        </w:numPr>
      </w:pPr>
      <w:r>
        <w:rPr>
          <w:b/>
          <w:bCs/>
        </w:rPr>
        <w:t xml:space="preserve">Apply LM rules:</w:t>
      </w:r>
      <w:r>
        <w:t xml:space="preserve"> </w:t>
      </w:r>
      <w:r>
        <w:t xml:space="preserve">Label must show importer’s name &amp; address and country of origin【50†L244-L252】, along with net volume (e.g. “500 ml”), manufacturer name (if required locally), MFG/packing month-year, and MRP【45†L236-L243】【50†L244-L252】. (Country-of-origin declaration is mandatory for imports【50†L244-L252】.)</w:t>
      </w:r>
    </w:p>
    <w:p>
      <w:pPr>
        <w:numPr>
          <w:ilvl w:val="0"/>
          <w:numId w:val="1001"/>
        </w:numPr>
      </w:pPr>
      <w:r>
        <w:rPr>
          <w:b/>
          <w:bCs/>
        </w:rPr>
        <w:t xml:space="preserve">Example 3: Laundry Detergent Powder (Wholesale Box)</w:t>
      </w:r>
    </w:p>
    <w:p>
      <w:pPr>
        <w:pStyle w:val="Compact"/>
        <w:numPr>
          <w:ilvl w:val="0"/>
          <w:numId w:val="1001"/>
        </w:numPr>
      </w:pPr>
      <w:r>
        <w:rPr>
          <w:b/>
          <w:bCs/>
        </w:rPr>
        <w:t xml:space="preserve">Product →</w:t>
      </w:r>
      <w:r>
        <w:t xml:space="preserve"> </w:t>
      </w:r>
      <w:r>
        <w:t xml:space="preserve">Pre-packed solid</w:t>
      </w:r>
    </w:p>
    <w:p>
      <w:pPr>
        <w:pStyle w:val="Compact"/>
        <w:numPr>
          <w:ilvl w:val="0"/>
          <w:numId w:val="1001"/>
        </w:numPr>
      </w:pPr>
      <w:r>
        <w:rPr>
          <w:b/>
          <w:bCs/>
        </w:rPr>
        <w:t xml:space="preserve">Category?</w:t>
      </w:r>
      <w:r>
        <w:t xml:space="preserve"> </w:t>
      </w:r>
      <w:r>
        <w:t xml:space="preserve">Non-soapy detergent powder (Second Schedule sizes)【34†L1547-L1550】</w:t>
      </w:r>
    </w:p>
    <w:p>
      <w:pPr>
        <w:pStyle w:val="Compact"/>
        <w:numPr>
          <w:ilvl w:val="0"/>
          <w:numId w:val="1001"/>
        </w:numPr>
      </w:pPr>
      <w:r>
        <w:rPr>
          <w:b/>
          <w:bCs/>
        </w:rPr>
        <w:t xml:space="preserve">Pack type?</w:t>
      </w:r>
      <w:r>
        <w:t xml:space="preserve"> </w:t>
      </w:r>
      <w:r>
        <w:t xml:space="preserve">Wholesale (a carton of 12 retail packs)</w:t>
      </w:r>
    </w:p>
    <w:p>
      <w:pPr>
        <w:pStyle w:val="Compact"/>
        <w:numPr>
          <w:ilvl w:val="0"/>
          <w:numId w:val="1001"/>
        </w:numPr>
      </w:pPr>
      <w:r>
        <w:rPr>
          <w:b/>
          <w:bCs/>
        </w:rPr>
        <w:t xml:space="preserve">Imported?</w:t>
      </w:r>
      <w:r>
        <w:t xml:space="preserve"> </w:t>
      </w:r>
      <w:r>
        <w:t xml:space="preserve">No (domestic)</w:t>
      </w:r>
    </w:p>
    <w:p>
      <w:pPr>
        <w:pStyle w:val="Compact"/>
        <w:numPr>
          <w:ilvl w:val="0"/>
          <w:numId w:val="1001"/>
        </w:numPr>
      </w:pPr>
      <w:r>
        <w:rPr>
          <w:b/>
          <w:bCs/>
        </w:rPr>
        <w:t xml:space="preserve">Exemptions?</w:t>
      </w:r>
      <w:r>
        <w:t xml:space="preserve"> </w:t>
      </w:r>
      <w:r>
        <w:t xml:space="preserve">None (box &gt;10 g net)</w:t>
      </w:r>
    </w:p>
    <w:p>
      <w:pPr>
        <w:numPr>
          <w:ilvl w:val="0"/>
          <w:numId w:val="1001"/>
        </w:numPr>
      </w:pPr>
      <w:r>
        <w:rPr>
          <w:b/>
          <w:bCs/>
        </w:rPr>
        <w:t xml:space="preserve">Apply LM rules:</w:t>
      </w:r>
      <w:r>
        <w:t xml:space="preserve"> </w:t>
      </w:r>
      <w:r>
        <w:t xml:space="preserve">For</w:t>
      </w:r>
      <w:r>
        <w:t xml:space="preserve"> </w:t>
      </w:r>
      <w:r>
        <w:rPr>
          <w:b/>
          <w:bCs/>
        </w:rPr>
        <w:t xml:space="preserve">wholesale package</w:t>
      </w:r>
      <w:r>
        <w:t xml:space="preserve">, label only needs: manufacturer/packer name &amp; address, commodity name (“Laundry detergent”), and total quantity (either number of retail units or total net weight of all 12 packs)【44†L1197-L1205】. The retail packs inside must each bear full retail declarations (MRP, net wt, etc.)【44†L1197-L1205】.</w:t>
      </w:r>
    </w:p>
    <w:p>
      <w:pPr>
        <w:numPr>
          <w:ilvl w:val="0"/>
          <w:numId w:val="1001"/>
        </w:numPr>
      </w:pPr>
      <w:r>
        <w:rPr>
          <w:b/>
          <w:bCs/>
        </w:rPr>
        <w:t xml:space="preserve">Example 4: Packaged Saree Set (Packaged Clothes)</w:t>
      </w:r>
    </w:p>
    <w:p>
      <w:pPr>
        <w:pStyle w:val="Compact"/>
        <w:numPr>
          <w:ilvl w:val="0"/>
          <w:numId w:val="1001"/>
        </w:numPr>
      </w:pPr>
      <w:r>
        <w:rPr>
          <w:b/>
          <w:bCs/>
        </w:rPr>
        <w:t xml:space="preserve">Product →</w:t>
      </w:r>
      <w:r>
        <w:t xml:space="preserve"> </w:t>
      </w:r>
      <w:r>
        <w:t xml:space="preserve">Pre-packaged textile (garment set)</w:t>
      </w:r>
    </w:p>
    <w:p>
      <w:pPr>
        <w:pStyle w:val="Compact"/>
        <w:numPr>
          <w:ilvl w:val="0"/>
          <w:numId w:val="1001"/>
        </w:numPr>
      </w:pPr>
      <w:r>
        <w:rPr>
          <w:b/>
          <w:bCs/>
        </w:rPr>
        <w:t xml:space="preserve">Category?</w:t>
      </w:r>
      <w:r>
        <w:t xml:space="preserve"> </w:t>
      </w:r>
      <w:r>
        <w:t xml:space="preserve">Textile/fabric (saree)</w:t>
      </w:r>
    </w:p>
    <w:p>
      <w:pPr>
        <w:pStyle w:val="Compact"/>
        <w:numPr>
          <w:ilvl w:val="0"/>
          <w:numId w:val="1001"/>
        </w:numPr>
      </w:pPr>
      <w:r>
        <w:rPr>
          <w:b/>
          <w:bCs/>
        </w:rPr>
        <w:t xml:space="preserve">Pack type?</w:t>
      </w:r>
      <w:r>
        <w:t xml:space="preserve"> </w:t>
      </w:r>
      <w:r>
        <w:t xml:space="preserve">Retail (one unit)</w:t>
      </w:r>
    </w:p>
    <w:p>
      <w:pPr>
        <w:pStyle w:val="Compact"/>
        <w:numPr>
          <w:ilvl w:val="0"/>
          <w:numId w:val="1001"/>
        </w:numPr>
      </w:pPr>
      <w:r>
        <w:rPr>
          <w:b/>
          <w:bCs/>
        </w:rPr>
        <w:t xml:space="preserve">Imported?</w:t>
      </w:r>
      <w:r>
        <w:t xml:space="preserve"> </w:t>
      </w:r>
      <w:r>
        <w:t xml:space="preserve">No (local brand)</w:t>
      </w:r>
    </w:p>
    <w:p>
      <w:pPr>
        <w:pStyle w:val="Compact"/>
        <w:numPr>
          <w:ilvl w:val="0"/>
          <w:numId w:val="1001"/>
        </w:numPr>
      </w:pPr>
      <w:r>
        <w:rPr>
          <w:b/>
          <w:bCs/>
        </w:rPr>
        <w:t xml:space="preserve">Exemptions?</w:t>
      </w:r>
      <w:r>
        <w:t xml:space="preserve"> </w:t>
      </w:r>
      <w:r>
        <w:t xml:space="preserve">None (packaged garment)</w:t>
      </w:r>
    </w:p>
    <w:p>
      <w:pPr>
        <w:numPr>
          <w:ilvl w:val="0"/>
          <w:numId w:val="1001"/>
        </w:numPr>
      </w:pPr>
      <w:r>
        <w:rPr>
          <w:b/>
          <w:bCs/>
        </w:rPr>
        <w:t xml:space="preserve">Apply LM rules:</w:t>
      </w:r>
      <w:r>
        <w:t xml:space="preserve"> </w:t>
      </w:r>
      <w:r>
        <w:t xml:space="preserve">Must include all standard declarations (manufacturer, net quantity by number — e.g. “1 piece” — MRP, etc.)【45†L236-L243】. In addition, declare dimensions of the saree (finished length × width in meters) and retail price of each piece【40†L711-L720】. If multiple garments differ in size, each piece’s dimensions and price must be printed【40†L711-L720】.</w:t>
      </w:r>
    </w:p>
    <w:p>
      <w:pPr>
        <w:numPr>
          <w:ilvl w:val="0"/>
          <w:numId w:val="1001"/>
        </w:numPr>
      </w:pPr>
      <w:r>
        <w:rPr>
          <w:b/>
          <w:bCs/>
        </w:rPr>
        <w:t xml:space="preserve">Example 5: Shirt (Sold Loose in Store)</w:t>
      </w:r>
    </w:p>
    <w:p>
      <w:pPr>
        <w:pStyle w:val="Compact"/>
        <w:numPr>
          <w:ilvl w:val="0"/>
          <w:numId w:val="1001"/>
        </w:numPr>
      </w:pPr>
      <w:r>
        <w:rPr>
          <w:b/>
          <w:bCs/>
        </w:rPr>
        <w:t xml:space="preserve">Product →</w:t>
      </w:r>
      <w:r>
        <w:t xml:space="preserve"> </w:t>
      </w:r>
      <w:r>
        <w:t xml:space="preserve">Garment, sold individually without packaging</w:t>
      </w:r>
    </w:p>
    <w:p>
      <w:pPr>
        <w:pStyle w:val="Compact"/>
        <w:numPr>
          <w:ilvl w:val="0"/>
          <w:numId w:val="1001"/>
        </w:numPr>
      </w:pPr>
      <w:r>
        <w:rPr>
          <w:b/>
          <w:bCs/>
        </w:rPr>
        <w:t xml:space="preserve">Category?</w:t>
      </w:r>
      <w:r>
        <w:t xml:space="preserve"> </w:t>
      </w:r>
      <w:r>
        <w:t xml:space="preserve">Clothing (textile)</w:t>
      </w:r>
    </w:p>
    <w:p>
      <w:pPr>
        <w:pStyle w:val="Compact"/>
        <w:numPr>
          <w:ilvl w:val="0"/>
          <w:numId w:val="1001"/>
        </w:numPr>
      </w:pPr>
      <w:r>
        <w:rPr>
          <w:b/>
          <w:bCs/>
        </w:rPr>
        <w:t xml:space="preserve">Pack type?</w:t>
      </w:r>
      <w:r>
        <w:t xml:space="preserve"> </w:t>
      </w:r>
      <w:r>
        <w:rPr>
          <w:i/>
          <w:iCs/>
        </w:rPr>
        <w:t xml:space="preserve">Not packaged</w:t>
      </w:r>
      <w:r>
        <w:t xml:space="preserve"> </w:t>
      </w:r>
      <w:r>
        <w:t xml:space="preserve">(loose retail sale)</w:t>
      </w:r>
    </w:p>
    <w:p>
      <w:pPr>
        <w:pStyle w:val="Compact"/>
        <w:numPr>
          <w:ilvl w:val="0"/>
          <w:numId w:val="1001"/>
        </w:numPr>
      </w:pPr>
      <w:r>
        <w:rPr>
          <w:b/>
          <w:bCs/>
        </w:rPr>
        <w:t xml:space="preserve">Imported?</w:t>
      </w:r>
      <w:r>
        <w:t xml:space="preserve"> </w:t>
      </w:r>
      <w:r>
        <w:t xml:space="preserve">No (made in India)</w:t>
      </w:r>
    </w:p>
    <w:p>
      <w:pPr>
        <w:pStyle w:val="Compact"/>
        <w:numPr>
          <w:ilvl w:val="0"/>
          <w:numId w:val="1001"/>
        </w:numPr>
      </w:pPr>
      <w:r>
        <w:rPr>
          <w:b/>
          <w:bCs/>
        </w:rPr>
        <w:t xml:space="preserve">Exemptions?</w:t>
      </w:r>
      <w:r>
        <w:t xml:space="preserve"> </w:t>
      </w:r>
      <w:r>
        <w:t xml:space="preserve">Yes – not a “pre-packaged commodity”【42†L121-L129】.</w:t>
      </w:r>
    </w:p>
    <w:p>
      <w:pPr>
        <w:numPr>
          <w:ilvl w:val="0"/>
          <w:numId w:val="1001"/>
        </w:numPr>
      </w:pPr>
      <w:r>
        <w:rPr>
          <w:b/>
          <w:bCs/>
        </w:rPr>
        <w:t xml:space="preserve">Apply LM rules:</w:t>
      </w:r>
      <w:r>
        <w:t xml:space="preserve"> </w:t>
      </w:r>
      <w:r>
        <w:t xml:space="preserve">Standard LMPC labeling</w:t>
      </w:r>
      <w:r>
        <w:t xml:space="preserve"> </w:t>
      </w:r>
      <w:r>
        <w:rPr>
          <w:b/>
          <w:bCs/>
        </w:rPr>
        <w:t xml:space="preserve">does not apply</w:t>
      </w:r>
      <w:r>
        <w:t xml:space="preserve">【42†L121-L129】. However, stores should still tag/display: product name/description, size (e.g. “M, 39 inch” in cm), MRP, and manufacturer name/address【42†L124-L134】. (This follows the garment advisory and prevents violation notices for missing LM declarations.)</w:t>
      </w:r>
    </w:p>
    <w:p>
      <w:pPr>
        <w:numPr>
          <w:ilvl w:val="0"/>
          <w:numId w:val="1001"/>
        </w:numPr>
      </w:pPr>
      <w:r>
        <w:rPr>
          <w:b/>
          <w:bCs/>
        </w:rPr>
        <w:t xml:space="preserve">Example 6: Pack of 6 Beer Bottles</w:t>
      </w:r>
    </w:p>
    <w:p>
      <w:pPr>
        <w:pStyle w:val="Compact"/>
        <w:numPr>
          <w:ilvl w:val="0"/>
          <w:numId w:val="1001"/>
        </w:numPr>
      </w:pPr>
      <w:r>
        <w:rPr>
          <w:b/>
          <w:bCs/>
        </w:rPr>
        <w:t xml:space="preserve">Product →</w:t>
      </w:r>
      <w:r>
        <w:t xml:space="preserve"> </w:t>
      </w:r>
      <w:r>
        <w:t xml:space="preserve">Pre-packaged beverage (alcoholic)</w:t>
      </w:r>
    </w:p>
    <w:p>
      <w:pPr>
        <w:pStyle w:val="Compact"/>
        <w:numPr>
          <w:ilvl w:val="0"/>
          <w:numId w:val="1001"/>
        </w:numPr>
      </w:pPr>
      <w:r>
        <w:rPr>
          <w:b/>
          <w:bCs/>
        </w:rPr>
        <w:t xml:space="preserve">Category?</w:t>
      </w:r>
      <w:r>
        <w:t xml:space="preserve"> </w:t>
      </w:r>
      <w:r>
        <w:t xml:space="preserve">Beer (packaged alcohol, State excise applies)</w:t>
      </w:r>
    </w:p>
    <w:p>
      <w:pPr>
        <w:pStyle w:val="Compact"/>
        <w:numPr>
          <w:ilvl w:val="0"/>
          <w:numId w:val="1001"/>
        </w:numPr>
      </w:pPr>
      <w:r>
        <w:rPr>
          <w:b/>
          <w:bCs/>
        </w:rPr>
        <w:t xml:space="preserve">Pack type?</w:t>
      </w:r>
      <w:r>
        <w:t xml:space="preserve"> </w:t>
      </w:r>
      <w:r>
        <w:t xml:space="preserve">Retail (combo pack)</w:t>
      </w:r>
    </w:p>
    <w:p>
      <w:pPr>
        <w:pStyle w:val="Compact"/>
        <w:numPr>
          <w:ilvl w:val="0"/>
          <w:numId w:val="1001"/>
        </w:numPr>
      </w:pPr>
      <w:r>
        <w:rPr>
          <w:b/>
          <w:bCs/>
        </w:rPr>
        <w:t xml:space="preserve">Imported?</w:t>
      </w:r>
      <w:r>
        <w:t xml:space="preserve"> </w:t>
      </w:r>
      <w:r>
        <w:t xml:space="preserve">No (local brewery)</w:t>
      </w:r>
    </w:p>
    <w:p>
      <w:pPr>
        <w:pStyle w:val="Compact"/>
        <w:numPr>
          <w:ilvl w:val="0"/>
          <w:numId w:val="1001"/>
        </w:numPr>
      </w:pPr>
      <w:r>
        <w:rPr>
          <w:b/>
          <w:bCs/>
        </w:rPr>
        <w:t xml:space="preserve">Exemptions?</w:t>
      </w:r>
      <w:r>
        <w:t xml:space="preserve"> </w:t>
      </w:r>
      <w:r>
        <w:t xml:space="preserve">Date or RSP labeling</w:t>
      </w:r>
      <w:r>
        <w:t xml:space="preserve"> </w:t>
      </w:r>
      <w:r>
        <w:rPr>
          <w:i/>
          <w:iCs/>
        </w:rPr>
        <w:t xml:space="preserve">may be covered by excise law</w:t>
      </w:r>
      <w:r>
        <w:t xml:space="preserve">.</w:t>
      </w:r>
    </w:p>
    <w:p>
      <w:pPr>
        <w:numPr>
          <w:ilvl w:val="0"/>
          <w:numId w:val="1001"/>
        </w:numPr>
      </w:pPr>
      <w:r>
        <w:rPr>
          <w:b/>
          <w:bCs/>
        </w:rPr>
        <w:t xml:space="preserve">Apply LM rules:</w:t>
      </w:r>
      <w:r>
        <w:t xml:space="preserve"> </w:t>
      </w:r>
      <w:r>
        <w:t xml:space="preserve">LMPC</w:t>
      </w:r>
      <w:r>
        <w:t xml:space="preserve"> </w:t>
      </w:r>
      <w:r>
        <w:rPr>
          <w:i/>
          <w:iCs/>
        </w:rPr>
        <w:t xml:space="preserve">expects</w:t>
      </w:r>
      <w:r>
        <w:t xml:space="preserve"> </w:t>
      </w:r>
      <w:r>
        <w:t xml:space="preserve">manufacturer, net volume, MRP, etc.【45†L236-L243】, but</w:t>
      </w:r>
      <w:r>
        <w:t xml:space="preserve"> </w:t>
      </w:r>
      <w:r>
        <w:rPr>
          <w:b/>
          <w:bCs/>
        </w:rPr>
        <w:t xml:space="preserve">proviso</w:t>
      </w:r>
      <w:r>
        <w:t xml:space="preserve"> </w:t>
      </w:r>
      <w:r>
        <w:t xml:space="preserve">excludes alcohol: Excise laws govern RSP/date, so LMPC’s price and date rules are not enforced for liquor【50†L289-L293】. (Nonetheless, MRP is often affixed under excise rules.)</w:t>
      </w:r>
    </w:p>
    <w:p>
      <w:pPr>
        <w:numPr>
          <w:ilvl w:val="0"/>
          <w:numId w:val="1001"/>
        </w:numPr>
      </w:pPr>
      <w:r>
        <w:rPr>
          <w:b/>
          <w:bCs/>
        </w:rPr>
        <w:t xml:space="preserve">Example 7: Perfume (Liquid Cosmetic)</w:t>
      </w:r>
    </w:p>
    <w:p>
      <w:pPr>
        <w:pStyle w:val="Compact"/>
        <w:numPr>
          <w:ilvl w:val="0"/>
          <w:numId w:val="1001"/>
        </w:numPr>
      </w:pPr>
      <w:r>
        <w:rPr>
          <w:b/>
          <w:bCs/>
        </w:rPr>
        <w:t xml:space="preserve">Product →</w:t>
      </w:r>
      <w:r>
        <w:t xml:space="preserve"> </w:t>
      </w:r>
      <w:r>
        <w:t xml:space="preserve">Pre-packaged cosmetic (liquid)</w:t>
      </w:r>
    </w:p>
    <w:p>
      <w:pPr>
        <w:pStyle w:val="Compact"/>
        <w:numPr>
          <w:ilvl w:val="0"/>
          <w:numId w:val="1001"/>
        </w:numPr>
      </w:pPr>
      <w:r>
        <w:rPr>
          <w:b/>
          <w:bCs/>
        </w:rPr>
        <w:t xml:space="preserve">Category?</w:t>
      </w:r>
      <w:r>
        <w:t xml:space="preserve"> </w:t>
      </w:r>
      <w:r>
        <w:t xml:space="preserve">Cosmetics/personal care</w:t>
      </w:r>
    </w:p>
    <w:p>
      <w:pPr>
        <w:pStyle w:val="Compact"/>
        <w:numPr>
          <w:ilvl w:val="0"/>
          <w:numId w:val="1001"/>
        </w:numPr>
      </w:pPr>
      <w:r>
        <w:rPr>
          <w:b/>
          <w:bCs/>
        </w:rPr>
        <w:t xml:space="preserve">Pack type?</w:t>
      </w:r>
      <w:r>
        <w:t xml:space="preserve"> </w:t>
      </w:r>
      <w:r>
        <w:t xml:space="preserve">Retail</w:t>
      </w:r>
    </w:p>
    <w:p>
      <w:pPr>
        <w:pStyle w:val="Compact"/>
        <w:numPr>
          <w:ilvl w:val="0"/>
          <w:numId w:val="1001"/>
        </w:numPr>
      </w:pPr>
      <w:r>
        <w:rPr>
          <w:b/>
          <w:bCs/>
        </w:rPr>
        <w:t xml:space="preserve">Imported?</w:t>
      </w:r>
      <w:r>
        <w:t xml:space="preserve"> </w:t>
      </w:r>
      <w:r>
        <w:t xml:space="preserve">Yes (bottled abroad)</w:t>
      </w:r>
    </w:p>
    <w:p>
      <w:pPr>
        <w:pStyle w:val="Compact"/>
        <w:numPr>
          <w:ilvl w:val="0"/>
          <w:numId w:val="1001"/>
        </w:numPr>
      </w:pPr>
      <w:r>
        <w:rPr>
          <w:b/>
          <w:bCs/>
        </w:rPr>
        <w:t xml:space="preserve">Exemptions?</w:t>
      </w:r>
      <w:r>
        <w:t xml:space="preserve"> </w:t>
      </w:r>
      <w:r>
        <w:t xml:space="preserve">Uses Drugs Rules for date/expiry【50†L265-L268】.</w:t>
      </w:r>
    </w:p>
    <w:p>
      <w:pPr>
        <w:numPr>
          <w:ilvl w:val="0"/>
          <w:numId w:val="1001"/>
        </w:numPr>
      </w:pPr>
      <w:r>
        <w:rPr>
          <w:b/>
          <w:bCs/>
        </w:rPr>
        <w:t xml:space="preserve">Apply LM rules:</w:t>
      </w:r>
      <w:r>
        <w:t xml:space="preserve"> </w:t>
      </w:r>
      <w:r>
        <w:t xml:space="preserve">Must label country of origin and importer【50†L244-L252】, net volume (e.g. “100 ml”), MRP, and manufacturer/importer address【45†L236-L243】【50†L244-L252】. (The date/batch on a perfume follows the Drugs &amp; Cosmetics Rules, not LMPC【50†L265-L268】.)</w:t>
      </w:r>
    </w:p>
    <w:p>
      <w:pPr>
        <w:numPr>
          <w:ilvl w:val="0"/>
          <w:numId w:val="1001"/>
        </w:numPr>
      </w:pPr>
      <w:r>
        <w:rPr>
          <w:b/>
          <w:bCs/>
        </w:rPr>
        <w:t xml:space="preserve">Example 8: Rice (Food Grain)</w:t>
      </w:r>
    </w:p>
    <w:p>
      <w:pPr>
        <w:pStyle w:val="Compact"/>
        <w:numPr>
          <w:ilvl w:val="0"/>
          <w:numId w:val="1001"/>
        </w:numPr>
      </w:pPr>
      <w:r>
        <w:rPr>
          <w:b/>
          <w:bCs/>
        </w:rPr>
        <w:t xml:space="preserve">Product →</w:t>
      </w:r>
      <w:r>
        <w:t xml:space="preserve"> </w:t>
      </w:r>
      <w:r>
        <w:t xml:space="preserve">Pre-packaged commodity (food)</w:t>
      </w:r>
    </w:p>
    <w:p>
      <w:pPr>
        <w:pStyle w:val="Compact"/>
        <w:numPr>
          <w:ilvl w:val="0"/>
          <w:numId w:val="1001"/>
        </w:numPr>
      </w:pPr>
      <w:r>
        <w:rPr>
          <w:b/>
          <w:bCs/>
        </w:rPr>
        <w:t xml:space="preserve">Category?</w:t>
      </w:r>
      <w:r>
        <w:t xml:space="preserve"> </w:t>
      </w:r>
      <w:r>
        <w:t xml:space="preserve">Food (rice is food grain)</w:t>
      </w:r>
    </w:p>
    <w:p>
      <w:pPr>
        <w:pStyle w:val="Compact"/>
        <w:numPr>
          <w:ilvl w:val="0"/>
          <w:numId w:val="1001"/>
        </w:numPr>
      </w:pPr>
      <w:r>
        <w:rPr>
          <w:b/>
          <w:bCs/>
        </w:rPr>
        <w:t xml:space="preserve">Pack type?</w:t>
      </w:r>
      <w:r>
        <w:t xml:space="preserve"> </w:t>
      </w:r>
      <w:r>
        <w:t xml:space="preserve">Retail (consumer pack of 5 kg)</w:t>
      </w:r>
    </w:p>
    <w:p>
      <w:pPr>
        <w:pStyle w:val="Compact"/>
        <w:numPr>
          <w:ilvl w:val="0"/>
          <w:numId w:val="1001"/>
        </w:numPr>
      </w:pPr>
      <w:r>
        <w:rPr>
          <w:b/>
          <w:bCs/>
        </w:rPr>
        <w:t xml:space="preserve">Imported?</w:t>
      </w:r>
      <w:r>
        <w:t xml:space="preserve"> </w:t>
      </w:r>
      <w:r>
        <w:t xml:space="preserve">No</w:t>
      </w:r>
    </w:p>
    <w:p>
      <w:pPr>
        <w:pStyle w:val="Compact"/>
        <w:numPr>
          <w:ilvl w:val="0"/>
          <w:numId w:val="1001"/>
        </w:numPr>
      </w:pPr>
      <w:r>
        <w:rPr>
          <w:b/>
          <w:bCs/>
        </w:rPr>
        <w:t xml:space="preserve">Exemptions?</w:t>
      </w:r>
      <w:r>
        <w:t xml:space="preserve"> </w:t>
      </w:r>
      <w:r>
        <w:t xml:space="preserve">None (5 kg &gt;10 g)</w:t>
      </w:r>
    </w:p>
    <w:p>
      <w:pPr>
        <w:numPr>
          <w:ilvl w:val="0"/>
          <w:numId w:val="1001"/>
        </w:numPr>
      </w:pPr>
      <w:r>
        <w:rPr>
          <w:b/>
          <w:bCs/>
        </w:rPr>
        <w:t xml:space="preserve">Apply LM rules:</w:t>
      </w:r>
      <w:r>
        <w:t xml:space="preserve"> </w:t>
      </w:r>
      <w:r>
        <w:t xml:space="preserve">Manufacturer name, common name (“Rice”), net weight (5 kg), MFG month-year, MRP【45†L236-L243】. Rice in second schedule must be in 100 g,200 g,... up to 5 kg increments【34†L1552-L1560】, so 5 kg is allowed.</w:t>
      </w:r>
    </w:p>
    <w:p>
      <w:pPr>
        <w:numPr>
          <w:ilvl w:val="0"/>
          <w:numId w:val="1001"/>
        </w:numPr>
      </w:pPr>
      <w:r>
        <w:rPr>
          <w:b/>
          <w:bCs/>
        </w:rPr>
        <w:t xml:space="preserve">Example 9: Small Candy Pack (8 g)</w:t>
      </w:r>
    </w:p>
    <w:p>
      <w:pPr>
        <w:pStyle w:val="Compact"/>
        <w:numPr>
          <w:ilvl w:val="0"/>
          <w:numId w:val="1001"/>
        </w:numPr>
      </w:pPr>
      <w:r>
        <w:rPr>
          <w:b/>
          <w:bCs/>
        </w:rPr>
        <w:t xml:space="preserve">Product →</w:t>
      </w:r>
      <w:r>
        <w:t xml:space="preserve"> </w:t>
      </w:r>
      <w:r>
        <w:t xml:space="preserve">Pre-packaged food (candy)</w:t>
      </w:r>
    </w:p>
    <w:p>
      <w:pPr>
        <w:pStyle w:val="Compact"/>
        <w:numPr>
          <w:ilvl w:val="0"/>
          <w:numId w:val="1001"/>
        </w:numPr>
      </w:pPr>
      <w:r>
        <w:rPr>
          <w:b/>
          <w:bCs/>
        </w:rPr>
        <w:t xml:space="preserve">Category?</w:t>
      </w:r>
      <w:r>
        <w:t xml:space="preserve"> </w:t>
      </w:r>
      <w:r>
        <w:t xml:space="preserve">Food/Sweets</w:t>
      </w:r>
    </w:p>
    <w:p>
      <w:pPr>
        <w:pStyle w:val="Compact"/>
        <w:numPr>
          <w:ilvl w:val="0"/>
          <w:numId w:val="1001"/>
        </w:numPr>
      </w:pPr>
      <w:r>
        <w:rPr>
          <w:b/>
          <w:bCs/>
        </w:rPr>
        <w:t xml:space="preserve">Pack type?</w:t>
      </w:r>
      <w:r>
        <w:t xml:space="preserve"> </w:t>
      </w:r>
      <w:r>
        <w:t xml:space="preserve">Retail</w:t>
      </w:r>
    </w:p>
    <w:p>
      <w:pPr>
        <w:pStyle w:val="Compact"/>
        <w:numPr>
          <w:ilvl w:val="0"/>
          <w:numId w:val="1001"/>
        </w:numPr>
      </w:pPr>
      <w:r>
        <w:rPr>
          <w:b/>
          <w:bCs/>
        </w:rPr>
        <w:t xml:space="preserve">Imported?</w:t>
      </w:r>
      <w:r>
        <w:t xml:space="preserve"> </w:t>
      </w:r>
      <w:r>
        <w:t xml:space="preserve">No</w:t>
      </w:r>
    </w:p>
    <w:p>
      <w:pPr>
        <w:pStyle w:val="Compact"/>
        <w:numPr>
          <w:ilvl w:val="0"/>
          <w:numId w:val="1001"/>
        </w:numPr>
      </w:pPr>
      <w:r>
        <w:rPr>
          <w:b/>
          <w:bCs/>
        </w:rPr>
        <w:t xml:space="preserve">Exemptions?</w:t>
      </w:r>
      <w:r>
        <w:t xml:space="preserve"> </w:t>
      </w:r>
      <w:r>
        <w:t xml:space="preserve">Yes – net wt=8 g ≤10 g【16†L1232-L1237】.</w:t>
      </w:r>
    </w:p>
    <w:p>
      <w:pPr>
        <w:numPr>
          <w:ilvl w:val="0"/>
          <w:numId w:val="1001"/>
        </w:numPr>
      </w:pPr>
      <w:r>
        <w:rPr>
          <w:b/>
          <w:bCs/>
        </w:rPr>
        <w:t xml:space="preserve">Apply LM rules:</w:t>
      </w:r>
      <w:r>
        <w:t xml:space="preserve"> </w:t>
      </w:r>
      <w:r>
        <w:t xml:space="preserve">All LMPC labeling is exempt【16†L1232-L1237】. No MRP or weight needs printing under LMPC (though candy sold in shops must still have a price tag by retailer).</w:t>
      </w:r>
    </w:p>
    <w:p>
      <w:pPr>
        <w:numPr>
          <w:ilvl w:val="0"/>
          <w:numId w:val="1001"/>
        </w:numPr>
      </w:pPr>
      <w:r>
        <w:rPr>
          <w:b/>
          <w:bCs/>
        </w:rPr>
        <w:t xml:space="preserve">Example 10: Bulk Vegetable Oil (20 L Drum)</w:t>
      </w:r>
    </w:p>
    <w:p>
      <w:pPr>
        <w:pStyle w:val="Compact"/>
        <w:numPr>
          <w:ilvl w:val="0"/>
          <w:numId w:val="1001"/>
        </w:numPr>
      </w:pPr>
      <w:r>
        <w:rPr>
          <w:b/>
          <w:bCs/>
        </w:rPr>
        <w:t xml:space="preserve">Product →</w:t>
      </w:r>
      <w:r>
        <w:t xml:space="preserve"> </w:t>
      </w:r>
      <w:r>
        <w:t xml:space="preserve">Pre-packaged liquid (food oil)</w:t>
      </w:r>
    </w:p>
    <w:p>
      <w:pPr>
        <w:pStyle w:val="Compact"/>
        <w:numPr>
          <w:ilvl w:val="0"/>
          <w:numId w:val="1001"/>
        </w:numPr>
      </w:pPr>
      <w:r>
        <w:rPr>
          <w:b/>
          <w:bCs/>
        </w:rPr>
        <w:t xml:space="preserve">Category?</w:t>
      </w:r>
      <w:r>
        <w:t xml:space="preserve"> </w:t>
      </w:r>
      <w:r>
        <w:t xml:space="preserve">Edible Oil (in Second Schedule)</w:t>
      </w:r>
    </w:p>
    <w:p>
      <w:pPr>
        <w:pStyle w:val="Compact"/>
        <w:numPr>
          <w:ilvl w:val="0"/>
          <w:numId w:val="1001"/>
        </w:numPr>
      </w:pPr>
      <w:r>
        <w:rPr>
          <w:b/>
          <w:bCs/>
        </w:rPr>
        <w:t xml:space="preserve">Pack type?</w:t>
      </w:r>
      <w:r>
        <w:t xml:space="preserve"> </w:t>
      </w:r>
      <w:r>
        <w:t xml:space="preserve">Wholesale (industrial drum)</w:t>
      </w:r>
    </w:p>
    <w:p>
      <w:pPr>
        <w:pStyle w:val="Compact"/>
        <w:numPr>
          <w:ilvl w:val="0"/>
          <w:numId w:val="1001"/>
        </w:numPr>
      </w:pPr>
      <w:r>
        <w:rPr>
          <w:b/>
          <w:bCs/>
        </w:rPr>
        <w:t xml:space="preserve">Imported?</w:t>
      </w:r>
      <w:r>
        <w:t xml:space="preserve"> </w:t>
      </w:r>
      <w:r>
        <w:t xml:space="preserve">No</w:t>
      </w:r>
    </w:p>
    <w:p>
      <w:pPr>
        <w:pStyle w:val="Compact"/>
        <w:numPr>
          <w:ilvl w:val="0"/>
          <w:numId w:val="1001"/>
        </w:numPr>
      </w:pPr>
      <w:r>
        <w:rPr>
          <w:b/>
          <w:bCs/>
        </w:rPr>
        <w:t xml:space="preserve">Exemptions?</w:t>
      </w:r>
      <w:r>
        <w:t xml:space="preserve"> </w:t>
      </w:r>
      <w:r>
        <w:t xml:space="preserve">Pack &gt; standard (20 L exceeds 5 kg); requires “Not standard pack” declaration –</w:t>
      </w:r>
      <w:r>
        <w:t xml:space="preserve"> </w:t>
      </w:r>
      <w:r>
        <w:rPr>
          <w:i/>
          <w:iCs/>
        </w:rPr>
        <w:t xml:space="preserve">but</w:t>
      </w:r>
      <w:r>
        <w:t xml:space="preserve"> </w:t>
      </w:r>
      <w:r>
        <w:t xml:space="preserve">that proviso was withdrawn after 2012, so no special label now.</w:t>
      </w:r>
    </w:p>
    <w:p>
      <w:pPr>
        <w:pStyle w:val="Compact"/>
        <w:numPr>
          <w:ilvl w:val="0"/>
          <w:numId w:val="1001"/>
        </w:numPr>
      </w:pPr>
      <w:r>
        <w:rPr>
          <w:b/>
          <w:bCs/>
        </w:rPr>
        <w:t xml:space="preserve">Apply LM rules:</w:t>
      </w:r>
      <w:r>
        <w:t xml:space="preserve"> </w:t>
      </w:r>
      <w:r>
        <w:t xml:space="preserve">As a wholesale container, it must bear manufacturer name, commodity, total quantity (20 L)【44†L1197-L1205】. Since the Second Schedule only lists 5 kg max by weight (equiv. ~5.5 L), this 20 L pack is non-standard; formerly it needed “Not a standard pack size” on label【30†L185-L193】, but that requirement was withdrawn in 2012. Each retail unit inside (e.g. 1 L bottles) must carry full LMPC labels.</w:t>
      </w:r>
    </w:p>
    <w:p>
      <w:pPr>
        <w:pStyle w:val="FirstParagraph"/>
      </w:pPr>
      <w:r>
        <w:t xml:space="preserve">Each example shows how the AI should ask about</w:t>
      </w:r>
      <w:r>
        <w:t xml:space="preserve"> </w:t>
      </w:r>
      <w:r>
        <w:rPr>
          <w:b/>
          <w:bCs/>
        </w:rPr>
        <w:t xml:space="preserve">“Is this pre-packaged? What category is it (food, textile, chemical, etc.)? Is it a retail or wholesale pack? Is it imported? Does it meet any exception?”</w:t>
      </w:r>
      <w:r>
        <w:t xml:space="preserve"> </w:t>
      </w:r>
      <w:r>
        <w:t xml:space="preserve">and then apply the appropriate rules. This prevents, e.g., complaining about a missing MRP on a loose garment tag (a non‑violation) or missing date on a bidi pack (exempt).</w:t>
      </w:r>
    </w:p>
    <w:bookmarkEnd w:id="12"/>
    <w:bookmarkStart w:id="13" w:name="Xa73d64787ac1452f7c9763cf1245387add5a8ce"/>
    <w:p>
      <w:pPr>
        <w:pStyle w:val="Heading2"/>
      </w:pPr>
      <w:r>
        <w:t xml:space="preserve">4. AI Input Parameters (Pre-Compliance Checks)</w:t>
      </w:r>
    </w:p>
    <w:p>
      <w:pPr>
        <w:pStyle w:val="FirstParagraph"/>
      </w:pPr>
      <w:r>
        <w:t xml:space="preserve">Before flagging violations, the AI must extract key attributes about a product/package. These include:</w:t>
      </w:r>
    </w:p>
    <w:p>
      <w:pPr>
        <w:pStyle w:val="Compact"/>
        <w:numPr>
          <w:ilvl w:val="0"/>
          <w:numId w:val="1002"/>
        </w:numPr>
      </w:pPr>
      <w:r>
        <w:rPr>
          <w:b/>
          <w:bCs/>
        </w:rPr>
        <w:t xml:space="preserve">Packaging Status:</w:t>
      </w:r>
      <w:r>
        <w:t xml:space="preserve"> </w:t>
      </w:r>
      <w:r>
        <w:t xml:space="preserve">Is the product a</w:t>
      </w:r>
      <w:r>
        <w:t xml:space="preserve"> </w:t>
      </w:r>
      <w:r>
        <w:rPr>
          <w:i/>
          <w:iCs/>
        </w:rPr>
        <w:t xml:space="preserve">pre-packaged commodity</w:t>
      </w:r>
      <w:r>
        <w:t xml:space="preserve"> </w:t>
      </w:r>
      <w:r>
        <w:t xml:space="preserve">(sealed package) or an unpackaged good? (LMPC applies only to pre-packaged goods【42†L121-L129】.)</w:t>
      </w:r>
    </w:p>
    <w:p>
      <w:pPr>
        <w:pStyle w:val="Compact"/>
        <w:numPr>
          <w:ilvl w:val="0"/>
          <w:numId w:val="1002"/>
        </w:numPr>
      </w:pPr>
      <w:r>
        <w:rPr>
          <w:b/>
          <w:bCs/>
        </w:rPr>
        <w:t xml:space="preserve">Product Category:</w:t>
      </w:r>
      <w:r>
        <w:t xml:space="preserve"> </w:t>
      </w:r>
      <w:r>
        <w:t xml:space="preserve">Classify into food, beverage, household chemical, textile, cosmetic, pharmaceutical, etc. (Certain categories trigger different label laws or pack-size rules.)</w:t>
      </w:r>
    </w:p>
    <w:p>
      <w:pPr>
        <w:pStyle w:val="Compact"/>
        <w:numPr>
          <w:ilvl w:val="0"/>
          <w:numId w:val="1002"/>
        </w:numPr>
      </w:pPr>
      <w:r>
        <w:rPr>
          <w:b/>
          <w:bCs/>
        </w:rPr>
        <w:t xml:space="preserve">Commodity Subtype:</w:t>
      </w:r>
      <w:r>
        <w:t xml:space="preserve"> </w:t>
      </w:r>
      <w:r>
        <w:t xml:space="preserve">E.g. (biscuits, edible oil, detergent, soap, paint, garment, etc.) so the system can check Second/Third Schedule rules and special LM clauses.</w:t>
      </w:r>
    </w:p>
    <w:p>
      <w:pPr>
        <w:pStyle w:val="Compact"/>
        <w:numPr>
          <w:ilvl w:val="0"/>
          <w:numId w:val="1002"/>
        </w:numPr>
      </w:pPr>
      <w:r>
        <w:rPr>
          <w:b/>
          <w:bCs/>
        </w:rPr>
        <w:t xml:space="preserve">Net Quantity &amp; Units:</w:t>
      </w:r>
      <w:r>
        <w:t xml:space="preserve"> </w:t>
      </w:r>
      <w:r>
        <w:t xml:space="preserve">The declared quantity and unit (g, kg, ml, L, number, or dimensions) to verify against tolerance and schedule.</w:t>
      </w:r>
    </w:p>
    <w:p>
      <w:pPr>
        <w:pStyle w:val="Compact"/>
        <w:numPr>
          <w:ilvl w:val="0"/>
          <w:numId w:val="1002"/>
        </w:numPr>
      </w:pPr>
      <w:r>
        <w:rPr>
          <w:b/>
          <w:bCs/>
        </w:rPr>
        <w:t xml:space="preserve">Packaging Type:</w:t>
      </w:r>
      <w:r>
        <w:t xml:space="preserve"> </w:t>
      </w:r>
      <w:r>
        <w:t xml:space="preserve">Retail (to ultimate consumer) vs. Wholesale/Industrial packaging. (Wholesale packs omit MRP and date【44†L1197-L1205】; industrial packs carry “Not for retail sale.”)</w:t>
      </w:r>
    </w:p>
    <w:p>
      <w:pPr>
        <w:pStyle w:val="Compact"/>
        <w:numPr>
          <w:ilvl w:val="0"/>
          <w:numId w:val="1002"/>
        </w:numPr>
      </w:pPr>
      <w:r>
        <w:rPr>
          <w:b/>
          <w:bCs/>
        </w:rPr>
        <w:t xml:space="preserve">Origin:</w:t>
      </w:r>
      <w:r>
        <w:t xml:space="preserve"> </w:t>
      </w:r>
      <w:r>
        <w:t xml:space="preserve">Domestic vs. Imported. (Imported goods require importer name/address and country of origin【50†L244-L252】; may need LMPC import registration.)</w:t>
      </w:r>
    </w:p>
    <w:p>
      <w:pPr>
        <w:pStyle w:val="Compact"/>
        <w:numPr>
          <w:ilvl w:val="0"/>
          <w:numId w:val="1002"/>
        </w:numPr>
      </w:pPr>
      <w:r>
        <w:rPr>
          <w:b/>
          <w:bCs/>
        </w:rPr>
        <w:t xml:space="preserve">Manufacturer Info:</w:t>
      </w:r>
      <w:r>
        <w:t xml:space="preserve"> </w:t>
      </w:r>
      <w:r>
        <w:t xml:space="preserve">Is there a declared manufacturer/packer name and address? (For imports, importer info must be given【27†L210-L219】.)</w:t>
      </w:r>
    </w:p>
    <w:p>
      <w:pPr>
        <w:pStyle w:val="Compact"/>
        <w:numPr>
          <w:ilvl w:val="0"/>
          <w:numId w:val="1002"/>
        </w:numPr>
      </w:pPr>
      <w:r>
        <w:rPr>
          <w:b/>
          <w:bCs/>
        </w:rPr>
        <w:t xml:space="preserve">MRP &amp; Price:</w:t>
      </w:r>
      <w:r>
        <w:t xml:space="preserve"> </w:t>
      </w:r>
      <w:r>
        <w:t xml:space="preserve">The declared Retail Sale Price (MRP) on pack (must be in ₹, inclusive of taxes)【50†L289-L293】.</w:t>
      </w:r>
    </w:p>
    <w:p>
      <w:pPr>
        <w:pStyle w:val="Compact"/>
        <w:numPr>
          <w:ilvl w:val="0"/>
          <w:numId w:val="1002"/>
        </w:numPr>
      </w:pPr>
      <w:r>
        <w:rPr>
          <w:b/>
          <w:bCs/>
        </w:rPr>
        <w:t xml:space="preserve">Date of Packing:</w:t>
      </w:r>
      <w:r>
        <w:t xml:space="preserve"> </w:t>
      </w:r>
      <w:r>
        <w:t xml:space="preserve">Is a manufacturing or packing month-year present? (LMPC requires month-year unless exempt, and exempts certain items like incence, LPG【50†L289-L293】.)</w:t>
      </w:r>
    </w:p>
    <w:p>
      <w:pPr>
        <w:pStyle w:val="Compact"/>
        <w:numPr>
          <w:ilvl w:val="0"/>
          <w:numId w:val="1002"/>
        </w:numPr>
      </w:pPr>
      <w:r>
        <w:rPr>
          <w:b/>
          <w:bCs/>
        </w:rPr>
        <w:t xml:space="preserve">Special Declarations:</w:t>
      </w:r>
      <w:r>
        <w:t xml:space="preserve"> </w:t>
      </w:r>
      <w:r>
        <w:t xml:space="preserve">Presence of any of the following:</w:t>
      </w:r>
    </w:p>
    <w:p>
      <w:pPr>
        <w:pStyle w:val="Compact"/>
        <w:numPr>
          <w:ilvl w:val="0"/>
          <w:numId w:val="1002"/>
        </w:numPr>
      </w:pPr>
      <w:r>
        <w:rPr>
          <w:i/>
          <w:iCs/>
        </w:rPr>
        <w:t xml:space="preserve">“Best Before/Use By” date</w:t>
      </w:r>
      <w:r>
        <w:t xml:space="preserve"> </w:t>
      </w:r>
      <w:r>
        <w:t xml:space="preserve">(if applicable, and if the product has shelf life【50†L269-L273】).</w:t>
      </w:r>
    </w:p>
    <w:p>
      <w:pPr>
        <w:pStyle w:val="Compact"/>
        <w:numPr>
          <w:ilvl w:val="0"/>
          <w:numId w:val="1002"/>
        </w:numPr>
      </w:pPr>
      <w:r>
        <w:rPr>
          <w:i/>
          <w:iCs/>
        </w:rPr>
        <w:t xml:space="preserve">Country of Origin</w:t>
      </w:r>
      <w:r>
        <w:t xml:space="preserve"> </w:t>
      </w:r>
      <w:r>
        <w:t xml:space="preserve">(for imported items【50†L244-L252】).</w:t>
      </w:r>
    </w:p>
    <w:p>
      <w:pPr>
        <w:pStyle w:val="Compact"/>
        <w:numPr>
          <w:ilvl w:val="0"/>
          <w:numId w:val="1002"/>
        </w:numPr>
      </w:pPr>
      <w:r>
        <w:rPr>
          <w:i/>
          <w:iCs/>
        </w:rPr>
        <w:t xml:space="preserve">Dimensions/Counts</w:t>
      </w:r>
      <w:r>
        <w:t xml:space="preserve"> </w:t>
      </w:r>
      <w:r>
        <w:t xml:space="preserve">(for packaged fabrics: finished size, number of pieces【40†L711-L720】; for containers/bags: linear dimensions or diameter【40†L728-L730】).</w:t>
      </w:r>
    </w:p>
    <w:p>
      <w:pPr>
        <w:pStyle w:val="Compact"/>
        <w:numPr>
          <w:ilvl w:val="0"/>
          <w:numId w:val="1002"/>
        </w:numPr>
      </w:pPr>
      <w:r>
        <w:rPr>
          <w:b/>
          <w:bCs/>
        </w:rPr>
        <w:t xml:space="preserve">Exemption Flags:</w:t>
      </w:r>
      <w:r>
        <w:t xml:space="preserve"> </w:t>
      </w:r>
      <w:r>
        <w:t xml:space="preserve">Whether the product triggers any exemption (≤10 g packaging, hotel food, DPCO drug, large agricultural sack, etc. as per the exception table above).</w:t>
      </w:r>
    </w:p>
    <w:p>
      <w:pPr>
        <w:pStyle w:val="Compact"/>
        <w:numPr>
          <w:ilvl w:val="0"/>
          <w:numId w:val="1002"/>
        </w:numPr>
      </w:pPr>
      <w:r>
        <w:rPr>
          <w:b/>
          <w:bCs/>
        </w:rPr>
        <w:t xml:space="preserve">Regulated by Other Law:</w:t>
      </w:r>
      <w:r>
        <w:t xml:space="preserve"> </w:t>
      </w:r>
      <w:r>
        <w:t xml:space="preserve">If the item falls under another regulator (food under FSSAI, drugs/cosmetics under Drugs Act, petroleum under Admin. Price Mechanism), the AI should note that LMPC labeling for some fields may not apply【50†L259-L268】.</w:t>
      </w:r>
    </w:p>
    <w:p>
      <w:pPr>
        <w:pStyle w:val="FirstParagraph"/>
      </w:pPr>
      <w:r>
        <w:t xml:space="preserve">In summary, the AI must first determine all relevant product attributes (category, packaging, weight/volume, origin, etc.) and any “special case” flags. Only then can it correctly decide which LM rules apply. For example, it should recognize that a</w:t>
      </w:r>
      <w:r>
        <w:t xml:space="preserve"> </w:t>
      </w:r>
      <w:r>
        <w:rPr>
          <w:i/>
          <w:iCs/>
        </w:rPr>
        <w:t xml:space="preserve">loose garment</w:t>
      </w:r>
      <w:r>
        <w:t xml:space="preserve"> </w:t>
      </w:r>
      <w:r>
        <w:t xml:space="preserve">is exempt and not falsely flag missing LM labels【42†L121-L129】, or that a</w:t>
      </w:r>
      <w:r>
        <w:t xml:space="preserve"> </w:t>
      </w:r>
      <w:r>
        <w:rPr>
          <w:i/>
          <w:iCs/>
        </w:rPr>
        <w:t xml:space="preserve">5 g packet</w:t>
      </w:r>
      <w:r>
        <w:t xml:space="preserve"> </w:t>
      </w:r>
      <w:r>
        <w:t xml:space="preserve">of candy requires no MRP declaration under LMPC【16†L1232-L1237】. These inputs ensure compliance checks align with the actual legal requirements, avoiding erroneous violation reports.</w:t>
      </w:r>
    </w:p>
    <w:p>
      <w:pPr>
        <w:pStyle w:val="BodyText"/>
      </w:pPr>
      <w:r>
        <w:rPr>
          <w:b/>
          <w:bCs/>
        </w:rPr>
        <w:t xml:space="preserve">Sources:</w:t>
      </w:r>
      <w:r>
        <w:t xml:space="preserve"> </w:t>
      </w:r>
      <w:r>
        <w:t xml:space="preserve">Authoritative texts of the Indian Legal Metrology (Packaged Commodities) Rules, 2011 (as amended) and related government advisories【27†L236-L243】【16†L1232-L1240】【44†L1197-L1205】【42†L121-L129】. (These rules define the categories, exemptions and label requirements summarized above.)</w:t>
      </w:r>
    </w:p>
    <w:bookmarkEnd w:id="13"/>
    <w:bookmarkEnd w:id="14"/>
    <w:bookmarkEnd w:id="15"/>
    <w:p>
      <w:r>
        <w:pict>
          <v:rect style="width:0;height:1.5pt" o:hralign="center" o:hrstd="t" o:hr="t"/>
        </w:pict>
      </w:r>
    </w:p>
    <w:bookmarkStart w:id="16" w:name="citations"/>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