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CutBook</w:t>
      </w:r>
    </w:p>
    <w:p>
      <w:pPr>
        <w:pStyle w:val="Normal"/>
        <w:rPr/>
      </w:pPr>
      <w:r>
        <w:rPr/>
      </w:r>
    </w:p>
    <w:p>
      <w:pPr>
        <w:pStyle w:val="Normal"/>
        <w:jc w:val="center"/>
        <w:rPr/>
      </w:pPr>
      <w:r>
        <w:rPr>
          <w:i/>
          <w:sz w:val="28"/>
        </w:rPr>
        <w:t>Project Definition Document</w:t>
      </w:r>
    </w:p>
    <w:p>
      <w:pPr>
        <w:pStyle w:val="Normal"/>
        <w:jc w:val="center"/>
        <w:rPr/>
      </w:pPr>
      <w:r>
        <w:rPr>
          <w:sz w:val="22"/>
          <w:szCs w:val="22"/>
        </w:rPr>
        <w:t>Contributors: Onur Üstün, Hakan Beşikçi, Mehmet Efe Saraç, Sahra Yağmur Berk</w:t>
      </w:r>
    </w:p>
    <w:p>
      <w:pPr>
        <w:pStyle w:val="Normal"/>
        <w:rPr/>
      </w:pPr>
      <w:r>
        <w:rPr/>
      </w:r>
      <w:r>
        <w:br w:type="page"/>
      </w:r>
    </w:p>
    <w:p>
      <w:pPr>
        <w:pStyle w:val="Heading1"/>
        <w:spacing w:before="0" w:after="0"/>
        <w:rPr/>
      </w:pPr>
      <w:r>
        <w:rPr/>
        <w:t>Table of Contents</w:t>
      </w:r>
    </w:p>
    <w:p>
      <w:pPr>
        <w:pStyle w:val="ListBullet"/>
        <w:numPr>
          <w:ilvl w:val="0"/>
          <w:numId w:val="1"/>
        </w:numPr>
        <w:rPr/>
      </w:pPr>
      <w:r>
        <w:rPr/>
        <w:t>1. Project Name</w:t>
      </w:r>
    </w:p>
    <w:p>
      <w:pPr>
        <w:pStyle w:val="ListBullet"/>
        <w:numPr>
          <w:ilvl w:val="0"/>
          <w:numId w:val="1"/>
        </w:numPr>
        <w:rPr/>
      </w:pPr>
      <w:r>
        <w:rPr/>
        <w:t>2. Project Summary</w:t>
      </w:r>
    </w:p>
    <w:p>
      <w:pPr>
        <w:pStyle w:val="ListBullet"/>
        <w:numPr>
          <w:ilvl w:val="0"/>
          <w:numId w:val="1"/>
        </w:numPr>
        <w:rPr/>
      </w:pPr>
      <w:r>
        <w:rPr/>
        <w:t>3. Objectives</w:t>
      </w:r>
    </w:p>
    <w:p>
      <w:pPr>
        <w:pStyle w:val="ListBullet"/>
        <w:numPr>
          <w:ilvl w:val="0"/>
          <w:numId w:val="1"/>
        </w:numPr>
        <w:rPr/>
      </w:pPr>
      <w:r>
        <w:rPr/>
        <w:t>4. Scope</w:t>
      </w:r>
    </w:p>
    <w:p>
      <w:pPr>
        <w:pStyle w:val="ListBullet"/>
        <w:numPr>
          <w:ilvl w:val="0"/>
          <w:numId w:val="1"/>
        </w:numPr>
        <w:rPr/>
      </w:pPr>
      <w:r>
        <w:rPr/>
        <w:t>5. Target Audience</w:t>
      </w:r>
    </w:p>
    <w:p>
      <w:pPr>
        <w:pStyle w:val="ListBullet"/>
        <w:numPr>
          <w:ilvl w:val="0"/>
          <w:numId w:val="1"/>
        </w:numPr>
        <w:rPr/>
      </w:pPr>
      <w:r>
        <w:rPr/>
        <w:t>6. Key Features</w:t>
      </w:r>
    </w:p>
    <w:p>
      <w:pPr>
        <w:pStyle w:val="ListBullet"/>
        <w:numPr>
          <w:ilvl w:val="0"/>
          <w:numId w:val="1"/>
        </w:numPr>
        <w:rPr/>
      </w:pPr>
      <w:r>
        <w:rPr/>
        <w:t>7. Deliverables</w:t>
      </w:r>
    </w:p>
    <w:p>
      <w:pPr>
        <w:pStyle w:val="ListBullet"/>
        <w:numPr>
          <w:ilvl w:val="0"/>
          <w:numId w:val="1"/>
        </w:numPr>
        <w:rPr/>
      </w:pPr>
      <w:r>
        <w:rPr/>
        <w:t>8. Budget and Resources</w:t>
      </w:r>
    </w:p>
    <w:p>
      <w:pPr>
        <w:pStyle w:val="ListBullet"/>
        <w:numPr>
          <w:ilvl w:val="0"/>
          <w:numId w:val="1"/>
        </w:numPr>
        <w:rPr/>
      </w:pPr>
      <w:r>
        <w:rPr/>
        <w:t>9. Risks and Mitigation Strategies</w:t>
      </w:r>
    </w:p>
    <w:p>
      <w:pPr>
        <w:pStyle w:val="ListBullet"/>
        <w:numPr>
          <w:ilvl w:val="0"/>
          <w:numId w:val="1"/>
        </w:numPr>
        <w:rPr/>
      </w:pPr>
      <w:r>
        <w:rPr/>
        <w:t>10. Project Success Criteria</w:t>
      </w:r>
    </w:p>
    <w:p>
      <w:pPr>
        <w:pStyle w:val="ListBullet"/>
        <w:numPr>
          <w:ilvl w:val="0"/>
          <w:numId w:val="1"/>
        </w:numPr>
        <w:rPr/>
      </w:pPr>
      <w:r>
        <w:rPr/>
        <w:t>11. Document-Specific Task Matrix</w:t>
      </w:r>
    </w:p>
    <w:p>
      <w:pPr>
        <w:pStyle w:val="Normal"/>
        <w:rPr/>
      </w:pPr>
      <w:r>
        <w:rPr/>
      </w:r>
      <w:r>
        <w:br w:type="page"/>
      </w:r>
    </w:p>
    <w:p>
      <w:pPr>
        <w:pStyle w:val="Heading1"/>
        <w:spacing w:before="0" w:after="0"/>
        <w:rPr/>
      </w:pPr>
      <w:r>
        <w:rPr/>
        <w:t>Project Name</w:t>
      </w:r>
    </w:p>
    <w:p>
      <w:pPr>
        <w:pStyle w:val="Normal"/>
        <w:rPr/>
      </w:pPr>
      <w:r>
        <w:rPr/>
        <w:t>CutBook</w:t>
      </w:r>
    </w:p>
    <w:p>
      <w:pPr>
        <w:pStyle w:val="Heading1"/>
        <w:rPr/>
      </w:pPr>
      <w:r>
        <w:rPr/>
        <w:t>Project Summary</w:t>
      </w:r>
    </w:p>
    <w:p>
      <w:pPr>
        <w:pStyle w:val="Normal"/>
        <w:rPr/>
      </w:pPr>
      <w:r>
        <w:rPr/>
        <w:t>CutBook, berber ve güzellik salonlarında randevuların büyük ölçüde telefon üzerinden alınmasından doğan karışıklığı azaltmak için geliştirilen kullanıcı dostu bir randevu ve işletme yönetim sistemidir. Telefonla randevu alma sürecinde sık görülen saat çakışmaları, yanlış/eksik not alınan istekler, yoğun saatlerde aramaların cevaplanamaması ve unutulan randevular gibi problemler hem müşterinin deneyimini zayıflatır hem de işletmenin günlük operasyonunu aksatır. CutBook, bu süreci tek bir dijital akışta toplayarak randevu oluşturma ve yönetim adımlarını daha düzenli ve izlenebilir hale getirir.</w:t>
      </w:r>
    </w:p>
    <w:p>
      <w:pPr>
        <w:pStyle w:val="Normal"/>
        <w:rPr/>
      </w:pPr>
      <w:r>
        <w:rPr/>
        <w:t>Projenin amacı; müşterilerin uygun zaman aralıklarını hızlıca görüntüleyip kolayca randevu alabilmesi, işletme tarafının ise randevuları takvim üzerinden takip ederek planlamayı netleştirmesidir. Böylece müşteriler için daha hızlı erişim ve daha az iletişim problemi, işletmeler için ise daha verimli zaman yönetimi, daha düşük hata oranı ve daha stressiz bir iş akışı hedeflenir.</w:t>
      </w:r>
    </w:p>
    <w:p>
      <w:pPr>
        <w:pStyle w:val="Heading1"/>
        <w:rPr/>
      </w:pPr>
      <w:r>
        <w:rPr/>
        <w:t>Objectives</w:t>
      </w:r>
    </w:p>
    <w:p>
      <w:pPr>
        <w:pStyle w:val="ListBullet"/>
        <w:numPr>
          <w:ilvl w:val="0"/>
          <w:numId w:val="1"/>
        </w:numPr>
        <w:rPr/>
      </w:pPr>
      <w:r>
        <w:rPr/>
        <w:t>Müşterilerin seçtikleri işletmeden uygun gün ve saatte randevu oluşturabilmesi.</w:t>
      </w:r>
    </w:p>
    <w:p>
      <w:pPr>
        <w:pStyle w:val="ListBullet"/>
        <w:numPr>
          <w:ilvl w:val="0"/>
          <w:numId w:val="1"/>
        </w:numPr>
        <w:rPr/>
      </w:pPr>
      <w:r>
        <w:rPr/>
        <w:t>Müşterilerin mevcut randevularını belirli kurallar dahilinde iptal edebilmesi.</w:t>
      </w:r>
    </w:p>
    <w:p>
      <w:pPr>
        <w:pStyle w:val="ListBullet"/>
        <w:numPr>
          <w:ilvl w:val="0"/>
          <w:numId w:val="1"/>
        </w:numPr>
        <w:rPr/>
      </w:pPr>
      <w:r>
        <w:rPr/>
        <w:t>Kullanıcıların randevuları takvim görünümünde listeleyebilmesi.</w:t>
      </w:r>
    </w:p>
    <w:p>
      <w:pPr>
        <w:pStyle w:val="ListBullet"/>
        <w:numPr>
          <w:ilvl w:val="0"/>
          <w:numId w:val="1"/>
        </w:numPr>
        <w:rPr/>
      </w:pPr>
      <w:r>
        <w:rPr/>
        <w:t>İşletme sahiplerinin çalışma saatleri ve uygunluk (availability) bilgilerini tanımlayabilmesi.</w:t>
      </w:r>
    </w:p>
    <w:p>
      <w:pPr>
        <w:pStyle w:val="ListBullet"/>
        <w:numPr>
          <w:ilvl w:val="0"/>
          <w:numId w:val="1"/>
        </w:numPr>
        <w:rPr/>
      </w:pPr>
      <w:r>
        <w:rPr/>
        <w:t>Temel kullanıcı yönetimi ile müşteri ve işletme hesabı işlemlerinin yapılabilmesi (kayıt/giriş).</w:t>
      </w:r>
    </w:p>
    <w:p>
      <w:pPr>
        <w:pStyle w:val="Heading1"/>
        <w:rPr/>
      </w:pPr>
      <w:r>
        <w:rPr/>
        <w:t>Scope</w:t>
      </w:r>
    </w:p>
    <w:p>
      <w:pPr>
        <w:pStyle w:val="Heading2"/>
        <w:rPr/>
      </w:pPr>
      <w:r>
        <w:rPr/>
        <w:t>In Scope (Bu projede dahil olanlar):</w:t>
      </w:r>
    </w:p>
    <w:p>
      <w:pPr>
        <w:pStyle w:val="ListBullet"/>
        <w:numPr>
          <w:ilvl w:val="0"/>
          <w:numId w:val="1"/>
        </w:numPr>
        <w:rPr/>
      </w:pPr>
      <w:r>
        <w:rPr/>
        <w:t>Web tabanlı bir uygulama üzerinden randevu alma ve iptal etme.</w:t>
      </w:r>
    </w:p>
    <w:p>
      <w:pPr>
        <w:pStyle w:val="ListBullet"/>
        <w:numPr>
          <w:ilvl w:val="0"/>
          <w:numId w:val="1"/>
        </w:numPr>
        <w:rPr/>
      </w:pPr>
      <w:r>
        <w:rPr/>
        <w:t>İşletme ekleme.</w:t>
      </w:r>
    </w:p>
    <w:p>
      <w:pPr>
        <w:pStyle w:val="ListBullet"/>
        <w:numPr>
          <w:ilvl w:val="0"/>
          <w:numId w:val="1"/>
        </w:numPr>
        <w:rPr/>
      </w:pPr>
      <w:r>
        <w:rPr/>
        <w:t>Takvim arayüzü ile randevuların görüntülenmesi.</w:t>
      </w:r>
    </w:p>
    <w:p>
      <w:pPr>
        <w:pStyle w:val="ListBullet"/>
        <w:numPr>
          <w:ilvl w:val="0"/>
          <w:numId w:val="1"/>
        </w:numPr>
        <w:rPr/>
      </w:pPr>
      <w:r>
        <w:rPr/>
        <w:t>Randevu çakışmasını önleyen zaman aralığı kontrolü.</w:t>
      </w:r>
    </w:p>
    <w:p>
      <w:pPr>
        <w:pStyle w:val="ListBullet"/>
        <w:numPr>
          <w:ilvl w:val="0"/>
          <w:numId w:val="1"/>
        </w:numPr>
        <w:rPr/>
      </w:pPr>
      <w:r>
        <w:rPr/>
        <w:t>Basit yetkilendirme: müşteri ve işletme hesaplarının farklı işlemlere erişebilmesi (aynı uygulama içinde).</w:t>
      </w:r>
    </w:p>
    <w:p>
      <w:pPr>
        <w:pStyle w:val="Heading2"/>
        <w:rPr/>
      </w:pPr>
      <w:r>
        <w:rPr/>
        <w:t>Out of Scope (Bu proje kapsamında olmayanlar):</w:t>
      </w:r>
    </w:p>
    <w:p>
      <w:pPr>
        <w:pStyle w:val="ListBullet"/>
        <w:numPr>
          <w:ilvl w:val="0"/>
          <w:numId w:val="1"/>
        </w:numPr>
        <w:rPr/>
      </w:pPr>
      <w:r>
        <w:rPr/>
        <w:t>Ödeme alma altyapısı (online payment), faturalandırma veya abonelik sistemi.</w:t>
      </w:r>
    </w:p>
    <w:p>
      <w:pPr>
        <w:pStyle w:val="ListBullet"/>
        <w:numPr>
          <w:ilvl w:val="0"/>
          <w:numId w:val="1"/>
        </w:numPr>
        <w:rPr/>
      </w:pPr>
      <w:r>
        <w:rPr/>
        <w:t>Çok şubeli/ülke çapı ölçeklenme, franchise yönetimi veya ileri seviye kurumsal raporlama.</w:t>
      </w:r>
    </w:p>
    <w:p>
      <w:pPr>
        <w:pStyle w:val="ListBullet"/>
        <w:numPr>
          <w:ilvl w:val="0"/>
          <w:numId w:val="1"/>
        </w:numPr>
        <w:rPr/>
      </w:pPr>
      <w:r>
        <w:rPr/>
        <w:t>Mobil uygulama geliştirme.</w:t>
      </w:r>
    </w:p>
    <w:p>
      <w:pPr>
        <w:pStyle w:val="ListBullet"/>
        <w:numPr>
          <w:ilvl w:val="0"/>
          <w:numId w:val="1"/>
        </w:numPr>
        <w:rPr/>
      </w:pPr>
      <w:r>
        <w:rPr/>
        <w:t>Gelişmiş pazarlama modülleri (kampanya, puan/loyalty) ve otomatik SMS entegrasyonları.</w:t>
      </w:r>
    </w:p>
    <w:p>
      <w:pPr>
        <w:pStyle w:val="ListBullet"/>
        <w:numPr>
          <w:ilvl w:val="0"/>
          <w:numId w:val="1"/>
        </w:numPr>
        <w:rPr/>
      </w:pPr>
      <w:r>
        <w:rPr/>
        <w:t>Çok farklı/özelleştirilmiş kullanıcı arayüzleri tasarlamak; tek bir tutarlı arayüz ve rol bazlı erişim hedeflenir.</w:t>
      </w:r>
    </w:p>
    <w:p>
      <w:pPr>
        <w:pStyle w:val="Heading1"/>
        <w:rPr/>
      </w:pPr>
      <w:r>
        <w:rPr/>
        <w:t>Target Audience</w:t>
      </w:r>
    </w:p>
    <w:p>
      <w:pPr>
        <w:pStyle w:val="Normal"/>
        <w:rPr/>
      </w:pPr>
      <w:r>
        <w:rPr/>
        <w:t>Saç ve kişisel bakım hizmeti almak isteyen müşteriler ile bu hizmetleri sunan berber ve güzellik salonu işletme sahipleri.</w:t>
      </w:r>
    </w:p>
    <w:p>
      <w:pPr>
        <w:pStyle w:val="Heading1"/>
        <w:rPr/>
      </w:pPr>
      <w:r>
        <w:rPr/>
        <w:t>Key Features</w:t>
      </w:r>
    </w:p>
    <w:p>
      <w:pPr>
        <w:pStyle w:val="ListBullet"/>
        <w:numPr>
          <w:ilvl w:val="0"/>
          <w:numId w:val="1"/>
        </w:numPr>
        <w:rPr/>
      </w:pPr>
      <w:r>
        <w:rPr/>
        <w:t>İşletme listeleme ve işletme detay sayfası (temel bilgiler ve hizmetler).</w:t>
      </w:r>
    </w:p>
    <w:p>
      <w:pPr>
        <w:pStyle w:val="ListBullet"/>
        <w:numPr>
          <w:ilvl w:val="0"/>
          <w:numId w:val="1"/>
        </w:numPr>
        <w:rPr/>
      </w:pPr>
      <w:r>
        <w:rPr/>
        <w:t>Uygunluk ve zaman slotu görüntüleme (tarih/saat seçimi).</w:t>
      </w:r>
    </w:p>
    <w:p>
      <w:pPr>
        <w:pStyle w:val="ListBullet"/>
        <w:numPr>
          <w:ilvl w:val="0"/>
          <w:numId w:val="1"/>
        </w:numPr>
        <w:rPr/>
      </w:pPr>
      <w:r>
        <w:rPr/>
        <w:t>Randevu oluşturma (müşteri).</w:t>
      </w:r>
    </w:p>
    <w:p>
      <w:pPr>
        <w:pStyle w:val="ListBullet"/>
        <w:numPr>
          <w:ilvl w:val="0"/>
          <w:numId w:val="1"/>
        </w:numPr>
        <w:rPr/>
      </w:pPr>
      <w:r>
        <w:rPr/>
        <w:t>Randevu iptal etme (müşteri).</w:t>
      </w:r>
    </w:p>
    <w:p>
      <w:pPr>
        <w:pStyle w:val="ListBullet"/>
        <w:numPr>
          <w:ilvl w:val="0"/>
          <w:numId w:val="1"/>
        </w:numPr>
        <w:rPr/>
      </w:pPr>
      <w:r>
        <w:rPr/>
        <w:t>Takvim arayüzü ile randevu görüntüleme (işletme).</w:t>
      </w:r>
    </w:p>
    <w:p>
      <w:pPr>
        <w:pStyle w:val="ListBullet"/>
        <w:numPr>
          <w:ilvl w:val="0"/>
          <w:numId w:val="1"/>
        </w:numPr>
        <w:rPr/>
      </w:pPr>
      <w:r>
        <w:rPr/>
        <w:t>İşletme ekleme ve profil yönetimi (işletme).</w:t>
      </w:r>
    </w:p>
    <w:p>
      <w:pPr>
        <w:pStyle w:val="Heading1"/>
        <w:rPr/>
      </w:pPr>
      <w:r>
        <w:rPr/>
        <w:t>Deliverables</w:t>
      </w:r>
    </w:p>
    <w:p>
      <w:pPr>
        <w:pStyle w:val="ListBullet"/>
        <w:numPr>
          <w:ilvl w:val="0"/>
          <w:numId w:val="1"/>
        </w:numPr>
        <w:rPr/>
      </w:pPr>
      <w:r>
        <w:rPr/>
        <w:t>Çalışır durumda bir web uygulaması (front-end + back-end) ve veritabanı.</w:t>
      </w:r>
    </w:p>
    <w:p>
      <w:pPr>
        <w:pStyle w:val="ListBullet"/>
        <w:numPr>
          <w:ilvl w:val="0"/>
          <w:numId w:val="1"/>
        </w:numPr>
        <w:rPr/>
      </w:pPr>
      <w:r>
        <w:rPr/>
        <w:t>Kurulum ve çalıştırma yönergeleri (README) ve temel kullanıcı kılavuzu.</w:t>
      </w:r>
    </w:p>
    <w:p>
      <w:pPr>
        <w:pStyle w:val="ListBullet"/>
        <w:numPr>
          <w:ilvl w:val="0"/>
          <w:numId w:val="1"/>
        </w:numPr>
        <w:rPr/>
      </w:pPr>
      <w:r>
        <w:rPr/>
        <w:t>Test senaryoları ve kısa bir test raporu (en az temel akışlar için).</w:t>
      </w:r>
    </w:p>
    <w:p>
      <w:pPr>
        <w:pStyle w:val="ListBullet"/>
        <w:numPr>
          <w:ilvl w:val="0"/>
          <w:numId w:val="1"/>
        </w:numPr>
        <w:rPr/>
      </w:pPr>
      <w:r>
        <w:rPr/>
        <w:t>Demo sunumu veya kısa demo videosu (proje değerlendirmesi için).</w:t>
      </w:r>
    </w:p>
    <w:p>
      <w:pPr>
        <w:pStyle w:val="ListBullet"/>
        <w:numPr>
          <w:ilvl w:val="0"/>
          <w:numId w:val="1"/>
        </w:numPr>
        <w:rPr/>
      </w:pPr>
      <w:r>
        <w:rPr/>
        <w:t>Proje teslimleri kapsamında hazırlanmış proje dokümanları (Definition, Plan, Requirements).</w:t>
      </w:r>
    </w:p>
    <w:p>
      <w:pPr>
        <w:pStyle w:val="Heading1"/>
        <w:rPr/>
      </w:pPr>
      <w:r>
        <w:rPr/>
        <w:t>Budget and Resources</w:t>
      </w:r>
    </w:p>
    <w:p>
      <w:pPr>
        <w:pStyle w:val="Normal"/>
        <w:rPr/>
      </w:pPr>
      <w:r>
        <w:rPr/>
        <w:t xml:space="preserve">Kaynaklar: Ekip üyelerinin zamanı, GitHub reposu, seçilen IDE (VS Code vb.), React tabanlı </w:t>
      </w:r>
      <w:r>
        <w:rPr/>
        <w:t>frontend</w:t>
      </w:r>
      <w:r>
        <w:rPr/>
        <w:t xml:space="preserve">, </w:t>
      </w:r>
      <w:r>
        <w:rPr/>
        <w:t>Java temelli backend</w:t>
      </w:r>
      <w:r>
        <w:rPr/>
        <w:t>, SQL tabanlı veritabanı (PostgreSQL/MySQL), ve çevrim içi öğrenme kaynakları (resmi dokümantasyonlar, eğitim videoları). Bütçe: Bu proje için ücretli bir servis zorunlu değildir; geliştirme yerel ortamda ve ücretsiz araçlarla yürütülecektir.</w:t>
      </w:r>
    </w:p>
    <w:p>
      <w:pPr>
        <w:pStyle w:val="Heading1"/>
        <w:rPr/>
      </w:pPr>
      <w:r>
        <w:rPr/>
        <w:t>Risks and Mitigation Strategies</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80"/>
        <w:gridCol w:w="4680"/>
      </w:tblGrid>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Risk</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Mitigation</w:t>
            </w:r>
          </w:p>
        </w:tc>
      </w:tr>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Teknik öğrenme eğrisi</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Erken prototip, küçük adımlarla geliştirme, resmi dokümantasyon.</w:t>
            </w:r>
          </w:p>
        </w:tc>
      </w:tr>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Zaman planına uyamama</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Haftalık hedef/sprint, Issue takibi, MVP önceliklendirme.</w:t>
            </w:r>
          </w:p>
        </w:tc>
      </w:tr>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Kapsam kayması</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Out-of-scope’a sadık kalma, değişiklikleri onay süreciyle yönetme.</w:t>
            </w:r>
          </w:p>
        </w:tc>
      </w:tr>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Entegrasyon sorunları</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 sözleşmesini erken netleştirme, erken entegrasyon testleri.</w:t>
            </w:r>
          </w:p>
        </w:tc>
      </w:tr>
      <w:tr>
        <w:trPr/>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Veri tutarlılığı</w:t>
            </w:r>
          </w:p>
        </w:tc>
        <w:tc>
          <w:tcPr>
            <w:tcW w:w="46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DB kısıtları ve çakışma kontrolü, düzenli test ve yedekleme (dev).</w:t>
            </w:r>
          </w:p>
        </w:tc>
      </w:tr>
    </w:tbl>
    <w:p>
      <w:pPr>
        <w:pStyle w:val="Heading1"/>
        <w:rPr/>
      </w:pPr>
      <w:r>
        <w:rPr/>
        <w:t>Project Success Criteria</w:t>
      </w:r>
    </w:p>
    <w:p>
      <w:pPr>
        <w:pStyle w:val="ListBullet"/>
        <w:numPr>
          <w:ilvl w:val="0"/>
          <w:numId w:val="1"/>
        </w:numPr>
        <w:rPr/>
      </w:pPr>
      <w:r>
        <w:rPr/>
        <w:t>Tanımlanan en az 5 ana özelliğin tamamının çalışır şekilde uygulanması (randevu alma, iptal, takvim vb.).</w:t>
      </w:r>
    </w:p>
    <w:p>
      <w:pPr>
        <w:pStyle w:val="ListBullet"/>
        <w:numPr>
          <w:ilvl w:val="0"/>
          <w:numId w:val="1"/>
        </w:numPr>
        <w:rPr/>
      </w:pPr>
      <w:r>
        <w:rPr/>
        <w:t>Randevu çakışmalarını engelleyen doğrulama mekanizmasının testlerle doğrulanması.</w:t>
      </w:r>
    </w:p>
    <w:p>
      <w:pPr>
        <w:pStyle w:val="ListBullet"/>
        <w:numPr>
          <w:ilvl w:val="0"/>
          <w:numId w:val="1"/>
        </w:numPr>
        <w:rPr/>
      </w:pPr>
      <w:r>
        <w:rPr/>
        <w:t xml:space="preserve">En </w:t>
      </w:r>
      <w:r>
        <w:rPr/>
        <w:t>2</w:t>
      </w:r>
      <w:r>
        <w:rPr/>
        <w:t xml:space="preserve"> farklı kullanıcıyla temel akışların sorunsuz tamamlanması (kayıt/giriş, randevu alma, iptal).</w:t>
      </w:r>
    </w:p>
    <w:p>
      <w:pPr>
        <w:pStyle w:val="Heading2"/>
        <w:rPr/>
      </w:pPr>
      <w:r>
        <w:rPr/>
        <w:t>Document-Specific Task Matrix</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0"/>
        <w:gridCol w:w="1559"/>
        <w:gridCol w:w="1561"/>
        <w:gridCol w:w="1560"/>
        <w:gridCol w:w="1559"/>
        <w:gridCol w:w="1561"/>
      </w:tblGrid>
      <w:tr>
        <w:trPr>
          <w:trHeight w:val="300" w:hRule="atLeast"/>
        </w:trPr>
        <w:tc>
          <w:tcPr>
            <w:tcW w:w="15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20"/>
                <w:szCs w:val="22"/>
                <w:lang w:val="en-US" w:eastAsia="en-US" w:bidi="ar-SA"/>
              </w:rPr>
              <w:t>Task</w:t>
            </w:r>
          </w:p>
        </w:tc>
        <w:tc>
          <w:tcPr>
            <w:tcW w:w="15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b/>
                <w:bCs/>
                <w:kern w:val="0"/>
                <w:sz w:val="20"/>
                <w:szCs w:val="20"/>
                <w:lang w:val="en-US" w:eastAsia="en-US" w:bidi="ar-SA"/>
              </w:rPr>
              <w:t>Description</w:t>
            </w:r>
          </w:p>
        </w:tc>
        <w:tc>
          <w:tcPr>
            <w:tcW w:w="1561" w:type="dxa"/>
            <w:tcBorders/>
          </w:tcPr>
          <w:p>
            <w:pPr>
              <w:pStyle w:val="Normal"/>
              <w:widowControl/>
              <w:suppressLineNumbers w:val="0"/>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Onur Üstün</w:t>
            </w:r>
          </w:p>
        </w:tc>
        <w:tc>
          <w:tcPr>
            <w:tcW w:w="1560" w:type="dxa"/>
            <w:tcBorders/>
          </w:tcPr>
          <w:p>
            <w:pPr>
              <w:pStyle w:val="Normal"/>
              <w:widowControl/>
              <w:suppressLineNumbers w:val="0"/>
              <w:bidi w:val="0"/>
              <w:spacing w:lineRule="auto" w:line="240" w:beforeAutospacing="0" w:before="0" w:afterAutospacing="0" w:after="0"/>
              <w:ind w:start="0" w:end="0"/>
              <w:jc w:val="center"/>
              <w:rPr>
                <w:b/>
                <w:bCs/>
                <w:sz w:val="20"/>
                <w:szCs w:val="20"/>
              </w:rPr>
            </w:pPr>
            <w:r>
              <w:rPr>
                <w:rFonts w:eastAsia="ＭＳ 明朝" w:cs=""/>
                <w:b/>
                <w:bCs/>
                <w:kern w:val="0"/>
                <w:sz w:val="20"/>
                <w:szCs w:val="20"/>
                <w:lang w:val="en-US" w:eastAsia="en-US" w:bidi="ar-SA"/>
              </w:rPr>
              <w:t>Hakan Beşikçi</w:t>
            </w:r>
          </w:p>
        </w:tc>
        <w:tc>
          <w:tcPr>
            <w:tcW w:w="1559" w:type="dxa"/>
            <w:tcBorders/>
          </w:tcPr>
          <w:p>
            <w:pPr>
              <w:pStyle w:val="Normal"/>
              <w:widowControl/>
              <w:suppressLineNumbers w:val="0"/>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Mehmet Efe Saraç</w:t>
            </w:r>
          </w:p>
        </w:tc>
        <w:tc>
          <w:tcPr>
            <w:tcW w:w="1561" w:type="dxa"/>
            <w:tcBorders/>
          </w:tcPr>
          <w:p>
            <w:pPr>
              <w:pStyle w:val="Normal"/>
              <w:widowControl/>
              <w:spacing w:lineRule="auto" w:line="240" w:before="0" w:after="0"/>
              <w:jc w:val="center"/>
              <w:rPr>
                <w:b/>
                <w:bCs/>
                <w:sz w:val="20"/>
                <w:szCs w:val="20"/>
              </w:rPr>
            </w:pPr>
            <w:r>
              <w:rPr>
                <w:rFonts w:eastAsia="ＭＳ 明朝" w:cs=""/>
                <w:b/>
                <w:bCs/>
                <w:kern w:val="0"/>
                <w:sz w:val="20"/>
                <w:szCs w:val="20"/>
                <w:lang w:val="en-US" w:eastAsia="en-US" w:bidi="ar-SA"/>
              </w:rPr>
              <w:t>Sahra Yağmur Berk</w:t>
            </w:r>
          </w:p>
        </w:tc>
      </w:tr>
      <w:tr>
        <w:trPr>
          <w:trHeight w:val="300" w:hRule="atLeast"/>
        </w:trPr>
        <w:tc>
          <w:tcPr>
            <w:tcW w:w="1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D-1</w:t>
            </w:r>
          </w:p>
        </w:tc>
        <w:tc>
          <w:tcPr>
            <w:tcW w:w="15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PA1 yönergesi + başlıklar</w:t>
            </w:r>
          </w:p>
        </w:tc>
        <w:tc>
          <w:tcPr>
            <w:tcW w:w="156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rHeight w:val="300" w:hRule="atLeast"/>
        </w:trPr>
        <w:tc>
          <w:tcPr>
            <w:tcW w:w="1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D-2</w:t>
            </w:r>
          </w:p>
        </w:tc>
        <w:tc>
          <w:tcPr>
            <w:tcW w:w="15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Summary/Objectives/Scope</w:t>
            </w:r>
          </w:p>
        </w:tc>
        <w:tc>
          <w:tcPr>
            <w:tcW w:w="156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D-3</w:t>
            </w:r>
          </w:p>
        </w:tc>
        <w:tc>
          <w:tcPr>
            <w:tcW w:w="15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Risks/Deliverables/Success</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c>
          <w:tcPr>
            <w:tcW w:w="15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r>
          </w:p>
        </w:tc>
      </w:tr>
      <w:tr>
        <w:trPr>
          <w:trHeight w:val="300" w:hRule="atLeast"/>
        </w:trPr>
        <w:tc>
          <w:tcPr>
            <w:tcW w:w="15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D-4</w:t>
            </w:r>
          </w:p>
        </w:tc>
        <w:tc>
          <w:tcPr>
            <w:tcW w:w="15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Format + son kontrol</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r>
          </w:p>
        </w:tc>
        <w:tc>
          <w:tcPr>
            <w:tcW w:w="1560"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c>
          <w:tcPr>
            <w:tcW w:w="1561" w:type="dxa"/>
            <w:tcBorders/>
          </w:tcPr>
          <w:p>
            <w:pPr>
              <w:pStyle w:val="Normal"/>
              <w:widowControl/>
              <w:spacing w:lineRule="auto" w:line="240" w:before="0" w:after="0"/>
              <w:jc w:val="center"/>
              <w:rPr>
                <w:sz w:val="20"/>
                <w:szCs w:val="20"/>
              </w:rPr>
            </w:pPr>
            <w:r>
              <w:rPr>
                <w:rFonts w:eastAsia="ＭＳ 明朝" w:cs=""/>
                <w:kern w:val="0"/>
                <w:sz w:val="20"/>
                <w:szCs w:val="20"/>
                <w:lang w:val="en-US" w:eastAsia="en-US" w:bidi="ar-SA"/>
              </w:rPr>
              <w:t>X</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LibreOffice/25.8.6.2$Windows_X86_64 LibreOffice_project/b4b39682cd9868fa725bc664aff94278d315bd04</Application>
  <AppVersion>15.0000</AppVersion>
  <Pages>5</Pages>
  <Words>646</Words>
  <Characters>4235</Characters>
  <CharactersWithSpaces>4745</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2026-04-13T15:10:50Z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