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project(turtlebot_interactive_markers)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roscpp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visualization_msgs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interactive_markers)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include_directories(${catkin_INCLUDE_DIRS})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add_executable(turtlebot_marker_server src/turtlebot_marker_server.cpp)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target_link_libraries(turtlebot_marker_server ${catkin_LIBRARIES})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turtlebot_marker_server DESTINATION ${CATKIN_PACKAGE_BIN_DESTINATION})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 DESTINATION ${CATKIN_PACKAGE_SHARE_DESTINATION})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