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Only run when CATKIN_ENABLE_TESTING is true.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find_package(rostest REQUIRED)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Macro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macro(${PROJECT_NAME}_add_rostest test_name)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add_rostest_gtest(test_${test_name} ${test_name}/${test_name}.test ${test_name}/${test_name}.cpp)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(TARGET test_${test_name})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add_dependencies(test_${test_name} ${catkin_EXPORTED_TARGETS})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target_link_libraries(test_${test_name} ${catkin_LIBRARIES})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grid_map_costmap_2d_add_rostest(costmap_2d_ros)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