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project(yocs_velocity_smoother)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 pluginlib nodelet ecl_threads dynamic_reconfigure geometry_msgs nav_msgs)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Dynamic reconfigure support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generate_dynamic_reconfigure_options(cfg/params.cfg)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INCLUDE_DIRS include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 ${PROJECT_NAME}_nodelet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roscpp pluginlib nodelet ecl_threads dynamic_reconfigure geometry_msgs nav_msgs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"${CMAKE_CXX_FLAGS} -std=c++11")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${catkin_INCLUDE_DIRS})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Nodelet library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add_library(${PROJECT_NAME}_nodelet src/velocity_smoother_nodelet.cpp)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target_link_libraries(${PROJECT_NAME}_nodelet ${catkin_LIBRARIES})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add_dependencies(${PROJECT_NAME}_nodelet ${PROJECT_NAME}_gencfg)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${PROJECT_NAME}_nodelet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