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project(turtlebot_navigation)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catkin and all dependencies required for this package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 tf roscpp sensor_msgs)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other packages will need to use this package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CATKIN_DEPENDS tf roscpp sensor_msgs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catkin_add_env_hooks(25.turtlebot-navigation SHELLS sh DIRECTORY ${CMAKE_CURRENT_SOURCE_DIR}/env-hooks)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include_directories(${catkin_INCLUDE_DIRS})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add_executable(laser_footprint_filter src/laser_footprint_filter.cpp)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target_link_libraries(laser_footprint_filter ${catkin_LIBRARIES})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laser_footprint_filter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anything (useful) else for installation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laser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launch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param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maps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 ${CATKIN_PACKAGE_SHARE_DESTINATION}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