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18"/>
        </w:rPr>
        <w:t>LESSONS LEARNED</w:t>
      </w:r>
    </w:p>
    <w:p>
      <w:pPr>
        <w:spacing w:before="0" w:after="120"/>
      </w:pPr>
      <w:r>
        <w:rPr>
          <w:rFonts w:ascii="Calibri" w:hAnsi="Calibri"/>
          <w:b/>
          <w:color w:val="0B2545"/>
          <w:sz w:val="54"/>
        </w:rPr>
        <w:t>Hibernate-Vererbung verstehen</w:t>
      </w:r>
    </w:p>
    <w:p>
      <w:pPr>
        <w:spacing w:after="240"/>
        <w:pBdr>
          <w:bottom w:val="single" w:sz="14" w:space="8" w:color="2E74B5"/>
        </w:pBdr>
      </w:pPr>
      <w:r>
        <w:rPr>
          <w:rFonts w:ascii="Calibri" w:hAnsi="Calibri"/>
          <w:color w:val="667085"/>
          <w:sz w:val="24"/>
        </w:rPr>
        <w:t>Warum drei Java-Objekte zu fünf Tabellenzeilen, aber nur drei Personen führen</w:t>
      </w:r>
    </w:p>
    <w:p>
      <w:pPr>
        <w:spacing w:before="80" w:after="280"/>
      </w:pPr>
      <w:r>
        <w:rPr>
          <w:rFonts w:ascii="Calibri" w:hAnsi="Calibri"/>
          <w:b/>
          <w:color w:val="667085"/>
          <w:sz w:val="19"/>
        </w:rPr>
        <w:t xml:space="preserve">Strategie: </w:t>
      </w:r>
      <w:r>
        <w:rPr>
          <w:rFonts w:ascii="Calibri" w:hAnsi="Calibri"/>
          <w:color w:val="667085"/>
          <w:sz w:val="19"/>
        </w:rPr>
        <w:t xml:space="preserve">Joined Table    </w:t>
      </w:r>
      <w:r>
        <w:rPr>
          <w:rFonts w:ascii="Calibri" w:hAnsi="Calibri"/>
          <w:b/>
          <w:color w:val="667085"/>
          <w:sz w:val="19"/>
        </w:rPr>
        <w:t xml:space="preserve">Mapping: </w:t>
      </w:r>
      <w:r>
        <w:rPr>
          <w:rFonts w:ascii="Calibri" w:hAnsi="Calibri"/>
          <w:color w:val="667085"/>
          <w:sz w:val="19"/>
        </w:rPr>
        <w:t xml:space="preserve">HBM XML    </w:t>
      </w:r>
      <w:r>
        <w:rPr>
          <w:rFonts w:ascii="Calibri" w:hAnsi="Calibri"/>
          <w:b/>
          <w:color w:val="667085"/>
          <w:sz w:val="19"/>
        </w:rPr>
        <w:t xml:space="preserve">Datum: </w:t>
      </w:r>
      <w:r>
        <w:rPr>
          <w:rFonts w:ascii="Calibri" w:hAnsi="Calibri"/>
          <w:color w:val="667085"/>
          <w:sz w:val="19"/>
        </w:rPr>
        <w:t xml:space="preserve">16.08.2026    </w:t>
      </w:r>
    </w:p>
    <w:p>
      <w:pPr>
        <w:spacing w:before="120" w:after="200"/>
        <w:ind w:left="173" w:right="173"/>
        <w:shd w:fill="EAF4EA"/>
      </w:pPr>
      <w:r>
        <w:rPr>
          <w:rFonts w:ascii="Calibri" w:hAnsi="Calibri"/>
          <w:b/>
          <w:color w:val="1F4D78"/>
          <w:sz w:val="22"/>
        </w:rPr>
        <w:t xml:space="preserve">Kernverständnis  </w:t>
      </w:r>
      <w:r>
        <w:rPr>
          <w:rFonts w:ascii="Calibri" w:hAnsi="Calibri"/>
          <w:color w:val="1F2937"/>
          <w:sz w:val="22"/>
        </w:rPr>
        <w:t>Person, Employee und Owner sind drei logische Objekte. Weil Employee und Owner ebenfalls Personen sind, stehen ihre gemeinsamen Daten in PERSONS; nur ihre zusätzlichen Eigenschaften stehen in den jeweiligen Unterklassentabellen.</w:t>
      </w:r>
    </w:p>
    <w:p>
      <w:pPr>
        <w:pStyle w:val="Heading1"/>
      </w:pPr>
      <w:r>
        <w:t>1. Meine wichtigste Erkenntnis</w:t>
      </w:r>
    </w:p>
    <w:p>
      <w:r>
        <w:rPr>
          <w:rFonts w:ascii="Calibri" w:hAnsi="Calibri"/>
          <w:color w:val="1F2937"/>
          <w:sz w:val="22"/>
        </w:rPr>
        <w:t>Vor der Korrektur hatte Hibernate drei unabhängige Root-Entities. Jede Tabelle besaß ihre eigene ID und ihren eigenen Datensatz. Die Java-Aussage Employee extends Person beziehungsweise Owner extends Person war dadurch nicht als persistente Vererbung modelliert.</w:t>
      </w:r>
    </w:p>
    <w:p>
      <w:r>
        <w:rPr>
          <w:rFonts w:ascii="Calibri" w:hAnsi="Calibri"/>
          <w:color w:val="1F2937"/>
          <w:sz w:val="22"/>
        </w:rPr>
        <w:t>Nach der Umstellung auf &lt;joined-subclass&gt; versteht Hibernate die Klassenhierarchie. Alle Objekte besitzen den Person-Anteil firstName, lastName und address. Employee und Owner ergänzen diesen gemeinsamen Anteil lediglich um spezielle Eigenschaften.</w:t>
      </w:r>
    </w:p>
    <w:p>
      <w:pPr>
        <w:spacing w:before="120" w:after="200"/>
        <w:ind w:left="173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Merksatz  </w:t>
      </w:r>
      <w:r>
        <w:rPr>
          <w:rFonts w:ascii="Calibri" w:hAnsi="Calibri"/>
          <w:color w:val="1F2937"/>
          <w:sz w:val="22"/>
        </w:rPr>
        <w:t>Ein Employee hat nicht zusätzlich eine Person – ein Employee ist eine Person.</w:t>
      </w:r>
    </w:p>
    <w:p>
      <w:pPr>
        <w:pStyle w:val="Heading1"/>
      </w:pPr>
      <w:r>
        <w:t>2. Vorher und nachher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Aspekt</w:t>
            </w:r>
          </w:p>
        </w:tc>
        <w:tc>
          <w:tcPr>
            <w:tcW w:type="dxa" w:w="373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Vorher: drei Root-Entities</w:t>
            </w:r>
          </w:p>
        </w:tc>
        <w:tc>
          <w:tcPr>
            <w:tcW w:type="dxa" w:w="373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Nachher: Joined-Vererbung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Hibernate-Modell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Person, Employee und Owner unabhängig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Person als Basisklasse; Employee und Owner als Unterklassen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IDs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PERSON_ID, EMPLOYEE_ID und OWNER_ID getrennt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Eine geerbte PERSON_ID für jedes logische Objekt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Datenbankbeziehung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Keine Foreign Keys zwischen den Tabellen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PERSON_ID in Unterklassentabellen ist PK und FK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Gemeinsame Daten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Bei Employee/Owner nicht automatisch als Person gespeichert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Gemeinsame Felder immer in PERSONS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Polymorphie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Nicht sauber als Entity-Hierarchie modelliert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Hibernate kennt Employee und Owner als Person-Untertypen</w:t>
            </w:r>
          </w:p>
        </w:tc>
      </w:tr>
    </w:tbl>
    <w:p>
      <w:pPr>
        <w:pStyle w:val="Heading1"/>
      </w:pPr>
      <w:r>
        <w:t>3. Drei Objekte – fünf physische Tabellenzeilen</w:t>
      </w:r>
    </w:p>
    <w:p>
      <w:r>
        <w:rPr>
          <w:rFonts w:ascii="Calibri" w:hAnsi="Calibri"/>
          <w:color w:val="1F2937"/>
          <w:sz w:val="22"/>
        </w:rPr>
        <w:t>Beim Persistieren von person1, employee1 und owner1 entstehen drei logische Personen. Die Joined-Strategie verteilt diese Objekte auf die gemeinsamen und speziellen Tabellen.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2700"/>
        <w:gridCol w:w="2220"/>
        <w:gridCol w:w="2220"/>
        <w:gridCol w:w="222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Java-Objekt</w:t>
            </w:r>
          </w:p>
        </w:tc>
        <w:tc>
          <w:tcPr>
            <w:tcW w:type="dxa" w:w="22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PERSONS</w:t>
            </w:r>
          </w:p>
        </w:tc>
        <w:tc>
          <w:tcPr>
            <w:tcW w:type="dxa" w:w="22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EMPLOYEES</w:t>
            </w:r>
          </w:p>
        </w:tc>
        <w:tc>
          <w:tcPr>
            <w:tcW w:type="dxa" w:w="22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OWNERS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person1: Natalie</w:t>
            </w:r>
          </w:p>
        </w:tc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1 Zeile</w:t>
            </w:r>
          </w:p>
        </w:tc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–</w:t>
            </w:r>
          </w:p>
        </w:tc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–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employee1: Hakan</w:t>
            </w:r>
          </w:p>
        </w:tc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1 Zeile</w:t>
            </w:r>
          </w:p>
        </w:tc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1 Zeile</w:t>
            </w:r>
          </w:p>
        </w:tc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–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owner1: Ahmet</w:t>
            </w:r>
          </w:p>
        </w:tc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1 Zeile</w:t>
            </w:r>
          </w:p>
        </w:tc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–</w:t>
            </w:r>
          </w:p>
        </w:tc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1 Zeile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Summe</w:t>
            </w:r>
          </w:p>
        </w:tc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3 Zeilen</w:t>
            </w:r>
          </w:p>
        </w:tc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1 Zeile</w:t>
            </w:r>
          </w:p>
        </w:tc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1 Zeile</w:t>
            </w:r>
          </w:p>
        </w:tc>
      </w:tr>
    </w:tbl>
    <w:p>
      <w:pPr>
        <w:spacing w:before="120" w:after="200"/>
        <w:ind w:left="173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Wichtig  </w:t>
      </w:r>
      <w:r>
        <w:rPr>
          <w:rFonts w:ascii="Calibri" w:hAnsi="Calibri"/>
          <w:color w:val="1F2937"/>
          <w:sz w:val="22"/>
        </w:rPr>
        <w:t>Fünf physische Zeilen bedeuten nicht fünf Personen. Die Zeilen werden über PERSON_ID zu drei logischen Objekten zusammengesetzt.</w:t>
      </w:r>
    </w:p>
    <w:p>
      <w:pPr>
        <w:pStyle w:val="Heading1"/>
      </w:pPr>
      <w:r>
        <w:t>4. So werden die Daten zusammengesetzt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Liberation Mono" w:hAnsi="Liberation Mono"/>
          <w:color w:val="24292F"/>
          <w:sz w:val="18"/>
        </w:rPr>
        <w:t>PERSONS</w:t>
        <w:br/>
      </w:r>
      <w:r>
        <w:rPr>
          <w:rFonts w:ascii="Liberation Mono" w:hAnsi="Liberation Mono"/>
          <w:color w:val="24292F"/>
          <w:sz w:val="18"/>
        </w:rPr>
        <w:t>1 | Natalie | Weiss | NULL</w:t>
        <w:br/>
      </w:r>
      <w:r>
        <w:rPr>
          <w:rFonts w:ascii="Liberation Mono" w:hAnsi="Liberation Mono"/>
          <w:color w:val="24292F"/>
          <w:sz w:val="18"/>
        </w:rPr>
        <w:t>2 | Hakan   | Metin | München</w:t>
        <w:br/>
      </w:r>
      <w:r>
        <w:rPr>
          <w:rFonts w:ascii="Liberation Mono" w:hAnsi="Liberation Mono"/>
          <w:color w:val="24292F"/>
          <w:sz w:val="18"/>
        </w:rPr>
        <w:t>3 | Ahmet   | Metin | Oregon street</w:t>
        <w:br/>
      </w:r>
      <w:r>
        <w:rPr>
          <w:rFonts w:ascii="Liberation Mono" w:hAnsi="Liberation Mono"/>
          <w:color w:val="24292F"/>
          <w:sz w:val="18"/>
        </w:rPr>
        <w:br/>
      </w:r>
      <w:r>
        <w:rPr>
          <w:rFonts w:ascii="Liberation Mono" w:hAnsi="Liberation Mono"/>
          <w:color w:val="24292F"/>
          <w:sz w:val="18"/>
        </w:rPr>
        <w:t>EMPLOYEES</w:t>
        <w:br/>
      </w:r>
      <w:r>
        <w:rPr>
          <w:rFonts w:ascii="Liberation Mono" w:hAnsi="Liberation Mono"/>
          <w:color w:val="24292F"/>
          <w:sz w:val="18"/>
        </w:rPr>
        <w:t>2 | 12122 | abc@gmail.com | 12222 | ... | 12</w:t>
        <w:br/>
      </w:r>
      <w:r>
        <w:rPr>
          <w:rFonts w:ascii="Liberation Mono" w:hAnsi="Liberation Mono"/>
          <w:color w:val="24292F"/>
          <w:sz w:val="18"/>
        </w:rPr>
        <w:br/>
      </w:r>
      <w:r>
        <w:rPr>
          <w:rFonts w:ascii="Liberation Mono" w:hAnsi="Liberation Mono"/>
          <w:color w:val="24292F"/>
          <w:sz w:val="18"/>
        </w:rPr>
        <w:t>OWNERS</w:t>
        <w:br/>
      </w:r>
      <w:r>
        <w:rPr>
          <w:rFonts w:ascii="Liberation Mono" w:hAnsi="Liberation Mono"/>
          <w:color w:val="24292F"/>
          <w:sz w:val="18"/>
        </w:rPr>
        <w:t>3 | Finance</w:t>
      </w:r>
    </w:p>
    <w:p>
      <w:r>
        <w:rPr>
          <w:rFonts w:ascii="Calibri" w:hAnsi="Calibri"/>
          <w:color w:val="1F2937"/>
          <w:sz w:val="22"/>
        </w:rPr>
        <w:t>Die EMPLOYEES-Zeile mit PERSON_ID 2 ergänzt die PERSONS-Zeile mit PERSON_ID 2. Gemeinsam bilden beide Zeilen employee1. Dasselbe gilt für PERSON_ID 3 und owner1.</w:t>
      </w:r>
    </w:p>
    <w:p>
      <w:pPr>
        <w:pStyle w:val="Heading1"/>
      </w:pPr>
      <w:r>
        <w:t>5. Bedeutung von PK und FK</w:t>
      </w:r>
    </w:p>
    <w:p>
      <w:r>
        <w:rPr>
          <w:rFonts w:ascii="Calibri" w:hAnsi="Calibri"/>
          <w:color w:val="1F2937"/>
          <w:sz w:val="22"/>
        </w:rPr>
        <w:t>In EMPLOYEES und OWNERS ist PERSON_ID gleichzeitig Primärschlüssel und Fremdschlüssel. Als Primärschlüssel verhindert sie mehrere Unterklassenzeilen desselben Typs für dieselbe Person. Als Fremdschlüssel stellt sie sicher, dass jede Unterklassenzeile zu einer existierenden PERSONS-Zeile gehört.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Liberation Mono" w:hAnsi="Liberation Mono"/>
          <w:color w:val="24292F"/>
          <w:sz w:val="18"/>
        </w:rPr>
        <w:t>EMPLOYEES.PERSON_ID  PK + FK  → PERSONS.PERSON_ID</w:t>
        <w:br/>
      </w:r>
      <w:r>
        <w:rPr>
          <w:rFonts w:ascii="Liberation Mono" w:hAnsi="Liberation Mono"/>
          <w:color w:val="24292F"/>
          <w:sz w:val="18"/>
        </w:rPr>
        <w:t>OWNERS.PERSON_ID     PK + FK  → PERSONS.PERSON_ID</w:t>
      </w:r>
    </w:p>
    <w:p>
      <w:pPr>
        <w:pStyle w:val="Heading1"/>
        <w:pageBreakBefore/>
      </w:pPr>
      <w:r>
        <w:t>6. Was Hibernate beim Speichern macht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person1: eine Zeile in PERSONS einfügen.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employee1: zuerst den Person-Anteil in PERSONS einfügen und die erzeugte PERSON_ID übernehmen.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employee1: danach die Employee-Eigenschaften mit derselben PERSON_ID in EMPLOYEES einfügen.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owner1: zuerst den Person-Anteil in PERSONS, danach die Owner-Eigenschaften in OWNERS einfügen.</w:t>
      </w:r>
    </w:p>
    <w:p>
      <w:pPr>
        <w:spacing w:before="120" w:after="200"/>
        <w:ind w:left="173" w:right="173"/>
        <w:shd w:fill="FFF4E5"/>
      </w:pPr>
      <w:r>
        <w:rPr>
          <w:rFonts w:ascii="Calibri" w:hAnsi="Calibri"/>
          <w:b/>
          <w:color w:val="1F4D78"/>
          <w:sz w:val="22"/>
        </w:rPr>
        <w:t xml:space="preserve">Identity-Regel  </w:t>
      </w:r>
      <w:r>
        <w:rPr>
          <w:rFonts w:ascii="Calibri" w:hAnsi="Calibri"/>
          <w:color w:val="1F2937"/>
          <w:sz w:val="22"/>
        </w:rPr>
        <w:t>Bei &lt;generator class="identity"/&gt; wird personId von der Datenbank erzeugt. Deshalb personId nicht manuell setzen.</w:t>
      </w:r>
    </w:p>
    <w:p>
      <w:pPr>
        <w:pStyle w:val="Heading1"/>
      </w:pPr>
      <w:r>
        <w:t>7. Das passende HBM-Muster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Liberation Mono" w:hAnsi="Liberation Mono"/>
          <w:color w:val="24292F"/>
          <w:sz w:val="18"/>
        </w:rPr>
        <w:t>&lt;class name="Person" table="PERSONS"&gt;</w:t>
        <w:br/>
      </w:r>
      <w:r>
        <w:rPr>
          <w:rFonts w:ascii="Liberation Mono" w:hAnsi="Liberation Mono"/>
          <w:color w:val="24292F"/>
          <w:sz w:val="18"/>
        </w:rPr>
        <w:t xml:space="preserve">    &lt;id name="personId" column="PERSON_ID"&gt;</w:t>
        <w:br/>
      </w:r>
      <w:r>
        <w:rPr>
          <w:rFonts w:ascii="Liberation Mono" w:hAnsi="Liberation Mono"/>
          <w:color w:val="24292F"/>
          <w:sz w:val="18"/>
        </w:rPr>
        <w:t xml:space="preserve">        &lt;generator class="identity"/&gt;</w:t>
        <w:br/>
      </w:r>
      <w:r>
        <w:rPr>
          <w:rFonts w:ascii="Liberation Mono" w:hAnsi="Liberation Mono"/>
          <w:color w:val="24292F"/>
          <w:sz w:val="18"/>
        </w:rPr>
        <w:t xml:space="preserve">    &lt;/id&gt;</w:t>
        <w:br/>
      </w:r>
      <w:r>
        <w:rPr>
          <w:rFonts w:ascii="Liberation Mono" w:hAnsi="Liberation Mono"/>
          <w:color w:val="24292F"/>
          <w:sz w:val="18"/>
        </w:rPr>
        <w:t xml:space="preserve">    &lt;!-- gemeinsame Properties --&gt;</w:t>
        <w:br/>
      </w:r>
      <w:r>
        <w:rPr>
          <w:rFonts w:ascii="Liberation Mono" w:hAnsi="Liberation Mono"/>
          <w:color w:val="24292F"/>
          <w:sz w:val="18"/>
        </w:rPr>
        <w:br/>
      </w:r>
      <w:r>
        <w:rPr>
          <w:rFonts w:ascii="Liberation Mono" w:hAnsi="Liberation Mono"/>
          <w:color w:val="24292F"/>
          <w:sz w:val="18"/>
        </w:rPr>
        <w:t xml:space="preserve">    &lt;joined-subclass name="Employee" table="EMPLOYEES"&gt;</w:t>
        <w:br/>
      </w:r>
      <w:r>
        <w:rPr>
          <w:rFonts w:ascii="Liberation Mono" w:hAnsi="Liberation Mono"/>
          <w:color w:val="24292F"/>
          <w:sz w:val="18"/>
        </w:rPr>
        <w:t xml:space="preserve">        &lt;key column="PERSON_ID"/&gt;</w:t>
        <w:br/>
      </w:r>
      <w:r>
        <w:rPr>
          <w:rFonts w:ascii="Liberation Mono" w:hAnsi="Liberation Mono"/>
          <w:color w:val="24292F"/>
          <w:sz w:val="18"/>
        </w:rPr>
        <w:t xml:space="preserve">        &lt;!-- Employee-Properties --&gt;</w:t>
        <w:br/>
      </w:r>
      <w:r>
        <w:rPr>
          <w:rFonts w:ascii="Liberation Mono" w:hAnsi="Liberation Mono"/>
          <w:color w:val="24292F"/>
          <w:sz w:val="18"/>
        </w:rPr>
        <w:t xml:space="preserve">    &lt;/joined-subclass&gt;</w:t>
        <w:br/>
      </w:r>
      <w:r>
        <w:rPr>
          <w:rFonts w:ascii="Liberation Mono" w:hAnsi="Liberation Mono"/>
          <w:color w:val="24292F"/>
          <w:sz w:val="18"/>
        </w:rPr>
        <w:br/>
      </w:r>
      <w:r>
        <w:rPr>
          <w:rFonts w:ascii="Liberation Mono" w:hAnsi="Liberation Mono"/>
          <w:color w:val="24292F"/>
          <w:sz w:val="18"/>
        </w:rPr>
        <w:t xml:space="preserve">    &lt;joined-subclass name="Owner" table="OWNERS"&gt;</w:t>
        <w:br/>
      </w:r>
      <w:r>
        <w:rPr>
          <w:rFonts w:ascii="Liberation Mono" w:hAnsi="Liberation Mono"/>
          <w:color w:val="24292F"/>
          <w:sz w:val="18"/>
        </w:rPr>
        <w:t xml:space="preserve">        &lt;key column="PERSON_ID"/&gt;</w:t>
        <w:br/>
      </w:r>
      <w:r>
        <w:rPr>
          <w:rFonts w:ascii="Liberation Mono" w:hAnsi="Liberation Mono"/>
          <w:color w:val="24292F"/>
          <w:sz w:val="18"/>
        </w:rPr>
        <w:t xml:space="preserve">        &lt;!-- Owner-Properties --&gt;</w:t>
        <w:br/>
      </w:r>
      <w:r>
        <w:rPr>
          <w:rFonts w:ascii="Liberation Mono" w:hAnsi="Liberation Mono"/>
          <w:color w:val="24292F"/>
          <w:sz w:val="18"/>
        </w:rPr>
        <w:t xml:space="preserve">    &lt;/joined-subclass&gt;</w:t>
        <w:br/>
      </w:r>
      <w:r>
        <w:rPr>
          <w:rFonts w:ascii="Liberation Mono" w:hAnsi="Liberation Mono"/>
          <w:color w:val="24292F"/>
          <w:sz w:val="18"/>
        </w:rPr>
        <w:t>&lt;/class&gt;</w:t>
      </w:r>
    </w:p>
    <w:p>
      <w:pPr>
        <w:pStyle w:val="Heading1"/>
      </w:pPr>
      <w:r>
        <w:t>8. Fehler, die ich künftig vermeiden will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Employee und Owner gleichzeitig als Java-Unterklassen und als unabhängige Root-&lt;class&gt;-Mappings definieren.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employeeId oder ownerId zusätzlich zur geerbten personId führen.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Bei identity eine ID manuell mit setPersonId(...) setzen.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firstName, lastName und address in EMPLOYEES oder OWNERS erwarten – diese Werte gehören in PERSONS.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Die HBM-Datei nicht über &lt;mapping resource="Personal.hbm.xml"/&gt; registrieren.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Calibri" w:hAnsi="Calibri"/>
          <w:color w:val="1F2937"/>
          <w:sz w:val="21"/>
        </w:rPr>
        <w:t>Nach dem Programmstart das Datenbankschema nicht aktualisieren und deshalb alte Beziehungen betrachten.</w:t>
      </w:r>
    </w:p>
    <w:p>
      <w:pPr>
        <w:pStyle w:val="Heading1"/>
      </w:pPr>
      <w:r>
        <w:t>9. Wiederholungsfragen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Frage</w:t>
            </w:r>
          </w:p>
        </w:tc>
        <w:tc>
          <w:tcPr>
            <w:tcW w:type="dxa" w:w="5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Antwort</w:t>
            </w:r>
          </w:p>
        </w:tc>
      </w:tr>
      <w:t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Warum enthält PERSONS drei Zeilen?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Weil Person, Employee und Owner jeweils Personen sind.</w:t>
            </w:r>
          </w:p>
        </w:tc>
      </w:tr>
      <w:t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Warum enthält EMPLOYEES nur eine Zeile?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Nur Hakan ist in diesem Beispiel ein Employee.</w:t>
            </w:r>
          </w:p>
        </w:tc>
      </w:tr>
      <w:t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Warum steht Hakan in zwei Tabellen?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PERSONS speichert gemeinsame, EMPLOYEES spezielle Eigenschaften desselben Objekts.</w:t>
            </w:r>
          </w:p>
        </w:tc>
      </w:tr>
      <w:t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Warum ist PERSON_ID in EMPLOYEES ein Foreign Key?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Damit die Employee-Zeile eindeutig mit ihrem Person-Anteil verbunden ist.</w:t>
            </w:r>
          </w:p>
        </w:tc>
      </w:tr>
      <w:t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Wie viele logische Objekte gibt es?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Drei – trotz insgesamt fünf physischer Tabellenzeilen.</w:t>
            </w:r>
          </w:p>
        </w:tc>
      </w:tr>
    </w:tbl>
    <w:p>
      <w:pPr>
        <w:pStyle w:val="Heading1"/>
      </w:pPr>
      <w:r>
        <w:t>10. Persönlicher Merksatz</w:t>
      </w:r>
    </w:p>
    <w:p>
      <w:pPr>
        <w:spacing w:before="120" w:after="200"/>
        <w:ind w:left="173" w:right="173"/>
        <w:shd w:fill="EAF4EA"/>
      </w:pPr>
      <w:r>
        <w:rPr>
          <w:rFonts w:ascii="Calibri" w:hAnsi="Calibri"/>
          <w:b/>
          <w:color w:val="1F4D78"/>
          <w:sz w:val="22"/>
        </w:rPr>
        <w:t xml:space="preserve">Merksatz  </w:t>
      </w:r>
      <w:r>
        <w:rPr>
          <w:rFonts w:ascii="Calibri" w:hAnsi="Calibri"/>
          <w:color w:val="1F2937"/>
          <w:sz w:val="22"/>
        </w:rPr>
        <w:t>Bei Joined-Vererbung speichert PERSONS die Identität und alle gemeinsamen Eigenschaften. Die Unterklassentabellen speichern nur Ergänzungen und verwenden dieselbe PERSON_ID als Verbindung.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7"/>
      </w:rPr>
      <w:t xml:space="preserve">Lessons Learned · Joined Subclass  |  </w:t>
    </w:r>
    <w:r>
      <w:rPr>
        <w:rFonts w:ascii="Calibri" w:hAnsi="Calibri"/>
        <w:color w:val="667085"/>
        <w:sz w:val="17"/>
      </w:rPr>
      <w:fldChar w:fldCharType="begin"/>
      <w:instrText xml:space="preserve">PAGE</w:instrText>
      <w:fldChar w:fldCharType="separate"/>
    </w:r>
    <w:r>
      <w:rPr>
        <w:rFonts w:ascii="Calibri" w:hAnsi="Calibri"/>
        <w:color w:val="667085"/>
        <w:sz w:val="17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JAVA 32 · HIBERNATE INHERITANCE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Lessons Learned – Hibernate-Vererbung mit joined-subclass</dc:title>
  <dc:subject>Java-Vererbung und relationale Abbildung in Hibernate HBM XML</dc:subject>
  <dc:creator/>
  <cp:keywords>Hibernate, HBM XML, joined-subclass, Vererbung, PK, FK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