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A5" w:rsidRPr="004411A5" w:rsidRDefault="004411A5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411A5">
        <w:rPr>
          <w:rFonts w:ascii="Times New Roman" w:hAnsi="Times New Roman" w:cs="Times New Roman"/>
          <w:b/>
          <w:sz w:val="20"/>
          <w:szCs w:val="20"/>
        </w:rPr>
        <w:t>Dergi</w:t>
      </w:r>
      <w:proofErr w:type="spellEnd"/>
      <w:r w:rsidRPr="004411A5">
        <w:rPr>
          <w:rFonts w:ascii="Times New Roman" w:hAnsi="Times New Roman" w:cs="Times New Roman"/>
          <w:b/>
          <w:sz w:val="20"/>
          <w:szCs w:val="20"/>
        </w:rPr>
        <w:t>:</w:t>
      </w:r>
    </w:p>
    <w:p w:rsidR="004411A5" w:rsidRPr="004411A5" w:rsidRDefault="004411A5" w:rsidP="004411A5">
      <w:pPr>
        <w:rPr>
          <w:rFonts w:ascii="Times New Roman" w:hAnsi="Times New Roman" w:cs="Times New Roman"/>
          <w:color w:val="242021"/>
          <w:sz w:val="20"/>
          <w:szCs w:val="20"/>
        </w:rPr>
      </w:pPr>
      <w:r w:rsidRPr="004411A5">
        <w:rPr>
          <w:rStyle w:val="fontstyle01"/>
          <w:rFonts w:ascii="Times New Roman" w:hAnsi="Times New Roman" w:cs="Times New Roman"/>
          <w:b/>
          <w:sz w:val="20"/>
          <w:szCs w:val="20"/>
        </w:rPr>
        <w:t xml:space="preserve">Ex: </w:t>
      </w:r>
      <w:r w:rsidRPr="004411A5">
        <w:rPr>
          <w:rStyle w:val="fontstyle01"/>
          <w:rFonts w:ascii="Times New Roman" w:hAnsi="Times New Roman" w:cs="Times New Roman"/>
          <w:sz w:val="20"/>
          <w:szCs w:val="20"/>
        </w:rPr>
        <w:t>Smith, T., Jones, M.: ’The title of the paper’, IET Syst. Biol.,</w:t>
      </w:r>
      <w:r w:rsidRPr="004411A5">
        <w:rPr>
          <w:rStyle w:val="fontstyle01"/>
          <w:rFonts w:ascii="Times New Roman" w:hAnsi="Times New Roman" w:cs="Times New Roman"/>
          <w:sz w:val="20"/>
          <w:szCs w:val="20"/>
        </w:rPr>
        <w:t xml:space="preserve"> </w:t>
      </w:r>
      <w:r w:rsidRPr="004411A5">
        <w:rPr>
          <w:rStyle w:val="fontstyle01"/>
          <w:rFonts w:ascii="Times New Roman" w:hAnsi="Times New Roman" w:cs="Times New Roman"/>
          <w:sz w:val="20"/>
          <w:szCs w:val="20"/>
        </w:rPr>
        <w:t>2007, 1, (2), pp. 1–7</w:t>
      </w:r>
      <w:r w:rsidRPr="004411A5">
        <w:rPr>
          <w:rFonts w:ascii="Times New Roman" w:hAnsi="Times New Roman" w:cs="Times New Roman"/>
          <w:color w:val="242021"/>
          <w:sz w:val="20"/>
          <w:szCs w:val="20"/>
        </w:rPr>
        <w:br/>
      </w:r>
      <w:r w:rsidRPr="004411A5">
        <w:rPr>
          <w:rStyle w:val="fontstyle01"/>
          <w:rFonts w:ascii="Times New Roman" w:hAnsi="Times New Roman" w:cs="Times New Roman"/>
          <w:b/>
          <w:sz w:val="20"/>
          <w:szCs w:val="20"/>
        </w:rPr>
        <w:t>Ex:</w:t>
      </w:r>
      <w:r w:rsidRPr="004411A5">
        <w:rPr>
          <w:rStyle w:val="fontstyle01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11A5">
        <w:rPr>
          <w:rStyle w:val="fontstyle01"/>
          <w:rFonts w:ascii="Times New Roman" w:hAnsi="Times New Roman" w:cs="Times New Roman"/>
          <w:sz w:val="20"/>
          <w:szCs w:val="20"/>
        </w:rPr>
        <w:t>Borwn</w:t>
      </w:r>
      <w:proofErr w:type="spellEnd"/>
      <w:r w:rsidRPr="004411A5">
        <w:rPr>
          <w:rStyle w:val="fontstyle01"/>
          <w:rFonts w:ascii="Times New Roman" w:hAnsi="Times New Roman" w:cs="Times New Roman"/>
          <w:sz w:val="20"/>
          <w:szCs w:val="20"/>
        </w:rPr>
        <w:t xml:space="preserve">, L., Thomas, H., James, C., et </w:t>
      </w:r>
      <w:proofErr w:type="spellStart"/>
      <w:r w:rsidRPr="004411A5">
        <w:rPr>
          <w:rStyle w:val="fontstyle01"/>
          <w:rFonts w:ascii="Times New Roman" w:hAnsi="Times New Roman" w:cs="Times New Roman"/>
          <w:sz w:val="20"/>
          <w:szCs w:val="20"/>
        </w:rPr>
        <w:t>al.:’The</w:t>
      </w:r>
      <w:proofErr w:type="spellEnd"/>
      <w:r w:rsidRPr="004411A5">
        <w:rPr>
          <w:rStyle w:val="fontstyle01"/>
          <w:rFonts w:ascii="Times New Roman" w:hAnsi="Times New Roman" w:cs="Times New Roman"/>
          <w:sz w:val="20"/>
          <w:szCs w:val="20"/>
        </w:rPr>
        <w:t xml:space="preserve"> title of the paper</w:t>
      </w:r>
      <w:r w:rsidRPr="004411A5">
        <w:rPr>
          <w:rStyle w:val="fontstyle01"/>
          <w:rFonts w:ascii="Times New Roman" w:hAnsi="Times New Roman" w:cs="Times New Roman"/>
          <w:sz w:val="20"/>
          <w:szCs w:val="20"/>
        </w:rPr>
        <w:t>’</w:t>
      </w:r>
      <w:r w:rsidRPr="004411A5">
        <w:rPr>
          <w:rStyle w:val="fontstyle01"/>
          <w:rFonts w:ascii="Times New Roman" w:hAnsi="Times New Roman" w:cs="Times New Roman"/>
          <w:sz w:val="20"/>
          <w:szCs w:val="20"/>
        </w:rPr>
        <w:t>,</w:t>
      </w:r>
      <w:r w:rsidRPr="004411A5">
        <w:rPr>
          <w:rFonts w:ascii="Times New Roman" w:hAnsi="Times New Roman" w:cs="Times New Roman"/>
          <w:color w:val="242021"/>
          <w:sz w:val="20"/>
          <w:szCs w:val="20"/>
        </w:rPr>
        <w:t xml:space="preserve"> </w:t>
      </w:r>
      <w:r w:rsidRPr="004411A5">
        <w:rPr>
          <w:rStyle w:val="fontstyle01"/>
          <w:rFonts w:ascii="Times New Roman" w:hAnsi="Times New Roman" w:cs="Times New Roman"/>
          <w:sz w:val="20"/>
          <w:szCs w:val="20"/>
        </w:rPr>
        <w:t>IET Communications, 2012, 6, (5), pp 125-138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b/>
          <w:sz w:val="20"/>
          <w:szCs w:val="20"/>
        </w:rPr>
        <w:t xml:space="preserve">IET: </w:t>
      </w:r>
      <w:r w:rsidRPr="004411A5">
        <w:rPr>
          <w:rFonts w:ascii="Times New Roman" w:hAnsi="Times New Roman" w:cs="Times New Roman"/>
          <w:sz w:val="20"/>
          <w:szCs w:val="20"/>
        </w:rPr>
        <w:t xml:space="preserve">Mohammed, O.A., Liu, S., Liu, Z.: ‘Physical modelling of pm synchronous motors for integrated coupling with machine drives’, IEEE Trans.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Magn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>., IEEE, 2005, 41, (5), pp. 1628–1631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b/>
          <w:sz w:val="20"/>
          <w:szCs w:val="20"/>
        </w:rPr>
        <w:t xml:space="preserve">IEEE: </w:t>
      </w:r>
      <w:r w:rsidRPr="004411A5">
        <w:rPr>
          <w:rFonts w:ascii="Times New Roman" w:hAnsi="Times New Roman" w:cs="Times New Roman"/>
          <w:sz w:val="20"/>
          <w:szCs w:val="20"/>
        </w:rPr>
        <w:t xml:space="preserve">O. A. Mohammed, S. Liu and Z. Liu, "Physical modeling of PM synchronous motors for integrated coupling with Machine drives," in </w:t>
      </w:r>
      <w:r w:rsidRPr="004411A5">
        <w:rPr>
          <w:rStyle w:val="Emphasis"/>
          <w:rFonts w:ascii="Times New Roman" w:hAnsi="Times New Roman" w:cs="Times New Roman"/>
          <w:sz w:val="20"/>
          <w:szCs w:val="20"/>
        </w:rPr>
        <w:t>IEEE Transactions on Magnetics</w:t>
      </w:r>
      <w:r w:rsidRPr="004411A5">
        <w:rPr>
          <w:rFonts w:ascii="Times New Roman" w:hAnsi="Times New Roman" w:cs="Times New Roman"/>
          <w:sz w:val="20"/>
          <w:szCs w:val="20"/>
        </w:rPr>
        <w:t>, vol. 41, no. 5, pp. 1628-1631, May 2005.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b/>
          <w:sz w:val="20"/>
          <w:szCs w:val="20"/>
        </w:rPr>
        <w:t xml:space="preserve">IET: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Tenconi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A.,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Profumo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>, F., Bauer, S.E., et al.: ‘Temperatures evaluation in an integrated motor drive for traction applications’, IEEE Trans. Ind. Electron., 2008, 55, (10), pp. 3619–3626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Tenconi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F.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Profumo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S. E. Bauer and M. D.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Hennen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"Temperatures Evaluation in an Integrated Motor Drive for Traction Applications," in </w:t>
      </w:r>
      <w:r w:rsidRPr="004411A5">
        <w:rPr>
          <w:rStyle w:val="Emphasis"/>
          <w:rFonts w:ascii="Times New Roman" w:hAnsi="Times New Roman" w:cs="Times New Roman"/>
          <w:sz w:val="20"/>
          <w:szCs w:val="20"/>
        </w:rPr>
        <w:t>IEEE Transactions on Industrial Electronics</w:t>
      </w:r>
      <w:r w:rsidRPr="004411A5">
        <w:rPr>
          <w:rFonts w:ascii="Times New Roman" w:hAnsi="Times New Roman" w:cs="Times New Roman"/>
          <w:sz w:val="20"/>
          <w:szCs w:val="20"/>
        </w:rPr>
        <w:t>, vol. 55, no. 10, pp. 3619-3626, Oct. 2008.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</w:p>
    <w:p w:rsidR="004411A5" w:rsidRPr="004411A5" w:rsidRDefault="004411A5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411A5">
        <w:rPr>
          <w:rFonts w:ascii="Times New Roman" w:hAnsi="Times New Roman" w:cs="Times New Roman"/>
          <w:b/>
          <w:sz w:val="20"/>
          <w:szCs w:val="20"/>
        </w:rPr>
        <w:t>Konferans</w:t>
      </w:r>
      <w:proofErr w:type="spellEnd"/>
      <w:r w:rsidRPr="004411A5">
        <w:rPr>
          <w:rFonts w:ascii="Times New Roman" w:hAnsi="Times New Roman" w:cs="Times New Roman"/>
          <w:b/>
          <w:sz w:val="20"/>
          <w:szCs w:val="20"/>
        </w:rPr>
        <w:t>:</w:t>
      </w:r>
    </w:p>
    <w:p w:rsidR="004411A5" w:rsidRPr="004411A5" w:rsidRDefault="004411A5" w:rsidP="004411A5">
      <w:pPr>
        <w:rPr>
          <w:rStyle w:val="fontstyle01"/>
          <w:rFonts w:ascii="Times New Roman" w:hAnsi="Times New Roman" w:cs="Times New Roman"/>
          <w:sz w:val="20"/>
          <w:szCs w:val="20"/>
        </w:rPr>
      </w:pPr>
      <w:r w:rsidRPr="004411A5">
        <w:rPr>
          <w:rStyle w:val="fontstyle01"/>
          <w:rFonts w:ascii="Times New Roman" w:hAnsi="Times New Roman" w:cs="Times New Roman"/>
          <w:b/>
          <w:sz w:val="20"/>
          <w:szCs w:val="20"/>
        </w:rPr>
        <w:t xml:space="preserve">Ex: </w:t>
      </w:r>
      <w:r w:rsidRPr="004411A5">
        <w:rPr>
          <w:rStyle w:val="fontstyle01"/>
          <w:rFonts w:ascii="Times New Roman" w:hAnsi="Times New Roman" w:cs="Times New Roman"/>
          <w:sz w:val="20"/>
          <w:szCs w:val="20"/>
        </w:rPr>
        <w:t>Jones, L., Brown, D.: ’The title of the conference paper’. Proc. Int. Conf. Systems Biology, Stockholm, Sweden, May 2006, pp. 1–7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b/>
          <w:sz w:val="20"/>
          <w:szCs w:val="20"/>
        </w:rPr>
        <w:t xml:space="preserve">IET: </w:t>
      </w:r>
      <w:r w:rsidRPr="004411A5">
        <w:rPr>
          <w:rFonts w:ascii="Times New Roman" w:hAnsi="Times New Roman" w:cs="Times New Roman"/>
          <w:sz w:val="20"/>
          <w:szCs w:val="20"/>
        </w:rPr>
        <w:t xml:space="preserve">Farina, F., Rossi, D.,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Tenconi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>, A., et al.: ‘Thermal design of integrated motor drives for traction applications’, Power Electron. Eur. Appl., 2005, p. 10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b/>
          <w:sz w:val="20"/>
          <w:szCs w:val="20"/>
        </w:rPr>
        <w:t xml:space="preserve">IEEE: </w:t>
      </w:r>
      <w:r w:rsidRPr="004411A5">
        <w:rPr>
          <w:rFonts w:ascii="Times New Roman" w:hAnsi="Times New Roman" w:cs="Times New Roman"/>
          <w:sz w:val="20"/>
          <w:szCs w:val="20"/>
        </w:rPr>
        <w:t xml:space="preserve">F. Farina, D. Rossi, A.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Tenconi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F.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Profumo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 and S. E. Bauer, "Thermal design of integrated motor drives for traction applications," </w:t>
      </w:r>
      <w:r w:rsidRPr="004411A5">
        <w:rPr>
          <w:rStyle w:val="Emphasis"/>
          <w:rFonts w:ascii="Times New Roman" w:hAnsi="Times New Roman" w:cs="Times New Roman"/>
          <w:sz w:val="20"/>
          <w:szCs w:val="20"/>
        </w:rPr>
        <w:t>2005 European Conference on Power Electronics and Applications</w:t>
      </w:r>
      <w:r w:rsidRPr="004411A5">
        <w:rPr>
          <w:rFonts w:ascii="Times New Roman" w:hAnsi="Times New Roman" w:cs="Times New Roman"/>
          <w:sz w:val="20"/>
          <w:szCs w:val="20"/>
        </w:rPr>
        <w:t>, Dresden, 2005, pp. 10 pp.-P.10.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b/>
          <w:sz w:val="20"/>
          <w:szCs w:val="20"/>
        </w:rPr>
        <w:t xml:space="preserve">IET: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Wolmarans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J.J., Gerber, M.B.,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Polinder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H., et al.: ‘A 50 kW integrated fault tolerant permanent magnet machine and motor drive’. IEEE Power Electronics Specialists </w:t>
      </w:r>
      <w:proofErr w:type="gramStart"/>
      <w:r w:rsidRPr="004411A5">
        <w:rPr>
          <w:rFonts w:ascii="Times New Roman" w:hAnsi="Times New Roman" w:cs="Times New Roman"/>
          <w:sz w:val="20"/>
          <w:szCs w:val="20"/>
        </w:rPr>
        <w:t>Conf..</w:t>
      </w:r>
      <w:proofErr w:type="gramEnd"/>
      <w:r w:rsidRPr="004411A5">
        <w:rPr>
          <w:rFonts w:ascii="Times New Roman" w:hAnsi="Times New Roman" w:cs="Times New Roman"/>
          <w:sz w:val="20"/>
          <w:szCs w:val="20"/>
        </w:rPr>
        <w:t xml:space="preserve"> 2008, pp. 345–351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b/>
          <w:sz w:val="20"/>
          <w:szCs w:val="20"/>
        </w:rPr>
        <w:t xml:space="preserve">IEEE: </w:t>
      </w:r>
      <w:r w:rsidRPr="004411A5">
        <w:rPr>
          <w:rFonts w:ascii="Times New Roman" w:hAnsi="Times New Roman" w:cs="Times New Roman"/>
          <w:sz w:val="20"/>
          <w:szCs w:val="20"/>
        </w:rPr>
        <w:t xml:space="preserve">J. J.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Wolmarans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M. B. Gerber, H.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Polinder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S. W. H. de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Haan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J. A. Ferreira and D. </w:t>
      </w:r>
      <w:proofErr w:type="spellStart"/>
      <w:r w:rsidRPr="004411A5">
        <w:rPr>
          <w:rFonts w:ascii="Times New Roman" w:hAnsi="Times New Roman" w:cs="Times New Roman"/>
          <w:sz w:val="20"/>
          <w:szCs w:val="20"/>
        </w:rPr>
        <w:t>Clarenbach</w:t>
      </w:r>
      <w:proofErr w:type="spellEnd"/>
      <w:r w:rsidRPr="004411A5">
        <w:rPr>
          <w:rFonts w:ascii="Times New Roman" w:hAnsi="Times New Roman" w:cs="Times New Roman"/>
          <w:sz w:val="20"/>
          <w:szCs w:val="20"/>
        </w:rPr>
        <w:t xml:space="preserve">, "A 50kW integrated fault tolerant permanent magnet machine and motor drive," </w:t>
      </w:r>
      <w:r w:rsidRPr="004411A5">
        <w:rPr>
          <w:rStyle w:val="Emphasis"/>
          <w:rFonts w:ascii="Times New Roman" w:hAnsi="Times New Roman" w:cs="Times New Roman"/>
          <w:sz w:val="20"/>
          <w:szCs w:val="20"/>
        </w:rPr>
        <w:t>2008 IEEE Power Electronics Specialists Conference</w:t>
      </w:r>
      <w:r w:rsidRPr="004411A5">
        <w:rPr>
          <w:rFonts w:ascii="Times New Roman" w:hAnsi="Times New Roman" w:cs="Times New Roman"/>
          <w:sz w:val="20"/>
          <w:szCs w:val="20"/>
        </w:rPr>
        <w:t>, Rhodes, 2008, pp. 345-351.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b/>
          <w:sz w:val="20"/>
          <w:szCs w:val="20"/>
        </w:rPr>
        <w:t xml:space="preserve">IET: </w:t>
      </w:r>
      <w:r w:rsidRPr="004411A5">
        <w:rPr>
          <w:rFonts w:ascii="Times New Roman" w:hAnsi="Times New Roman" w:cs="Times New Roman"/>
          <w:sz w:val="20"/>
          <w:szCs w:val="20"/>
        </w:rPr>
        <w:t>Wang, J., Li, Y., Han, Y.: ‘Evaluation and design for an integrated modular motor drive (IMMD) with GaN devices’. Energy Conversion Congress and Exposition (ECCE), IET, 2013, pp. 4318–4325</w:t>
      </w:r>
    </w:p>
    <w:p w:rsidR="004411A5" w:rsidRPr="004411A5" w:rsidRDefault="004411A5" w:rsidP="004411A5">
      <w:pPr>
        <w:rPr>
          <w:rFonts w:ascii="Times New Roman" w:hAnsi="Times New Roman" w:cs="Times New Roman"/>
          <w:sz w:val="20"/>
          <w:szCs w:val="20"/>
        </w:rPr>
      </w:pPr>
      <w:r w:rsidRPr="004411A5">
        <w:rPr>
          <w:rFonts w:ascii="Times New Roman" w:hAnsi="Times New Roman" w:cs="Times New Roman"/>
          <w:b/>
          <w:sz w:val="20"/>
          <w:szCs w:val="20"/>
        </w:rPr>
        <w:t xml:space="preserve">IEEE: </w:t>
      </w:r>
      <w:r w:rsidRPr="004411A5">
        <w:rPr>
          <w:rFonts w:ascii="Times New Roman" w:hAnsi="Times New Roman" w:cs="Times New Roman"/>
          <w:sz w:val="20"/>
          <w:szCs w:val="20"/>
        </w:rPr>
        <w:t xml:space="preserve">J. Wang, Y. Li and Y. Han, "Evaluation and design for an integrated modular motor drive (IMMD) with GaN devices," </w:t>
      </w:r>
      <w:r w:rsidRPr="004411A5">
        <w:rPr>
          <w:rStyle w:val="Emphasis"/>
          <w:rFonts w:ascii="Times New Roman" w:hAnsi="Times New Roman" w:cs="Times New Roman"/>
          <w:sz w:val="20"/>
          <w:szCs w:val="20"/>
        </w:rPr>
        <w:t>2013 IEEE Energy Conversion Congress and Exposition</w:t>
      </w:r>
      <w:r w:rsidRPr="004411A5">
        <w:rPr>
          <w:rFonts w:ascii="Times New Roman" w:hAnsi="Times New Roman" w:cs="Times New Roman"/>
          <w:sz w:val="20"/>
          <w:szCs w:val="20"/>
        </w:rPr>
        <w:t>, Denver, CO, 2013, pp. 4318-4325.</w:t>
      </w:r>
    </w:p>
    <w:p w:rsidR="004411A5" w:rsidRPr="004411A5" w:rsidRDefault="004411A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411A5" w:rsidRPr="004411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A5"/>
    <w:rsid w:val="003F5457"/>
    <w:rsid w:val="004411A5"/>
    <w:rsid w:val="00775645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36CA"/>
  <w15:chartTrackingRefBased/>
  <w15:docId w15:val="{2D3063ED-E6B8-44C0-9E12-E8D27107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11A5"/>
    <w:rPr>
      <w:i/>
      <w:iCs/>
    </w:rPr>
  </w:style>
  <w:style w:type="character" w:customStyle="1" w:styleId="fontstyle01">
    <w:name w:val="fontstyle01"/>
    <w:basedOn w:val="DefaultParagraphFont"/>
    <w:rsid w:val="004411A5"/>
    <w:rPr>
      <w:rFonts w:ascii="Times-Roman" w:hAnsi="Times-Roman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1</cp:revision>
  <dcterms:created xsi:type="dcterms:W3CDTF">2019-05-12T13:34:00Z</dcterms:created>
  <dcterms:modified xsi:type="dcterms:W3CDTF">2019-05-12T13:44:00Z</dcterms:modified>
</cp:coreProperties>
</file>