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r>
        <w:rPr/>
        <w:tab/>
      </w:r>
      <w:r>
        <w:rPr/>
        <w:t>21.10.2019</w:t>
      </w:r>
    </w:p>
    <w:p>
      <w:pPr>
        <w:pStyle w:val="Normal"/>
        <w:bidi w:val="0"/>
        <w:jc w:val="right"/>
        <w:rPr/>
      </w:pPr>
      <w:r>
        <w:rPr/>
        <w:t>Furkan Tokgöz</w:t>
      </w:r>
    </w:p>
    <w:p>
      <w:pPr>
        <w:pStyle w:val="Normal"/>
        <w:bidi w:val="0"/>
        <w:jc w:val="right"/>
        <w:rPr>
          <w:b/>
          <w:b/>
          <w:bCs/>
          <w:sz w:val="32"/>
          <w:szCs w:val="32"/>
        </w:rPr>
      </w:pPr>
      <w:r>
        <w:rPr>
          <w:b/>
          <w:bCs/>
          <w:sz w:val="32"/>
          <w:szCs w:val="32"/>
        </w:rPr>
      </w:r>
    </w:p>
    <w:p>
      <w:pPr>
        <w:pStyle w:val="Normal"/>
        <w:bidi w:val="0"/>
        <w:jc w:val="center"/>
        <w:rPr>
          <w:b/>
          <w:b/>
          <w:bCs/>
          <w:sz w:val="32"/>
          <w:szCs w:val="32"/>
        </w:rPr>
      </w:pPr>
      <w:r>
        <w:rPr>
          <w:b/>
          <w:bCs/>
          <w:sz w:val="32"/>
          <w:szCs w:val="32"/>
        </w:rPr>
        <w:t>Series Interleaving FFT Results</w:t>
      </w:r>
    </w:p>
    <w:p>
      <w:pPr>
        <w:pStyle w:val="Normal"/>
        <w:bidi w:val="0"/>
        <w:jc w:val="center"/>
        <w:rPr>
          <w:b/>
          <w:b/>
          <w:bCs/>
          <w:sz w:val="32"/>
          <w:szCs w:val="32"/>
        </w:rPr>
      </w:pPr>
      <w:r>
        <w:rPr>
          <w:b/>
          <w:bCs/>
          <w:sz w:val="32"/>
          <w:szCs w:val="32"/>
        </w:rPr>
      </w:r>
    </w:p>
    <w:p>
      <w:pPr>
        <w:pStyle w:val="Normal"/>
        <w:bidi w:val="0"/>
        <w:jc w:val="left"/>
        <w:rPr>
          <w:b/>
          <w:b/>
          <w:bCs/>
          <w:sz w:val="32"/>
          <w:szCs w:val="32"/>
        </w:rPr>
      </w:pPr>
      <w:r>
        <w:drawing>
          <wp:anchor behindDoc="0" distT="0" distB="0" distL="0" distR="0" simplePos="0" locked="0" layoutInCell="1" allowOverlap="1" relativeHeight="2">
            <wp:simplePos x="0" y="0"/>
            <wp:positionH relativeFrom="column">
              <wp:posOffset>-744855</wp:posOffset>
            </wp:positionH>
            <wp:positionV relativeFrom="paragraph">
              <wp:posOffset>1039495</wp:posOffset>
            </wp:positionV>
            <wp:extent cx="7772400" cy="4118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72400" cy="4118610"/>
                    </a:xfrm>
                    <a:prstGeom prst="rect">
                      <a:avLst/>
                    </a:prstGeom>
                  </pic:spPr>
                </pic:pic>
              </a:graphicData>
            </a:graphic>
          </wp:anchor>
        </w:drawing>
      </w:r>
      <w:r>
        <w:rPr>
          <w:b/>
          <w:bCs/>
          <w:sz w:val="32"/>
          <w:szCs w:val="32"/>
        </w:rPr>
        <w:tab/>
      </w:r>
      <w:r>
        <w:rPr>
          <w:b w:val="false"/>
          <w:bCs w:val="false"/>
          <w:sz w:val="24"/>
          <w:szCs w:val="24"/>
        </w:rPr>
        <w:t xml:space="preserve">I have included all FFT results of </w:t>
      </w:r>
      <w:r>
        <w:rPr>
          <w:b w:val="false"/>
          <w:bCs w:val="false"/>
          <w:sz w:val="24"/>
          <w:szCs w:val="24"/>
        </w:rPr>
        <w:t>series configuration. Below, you can see the FFT result of total voltage, voltages of module 1 and 2. As can be seen, 100 Hz component is very high compared to the rest of the low frequency range. However, in total DC link voltage, there is no harmonic content at this frequency. The other harmonics are very small in magnitude. So, concluding a result may not be very accurate with this calculation.</w:t>
      </w:r>
    </w:p>
    <w:p>
      <w:pPr>
        <w:pStyle w:val="Normal"/>
        <w:bidi w:val="0"/>
        <w:jc w:val="left"/>
        <w:rPr>
          <w:b w:val="false"/>
          <w:b w:val="false"/>
          <w:bCs w:val="false"/>
          <w:sz w:val="24"/>
          <w:szCs w:val="24"/>
        </w:rPr>
      </w:pPr>
      <w:r>
        <w:rPr>
          <w:b/>
          <w:bCs/>
          <w:sz w:val="32"/>
          <w:szCs w:val="32"/>
        </w:rPr>
      </w:r>
    </w:p>
    <w:p>
      <w:pPr>
        <w:pStyle w:val="Normal"/>
        <w:bidi w:val="0"/>
        <w:jc w:val="left"/>
        <w:rPr>
          <w:b w:val="false"/>
          <w:b w:val="false"/>
          <w:bCs w:val="false"/>
          <w:sz w:val="24"/>
          <w:szCs w:val="24"/>
        </w:rPr>
      </w:pPr>
      <w:r>
        <w:rPr>
          <w:b/>
          <w:bCs/>
          <w:sz w:val="32"/>
          <w:szCs w:val="32"/>
        </w:rPr>
      </w:r>
    </w:p>
    <w:p>
      <w:pPr>
        <w:pStyle w:val="Normal"/>
        <w:bidi w:val="0"/>
        <w:jc w:val="left"/>
        <w:rPr/>
      </w:pPr>
      <w:r>
        <w:rPr>
          <w:b w:val="false"/>
          <w:bCs w:val="false"/>
          <w:sz w:val="24"/>
          <w:szCs w:val="24"/>
        </w:rPr>
        <w:tab/>
        <w:t xml:space="preserve">At higher frequencies, we can easily see that interleaving decreased switching harmonics. So, </w:t>
      </w:r>
      <w:r>
        <w:rPr>
          <w:b w:val="false"/>
          <w:bCs w:val="false"/>
          <w:sz w:val="24"/>
          <w:szCs w:val="24"/>
        </w:rPr>
        <w:t xml:space="preserve"> Since, we did not record the DC link current waveform, it is not very clear that whether </w:t>
      </w:r>
      <w:r>
        <w:rPr>
          <w:b w:val="false"/>
          <w:bCs w:val="false"/>
          <w:sz w:val="24"/>
          <w:szCs w:val="24"/>
        </w:rPr>
        <w:t xml:space="preserve">interleaving works </w:t>
      </w:r>
      <w:r>
        <w:rPr>
          <w:b w:val="false"/>
          <w:bCs w:val="false"/>
          <w:sz w:val="24"/>
          <w:szCs w:val="24"/>
        </w:rPr>
        <w:t xml:space="preserve">as desired at these frequencies. </w:t>
      </w:r>
    </w:p>
    <w:p>
      <w:pPr>
        <w:pStyle w:val="Normal"/>
        <w:bidi w:val="0"/>
        <w:jc w:val="left"/>
        <w:rPr>
          <w:b w:val="false"/>
          <w:b w:val="false"/>
          <w:bCs w:val="false"/>
          <w:sz w:val="24"/>
          <w:szCs w:val="24"/>
        </w:rPr>
      </w:pPr>
      <w:r>
        <w:rPr>
          <w:b/>
          <w:bCs/>
          <w:sz w:val="32"/>
          <w:szCs w:val="32"/>
        </w:rPr>
      </w:r>
    </w:p>
    <w:p>
      <w:pPr>
        <w:pStyle w:val="Normal"/>
        <w:bidi w:val="0"/>
        <w:jc w:val="left"/>
        <w:rPr>
          <w:b w:val="false"/>
          <w:b w:val="false"/>
          <w:bCs w:val="false"/>
          <w:sz w:val="24"/>
          <w:szCs w:val="24"/>
        </w:rPr>
      </w:pPr>
      <w:r>
        <w:rPr>
          <w:b/>
          <w:bCs/>
          <w:sz w:val="32"/>
          <w:szCs w:val="32"/>
        </w:rPr>
        <w:drawing>
          <wp:anchor behindDoc="0" distT="0" distB="0" distL="0" distR="0" simplePos="0" locked="0" layoutInCell="1" allowOverlap="1" relativeHeight="3">
            <wp:simplePos x="0" y="0"/>
            <wp:positionH relativeFrom="column">
              <wp:posOffset>-744220</wp:posOffset>
            </wp:positionH>
            <wp:positionV relativeFrom="paragraph">
              <wp:posOffset>102870</wp:posOffset>
            </wp:positionV>
            <wp:extent cx="7772400" cy="4118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72400" cy="4118610"/>
                    </a:xfrm>
                    <a:prstGeom prst="rect">
                      <a:avLst/>
                    </a:prstGeom>
                  </pic:spPr>
                </pic:pic>
              </a:graphicData>
            </a:graphic>
          </wp:anchor>
        </w:drawing>
      </w:r>
    </w:p>
    <w:p>
      <w:pPr>
        <w:pStyle w:val="Normal"/>
        <w:bidi w:val="0"/>
        <w:jc w:val="left"/>
        <w:rPr>
          <w:b/>
          <w:b/>
          <w:bCs/>
          <w:sz w:val="32"/>
          <w:szCs w:val="32"/>
        </w:rPr>
      </w:pPr>
      <w:r>
        <w:rPr>
          <w:b w:val="false"/>
          <w:bCs w:val="false"/>
          <w:sz w:val="24"/>
          <w:szCs w:val="24"/>
        </w:rPr>
        <w:tab/>
      </w:r>
      <w:r>
        <w:rPr>
          <w:b w:val="false"/>
          <w:bCs w:val="false"/>
          <w:sz w:val="24"/>
          <w:szCs w:val="24"/>
        </w:rPr>
        <w:t xml:space="preserve">Finally, whole frequency range FFT result can be seen below. </w:t>
      </w:r>
    </w:p>
    <w:p>
      <w:pPr>
        <w:pStyle w:val="Normal"/>
        <w:bidi w:val="0"/>
        <w:jc w:val="left"/>
        <w:rPr>
          <w:b w:val="false"/>
          <w:b w:val="false"/>
          <w:bCs w:val="false"/>
          <w:sz w:val="24"/>
          <w:szCs w:val="24"/>
        </w:rPr>
      </w:pPr>
      <w:r>
        <w:rPr>
          <w:b/>
          <w:bCs/>
          <w:sz w:val="32"/>
          <w:szCs w:val="32"/>
        </w:rPr>
        <w:drawing>
          <wp:anchor behindDoc="0" distT="0" distB="0" distL="0" distR="0" simplePos="0" locked="0" layoutInCell="1" allowOverlap="1" relativeHeight="4">
            <wp:simplePos x="0" y="0"/>
            <wp:positionH relativeFrom="column">
              <wp:posOffset>-727710</wp:posOffset>
            </wp:positionH>
            <wp:positionV relativeFrom="paragraph">
              <wp:posOffset>381000</wp:posOffset>
            </wp:positionV>
            <wp:extent cx="7670800" cy="4064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670800" cy="406463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Calibri" w:hAnsi="Calibri"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Microsoft YaHei" w:cs="Lucida Sans"/>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LibreOffice/6.3.1.2$Windows_X86_64 LibreOffice_project/b79626edf0065ac373bd1df5c28bd630b4424273</Application>
  <Pages>2</Pages>
  <Words>132</Words>
  <Characters>657</Characters>
  <CharactersWithSpaces>790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2019-10-21T10:59:48Z</dcterms:created>
  <dc:creator/>
  <dc:description/>
  <dc:language>en-US</dc:language>
  <cp:lastModifiedBy/>
  <dcterms:modified xsi:type="dcterms:W3CDTF">2019-10-21T17:52:28Z</dcterms:modified>
  <cp:revision>1</cp:revision>
  <dc:subject/>
  <dc:title/>
</cp:coreProperties>
</file>