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LeadAI – Docker Infra Installation Guide (Postgres, Redis, MinIO)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1.</w:t>
      </w:r>
      <w:r>
        <w:rPr>
          <w:b/>
          <w:bCs/>
        </w:rPr>
        <w:t>Overview</w:t>
      </w:r>
    </w:p>
    <w:p>
      <w:pPr>
        <w:pStyle w:val="Normal"/>
        <w:bidi w:val="0"/>
        <w:jc w:val="left"/>
        <w:rPr/>
      </w:pPr>
      <w:r>
        <w:rPr/>
        <w:t>This guide explains how to install and operate the Docker-based infrastructure for the LeadAI laptop prototype. It covers what each component does, how they communicate, how they map to LeadAI modules, step-by-step installation on Windows, and common Docker commands.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2.</w:t>
      </w:r>
      <w:r>
        <w:rPr>
          <w:b/>
          <w:bCs/>
        </w:rPr>
        <w:t>What Each Piece Does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Postgres (Database) — System of record for all structured/domain data: organisations, users, projects, controls, assessments (0–3), issues, certification states, autotest results, trust factsheets/marks metadata, and hash-chained audit logs.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Redis (Queue/Broker) — Fast, ephemeral task broker for background jobs (Celery). Used for IP/license scans, provenance scoring, PDF generation, signing, and SLA reminders.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MinIO (Object Storage, S3-compatible) — Stores evidence binaries and generated artifacts (scorecard PDFs, CSVs, factsheets). Only object URI + SHA256 is stored in Postgres.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</w:rPr>
        <w:t>3.</w:t>
      </w:r>
      <w:r>
        <w:rPr>
          <w:b/>
          <w:bCs/>
        </w:rPr>
        <w:t xml:space="preserve">Postgres — the </w:t>
      </w:r>
      <w:r>
        <w:rPr>
          <w:rStyle w:val="Strong"/>
          <w:b/>
          <w:bCs/>
        </w:rPr>
        <w:t>system of record</w:t>
      </w:r>
    </w:p>
    <w:p>
      <w:pPr>
        <w:pStyle w:val="BodyText"/>
        <w:bidi w:val="0"/>
        <w:jc w:val="left"/>
        <w:rPr/>
      </w:pPr>
      <w:r>
        <w:rPr>
          <w:rStyle w:val="Strong"/>
        </w:rPr>
        <w:t>What it stores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/>
        <w:t>All structured/domain data: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bidi w:val="0"/>
        <w:ind w:hanging="283" w:left="1418"/>
        <w:jc w:val="left"/>
        <w:rPr/>
      </w:pPr>
      <w:r>
        <w:rPr/>
        <w:t>Orgs, Users, Projects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bidi w:val="0"/>
        <w:ind w:hanging="283" w:left="1418"/>
        <w:jc w:val="left"/>
        <w:rPr/>
      </w:pPr>
      <w:r>
        <w:rPr/>
        <w:t>Controls, Assessments (0–3), Weights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bidi w:val="0"/>
        <w:ind w:hanging="283" w:left="1418"/>
        <w:jc w:val="left"/>
        <w:rPr/>
      </w:pPr>
      <w:r>
        <w:rPr/>
        <w:t>Issues (findings/remediation)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bidi w:val="0"/>
        <w:ind w:hanging="283" w:left="1418"/>
        <w:jc w:val="left"/>
        <w:rPr/>
      </w:pPr>
      <w:r>
        <w:rPr/>
        <w:t>Certifications (FSM state), AutoTests, Findings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bidi w:val="0"/>
        <w:ind w:hanging="283" w:left="1418"/>
        <w:jc w:val="left"/>
        <w:rPr/>
      </w:pPr>
      <w:r>
        <w:rPr/>
        <w:t>TrustFactsheet metadata (URI, version), TrustMark (ID, signature, status)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bidi w:val="0"/>
        <w:ind w:hanging="283" w:left="1418"/>
        <w:jc w:val="left"/>
        <w:rPr/>
      </w:pPr>
      <w:r>
        <w:rPr/>
        <w:t>Regulatory items &amp; mappings (seeded)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bidi w:val="0"/>
        <w:ind w:hanging="283" w:left="1418"/>
        <w:jc w:val="left"/>
        <w:rPr/>
      </w:pPr>
      <w:r>
        <w:rPr>
          <w:rStyle w:val="Strong"/>
        </w:rPr>
        <w:t>Audit log</w:t>
      </w:r>
      <w:r>
        <w:rPr/>
        <w:t xml:space="preserve"> (append-only, with hash chaining)</w:t>
      </w:r>
    </w:p>
    <w:p>
      <w:pPr>
        <w:pStyle w:val="BodyText"/>
        <w:bidi w:val="0"/>
        <w:jc w:val="left"/>
        <w:rPr/>
      </w:pPr>
      <w:r>
        <w:rPr>
          <w:rStyle w:val="Strong"/>
        </w:rPr>
        <w:t>Why Postgres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/>
        <w:t>Strong consistency, transactions, relational joins across projects/controls/certs.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/>
        <w:t>JSONB for flexible metadata (factsheet JSON snapshot, autotest details).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/>
        <w:t>Easy local + production parity.</w:t>
      </w:r>
    </w:p>
    <w:p>
      <w:pPr>
        <w:pStyle w:val="BodyText"/>
        <w:bidi w:val="0"/>
        <w:jc w:val="left"/>
        <w:rPr/>
      </w:pPr>
      <w:r>
        <w:rPr>
          <w:rStyle w:val="Strong"/>
        </w:rPr>
        <w:t>Typical flows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/>
        <w:t xml:space="preserve">Scorecard recompute reads latest </w:t>
      </w:r>
      <w:r>
        <w:rPr>
          <w:rStyle w:val="SourceText"/>
        </w:rPr>
        <w:t>assessment</w:t>
      </w:r>
      <w:r>
        <w:rPr/>
        <w:t xml:space="preserve"> rows → writes a summary &amp; audit entry.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/>
        <w:t xml:space="preserve">Certification gate checks: </w:t>
      </w:r>
      <w:r>
        <w:rPr>
          <w:rStyle w:val="SourceText"/>
        </w:rPr>
        <w:t>score ≥ threshold</w:t>
      </w:r>
      <w:r>
        <w:rPr/>
        <w:t xml:space="preserve"> &amp; no </w:t>
      </w:r>
      <w:r>
        <w:rPr>
          <w:rStyle w:val="SourceText"/>
        </w:rPr>
        <w:t>critical</w:t>
      </w:r>
      <w:r>
        <w:rPr/>
        <w:t xml:space="preserve"> issues in Postgres.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/>
        <w:t>Issuance writes TrustFactsheet/TrustMark rows and immutable audit entries.</w:t>
      </w:r>
    </w:p>
    <w:p>
      <w:pPr>
        <w:pStyle w:val="BodyText"/>
        <w:bidi w:val="0"/>
        <w:jc w:val="left"/>
        <w:rPr/>
      </w:pPr>
      <w:r>
        <w:rPr>
          <w:rStyle w:val="Strong"/>
        </w:rPr>
        <w:t>Example connection (Python / SQLAlchemy)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DATABASE_URL = "postgresql+psycopg://leadai:leadai@localhost:5432/leadai"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engine = create_engine(DATABASE_URL, pool_size=5, future=True)</w:t>
      </w:r>
    </w:p>
    <w:p>
      <w:pPr>
        <w:pStyle w:val="BodyText"/>
        <w:bidi w:val="0"/>
        <w:jc w:val="left"/>
        <w:rPr/>
      </w:pPr>
      <w:r>
        <w:rPr>
          <w:rStyle w:val="Strong"/>
        </w:rPr>
        <w:t>Tables you’ll see (examples)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>
          <w:rStyle w:val="SourceText"/>
        </w:rPr>
        <w:t>project</w:t>
      </w:r>
      <w:r>
        <w:rPr/>
        <w:t xml:space="preserve">, </w:t>
      </w:r>
      <w:r>
        <w:rPr>
          <w:rStyle w:val="SourceText"/>
        </w:rPr>
        <w:t>control</w:t>
      </w:r>
      <w:r>
        <w:rPr/>
        <w:t xml:space="preserve">, </w:t>
      </w:r>
      <w:r>
        <w:rPr>
          <w:rStyle w:val="SourceText"/>
        </w:rPr>
        <w:t>assessment</w:t>
      </w:r>
      <w:r>
        <w:rPr/>
        <w:t xml:space="preserve">, </w:t>
      </w:r>
      <w:r>
        <w:rPr>
          <w:rStyle w:val="SourceText"/>
        </w:rPr>
        <w:t>issue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>
          <w:rStyle w:val="SourceText"/>
        </w:rPr>
        <w:t>certification</w:t>
      </w:r>
      <w:r>
        <w:rPr/>
        <w:t xml:space="preserve">, </w:t>
      </w:r>
      <w:r>
        <w:rPr>
          <w:rStyle w:val="SourceText"/>
        </w:rPr>
        <w:t>autotest</w:t>
      </w:r>
      <w:r>
        <w:rPr/>
        <w:t xml:space="preserve">, </w:t>
      </w:r>
      <w:r>
        <w:rPr>
          <w:rStyle w:val="SourceText"/>
        </w:rPr>
        <w:t>finding</w:t>
      </w:r>
      <w:r>
        <w:rPr/>
        <w:t xml:space="preserve">, </w:t>
      </w:r>
      <w:r>
        <w:rPr>
          <w:rStyle w:val="SourceText"/>
        </w:rPr>
        <w:t>trust_factsheet</w:t>
      </w:r>
      <w:r>
        <w:rPr/>
        <w:t xml:space="preserve">, </w:t>
      </w:r>
      <w:r>
        <w:rPr>
          <w:rStyle w:val="SourceText"/>
        </w:rPr>
        <w:t>trustmark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>
          <w:rStyle w:val="SourceText"/>
        </w:rPr>
        <w:t>evidence</w:t>
      </w:r>
      <w:r>
        <w:rPr/>
        <w:t xml:space="preserve"> (points to MinIO URI + sha256)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>
          <w:rStyle w:val="SourceText"/>
        </w:rPr>
        <w:t>audit_log</w:t>
      </w:r>
      <w:r>
        <w:rPr/>
        <w:t xml:space="preserve"> (prev_hash → entry_hash chain)</w:t>
      </w:r>
    </w:p>
    <w:p>
      <w:pPr>
        <w:pStyle w:val="BodyText"/>
        <w:bidi w:val="0"/>
        <w:jc w:val="left"/>
        <w:rPr/>
      </w:pPr>
      <w:r>
        <w:rPr>
          <w:rStyle w:val="Strong"/>
        </w:rPr>
        <w:t>Ops notes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/>
        <w:t xml:space="preserve">Backups: </w:t>
      </w:r>
      <w:r>
        <w:rPr>
          <w:rStyle w:val="SourceText"/>
        </w:rPr>
        <w:t>pg_dump</w:t>
      </w:r>
      <w:r>
        <w:rPr/>
        <w:t xml:space="preserve"> (dev) / scheduled logical dumps (prod).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/>
        <w:t xml:space="preserve">Indexes: </w:t>
      </w:r>
      <w:r>
        <w:rPr>
          <w:rStyle w:val="SourceText"/>
        </w:rPr>
        <w:t>(project_id, control_id)</w:t>
      </w:r>
      <w:r>
        <w:rPr/>
        <w:t xml:space="preserve"> on </w:t>
      </w:r>
      <w:r>
        <w:rPr>
          <w:rStyle w:val="SourceText"/>
        </w:rPr>
        <w:t>assessment</w:t>
      </w:r>
      <w:r>
        <w:rPr/>
        <w:t xml:space="preserve">, </w:t>
      </w:r>
      <w:r>
        <w:rPr>
          <w:rStyle w:val="SourceText"/>
        </w:rPr>
        <w:t>(certification_id)</w:t>
      </w:r>
      <w:r>
        <w:rPr/>
        <w:t xml:space="preserve"> on </w:t>
      </w:r>
      <w:r>
        <w:rPr>
          <w:rStyle w:val="SourceText"/>
        </w:rPr>
        <w:t>finding</w:t>
      </w:r>
      <w:r>
        <w:rPr/>
        <w:t>, etc.</w:t>
      </w:r>
    </w:p>
    <w:p>
      <w:pPr>
        <w:pStyle w:val="Normal"/>
        <w:bidi w:val="0"/>
        <w:jc w:val="left"/>
        <w:rPr>
          <w:rStyle w:val="Strong"/>
        </w:rPr>
      </w:pPr>
      <w:r>
        <w:rPr/>
      </w:r>
    </w:p>
    <w:p>
      <w:pPr>
        <w:pStyle w:val="Normal"/>
        <w:bidi w:val="0"/>
        <w:jc w:val="left"/>
        <w:rPr/>
      </w:pPr>
      <w:r>
        <w:rPr>
          <w:rStyle w:val="Strong"/>
        </w:rPr>
        <w:t xml:space="preserve">4. </w:t>
      </w:r>
      <w:r>
        <w:rPr>
          <w:rStyle w:val="Strong"/>
        </w:rPr>
        <w:t>Redis — queues + fast ephemeral state</w:t>
      </w:r>
    </w:p>
    <w:p>
      <w:pPr>
        <w:pStyle w:val="BodyText"/>
        <w:bidi w:val="0"/>
        <w:jc w:val="left"/>
        <w:rPr/>
      </w:pPr>
      <w:r>
        <w:rPr>
          <w:rStyle w:val="Strong"/>
        </w:rPr>
        <w:t>What it’s for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/>
        <w:t>Celery task broker + (optionally) result backend: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bidi w:val="0"/>
        <w:ind w:hanging="283" w:left="1418"/>
        <w:jc w:val="left"/>
        <w:rPr/>
      </w:pPr>
      <w:r>
        <w:rPr/>
        <w:t>Long-ish jobs: IP/license scan, provenance % calc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bidi w:val="0"/>
        <w:ind w:hanging="283" w:left="1418"/>
        <w:jc w:val="left"/>
        <w:rPr/>
      </w:pPr>
      <w:r>
        <w:rPr/>
        <w:t>PDF generation, factsheet signing, (optional) ledger anchoring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bidi w:val="0"/>
        <w:ind w:hanging="283" w:left="1418"/>
        <w:jc w:val="left"/>
        <w:rPr/>
      </w:pPr>
      <w:r>
        <w:rPr/>
        <w:t>SLA reminders, alert dispatch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/>
        <w:t>Optional caches/rate-limits (e.g., presigned URL throttling).</w:t>
      </w:r>
    </w:p>
    <w:p>
      <w:pPr>
        <w:pStyle w:val="BodyText"/>
        <w:bidi w:val="0"/>
        <w:jc w:val="left"/>
        <w:rPr/>
      </w:pPr>
      <w:r>
        <w:rPr>
          <w:rStyle w:val="Strong"/>
        </w:rPr>
        <w:t>Why Redis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/>
        <w:t>Super-fast, dead-simple local dev, first-class Celery support.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/>
        <w:t>Ephemeral by design (we don’t put system-of-record data here).</w:t>
      </w:r>
    </w:p>
    <w:p>
      <w:pPr>
        <w:pStyle w:val="BodyText"/>
        <w:bidi w:val="0"/>
        <w:jc w:val="left"/>
        <w:rPr/>
      </w:pPr>
      <w:r>
        <w:rPr>
          <w:rStyle w:val="Strong"/>
        </w:rPr>
        <w:t>Typical flows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>
          <w:rStyle w:val="SourceText"/>
        </w:rPr>
        <w:t>cert-svc</w:t>
      </w:r>
      <w:r>
        <w:rPr/>
        <w:t xml:space="preserve"> → </w:t>
      </w:r>
      <w:r>
        <w:rPr>
          <w:rStyle w:val="SourceText"/>
        </w:rPr>
        <w:t>run_autotests</w:t>
      </w:r>
      <w:r>
        <w:rPr/>
        <w:t xml:space="preserve"> enqueues jobs in Redis → workers process → write results back to Postgres.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>
          <w:rStyle w:val="SourceText"/>
        </w:rPr>
        <w:t>pdf/sign</w:t>
      </w:r>
      <w:r>
        <w:rPr/>
        <w:t xml:space="preserve"> jobs use Redis queue to avoid blocking API threads.</w:t>
      </w:r>
    </w:p>
    <w:p>
      <w:pPr>
        <w:pStyle w:val="BodyText"/>
        <w:bidi w:val="0"/>
        <w:jc w:val="left"/>
        <w:rPr/>
      </w:pPr>
      <w:r>
        <w:rPr>
          <w:rStyle w:val="Strong"/>
        </w:rPr>
        <w:t>Quick poke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docker exec -it leadai-redis redis-cli PING   # PONG</w:t>
      </w:r>
    </w:p>
    <w:p>
      <w:pPr>
        <w:pStyle w:val="BodyText"/>
        <w:bidi w:val="0"/>
        <w:jc w:val="left"/>
        <w:rPr/>
      </w:pPr>
      <w:r>
        <w:rPr>
          <w:rStyle w:val="Strong"/>
        </w:rPr>
        <w:t>Ops notes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/>
        <w:t xml:space="preserve">Persistence disabled in your compose (fits dev): </w:t>
      </w:r>
      <w:r>
        <w:rPr>
          <w:rStyle w:val="SourceText"/>
        </w:rPr>
        <w:t>--save "" --appendonly no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/>
        <w:t>In prod you can enable AOF if you also use it for queues + lightweight caches.</w:t>
      </w:r>
    </w:p>
    <w:p>
      <w:pPr>
        <w:pStyle w:val="Normal"/>
        <w:bidi w:val="0"/>
        <w:jc w:val="left"/>
        <w:rPr>
          <w:rStyle w:val="Strong"/>
        </w:rPr>
      </w:pPr>
      <w:r>
        <w:rPr/>
      </w:r>
    </w:p>
    <w:p>
      <w:pPr>
        <w:pStyle w:val="Normal"/>
        <w:bidi w:val="0"/>
        <w:jc w:val="left"/>
        <w:rPr/>
      </w:pPr>
      <w:r>
        <w:rPr>
          <w:rStyle w:val="Strong"/>
        </w:rPr>
        <w:t xml:space="preserve">5. </w:t>
      </w:r>
      <w:r>
        <w:rPr>
          <w:rStyle w:val="Strong"/>
        </w:rPr>
        <w:t>MinIO (S3-compatible) — evidence &amp; artifact storage</w:t>
      </w:r>
    </w:p>
    <w:p>
      <w:pPr>
        <w:pStyle w:val="BodyText"/>
        <w:bidi w:val="0"/>
        <w:jc w:val="left"/>
        <w:rPr/>
      </w:pPr>
      <w:r>
        <w:rPr>
          <w:rStyle w:val="Strong"/>
        </w:rPr>
        <w:t>What it holds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/>
        <w:t>Evidence files: policies, DPIAs, screenshots, datasets manifests, licenses.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/>
        <w:t xml:space="preserve">Generated artifacts: Scorecard </w:t>
      </w:r>
      <w:r>
        <w:rPr>
          <w:rStyle w:val="Strong"/>
        </w:rPr>
        <w:t>PDF</w:t>
      </w:r>
      <w:r>
        <w:rPr/>
        <w:t xml:space="preserve">, Controls </w:t>
      </w:r>
      <w:r>
        <w:rPr>
          <w:rStyle w:val="Strong"/>
        </w:rPr>
        <w:t>CSV</w:t>
      </w:r>
      <w:r>
        <w:rPr/>
        <w:t xml:space="preserve">, Factsheet </w:t>
      </w:r>
      <w:r>
        <w:rPr>
          <w:rStyle w:val="Strong"/>
        </w:rPr>
        <w:t>PDF</w:t>
      </w:r>
      <w:r>
        <w:rPr/>
        <w:t>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/>
        <w:t>(Optionally) raw factsheet JSON exports for downloads (DB stores metadata + URI).</w:t>
      </w:r>
    </w:p>
    <w:p>
      <w:pPr>
        <w:pStyle w:val="BodyText"/>
        <w:bidi w:val="0"/>
        <w:jc w:val="left"/>
        <w:rPr/>
      </w:pPr>
      <w:r>
        <w:rPr>
          <w:rStyle w:val="Strong"/>
        </w:rPr>
        <w:t>Why MinIO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/>
        <w:t>S3-compatible API, runs locally via Docker, mirrors cloud S3 behavior.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/>
        <w:t xml:space="preserve">Keeps large/binary data out of Postgres; we store only </w:t>
      </w:r>
      <w:r>
        <w:rPr>
          <w:rStyle w:val="Strong"/>
        </w:rPr>
        <w:t>URI + SHA256</w:t>
      </w:r>
      <w:r>
        <w:rPr/>
        <w:t xml:space="preserve"> in DB.</w:t>
      </w:r>
    </w:p>
    <w:p>
      <w:pPr>
        <w:pStyle w:val="BodyText"/>
        <w:bidi w:val="0"/>
        <w:jc w:val="left"/>
        <w:rPr/>
      </w:pPr>
      <w:r>
        <w:rPr>
          <w:rStyle w:val="Strong"/>
        </w:rPr>
        <w:t>Typical flows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/>
        <w:t xml:space="preserve">Frontend asks </w:t>
      </w:r>
      <w:r>
        <w:rPr>
          <w:rStyle w:val="SourceText"/>
        </w:rPr>
        <w:t>files-svc</w:t>
      </w:r>
      <w:r>
        <w:rPr/>
        <w:t xml:space="preserve"> for a </w:t>
      </w:r>
      <w:r>
        <w:rPr>
          <w:rStyle w:val="Strong"/>
        </w:rPr>
        <w:t>presigned PUT</w:t>
      </w:r>
      <w:r>
        <w:rPr/>
        <w:t>: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0" w:leader="none"/>
        </w:tabs>
        <w:bidi w:val="0"/>
        <w:ind w:hanging="283" w:left="1418"/>
        <w:jc w:val="left"/>
        <w:rPr/>
      </w:pPr>
      <w:r>
        <w:rPr>
          <w:rStyle w:val="SourceText"/>
        </w:rPr>
        <w:t>POST /v1/evidence/signed-url</w:t>
      </w:r>
      <w:r>
        <w:rPr/>
        <w:t xml:space="preserve"> → </w:t>
      </w:r>
      <w:r>
        <w:rPr>
          <w:rStyle w:val="SourceText"/>
        </w:rPr>
        <w:t>{ put_url, storage_key }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/>
        <w:t>Browser uploads file directly to MinIO (</w:t>
      </w:r>
      <w:r>
        <w:rPr>
          <w:rStyle w:val="SourceText"/>
        </w:rPr>
        <w:t>PUT</w:t>
      </w:r>
      <w:r>
        <w:rPr/>
        <w:t xml:space="preserve"> to </w:t>
      </w:r>
      <w:r>
        <w:rPr>
          <w:rStyle w:val="SourceText"/>
        </w:rPr>
        <w:t>http://localhost:9000</w:t>
      </w:r>
      <w:r>
        <w:rPr/>
        <w:t>).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/>
        <w:t xml:space="preserve">Client calls </w:t>
      </w:r>
      <w:r>
        <w:rPr>
          <w:rStyle w:val="SourceText"/>
        </w:rPr>
        <w:t>POST /v1/evidence/complete</w:t>
      </w:r>
      <w:r>
        <w:rPr/>
        <w:t xml:space="preserve"> with </w:t>
      </w:r>
      <w:r>
        <w:rPr>
          <w:rStyle w:val="SourceText"/>
        </w:rPr>
        <w:t>storage_key</w:t>
      </w:r>
      <w:r>
        <w:rPr/>
        <w:t xml:space="preserve"> + file hash.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/>
        <w:t xml:space="preserve">Backend verifies object and </w:t>
      </w:r>
      <w:r>
        <w:rPr>
          <w:rStyle w:val="Strong"/>
        </w:rPr>
        <w:t>records</w:t>
      </w:r>
      <w:r>
        <w:rPr/>
        <w:t xml:space="preserve"> an </w:t>
      </w:r>
      <w:r>
        <w:rPr>
          <w:rStyle w:val="SourceText"/>
        </w:rPr>
        <w:t>evidence</w:t>
      </w:r>
      <w:r>
        <w:rPr/>
        <w:t xml:space="preserve"> row in Postgres.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/>
        <w:t xml:space="preserve">(Optional) AV scan via ClamAV container before setting </w:t>
      </w:r>
      <w:r>
        <w:rPr>
          <w:rStyle w:val="SourceText"/>
        </w:rPr>
        <w:t>verified_at</w:t>
      </w:r>
      <w:r>
        <w:rPr/>
        <w:t>.</w:t>
      </w:r>
    </w:p>
    <w:p>
      <w:pPr>
        <w:pStyle w:val="BodyText"/>
        <w:bidi w:val="0"/>
        <w:jc w:val="left"/>
        <w:rPr/>
      </w:pPr>
      <w:r>
        <w:rPr>
          <w:rStyle w:val="Strong"/>
        </w:rPr>
        <w:t>Example bucket layout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evidence/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{org_id}/{project_id}/{evidence_id}/{original_name}</w:t>
      </w:r>
    </w:p>
    <w:p>
      <w:pPr>
        <w:pStyle w:val="PreformattedText"/>
        <w:bidi w:val="0"/>
        <w:rPr/>
      </w:pPr>
      <w:r>
        <w:rPr>
          <w:rStyle w:val="SourceText"/>
        </w:rPr>
        <w:t>artifacts/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scorecards/{project_id}/{timestamp}.pdf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</w:t>
      </w:r>
      <w:r>
        <w:rPr>
          <w:rStyle w:val="SourceText"/>
        </w:rPr>
        <w:t>factsheets/{cert_id}/{version}.pdf</w:t>
      </w:r>
    </w:p>
    <w:p>
      <w:pPr>
        <w:pStyle w:val="BodyText"/>
        <w:bidi w:val="0"/>
        <w:jc w:val="left"/>
        <w:rPr/>
      </w:pPr>
      <w:r>
        <w:rPr>
          <w:rStyle w:val="Strong"/>
        </w:rPr>
        <w:t>Env vars used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S3_ENDPOINT=http://localhost:9000</w:t>
      </w:r>
    </w:p>
    <w:p>
      <w:pPr>
        <w:pStyle w:val="PreformattedText"/>
        <w:bidi w:val="0"/>
        <w:rPr/>
      </w:pPr>
      <w:r>
        <w:rPr>
          <w:rStyle w:val="SourceText"/>
        </w:rPr>
        <w:t>S3_ACCESS_KEY=minioadmin</w:t>
      </w:r>
    </w:p>
    <w:p>
      <w:pPr>
        <w:pStyle w:val="PreformattedText"/>
        <w:bidi w:val="0"/>
        <w:rPr/>
      </w:pPr>
      <w:r>
        <w:rPr>
          <w:rStyle w:val="SourceText"/>
        </w:rPr>
        <w:t>S3_SECRET_KEY=minioadmin</w:t>
      </w:r>
    </w:p>
    <w:p>
      <w:pPr>
        <w:pStyle w:val="PreformattedText"/>
        <w:bidi w:val="0"/>
        <w:rPr/>
      </w:pPr>
      <w:r>
        <w:rPr>
          <w:rStyle w:val="SourceText"/>
        </w:rPr>
        <w:t>S3_BUCKET=evidence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S3_USE_SSL=false</w:t>
      </w:r>
    </w:p>
    <w:p>
      <w:pPr>
        <w:pStyle w:val="BodyText"/>
        <w:bidi w:val="0"/>
        <w:jc w:val="left"/>
        <w:rPr/>
      </w:pPr>
      <w:r>
        <w:rPr>
          <w:rStyle w:val="Strong"/>
        </w:rPr>
        <w:t>Quick checks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/>
        <w:t xml:space="preserve">Console: </w:t>
      </w:r>
      <w:hyperlink r:id="rId2" w:tgtFrame="_new">
        <w:r>
          <w:rPr>
            <w:rStyle w:val="Hyperlink"/>
          </w:rPr>
          <w:t>http://localhost:9001</w:t>
        </w:r>
      </w:hyperlink>
      <w:r>
        <w:rPr/>
        <w:t xml:space="preserve"> (minioadmin / minioadmin)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/>
        <w:t xml:space="preserve">Create bucket </w:t>
      </w:r>
      <w:r>
        <w:rPr>
          <w:rStyle w:val="SourceText"/>
        </w:rPr>
        <w:t>evidence</w:t>
      </w:r>
      <w:r>
        <w:rPr/>
        <w:t>, upload a test file.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/>
        <w:t xml:space="preserve">Your app reads via presigned </w:t>
      </w:r>
      <w:r>
        <w:rPr>
          <w:rStyle w:val="Strong"/>
        </w:rPr>
        <w:t>GET</w:t>
      </w:r>
      <w:r>
        <w:rPr/>
        <w:t xml:space="preserve"> or server-streaming proxy if you want RBAC checks.</w:t>
      </w:r>
    </w:p>
    <w:p>
      <w:pPr>
        <w:pStyle w:val="BodyText"/>
        <w:bidi w:val="0"/>
        <w:jc w:val="left"/>
        <w:rPr/>
      </w:pPr>
      <w:r>
        <w:rPr>
          <w:rStyle w:val="Strong"/>
        </w:rPr>
        <w:t>Security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/>
        <w:t>In dev, public localhost; in prod, private bucket + per-object presigned URLs + server-side encryption (SSE-S3/KMS).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bidi w:val="0"/>
        <w:ind w:hanging="283" w:left="709"/>
        <w:jc w:val="left"/>
        <w:rPr/>
      </w:pPr>
      <w:r>
        <w:rPr/>
        <w:t xml:space="preserve">DB stores </w:t>
      </w:r>
      <w:r>
        <w:rPr>
          <w:rStyle w:val="SourceText"/>
        </w:rPr>
        <w:t>sha256</w:t>
      </w:r>
      <w:r>
        <w:rPr/>
        <w:t xml:space="preserve"> to detect tampering; audit log records evidence attachment events.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Style w:val="Strong"/>
        </w:rPr>
        <w:t xml:space="preserve">7. </w:t>
      </w:r>
      <w:r>
        <w:rPr>
          <w:rStyle w:val="Strong"/>
        </w:rPr>
        <w:t>How they map to modules</w:t>
      </w:r>
    </w:p>
    <w:p>
      <w:pPr>
        <w:pStyle w:val="Normal"/>
        <w:bidi w:val="0"/>
        <w:jc w:val="left"/>
        <w:rPr>
          <w:rStyle w:val="Strong"/>
        </w:rPr>
      </w:pPr>
      <w:r>
        <w:rPr/>
      </w:r>
    </w:p>
    <w:tbl>
      <w:tblPr>
        <w:tblW w:w="936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05"/>
        <w:gridCol w:w="2652"/>
        <w:gridCol w:w="1849"/>
        <w:gridCol w:w="2854"/>
      </w:tblGrid>
      <w:tr>
        <w:trPr>
          <w:tblHeader w:val="true"/>
        </w:trPr>
        <w:tc>
          <w:tcPr>
            <w:tcW w:w="200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Module / Feature</w:t>
            </w:r>
          </w:p>
        </w:tc>
        <w:tc>
          <w:tcPr>
            <w:tcW w:w="265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Postgres</w:t>
            </w:r>
          </w:p>
        </w:tc>
        <w:tc>
          <w:tcPr>
            <w:tcW w:w="184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Redis (Queues)</w:t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MinIO (Objects)</w:t>
            </w:r>
          </w:p>
        </w:tc>
      </w:tr>
      <w:tr>
        <w:trPr/>
        <w:tc>
          <w:tcPr>
            <w:tcW w:w="2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Compliance Scorecard</w:t>
            </w:r>
          </w:p>
        </w:tc>
        <w:tc>
          <w:tcPr>
            <w:tcW w:w="26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controls, assessments, weights, issues</w:t>
            </w:r>
          </w:p>
        </w:tc>
        <w:tc>
          <w:tcPr>
            <w:tcW w:w="18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PDF export (scorecard.pdf)</w:t>
            </w:r>
          </w:p>
        </w:tc>
      </w:tr>
      <w:tr>
        <w:trPr/>
        <w:tc>
          <w:tcPr>
            <w:tcW w:w="2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Trust Certification Engine</w:t>
            </w:r>
          </w:p>
        </w:tc>
        <w:tc>
          <w:tcPr>
            <w:tcW w:w="26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certification state, findings, autotests</w:t>
            </w:r>
          </w:p>
        </w:tc>
        <w:tc>
          <w:tcPr>
            <w:tcW w:w="18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run autotests, sign/pdf jobs</w:t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factsheet.pdf, reviewer packs</w:t>
            </w:r>
          </w:p>
        </w:tc>
      </w:tr>
      <w:tr>
        <w:trPr/>
        <w:tc>
          <w:tcPr>
            <w:tcW w:w="2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IP &amp; Data Integrity Audit</w:t>
            </w:r>
          </w:p>
        </w:tc>
        <w:tc>
          <w:tcPr>
            <w:tcW w:w="26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datasets, provenance entries, ip_scan meta</w:t>
            </w:r>
          </w:p>
        </w:tc>
        <w:tc>
          <w:tcPr>
            <w:tcW w:w="18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scan jobs</w:t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dataset manifests, license docs</w:t>
            </w:r>
          </w:p>
        </w:tc>
      </w:tr>
      <w:tr>
        <w:trPr/>
        <w:tc>
          <w:tcPr>
            <w:tcW w:w="2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Regulatory Alignment Hub</w:t>
            </w:r>
          </w:p>
        </w:tc>
        <w:tc>
          <w:tcPr>
            <w:tcW w:w="26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reg items, mappings, alerts</w:t>
            </w:r>
          </w:p>
        </w:tc>
        <w:tc>
          <w:tcPr>
            <w:tcW w:w="18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alert scheduling jobs</w:t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2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TrustMark™ Registry</w:t>
            </w:r>
          </w:p>
        </w:tc>
        <w:tc>
          <w:tcPr>
            <w:tcW w:w="26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trustmark rows (id, signature, status)</w:t>
            </w:r>
          </w:p>
        </w:tc>
        <w:tc>
          <w:tcPr>
            <w:tcW w:w="18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optional anchor queue</w:t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public badge assets (optional)</w:t>
            </w:r>
          </w:p>
        </w:tc>
      </w:tr>
      <w:tr>
        <w:trPr/>
        <w:tc>
          <w:tcPr>
            <w:tcW w:w="2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Audit &amp; Evidence Traceability</w:t>
            </w:r>
          </w:p>
        </w:tc>
        <w:tc>
          <w:tcPr>
            <w:tcW w:w="26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audit_log chain (prev_hash/entry_hash)</w:t>
            </w:r>
          </w:p>
        </w:tc>
        <w:tc>
          <w:tcPr>
            <w:tcW w:w="18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evidence binaries (uri + sha256 stored in DB)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Style w:val="Strong"/>
        </w:rPr>
        <w:t xml:space="preserve">8. </w:t>
      </w:r>
      <w:r>
        <w:rPr>
          <w:rStyle w:val="Strong"/>
        </w:rPr>
        <w:t>How Services Communicate (Local Compose Network)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APIs/Workers → Postgres: postgres:5432 (DSN: postgresql+psycopg://leadai:leadai@postgres:5432/leadai)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APIs/Workers → Redis: redis:6379 (URL: redis://redis:6379/0)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APIs/Frontend → MinIO: http://minio:9000 from containers (http://localhost:9000 from browser for presigned uploads/downloads)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All services share an isolated Docker network and resolve each other by service name (postgres, redis, minio).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Style w:val="Strong"/>
        </w:rPr>
        <w:t xml:space="preserve">9. </w:t>
      </w:r>
      <w:r>
        <w:rPr>
          <w:rStyle w:val="Strong"/>
        </w:rPr>
        <w:t>Step-by-Step Installation (Windows 10/11, Docker Desktop)</w:t>
      </w:r>
    </w:p>
    <w:p>
      <w:pPr>
        <w:pStyle w:val="Normal"/>
        <w:bidi w:val="0"/>
        <w:jc w:val="left"/>
        <w:rPr/>
      </w:pPr>
      <w:r>
        <w:rPr/>
        <w:t>1) Create a working folder and docker-compose.yml</w:t>
      </w:r>
    </w:p>
    <w:p>
      <w:pPr>
        <w:pStyle w:val="Normal"/>
        <w:bidi w:val="0"/>
        <w:jc w:val="left"/>
        <w:rPr/>
      </w:pPr>
      <w:r>
        <w:rPr/>
        <w:t>Open PowerShell:</w:t>
      </w:r>
    </w:p>
    <w:p>
      <w:pPr>
        <w:pStyle w:val="Normal"/>
        <w:bidi w:val="0"/>
        <w:jc w:val="left"/>
        <w:rPr/>
      </w:pPr>
      <w:r>
        <w:rPr/>
        <w:t>New-Item -ItemType Directory -Path C:\leadai -Force | Out-Null</w:t>
      </w:r>
    </w:p>
    <w:p>
      <w:pPr>
        <w:pStyle w:val="Normal"/>
        <w:bidi w:val="0"/>
        <w:jc w:val="left"/>
        <w:rPr/>
      </w:pPr>
      <w:r>
        <w:rPr/>
        <w:t>Set-Location C:\leadai</w:t>
      </w:r>
    </w:p>
    <w:p>
      <w:pPr>
        <w:pStyle w:val="Normal"/>
        <w:bidi w:val="0"/>
        <w:jc w:val="left"/>
        <w:rPr/>
      </w:pPr>
      <w:r>
        <w:rPr/>
        <w:t>(Create a file named docker-compose.yml with the following content)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docker-compose.yml (paste into C:\leadai\docker-compose.yml)</w:t>
      </w:r>
    </w:p>
    <w:p>
      <w:pPr>
        <w:pStyle w:val="Normal"/>
        <w:bidi w:val="0"/>
        <w:jc w:val="left"/>
        <w:rPr/>
      </w:pPr>
      <w:r>
        <w:rPr/>
        <w:t>services:</w:t>
      </w:r>
    </w:p>
    <w:p>
      <w:pPr>
        <w:pStyle w:val="Normal"/>
        <w:bidi w:val="0"/>
        <w:jc w:val="left"/>
        <w:rPr/>
      </w:pPr>
      <w:r>
        <w:rPr/>
        <w:t>postgres:</w:t>
      </w:r>
    </w:p>
    <w:p>
      <w:pPr>
        <w:pStyle w:val="Normal"/>
        <w:bidi w:val="0"/>
        <w:jc w:val="left"/>
        <w:rPr/>
      </w:pPr>
      <w:r>
        <w:rPr/>
        <w:t>image: postgres:15</w:t>
      </w:r>
    </w:p>
    <w:p>
      <w:pPr>
        <w:pStyle w:val="Normal"/>
        <w:bidi w:val="0"/>
        <w:jc w:val="left"/>
        <w:rPr/>
      </w:pPr>
      <w:r>
        <w:rPr/>
        <w:t>container_name: leadai-postgres</w:t>
      </w:r>
    </w:p>
    <w:p>
      <w:pPr>
        <w:pStyle w:val="Normal"/>
        <w:bidi w:val="0"/>
        <w:jc w:val="left"/>
        <w:rPr/>
      </w:pPr>
      <w:r>
        <w:rPr/>
        <w:t>environment:</w:t>
      </w:r>
    </w:p>
    <w:p>
      <w:pPr>
        <w:pStyle w:val="Normal"/>
        <w:bidi w:val="0"/>
        <w:jc w:val="left"/>
        <w:rPr/>
      </w:pPr>
      <w:r>
        <w:rPr/>
        <w:t>POSTGRES_USER: leadai</w:t>
      </w:r>
    </w:p>
    <w:p>
      <w:pPr>
        <w:pStyle w:val="Normal"/>
        <w:bidi w:val="0"/>
        <w:jc w:val="left"/>
        <w:rPr/>
      </w:pPr>
      <w:r>
        <w:rPr/>
        <w:t>POSTGRES_PASSWORD: leadai</w:t>
      </w:r>
    </w:p>
    <w:p>
      <w:pPr>
        <w:pStyle w:val="Normal"/>
        <w:bidi w:val="0"/>
        <w:jc w:val="left"/>
        <w:rPr/>
      </w:pPr>
      <w:r>
        <w:rPr/>
        <w:t>POSTGRES_DB: leadai</w:t>
      </w:r>
    </w:p>
    <w:p>
      <w:pPr>
        <w:pStyle w:val="Normal"/>
        <w:bidi w:val="0"/>
        <w:jc w:val="left"/>
        <w:rPr/>
      </w:pPr>
      <w:r>
        <w:rPr/>
        <w:t>ports:</w:t>
      </w:r>
    </w:p>
    <w:p>
      <w:pPr>
        <w:pStyle w:val="Normal"/>
        <w:bidi w:val="0"/>
        <w:jc w:val="left"/>
        <w:rPr/>
      </w:pPr>
      <w:r>
        <w:rPr/>
        <w:t>- "5432:5432"</w:t>
      </w:r>
    </w:p>
    <w:p>
      <w:pPr>
        <w:pStyle w:val="Normal"/>
        <w:bidi w:val="0"/>
        <w:jc w:val="left"/>
        <w:rPr/>
      </w:pPr>
      <w:r>
        <w:rPr/>
        <w:t>volumes:</w:t>
      </w:r>
    </w:p>
    <w:p>
      <w:pPr>
        <w:pStyle w:val="Normal"/>
        <w:bidi w:val="0"/>
        <w:jc w:val="left"/>
        <w:rPr/>
      </w:pPr>
      <w:r>
        <w:rPr/>
        <w:t>- pgdata:/var/lib/postgresql/data</w:t>
      </w:r>
    </w:p>
    <w:p>
      <w:pPr>
        <w:pStyle w:val="Normal"/>
        <w:bidi w:val="0"/>
        <w:jc w:val="left"/>
        <w:rPr/>
      </w:pPr>
      <w:r>
        <w:rPr/>
        <w:t>restart: unless-stopped</w:t>
      </w:r>
    </w:p>
    <w:p>
      <w:pPr>
        <w:pStyle w:val="Normal"/>
        <w:bidi w:val="0"/>
        <w:jc w:val="left"/>
        <w:rPr/>
      </w:pPr>
      <w:r>
        <w:rPr/>
        <w:t>healthcheck:</w:t>
      </w:r>
    </w:p>
    <w:p>
      <w:pPr>
        <w:pStyle w:val="Normal"/>
        <w:bidi w:val="0"/>
        <w:jc w:val="left"/>
        <w:rPr/>
      </w:pPr>
      <w:r>
        <w:rPr/>
        <w:t>test: ["CMD-SHELL", "pg_isready -U leadai -d leadai"]</w:t>
      </w:r>
    </w:p>
    <w:p>
      <w:pPr>
        <w:pStyle w:val="Normal"/>
        <w:bidi w:val="0"/>
        <w:jc w:val="left"/>
        <w:rPr/>
      </w:pPr>
      <w:r>
        <w:rPr/>
        <w:t>interval: 10s</w:t>
      </w:r>
    </w:p>
    <w:p>
      <w:pPr>
        <w:pStyle w:val="Normal"/>
        <w:bidi w:val="0"/>
        <w:jc w:val="left"/>
        <w:rPr/>
      </w:pPr>
      <w:r>
        <w:rPr/>
        <w:t>timeout: 5s</w:t>
      </w:r>
    </w:p>
    <w:p>
      <w:pPr>
        <w:pStyle w:val="Normal"/>
        <w:bidi w:val="0"/>
        <w:jc w:val="left"/>
        <w:rPr/>
      </w:pPr>
      <w:r>
        <w:rPr/>
        <w:t>retries: 5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redis:</w:t>
      </w:r>
    </w:p>
    <w:p>
      <w:pPr>
        <w:pStyle w:val="Normal"/>
        <w:bidi w:val="0"/>
        <w:jc w:val="left"/>
        <w:rPr/>
      </w:pPr>
      <w:r>
        <w:rPr/>
        <w:t>image: redis:7</w:t>
      </w:r>
    </w:p>
    <w:p>
      <w:pPr>
        <w:pStyle w:val="Normal"/>
        <w:bidi w:val="0"/>
        <w:jc w:val="left"/>
        <w:rPr/>
      </w:pPr>
      <w:r>
        <w:rPr/>
        <w:t>container_name: leadai-redis</w:t>
      </w:r>
    </w:p>
    <w:p>
      <w:pPr>
        <w:pStyle w:val="Normal"/>
        <w:bidi w:val="0"/>
        <w:jc w:val="left"/>
        <w:rPr/>
      </w:pPr>
      <w:r>
        <w:rPr/>
        <w:t>command: ["redis-server", "--save", "", "--appendonly", "no"]</w:t>
      </w:r>
    </w:p>
    <w:p>
      <w:pPr>
        <w:pStyle w:val="Normal"/>
        <w:bidi w:val="0"/>
        <w:jc w:val="left"/>
        <w:rPr/>
      </w:pPr>
      <w:r>
        <w:rPr/>
        <w:t>ports:</w:t>
      </w:r>
    </w:p>
    <w:p>
      <w:pPr>
        <w:pStyle w:val="Normal"/>
        <w:bidi w:val="0"/>
        <w:jc w:val="left"/>
        <w:rPr/>
      </w:pPr>
      <w:r>
        <w:rPr/>
        <w:t>- "6379:6379"</w:t>
      </w:r>
    </w:p>
    <w:p>
      <w:pPr>
        <w:pStyle w:val="Normal"/>
        <w:bidi w:val="0"/>
        <w:jc w:val="left"/>
        <w:rPr/>
      </w:pPr>
      <w:r>
        <w:rPr/>
        <w:t>restart: unless-stopped</w:t>
      </w:r>
    </w:p>
    <w:p>
      <w:pPr>
        <w:pStyle w:val="Normal"/>
        <w:bidi w:val="0"/>
        <w:jc w:val="left"/>
        <w:rPr/>
      </w:pPr>
      <w:r>
        <w:rPr/>
        <w:t>healthcheck:</w:t>
      </w:r>
    </w:p>
    <w:p>
      <w:pPr>
        <w:pStyle w:val="Normal"/>
        <w:bidi w:val="0"/>
        <w:jc w:val="left"/>
        <w:rPr/>
      </w:pPr>
      <w:r>
        <w:rPr/>
        <w:t>test: ["CMD", "redis-cli", "ping"]</w:t>
      </w:r>
    </w:p>
    <w:p>
      <w:pPr>
        <w:pStyle w:val="Normal"/>
        <w:bidi w:val="0"/>
        <w:jc w:val="left"/>
        <w:rPr/>
      </w:pPr>
      <w:r>
        <w:rPr/>
        <w:t>interval: 10s</w:t>
      </w:r>
    </w:p>
    <w:p>
      <w:pPr>
        <w:pStyle w:val="Normal"/>
        <w:bidi w:val="0"/>
        <w:jc w:val="left"/>
        <w:rPr/>
      </w:pPr>
      <w:r>
        <w:rPr/>
        <w:t>timeout: 5s</w:t>
      </w:r>
    </w:p>
    <w:p>
      <w:pPr>
        <w:pStyle w:val="Normal"/>
        <w:bidi w:val="0"/>
        <w:jc w:val="left"/>
        <w:rPr/>
      </w:pPr>
      <w:r>
        <w:rPr/>
        <w:t>retries: 5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minio:</w:t>
      </w:r>
    </w:p>
    <w:p>
      <w:pPr>
        <w:pStyle w:val="Normal"/>
        <w:bidi w:val="0"/>
        <w:jc w:val="left"/>
        <w:rPr/>
      </w:pPr>
      <w:r>
        <w:rPr/>
        <w:t>image: quay.io/minio/minio:latest</w:t>
      </w:r>
    </w:p>
    <w:p>
      <w:pPr>
        <w:pStyle w:val="Normal"/>
        <w:bidi w:val="0"/>
        <w:jc w:val="left"/>
        <w:rPr/>
      </w:pPr>
      <w:r>
        <w:rPr/>
        <w:t>container_name: leadai-minio</w:t>
      </w:r>
    </w:p>
    <w:p>
      <w:pPr>
        <w:pStyle w:val="Normal"/>
        <w:bidi w:val="0"/>
        <w:jc w:val="left"/>
        <w:rPr/>
      </w:pPr>
      <w:r>
        <w:rPr/>
        <w:t>command: server /data --console-address ":9001"</w:t>
      </w:r>
    </w:p>
    <w:p>
      <w:pPr>
        <w:pStyle w:val="Normal"/>
        <w:bidi w:val="0"/>
        <w:jc w:val="left"/>
        <w:rPr/>
      </w:pPr>
      <w:r>
        <w:rPr/>
        <w:t>environment:</w:t>
      </w:r>
    </w:p>
    <w:p>
      <w:pPr>
        <w:pStyle w:val="Normal"/>
        <w:bidi w:val="0"/>
        <w:jc w:val="left"/>
        <w:rPr/>
      </w:pPr>
      <w:r>
        <w:rPr/>
        <w:t>MINIO_ROOT_USER: minioadmin</w:t>
      </w:r>
    </w:p>
    <w:p>
      <w:pPr>
        <w:pStyle w:val="Normal"/>
        <w:bidi w:val="0"/>
        <w:jc w:val="left"/>
        <w:rPr/>
      </w:pPr>
      <w:r>
        <w:rPr/>
        <w:t>MINIO_ROOT_PASSWORD: minioadmin</w:t>
      </w:r>
    </w:p>
    <w:p>
      <w:pPr>
        <w:pStyle w:val="Normal"/>
        <w:bidi w:val="0"/>
        <w:jc w:val="left"/>
        <w:rPr/>
      </w:pPr>
      <w:r>
        <w:rPr/>
        <w:t>ports:</w:t>
      </w:r>
    </w:p>
    <w:p>
      <w:pPr>
        <w:pStyle w:val="Normal"/>
        <w:bidi w:val="0"/>
        <w:jc w:val="left"/>
        <w:rPr/>
      </w:pPr>
      <w:r>
        <w:rPr/>
        <w:t>- "9000:9000"   # S3 API</w:t>
      </w:r>
    </w:p>
    <w:p>
      <w:pPr>
        <w:pStyle w:val="Normal"/>
        <w:bidi w:val="0"/>
        <w:jc w:val="left"/>
        <w:rPr/>
      </w:pPr>
      <w:r>
        <w:rPr/>
        <w:t>- "9001:9001"   # Web console</w:t>
      </w:r>
    </w:p>
    <w:p>
      <w:pPr>
        <w:pStyle w:val="Normal"/>
        <w:bidi w:val="0"/>
        <w:jc w:val="left"/>
        <w:rPr/>
      </w:pPr>
      <w:r>
        <w:rPr/>
        <w:t>volumes:</w:t>
      </w:r>
    </w:p>
    <w:p>
      <w:pPr>
        <w:pStyle w:val="Normal"/>
        <w:bidi w:val="0"/>
        <w:jc w:val="left"/>
        <w:rPr/>
      </w:pPr>
      <w:r>
        <w:rPr/>
        <w:t>- minio:/data</w:t>
      </w:r>
    </w:p>
    <w:p>
      <w:pPr>
        <w:pStyle w:val="Normal"/>
        <w:bidi w:val="0"/>
        <w:jc w:val="left"/>
        <w:rPr/>
      </w:pPr>
      <w:r>
        <w:rPr/>
        <w:t>restart: unless-stopped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volumes:</w:t>
      </w:r>
    </w:p>
    <w:p>
      <w:pPr>
        <w:pStyle w:val="Normal"/>
        <w:bidi w:val="0"/>
        <w:jc w:val="left"/>
        <w:rPr/>
      </w:pPr>
      <w:r>
        <w:rPr/>
        <w:t>pgdata:</w:t>
      </w:r>
    </w:p>
    <w:p>
      <w:pPr>
        <w:pStyle w:val="Normal"/>
        <w:bidi w:val="0"/>
        <w:jc w:val="left"/>
        <w:rPr/>
      </w:pPr>
      <w:r>
        <w:rPr/>
        <w:t>minio: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2) Start the stack</w:t>
      </w:r>
    </w:p>
    <w:p>
      <w:pPr>
        <w:pStyle w:val="Normal"/>
        <w:bidi w:val="0"/>
        <w:jc w:val="left"/>
        <w:rPr/>
      </w:pPr>
      <w:r>
        <w:rPr/>
        <w:t>From C:\leadai:</w:t>
      </w:r>
    </w:p>
    <w:p>
      <w:pPr>
        <w:pStyle w:val="Normal"/>
        <w:bidi w:val="0"/>
        <w:jc w:val="left"/>
        <w:rPr/>
      </w:pPr>
      <w:r>
        <w:rPr/>
        <w:t>docker compose up -d</w:t>
      </w:r>
    </w:p>
    <w:p>
      <w:pPr>
        <w:pStyle w:val="Normal"/>
        <w:bidi w:val="0"/>
        <w:jc w:val="left"/>
        <w:rPr/>
      </w:pPr>
      <w:r>
        <w:rPr/>
        <w:t>docker compose ps</w:t>
      </w:r>
    </w:p>
    <w:p>
      <w:pPr>
        <w:pStyle w:val="Normal"/>
        <w:bidi w:val="0"/>
        <w:jc w:val="left"/>
        <w:rPr/>
      </w:pPr>
      <w:r>
        <w:rPr/>
        <w:t>Expect all three services to show “Up” (health may be “starting” for ~10–20s).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3) Quick Health Checks</w:t>
      </w:r>
    </w:p>
    <w:p>
      <w:pPr>
        <w:pStyle w:val="Normal"/>
        <w:bidi w:val="0"/>
        <w:jc w:val="left"/>
        <w:rPr/>
      </w:pPr>
      <w:r>
        <w:rPr/>
        <w:t>Postgres:</w:t>
      </w:r>
    </w:p>
    <w:p>
      <w:pPr>
        <w:pStyle w:val="Normal"/>
        <w:bidi w:val="0"/>
        <w:jc w:val="left"/>
        <w:rPr/>
      </w:pPr>
      <w:r>
        <w:rPr/>
        <w:t>docker exec -it leadai-postgres psql -U leadai -d leadai -c "SELECT version();"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Redis:</w:t>
      </w:r>
    </w:p>
    <w:p>
      <w:pPr>
        <w:pStyle w:val="Normal"/>
        <w:bidi w:val="0"/>
        <w:jc w:val="left"/>
        <w:rPr/>
      </w:pPr>
      <w:r>
        <w:rPr/>
        <w:t>docker exec -it leadai-redis redis-cli PING</w:t>
      </w:r>
    </w:p>
    <w:p>
      <w:pPr>
        <w:pStyle w:val="Normal"/>
        <w:bidi w:val="0"/>
        <w:jc w:val="left"/>
        <w:rPr/>
      </w:pPr>
      <w:r>
        <w:rPr/>
        <w:t>(Expected output: PONG)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MinIO console:</w:t>
      </w:r>
    </w:p>
    <w:p>
      <w:pPr>
        <w:pStyle w:val="Normal"/>
        <w:bidi w:val="0"/>
        <w:jc w:val="left"/>
        <w:rPr/>
      </w:pPr>
      <w:r>
        <w:rPr/>
        <w:t>Open http://localhost:9001 in your browser</w:t>
      </w:r>
    </w:p>
    <w:p>
      <w:pPr>
        <w:pStyle w:val="Normal"/>
        <w:bidi w:val="0"/>
        <w:jc w:val="left"/>
        <w:rPr/>
      </w:pPr>
      <w:r>
        <w:rPr/>
        <w:t>Login: minioadmin / minioadmin</w:t>
      </w:r>
    </w:p>
    <w:p>
      <w:pPr>
        <w:pStyle w:val="Normal"/>
        <w:bidi w:val="0"/>
        <w:jc w:val="left"/>
        <w:rPr/>
      </w:pPr>
      <w:r>
        <w:rPr/>
        <w:t>Create a bucket named evidence (Buckets → Create).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Style w:val="Strong"/>
        </w:rPr>
        <w:t xml:space="preserve">10. </w:t>
      </w:r>
      <w:r>
        <w:rPr>
          <w:rStyle w:val="Strong"/>
        </w:rPr>
        <w:t>Service Endpoints for Applications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DATABASE_URL=postgresql+psycopg://leadai:leadai@postgres:5432/leadai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REDIS_URL=redis://redis:6379/0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S3_ENDPOINT=http://minio:9000 (from containers), http://localhost:9000 (from browser)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S3_ACCESS_KEY=minioadmin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S3_SECRET_KEY=minioadmin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S3_BUCKET=evidence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S3_USE_SSL=false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Style w:val="Strong"/>
        </w:rPr>
        <w:t xml:space="preserve">11. </w:t>
      </w:r>
      <w:r>
        <w:rPr>
          <w:rStyle w:val="Strong"/>
        </w:rPr>
        <w:t>Common Docker Commands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Start/Stop:</w:t>
      </w:r>
    </w:p>
    <w:p>
      <w:pPr>
        <w:pStyle w:val="Normal"/>
        <w:bidi w:val="0"/>
        <w:jc w:val="left"/>
        <w:rPr/>
      </w:pPr>
      <w:r>
        <w:rPr/>
        <w:t>docker compose up -d</w:t>
      </w:r>
    </w:p>
    <w:p>
      <w:pPr>
        <w:pStyle w:val="Normal"/>
        <w:bidi w:val="0"/>
        <w:jc w:val="left"/>
        <w:rPr/>
      </w:pPr>
      <w:r>
        <w:rPr/>
        <w:t>docker compose stop</w:t>
      </w:r>
    </w:p>
    <w:p>
      <w:pPr>
        <w:pStyle w:val="Normal"/>
        <w:bidi w:val="0"/>
        <w:jc w:val="left"/>
        <w:rPr/>
      </w:pPr>
      <w:r>
        <w:rPr/>
        <w:t>docker compose restart minio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Status/Logs:</w:t>
      </w:r>
    </w:p>
    <w:p>
      <w:pPr>
        <w:pStyle w:val="Normal"/>
        <w:bidi w:val="0"/>
        <w:jc w:val="left"/>
        <w:rPr/>
      </w:pPr>
      <w:r>
        <w:rPr/>
        <w:t>docker compose ps</w:t>
      </w:r>
    </w:p>
    <w:p>
      <w:pPr>
        <w:pStyle w:val="Normal"/>
        <w:bidi w:val="0"/>
        <w:jc w:val="left"/>
        <w:rPr/>
      </w:pPr>
      <w:r>
        <w:rPr/>
        <w:t>docker compose logs -f</w:t>
      </w:r>
    </w:p>
    <w:p>
      <w:pPr>
        <w:pStyle w:val="Normal"/>
        <w:bidi w:val="0"/>
        <w:jc w:val="left"/>
        <w:rPr/>
      </w:pPr>
      <w:r>
        <w:rPr/>
        <w:t>docker compose logs postgres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Tear down:</w:t>
      </w:r>
    </w:p>
    <w:p>
      <w:pPr>
        <w:pStyle w:val="Normal"/>
        <w:bidi w:val="0"/>
        <w:jc w:val="left"/>
        <w:rPr/>
      </w:pPr>
      <w:r>
        <w:rPr/>
        <w:t>docker compose down          (remove containers; keep volumes)</w:t>
      </w:r>
    </w:p>
    <w:p>
      <w:pPr>
        <w:pStyle w:val="Normal"/>
        <w:bidi w:val="0"/>
        <w:jc w:val="left"/>
        <w:rPr/>
      </w:pPr>
      <w:r>
        <w:rPr/>
        <w:t>docker compose down -v       (remove containers AND volumes – wipes data)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Exec into containers:</w:t>
      </w:r>
    </w:p>
    <w:p>
      <w:pPr>
        <w:pStyle w:val="Normal"/>
        <w:bidi w:val="0"/>
        <w:jc w:val="left"/>
        <w:rPr/>
      </w:pPr>
      <w:r>
        <w:rPr/>
        <w:t>docker exec -it leadai-postgres bash</w:t>
      </w:r>
    </w:p>
    <w:p>
      <w:pPr>
        <w:pStyle w:val="Normal"/>
        <w:bidi w:val="0"/>
        <w:jc w:val="left"/>
        <w:rPr/>
      </w:pPr>
      <w:r>
        <w:rPr/>
        <w:t>docker exec -it leadai-redis sh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</w:rPr>
        <w:t xml:space="preserve">12. </w:t>
      </w:r>
      <w:r>
        <w:rPr>
          <w:b/>
          <w:bCs/>
        </w:rPr>
        <w:t>Troubleshooting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Port already in use: change host port in docker-compose.yml or free the port:</w:t>
      </w:r>
    </w:p>
    <w:p>
      <w:pPr>
        <w:pStyle w:val="Normal"/>
        <w:bidi w:val="0"/>
        <w:jc w:val="left"/>
        <w:rPr/>
      </w:pPr>
      <w:r>
        <w:rPr/>
        <w:t>netstat -ano | findstr :5432  (or :6379 / :9000 / :9001)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Postgres auth fails after changing env: first run persists initial credentials. Reset volumes:</w:t>
      </w:r>
    </w:p>
    <w:p>
      <w:pPr>
        <w:pStyle w:val="Normal"/>
        <w:bidi w:val="0"/>
        <w:jc w:val="left"/>
        <w:rPr/>
      </w:pPr>
      <w:r>
        <w:rPr/>
        <w:t>docker compose down -v</w:t>
      </w:r>
    </w:p>
    <w:p>
      <w:pPr>
        <w:pStyle w:val="Normal"/>
        <w:bidi w:val="0"/>
        <w:jc w:val="left"/>
        <w:rPr/>
      </w:pPr>
      <w:r>
        <w:rPr/>
        <w:t>docker compose up -d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MinIO console not loading: ensure http://localhost:9001 (console) vs 9000 (API). Check logs:</w:t>
      </w:r>
    </w:p>
    <w:p>
      <w:pPr>
        <w:pStyle w:val="Normal"/>
        <w:bidi w:val="0"/>
        <w:jc w:val="left"/>
        <w:rPr/>
      </w:pPr>
      <w:r>
        <w:rPr/>
        <w:t>docker compose logs minio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Redis ping error: ensure command is exactly “redis-cli PING” with no extra characters.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Clean Reset (start from scratch)</w:t>
      </w:r>
    </w:p>
    <w:p>
      <w:pPr>
        <w:pStyle w:val="Normal"/>
        <w:bidi w:val="0"/>
        <w:jc w:val="left"/>
        <w:rPr/>
      </w:pPr>
      <w:r>
        <w:rPr/>
        <w:t>docker compose down -v</w:t>
      </w:r>
    </w:p>
    <w:p>
      <w:pPr>
        <w:pStyle w:val="Normal"/>
        <w:bidi w:val="0"/>
        <w:jc w:val="left"/>
        <w:rPr/>
      </w:pPr>
      <w:r>
        <w:rPr/>
        <w:t>docker system prune -f</w:t>
      </w:r>
    </w:p>
    <w:p>
      <w:pPr>
        <w:pStyle w:val="Normal"/>
        <w:bidi w:val="0"/>
        <w:jc w:val="left"/>
        <w:rPr/>
      </w:pPr>
      <w:r>
        <w:rPr/>
        <w:t>docker compose up -d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 xml:space="preserve">13. </w:t>
      </w:r>
      <w:r>
        <w:rPr>
          <w:b/>
          <w:bCs/>
        </w:rPr>
        <w:t>Appendix: Network &amp; Communication Summary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All services are on the same compose network and discover each other by name.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APIs/Workers connect to Postgres and Redis using service DNS (postgres, redis).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Evidence and artifacts are uploaded to MinIO using presigned URLs; the browser talks to localhost:9000 while backend services use minio:9000.</w:t>
      </w:r>
    </w:p>
    <w:p>
      <w:pPr>
        <w:pStyle w:val="Normal"/>
        <w:bidi w:val="0"/>
        <w:jc w:val="left"/>
        <w:rPr/>
      </w:pPr>
      <w:r>
        <w:rPr/>
        <w:t xml:space="preserve">• </w:t>
      </w:r>
      <w:r>
        <w:rPr/>
        <w:t>Postgres holds only URIs + SHA256 hashes for evidence (objects live in MinIO).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29496319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SimSun" w:cs="Lucida Sans"/>
        <w:kern w:val="2"/>
        <w:sz w:val="22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NSimSun" w:cs="Lucida Sans"/>
      <w:color w:val="auto"/>
      <w:kern w:val="2"/>
      <w:sz w:val="22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localhost:9001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LibreOffice/25.2.5.2$Windows_X86_64 LibreOffice_project/03d19516eb2e1dd5d4ccd751a0d6f35f35e08022</Application>
  <AppVersion>15.0000</AppVersion>
  <Company>LeadAI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2025-10-15T16:44:58Z</dcterms:created>
  <dc:creator>LeadAI</dc:creator>
  <dc:description/>
  <dc:language>en-GB</dc:language>
  <cp:lastModifiedBy/>
  <dcterms:modified xsi:type="dcterms:W3CDTF">2025-10-15T18:03:52Z</dcterms:modified>
  <cp:revision>1</cp:revision>
  <dc:subject/>
  <dc:title>LeadAI – Docker Infra Installation Guide (Postgres, Redis, MinIO)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