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  <w:b/>
        </w:rPr>
        <w:t xml:space="preserve">LeadAI Trust Platform — Laptop Prototype </w:t>
      </w:r>
      <w:r>
        <w:rPr>
          <w:rFonts w:ascii="Liberation Sans" w:hAnsi="Liberation Sans"/>
        </w:rPr>
        <w:t>v2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Updated: 2025-10-19 14:54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/>
      </w:pPr>
      <w:r>
        <w:rPr>
          <w:rStyle w:val="SourceText"/>
          <w:rFonts w:ascii="Liberation Sans" w:hAnsi="Liberation Sans"/>
          <w:b/>
          <w:bCs/>
        </w:rPr>
        <w:t>Project Structure</w:t>
      </w:r>
    </w:p>
    <w:p>
      <w:pPr>
        <w:pStyle w:val="Normal"/>
        <w:bidi w:val="0"/>
        <w:jc w:val="left"/>
        <w:rPr/>
      </w:pPr>
      <w:r>
        <w:rPr>
          <w:rStyle w:val="SourceText"/>
          <w:rFonts w:ascii="Liberation Sans" w:hAnsi="Liberation Sans"/>
        </w:rPr>
        <w:t>Workspace root (monorepo root) is: C:\apps\_TheLeadAI</w:t>
      </w:r>
    </w:p>
    <w:p>
      <w:pPr>
        <w:pStyle w:val="Normal"/>
        <w:bidi w:val="0"/>
        <w:jc w:val="left"/>
        <w:rPr/>
      </w:pPr>
      <w:r>
        <w:rPr>
          <w:rStyle w:val="Strong"/>
          <w:rFonts w:ascii="Liberation Sans" w:hAnsi="Liberation Sans"/>
        </w:rPr>
        <w:t xml:space="preserve">• </w:t>
      </w:r>
      <w:r>
        <w:rPr>
          <w:rStyle w:val="Strong"/>
          <w:rFonts w:ascii="Liberation Sans" w:hAnsi="Liberation Sans"/>
        </w:rPr>
        <w:t>Backend (FastAPI):</w:t>
      </w:r>
      <w:r>
        <w:rPr>
          <w:rStyle w:val="SourceText"/>
          <w:rFonts w:ascii="Liberation Sans" w:hAnsi="Liberation Sans"/>
        </w:rPr>
        <w:t xml:space="preserve"> C:\apps\_TheLeadAI\apps\core-svc</w:t>
      </w:r>
    </w:p>
    <w:p>
      <w:pPr>
        <w:pStyle w:val="Normal"/>
        <w:bidi w:val="0"/>
        <w:jc w:val="left"/>
        <w:rPr/>
      </w:pPr>
      <w:r>
        <w:rPr>
          <w:rStyle w:val="SourceText"/>
          <w:rFonts w:ascii="Liberation Sans" w:hAnsi="Liberation Sans"/>
        </w:rPr>
        <w:t xml:space="preserve">• </w:t>
      </w:r>
      <w:r>
        <w:rPr>
          <w:rStyle w:val="Strong"/>
          <w:rFonts w:ascii="Liberation Sans" w:hAnsi="Liberation Sans"/>
        </w:rPr>
        <w:t>Frontend (Next.js):</w:t>
      </w:r>
      <w:r>
        <w:rPr>
          <w:rStyle w:val="SourceText"/>
          <w:rFonts w:ascii="Liberation Sans" w:hAnsi="Liberation Sans"/>
        </w:rPr>
        <w:t xml:space="preserve"> C:\apps\_TheLeadAI\apps\web</w:t>
      </w:r>
    </w:p>
    <w:p>
      <w:pPr>
        <w:pStyle w:val="Normal"/>
        <w:bidi w:val="0"/>
        <w:jc w:val="left"/>
        <w:rPr/>
      </w:pPr>
      <w:r>
        <w:rPr>
          <w:rStyle w:val="SourceText"/>
          <w:rFonts w:ascii="Liberation Sans" w:hAnsi="Liberation Sans"/>
        </w:rPr>
        <w:t xml:space="preserve">• </w:t>
      </w:r>
      <w:r>
        <w:rPr>
          <w:rStyle w:val="SourceText"/>
          <w:rFonts w:ascii="Liberation Sans" w:hAnsi="Liberation Sans"/>
          <w:b/>
          <w:bCs/>
        </w:rPr>
        <w:t>Database (Postgres)</w:t>
      </w:r>
      <w:r>
        <w:rPr>
          <w:rStyle w:val="Strong"/>
          <w:rFonts w:ascii="Liberation Sans" w:hAnsi="Liberation Sans"/>
        </w:rPr>
        <w:t>:</w:t>
      </w:r>
      <w:r>
        <w:rPr>
          <w:rStyle w:val="SourceText"/>
          <w:rFonts w:ascii="Liberation Sans" w:hAnsi="Liberation Sans"/>
        </w:rPr>
        <w:t xml:space="preserve"> </w:t>
      </w:r>
      <w:r>
        <w:rPr>
          <w:rStyle w:val="SourceText"/>
          <w:rFonts w:ascii="Liberation Sans" w:hAnsi="Liberation Sans"/>
        </w:rPr>
        <w:t>Container (Docker)</w:t>
      </w:r>
    </w:p>
    <w:p>
      <w:pPr>
        <w:pStyle w:val="Normal"/>
        <w:bidi w:val="0"/>
        <w:jc w:val="left"/>
        <w:rPr>
          <w:rStyle w:val="SourceText"/>
          <w:rFonts w:ascii="Liberation Sans" w:hAnsi="Liberation Sans"/>
        </w:rPr>
      </w:pPr>
      <w:r>
        <w:rPr/>
      </w:r>
    </w:p>
    <w:p>
      <w:pPr>
        <w:pStyle w:val="Normal"/>
        <w:bidi w:val="0"/>
        <w:jc w:val="left"/>
        <w:rPr>
          <w:rStyle w:val="SourceText"/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  <w:b/>
        </w:rPr>
        <w:t>Backend (FastAPI core-svc) — app/admin.py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Endpoints: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GET /admin/controls — List Controls.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POST /admin/controls — Create Control (409 on duplicate).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PUT /admin/controls/{control_id} — Update Control (id must match).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DELETE /admin/controls/{control_id} — Delete Control (cascades control_values).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POST /admin/projects — Create/Upsert Project.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GET /admin/projects/{slug}/pillar_overrides.xlsx — Export Pillar Overrides.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POST /admin/projects/{slug}/pillar_overrides — Import Pillar Overrides (upsert by (project_id, pillar_key)).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GET /admin/projects/{slug}/control_values.xlsx — Export Control Values (tz</w:t>
        <w:noBreakHyphen/>
        <w:t>naive datetimes).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POST /admin/projects/{slug}/control_values — Import Control Values (uses upsert_control_value normalization).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Datetime Export Fix: control_values.xlsx export converts tz</w:t>
        <w:noBreakHyphen/>
        <w:t>aware datetimes to tz</w:t>
        <w:noBreakHyphen/>
        <w:t>naive to satisfy Excel’s constraints.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To start backend: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cd apps\core-svc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.\.venv\Scripts\activate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set DATABASE_URL=postgresql://leadai:leadai@localhost:5432/leadai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Style w:val="SourceText"/>
          <w:rFonts w:ascii="Liberation Sans" w:hAnsi="Liberation Sans"/>
        </w:rPr>
        <w:t>uvicorn app.main:app --reload --host 0.0.0.0 --port 8001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  <w:b/>
        </w:rPr>
        <w:t>Frontend (Next.js) — Key Files &amp; Routes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apps/web/src/app/scorecard/[projectId]/dashboard/page.tsx — Project scorecard dashboard: header with status chip, Admin link, DeleteProjectButton, visualizations.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apps/web/src/app/scorecard/[projectId]/dashboard/admin/page.tsx — Per</w:t>
        <w:noBreakHyphen/>
        <w:t>project admin page: PillarOverridesIO, ControlValuesIO and Control Values table.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apps/web/src/app/(components)/AdminDataIO.tsx — Excel import/export widgets for Pillar Overrides &amp; Control Values. Accepts { slug } prop.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apps/web/src/app/(components)/DeleteProjectButton.tsx — Client component for project delete with confirm.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Header left tag: “LeadAI · Trust Scorecard”.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Large title: Project name (e.g., “Financial Sentiment Analysis”).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Performance Metrics button → /scorecard/[projectId]/dashboard/edit.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Admin button → /scorecard/[projectId]/dashboard/admin.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Delete button → client confirm component.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To start backend: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cd C:\apps\_TheLeadAI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# Install workspace deps (optional if already done)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pnpm install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# Start only the web workspace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pnpm -F web dev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# =&gt; http://localhost:3000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uvicorn app.main:app --reload --host 0.0.0.0 --port 8001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  <w:b/>
        </w:rPr>
        <w:t>Dev &amp; Build Notes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Environment: CORE_SVC_URL and NEXT_PUBLIC_CORE_SVC_URL should resolve to FastAPI base (e.g., http://localhost:8001).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CSS: install tailwindcss, postcss, autoprefixer. Minimal postcss.config.js is present under apps/web/.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Turbopack: set turbopack.root in next.config.js if multiple lockfiles exist (or remove duplicates).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Auth: wrap useSession in &lt;SessionProvider&gt; where used; admin pages avoid auth coupling in dev.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  <w:b/>
        </w:rPr>
        <w:t>UI Behavior Summary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Dashboard header shows status chip (‘Above/Below Threshold’) with vibrant light orange/green backgrounds based on threshold.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Per</w:t>
        <w:noBreakHyphen/>
        <w:t>project admin hosts import/export for Pillar Overrides &amp; Control Values, with the current Control Values table below.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/>
      </w:pPr>
      <w:r>
        <w:rPr>
          <w:rFonts w:ascii="Liberation Sans" w:hAnsi="Liberation Sans"/>
          <w:b/>
        </w:rPr>
        <w:t>Tips:</w:t>
        <w:br/>
      </w:r>
      <w:r>
        <w:rPr>
          <w:rFonts w:ascii="Liberation Sans" w:hAnsi="Liberation Sans"/>
        </w:rPr>
        <w:t>Run repo-level commands (e.g., pnpm -F web dev) from C:\apps\_TheLeadAI.</w:t>
        <w:br/>
        <w:t>Run app-local commands from each app folder (e.g., pnpm dev inside apps\web).</w:t>
        <w:br/>
        <w:t>To silence the Turbopack warning, either keep a single lockfile (prefer root one) or set turbopack.root in apps/web/next.config.js to C:\\apps\\_TheLeadAI.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  <w:b/>
        </w:rPr>
        <w:t>Next Steps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Wire DeleteProjectButton to a real DELETE /admin/projects/{slug} endpoint with audit.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Validate Control weights and pillar taxonomy server</w:t>
        <w:noBreakHyphen/>
        <w:t>side.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Pagination/search on Controls for large instances.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Harden import validation and multi</w:t>
        <w:noBreakHyphen/>
        <w:t>sheet support.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  <w:b/>
        </w:rPr>
        <w:t>Changelog since v1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Admin scope split: global admin now only shows the “Capture AI Project” card. Per</w:t>
        <w:noBreakHyphen/>
        <w:t>project admin lives at /scorecard/[projectId]/dashboard/admin with Controls, Pillar Overrides (.xlsx), and Control Values (.xlsx).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New per</w:t>
        <w:noBreakHyphen/>
        <w:t>project Admin UI: two Excel widgets + Control Values table for the selected project.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Dashboard header polish: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Left tag: “LeadAI · Trust Scorecard”.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Project name restored to large title with previous font/size.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• “</w:t>
      </w:r>
      <w:r>
        <w:rPr>
          <w:rFonts w:ascii="Liberation Sans" w:hAnsi="Liberation Sans"/>
        </w:rPr>
        <w:t>Performance Metrics” is a button linking to /scorecard/[projectId]/dashboard/edit.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Right side: stacked ‘Admin’ (top) + ‘Delete’ (bottom). Delete is a client component with confirm.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Status chip styling: taller, compact width. Light orange when below threshold; light green when above.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Components centralized at apps/web/src/app/(components). AdminDataIO.tsx located there.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DeleteProjectButton.tsx (client) replaces inline button to avoid server→client event handler issues.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Excel export fix: control_values.xlsx now strips tzinfo from datetimes (Excel requires naive datetimes).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Endpoints in FastAPI app/admin.py added/confirmed for Excel IO &amp; Controls CRUD.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Dev fixes: postcss + autoprefixer installed; Turbopack root warning documented.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1"/>
        <w:jc w:val="left"/>
        <w:rPr/>
      </w:pPr>
      <w:r>
        <w:rPr/>
        <w:t>Docker-based-infrastructure</w:t>
      </w:r>
    </w:p>
    <w:p>
      <w:pPr>
        <w:pStyle w:val="Normal"/>
        <w:spacing w:before="0" w:after="120"/>
        <w:rPr/>
      </w:pPr>
      <w:r>
        <w:rPr/>
        <w:t>This chapter summarizes the local Docker stack used by the LeadAI laptop prototype and how to run it for development.</w:t>
      </w:r>
    </w:p>
    <w:p>
      <w:pPr>
        <w:pStyle w:val="Heading2"/>
        <w:rPr/>
      </w:pPr>
      <w:r>
        <w:rPr/>
        <w:t>Stack components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Postgres (database): system of record for projects, controls, assessments, issues, certifications, audit log.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Redis (queues/broker): Celery job queue for scans, scoring, PDF generation, signing, reminders.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MinIO (S3-compatible object storage): evidence files and generated artifacts; DB stores only URI + SHA256.</w:t>
      </w:r>
    </w:p>
    <w:p>
      <w:pPr>
        <w:pStyle w:val="Heading2"/>
        <w:rPr/>
      </w:pPr>
      <w:r>
        <w:rPr/>
        <w:t>How services talk (local compose network)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APIs/Workers → Postgres at postgres:5432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APIs/Workers → Redis at redis:6379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APIs/Frontend → MinIO at http://minio:9000 from containers (browser uses http://localhost:9000)</w:t>
      </w:r>
    </w:p>
    <w:p>
      <w:pPr>
        <w:pStyle w:val="Heading2"/>
        <w:rPr/>
      </w:pPr>
      <w:r>
        <w:rPr/>
        <w:t>Quick start (Windows 10/11 + Docker Desktop)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Create C:\leadai\docker-compose.yml with postgres, redis, minio services and named volumes.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Start: docker compose up -d  (run from C:\leadai)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Check: docker compose ps  •  logs: docker compose logs -f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Health checks: psql version, redis-cli PING, MinIO console at http://localhost:9001 (minioadmin/minioadmin)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Create bucket 'evidence' in MinIO console.</w:t>
      </w:r>
    </w:p>
    <w:p>
      <w:pPr>
        <w:pStyle w:val="Bullet"/>
        <w:spacing w:before="0" w:after="0"/>
        <w:rPr/>
      </w:pPr>
      <w:r>
        <w:rPr/>
      </w:r>
    </w:p>
    <w:p>
      <w:pPr>
        <w:pStyle w:val="Bullet"/>
        <w:spacing w:before="0" w:after="0"/>
        <w:rPr/>
      </w:pPr>
      <w:r>
        <w:rPr/>
        <w:t>How to start Docker and Postgres</w:t>
      </w:r>
    </w:p>
    <w:p>
      <w:pPr>
        <w:pStyle w:val="Bullet"/>
        <w:spacing w:before="0" w:after="0"/>
        <w:rPr/>
      </w:pPr>
      <w:r>
        <w:rPr/>
        <w:t>cd C:\apps\_TheLeadAI</w:t>
      </w:r>
    </w:p>
    <w:p>
      <w:pPr>
        <w:pStyle w:val="Bullet"/>
        <w:spacing w:before="0" w:after="0"/>
        <w:rPr/>
      </w:pPr>
      <w:r>
        <w:rPr/>
        <w:t># Start only Postgres (service name may be postgres or db depending on your compose file)</w:t>
      </w:r>
    </w:p>
    <w:p>
      <w:pPr>
        <w:pStyle w:val="Bullet"/>
        <w:spacing w:before="0" w:after="0"/>
        <w:rPr/>
      </w:pPr>
      <w:r>
        <w:rPr/>
        <w:t>docker compose up -d postgres</w:t>
      </w:r>
    </w:p>
    <w:p>
      <w:pPr>
        <w:pStyle w:val="Bullet"/>
        <w:spacing w:before="0" w:after="0"/>
        <w:rPr/>
      </w:pPr>
      <w:r>
        <w:rPr/>
        <w:t># See logs</w:t>
      </w:r>
    </w:p>
    <w:p>
      <w:pPr>
        <w:pStyle w:val="Bullet"/>
        <w:spacing w:before="0" w:after="0"/>
        <w:rPr/>
      </w:pPr>
      <w:r>
        <w:rPr/>
        <w:t>docker compose logs -f postgres</w:t>
      </w:r>
    </w:p>
    <w:p>
      <w:pPr>
        <w:pStyle w:val="Bullet"/>
        <w:spacing w:before="0" w:after="0"/>
        <w:rPr/>
      </w:pPr>
      <w:r>
        <w:rPr/>
        <w:t>docker logs -f leadai-postgres</w:t>
      </w:r>
    </w:p>
    <w:p>
      <w:pPr>
        <w:pStyle w:val="Bullet"/>
        <w:spacing w:before="0" w:after="0"/>
        <w:rPr/>
      </w:pPr>
      <w:r>
        <w:rPr/>
      </w:r>
    </w:p>
    <w:p>
      <w:pPr>
        <w:pStyle w:val="Bullet"/>
        <w:spacing w:before="0" w:after="0"/>
        <w:rPr/>
      </w:pPr>
      <w:r>
        <w:rPr/>
        <w:t>How to check Docker and Postgres</w:t>
      </w:r>
    </w:p>
    <w:p>
      <w:pPr>
        <w:pStyle w:val="Bullet"/>
        <w:spacing w:before="0" w:after="0"/>
        <w:rPr/>
      </w:pPr>
      <w:r>
        <w:rPr/>
        <w:t>docker ps</w:t>
      </w:r>
    </w:p>
    <w:p>
      <w:pPr>
        <w:pStyle w:val="Bullet"/>
        <w:spacing w:before="0" w:after="0"/>
        <w:rPr/>
      </w:pPr>
      <w:r>
        <w:rPr/>
        <w:t>docker exec -it leadai-postgres psql --version</w:t>
      </w:r>
    </w:p>
    <w:p>
      <w:pPr>
        <w:pStyle w:val="Bullet"/>
        <w:spacing w:before="0" w:after="0"/>
        <w:rPr/>
      </w:pPr>
      <w:r>
        <w:rPr/>
        <w:t>docker exec -it leadai-postgres bash</w:t>
      </w:r>
    </w:p>
    <w:p>
      <w:pPr>
        <w:pStyle w:val="Bullet"/>
        <w:spacing w:before="0" w:after="0"/>
        <w:rPr/>
      </w:pPr>
      <w:r>
        <w:rPr/>
        <w:t>psql -U leadai -d leadai</w:t>
      </w:r>
    </w:p>
    <w:p>
      <w:pPr>
        <w:pStyle w:val="Bullet"/>
        <w:spacing w:before="0" w:after="0"/>
        <w:rPr/>
      </w:pPr>
      <w:r>
        <w:rPr/>
        <w:t>\dt</w:t>
      </w:r>
    </w:p>
    <w:p>
      <w:pPr>
        <w:pStyle w:val="Bullet"/>
        <w:spacing w:before="0" w:after="0"/>
        <w:rPr/>
      </w:pPr>
      <w:r>
        <w:rPr/>
      </w:r>
    </w:p>
    <w:p>
      <w:pPr>
        <w:pStyle w:val="Bullet"/>
        <w:spacing w:before="0" w:after="0"/>
        <w:rPr/>
      </w:pPr>
      <w:r>
        <w:rPr/>
        <w:t>How to stop Docker and Postgres</w:t>
      </w:r>
    </w:p>
    <w:p>
      <w:pPr>
        <w:pStyle w:val="Bullet"/>
        <w:spacing w:before="0" w:after="0"/>
        <w:rPr/>
      </w:pPr>
      <w:r>
        <w:rPr/>
        <w:t>docker stop postgres</w:t>
      </w:r>
    </w:p>
    <w:p>
      <w:pPr>
        <w:pStyle w:val="Bullet"/>
        <w:spacing w:before="0" w:after="0"/>
        <w:rPr/>
      </w:pPr>
      <w:r>
        <w:rPr/>
      </w:r>
    </w:p>
    <w:p>
      <w:pPr>
        <w:pStyle w:val="Bullet"/>
        <w:spacing w:before="0" w:after="0"/>
        <w:rPr/>
      </w:pPr>
      <w:r>
        <w:rPr/>
        <w:t xml:space="preserve">Point your backend at Docker Postgres </w:t>
      </w:r>
    </w:p>
    <w:p>
      <w:pPr>
        <w:pStyle w:val="Bullet"/>
        <w:spacing w:before="0" w:after="0"/>
        <w:rPr/>
      </w:pPr>
      <w:r>
        <w:rPr/>
        <w:t>cd C:\apps\_TheLeadAI\apps\core-svc</w:t>
      </w:r>
    </w:p>
    <w:p>
      <w:pPr>
        <w:pStyle w:val="Bullet"/>
        <w:spacing w:before="0" w:after="0"/>
        <w:rPr/>
      </w:pPr>
      <w:r>
        <w:rPr/>
        <w:t>.\.venv\Scripts\activate</w:t>
      </w:r>
    </w:p>
    <w:p>
      <w:pPr>
        <w:pStyle w:val="Bullet"/>
        <w:spacing w:before="0" w:after="0"/>
        <w:rPr/>
      </w:pPr>
      <w:r>
        <w:rPr/>
        <w:t>set DATABASE_URL=postgresql://leadai:leadai@localhost:5432/leadai</w:t>
      </w:r>
    </w:p>
    <w:p>
      <w:pPr>
        <w:pStyle w:val="Bullet"/>
        <w:spacing w:before="0" w:after="0"/>
        <w:rPr/>
      </w:pPr>
      <w:r>
        <w:rPr/>
        <w:t>uvicorn app.main:app --reload --host 0.0.0.0 --port 8001</w:t>
      </w:r>
    </w:p>
    <w:p>
      <w:pPr>
        <w:pStyle w:val="Bullet"/>
        <w:spacing w:before="0" w:after="0"/>
        <w:rPr/>
      </w:pPr>
      <w:r>
        <w:rPr/>
      </w:r>
    </w:p>
    <w:p>
      <w:pPr>
        <w:pStyle w:val="Bullet"/>
        <w:spacing w:before="0" w:after="0"/>
        <w:rPr/>
      </w:pPr>
      <w:r>
        <w:rPr/>
      </w:r>
    </w:p>
    <w:p>
      <w:pPr>
        <w:pStyle w:val="Heading2"/>
        <w:rPr/>
      </w:pPr>
      <w:r>
        <w:rPr/>
        <w:t>App environment (inside containers)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DATABASE_URL=postgresql+psycopg://leadai:leadai@postgres:5432/leadai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REDIS_URL=redis://redis:6379/0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S3_ENDPOINT=http://minio:9000  (browser uses http://localhost:9000)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S3_ACCESS_KEY=minioadmin  •  S3_SECRET_KEY=minioadmin  •  S3_BUCKET=evidence  •  S3_USE_SSL=false</w:t>
      </w:r>
    </w:p>
    <w:p>
      <w:pPr>
        <w:pStyle w:val="Heading2"/>
        <w:rPr/>
      </w:pPr>
      <w:r>
        <w:rPr/>
        <w:t>Common commands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Start/Stop: docker compose up -d  •  docker compose stop  •  docker compose restart minio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Status/Logs: docker compose ps  •  docker compose logs postgres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Tear down: docker compose down (keep volumes)  •  docker compose down -v (wipe data)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Exec shells: docker exec -it leadai-postgres bash  •  docker exec -it leadai-redis sh</w:t>
      </w:r>
    </w:p>
    <w:p>
      <w:pPr>
        <w:pStyle w:val="Heading2"/>
        <w:rPr/>
      </w:pPr>
      <w:r>
        <w:rPr/>
        <w:t>Troubleshooting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Port in use → adjust host ports or free the port (netstat -ano | findstr :5432 etc.).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Changed Postgres env but login fails → reset volumes: docker compose down -v; docker compose up -d.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MinIO console issues → use 9001 (console) vs 9000 (API); check docker compose logs minio.</w:t>
      </w:r>
    </w:p>
    <w:p>
      <w:pPr>
        <w:pStyle w:val="Bullet"/>
        <w:spacing w:before="0" w:after="0"/>
        <w:rPr/>
      </w:pPr>
      <w:r>
        <w:rPr/>
        <w:t xml:space="preserve">• </w:t>
      </w:r>
      <w:r>
        <w:rPr/>
        <w:t>Redis ping error → ensure command is exactly 'redis-cli PING'.</w:t>
      </w:r>
    </w:p>
    <w:p>
      <w:pPr>
        <w:pStyle w:val="Heading2"/>
        <w:rPr/>
      </w:pPr>
      <w:r>
        <w:rPr/>
        <w:t>At-a-glance: bring the stack up</w:t>
      </w:r>
    </w:p>
    <w:p>
      <w:pPr>
        <w:pStyle w:val="Code"/>
        <w:spacing w:before="0" w:after="0"/>
        <w:rPr/>
      </w:pPr>
      <w:r>
        <w:rPr/>
        <w:t>cd C:\leadai</w:t>
      </w:r>
    </w:p>
    <w:p>
      <w:pPr>
        <w:pStyle w:val="Code"/>
        <w:spacing w:before="0" w:after="0"/>
        <w:rPr/>
      </w:pPr>
      <w:r>
        <w:rPr/>
        <w:t>docker compose up -d</w:t>
      </w:r>
    </w:p>
    <w:p>
      <w:pPr>
        <w:pStyle w:val="Code"/>
        <w:spacing w:before="0" w:after="0"/>
        <w:rPr/>
      </w:pPr>
      <w:r>
        <w:rPr/>
        <w:t>docker compose ps</w:t>
      </w:r>
    </w:p>
    <w:p>
      <w:pPr>
        <w:pStyle w:val="Code"/>
        <w:spacing w:before="0" w:after="0"/>
        <w:rPr/>
      </w:pPr>
      <w:r>
        <w:rPr/>
        <w:t>docker exec -it leadai-postgres psql -U leadai -d leadai -c "SELECT version();"</w:t>
      </w:r>
    </w:p>
    <w:p>
      <w:pPr>
        <w:pStyle w:val="Code"/>
        <w:spacing w:before="0" w:after="0"/>
        <w:rPr/>
      </w:pPr>
      <w:r>
        <w:rPr/>
        <w:t>docker exec -it leadai-redis redis-cli PING   # expect PONG</w:t>
      </w:r>
    </w:p>
    <w:p>
      <w:pPr>
        <w:pStyle w:val="Code"/>
        <w:spacing w:before="0" w:after="0"/>
        <w:rPr/>
      </w:pPr>
      <w:r>
        <w:rPr/>
        <w:t>Open MinIO console: http://localhost:9001  (minioadmin / minioadmin)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kern w:val="2"/>
        <w:sz w:val="2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Lucida Sans"/>
      <w:color w:val="auto"/>
      <w:kern w:val="2"/>
      <w:sz w:val="22"/>
      <w:szCs w:val="24"/>
      <w:lang w:val="en-GB" w:eastAsia="zh-CN" w:bidi="hi-IN"/>
    </w:rPr>
  </w:style>
  <w:style w:type="paragraph" w:styleId="Heading1" w:customStyle="1">
    <w:name w:val="heading 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NSimSun" w:cs="Lucida Sans"/>
      <w:b/>
      <w:color w:val="auto"/>
      <w:kern w:val="2"/>
      <w:sz w:val="36"/>
      <w:szCs w:val="24"/>
      <w:lang w:val="en-GB" w:eastAsia="zh-CN" w:bidi="hi-IN"/>
    </w:rPr>
  </w:style>
  <w:style w:type="paragraph" w:styleId="Heading2" w:customStyle="1">
    <w:name w:val="heading 2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NSimSun" w:cs="Lucida Sans"/>
      <w:b/>
      <w:color w:val="auto"/>
      <w:kern w:val="2"/>
      <w:sz w:val="28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ode" w:customStyle="1">
    <w:name w:val="Code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NSimSun" w:cs="Lucida Sans"/>
      <w:b w:val="false"/>
      <w:color w:val="auto"/>
      <w:kern w:val="2"/>
      <w:sz w:val="20"/>
      <w:szCs w:val="24"/>
      <w:lang w:val="en-GB" w:eastAsia="zh-CN" w:bidi="hi-IN"/>
    </w:rPr>
  </w:style>
  <w:style w:type="paragraph" w:styleId="Bullet" w:customStyle="1">
    <w:name w:val="Bullet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NSimSun" w:cs="Lucida Sans"/>
      <w:b w:val="false"/>
      <w:color w:val="auto"/>
      <w:kern w:val="2"/>
      <w:sz w:val="22"/>
      <w:szCs w:val="24"/>
      <w:lang w:val="en-GB" w:eastAsia="zh-CN" w:bidi="hi-IN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LibreOffice/25.2.5.2$Windows_X86_64 LibreOffice_project/03d19516eb2e1dd5d4ccd751a0d6f35f35e08022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2025-10-19T23:00:37Z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